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3154" w:rsidRPr="009E0CBD" w:rsidRDefault="0097653C" w:rsidP="009E0CBD">
      <w:pPr>
        <w:spacing w:line="360" w:lineRule="auto"/>
        <w:ind w:firstLine="709"/>
        <w:jc w:val="center"/>
        <w:rPr>
          <w:b/>
          <w:bCs/>
          <w:color w:val="auto"/>
          <w:szCs w:val="32"/>
        </w:rPr>
      </w:pPr>
      <w:r w:rsidRPr="009E0CBD">
        <w:rPr>
          <w:b/>
          <w:bCs/>
          <w:color w:val="auto"/>
          <w:szCs w:val="32"/>
        </w:rPr>
        <w:t>СОДЕРЖАНИЕ</w:t>
      </w:r>
    </w:p>
    <w:p w:rsidR="0097653C" w:rsidRPr="009E0CBD" w:rsidRDefault="0097653C" w:rsidP="009E0CBD">
      <w:pPr>
        <w:spacing w:line="360" w:lineRule="auto"/>
        <w:ind w:firstLine="709"/>
        <w:jc w:val="both"/>
        <w:rPr>
          <w:color w:val="auto"/>
        </w:rPr>
      </w:pPr>
    </w:p>
    <w:p w:rsidR="009E0CBD" w:rsidRDefault="009E0CBD" w:rsidP="009E0CBD">
      <w:pPr>
        <w:spacing w:line="360" w:lineRule="auto"/>
        <w:jc w:val="both"/>
        <w:rPr>
          <w:color w:val="auto"/>
        </w:rPr>
      </w:pPr>
      <w:r w:rsidRPr="009E0CBD">
        <w:rPr>
          <w:color w:val="auto"/>
        </w:rPr>
        <w:t>Введение</w:t>
      </w:r>
    </w:p>
    <w:p w:rsidR="009E0CBD" w:rsidRPr="009E0CBD" w:rsidRDefault="009E0CBD" w:rsidP="009E0CBD">
      <w:pPr>
        <w:spacing w:line="360" w:lineRule="auto"/>
        <w:jc w:val="both"/>
        <w:rPr>
          <w:color w:val="auto"/>
        </w:rPr>
      </w:pPr>
      <w:r w:rsidRPr="009E0CBD">
        <w:rPr>
          <w:color w:val="auto"/>
        </w:rPr>
        <w:t>19. Применение правил вербальной и невербальной обратной связи</w:t>
      </w:r>
    </w:p>
    <w:p w:rsidR="009E0CBD" w:rsidRPr="009E0CBD" w:rsidRDefault="009E0CBD" w:rsidP="009E0CBD">
      <w:pPr>
        <w:spacing w:line="360" w:lineRule="auto"/>
        <w:jc w:val="both"/>
        <w:rPr>
          <w:color w:val="auto"/>
        </w:rPr>
      </w:pPr>
      <w:r w:rsidRPr="009E0CBD">
        <w:rPr>
          <w:color w:val="auto"/>
        </w:rPr>
        <w:t>20. Специфика телефонного разговора. Этические нормы поведения во время телефонного переговора</w:t>
      </w:r>
    </w:p>
    <w:p w:rsidR="009E0CBD" w:rsidRPr="009E0CBD" w:rsidRDefault="009E0CBD" w:rsidP="009E0CBD">
      <w:pPr>
        <w:spacing w:line="360" w:lineRule="auto"/>
        <w:jc w:val="both"/>
        <w:rPr>
          <w:color w:val="auto"/>
        </w:rPr>
      </w:pPr>
      <w:r w:rsidRPr="009E0CBD">
        <w:rPr>
          <w:color w:val="auto"/>
        </w:rPr>
        <w:t>33. Основные типы стратегии ведения переговоров, их преимущества и недостатки</w:t>
      </w:r>
    </w:p>
    <w:p w:rsidR="009E0CBD" w:rsidRPr="009E0CBD" w:rsidRDefault="009E0CBD" w:rsidP="009E0CBD">
      <w:pPr>
        <w:spacing w:line="360" w:lineRule="auto"/>
        <w:jc w:val="both"/>
        <w:rPr>
          <w:color w:val="auto"/>
        </w:rPr>
      </w:pPr>
      <w:r w:rsidRPr="009E0CBD">
        <w:rPr>
          <w:color w:val="auto"/>
        </w:rPr>
        <w:t>34. Принципы поведения, позволяющие сосредоточиться на интересах организации</w:t>
      </w:r>
    </w:p>
    <w:p w:rsidR="009E0CBD" w:rsidRPr="009E0CBD" w:rsidRDefault="009E0CBD" w:rsidP="009E0CBD">
      <w:pPr>
        <w:spacing w:line="360" w:lineRule="auto"/>
        <w:jc w:val="both"/>
        <w:rPr>
          <w:color w:val="auto"/>
        </w:rPr>
      </w:pPr>
      <w:r w:rsidRPr="009E0CBD">
        <w:rPr>
          <w:color w:val="auto"/>
        </w:rPr>
        <w:t>35. Основные правила выделения взаимовыгодных вариантов</w:t>
      </w:r>
    </w:p>
    <w:p w:rsidR="009E0CBD" w:rsidRPr="009E0CBD" w:rsidRDefault="009E0CBD" w:rsidP="009E0CBD">
      <w:pPr>
        <w:spacing w:line="360" w:lineRule="auto"/>
        <w:jc w:val="both"/>
        <w:rPr>
          <w:color w:val="auto"/>
        </w:rPr>
      </w:pPr>
      <w:r w:rsidRPr="009E0CBD">
        <w:rPr>
          <w:color w:val="auto"/>
        </w:rPr>
        <w:t>40. Специфика подготовки и проведения перего</w:t>
      </w:r>
      <w:r>
        <w:rPr>
          <w:color w:val="auto"/>
        </w:rPr>
        <w:t>воров с иностранными партнерами</w:t>
      </w:r>
    </w:p>
    <w:p w:rsidR="009E0CBD" w:rsidRPr="009E0CBD" w:rsidRDefault="009E0CBD" w:rsidP="009E0CBD">
      <w:pPr>
        <w:spacing w:line="360" w:lineRule="auto"/>
        <w:jc w:val="both"/>
        <w:rPr>
          <w:color w:val="auto"/>
        </w:rPr>
      </w:pPr>
      <w:r w:rsidRPr="009E0CBD">
        <w:rPr>
          <w:color w:val="auto"/>
        </w:rPr>
        <w:t>Заключение</w:t>
      </w:r>
    </w:p>
    <w:p w:rsidR="009E0CBD" w:rsidRPr="009E0CBD" w:rsidRDefault="009E0CBD" w:rsidP="009E0CBD">
      <w:pPr>
        <w:spacing w:line="360" w:lineRule="auto"/>
        <w:jc w:val="both"/>
        <w:rPr>
          <w:color w:val="auto"/>
        </w:rPr>
      </w:pPr>
      <w:r w:rsidRPr="009E0CBD">
        <w:rPr>
          <w:color w:val="auto"/>
        </w:rPr>
        <w:t>Список литературы</w:t>
      </w:r>
    </w:p>
    <w:p w:rsidR="009E0CBD" w:rsidRPr="009E0CBD" w:rsidRDefault="009E0CBD" w:rsidP="009E0CBD">
      <w:pPr>
        <w:spacing w:line="360" w:lineRule="auto"/>
        <w:ind w:firstLine="709"/>
        <w:jc w:val="both"/>
        <w:rPr>
          <w:color w:val="auto"/>
        </w:rPr>
      </w:pPr>
    </w:p>
    <w:p w:rsidR="00AF234C" w:rsidRPr="009E0CBD" w:rsidRDefault="00AF234C" w:rsidP="009E0CBD">
      <w:pPr>
        <w:pStyle w:val="1"/>
        <w:spacing w:before="0" w:after="0" w:line="360" w:lineRule="auto"/>
        <w:ind w:firstLine="709"/>
        <w:jc w:val="center"/>
        <w:rPr>
          <w:rFonts w:ascii="Times New Roman" w:hAnsi="Times New Roman"/>
          <w:color w:val="auto"/>
          <w:sz w:val="28"/>
        </w:rPr>
      </w:pPr>
      <w:r w:rsidRPr="009E0CBD">
        <w:rPr>
          <w:rFonts w:ascii="Times New Roman" w:hAnsi="Times New Roman"/>
          <w:b w:val="0"/>
          <w:color w:val="auto"/>
          <w:sz w:val="28"/>
        </w:rPr>
        <w:br w:type="page"/>
      </w:r>
      <w:bookmarkStart w:id="0" w:name="_Toc181448729"/>
      <w:r w:rsidRPr="009E0CBD">
        <w:rPr>
          <w:rFonts w:ascii="Times New Roman" w:hAnsi="Times New Roman"/>
          <w:color w:val="auto"/>
          <w:sz w:val="28"/>
        </w:rPr>
        <w:t>Введение</w:t>
      </w:r>
      <w:bookmarkEnd w:id="0"/>
    </w:p>
    <w:p w:rsidR="009E0CBD" w:rsidRDefault="009E0CBD" w:rsidP="009E0CBD">
      <w:pPr>
        <w:spacing w:line="360" w:lineRule="auto"/>
        <w:ind w:firstLine="709"/>
        <w:jc w:val="both"/>
        <w:rPr>
          <w:color w:val="auto"/>
        </w:rPr>
      </w:pPr>
    </w:p>
    <w:p w:rsidR="002B4E7D" w:rsidRPr="009E0CBD" w:rsidRDefault="002B4E7D" w:rsidP="009E0CBD">
      <w:pPr>
        <w:spacing w:line="360" w:lineRule="auto"/>
        <w:ind w:firstLine="709"/>
        <w:jc w:val="both"/>
        <w:rPr>
          <w:color w:val="auto"/>
        </w:rPr>
      </w:pPr>
      <w:r w:rsidRPr="009E0CBD">
        <w:rPr>
          <w:color w:val="auto"/>
        </w:rPr>
        <w:t>Использование норм и правил этики деловых отношений воспринимается окружающими благожелательно в любом случае, даже если человек не обладает достаточно отработанными навыками применения правил этики. Эффект восприятия усиливается многократно, если этичное поведение становится естественным и ненарочитым. Это происходит тогда, когда правила этики являются внутренней психологической потребностью человека, а также отработаны в процессе систематического тренинга. Причем этот тренинг предполагает использование как специальных обучающих практических занятий в рамках той или иной образовательной программы, так и любой ситуации, складывающейся в процессе профессиональной деятельности, для отработки навыков этики взаимоотношений. Например, изучив правила проведения деловой беседы или телефонных переговоров, можно использовать любую беседу в качестве тренинга.</w:t>
      </w:r>
    </w:p>
    <w:p w:rsidR="002B4E7D" w:rsidRPr="009E0CBD" w:rsidRDefault="002B4E7D" w:rsidP="009E0CBD">
      <w:pPr>
        <w:spacing w:line="360" w:lineRule="auto"/>
        <w:ind w:firstLine="709"/>
        <w:jc w:val="both"/>
        <w:rPr>
          <w:color w:val="auto"/>
        </w:rPr>
      </w:pPr>
      <w:r w:rsidRPr="009E0CBD">
        <w:rPr>
          <w:color w:val="auto"/>
        </w:rPr>
        <w:t>Этике деловых отношений уделяется в последнее время все большее внимание. Это выражается в увеличении объема обучающих программ в системе вузовской и послевузовской подготовки по соответствующим дисциплинам (например, «этика и деловой этикет», «этика бизнеса», «этика и этикет деловых отношений» и др.). Курсы изучения основ общей этики поведения вводятся также в некоторые школьные программы, в систему среднего специального образования, причем с течением времени охват учебных заведений подобными курсами увеличивается.</w:t>
      </w:r>
    </w:p>
    <w:p w:rsidR="0097653C" w:rsidRPr="009E0CBD" w:rsidRDefault="0097653C" w:rsidP="009E0CBD">
      <w:pPr>
        <w:spacing w:line="360" w:lineRule="auto"/>
        <w:ind w:firstLine="709"/>
        <w:jc w:val="both"/>
        <w:rPr>
          <w:color w:val="auto"/>
        </w:rPr>
      </w:pPr>
    </w:p>
    <w:p w:rsidR="0097653C" w:rsidRPr="009E0CBD" w:rsidRDefault="0097653C" w:rsidP="009E0CBD">
      <w:pPr>
        <w:pStyle w:val="1"/>
        <w:spacing w:before="0" w:after="0" w:line="360" w:lineRule="auto"/>
        <w:ind w:firstLine="709"/>
        <w:jc w:val="center"/>
        <w:rPr>
          <w:rFonts w:ascii="Times New Roman" w:hAnsi="Times New Roman"/>
          <w:color w:val="auto"/>
          <w:sz w:val="28"/>
        </w:rPr>
      </w:pPr>
      <w:r w:rsidRPr="009E0CBD">
        <w:rPr>
          <w:rFonts w:ascii="Times New Roman" w:hAnsi="Times New Roman"/>
          <w:b w:val="0"/>
          <w:color w:val="auto"/>
          <w:sz w:val="28"/>
        </w:rPr>
        <w:br w:type="page"/>
      </w:r>
      <w:bookmarkStart w:id="1" w:name="_Toc181448730"/>
      <w:r w:rsidR="003758B4" w:rsidRPr="009E0CBD">
        <w:rPr>
          <w:rFonts w:ascii="Times New Roman" w:hAnsi="Times New Roman"/>
          <w:color w:val="auto"/>
          <w:sz w:val="28"/>
        </w:rPr>
        <w:t xml:space="preserve">19. Применение правил </w:t>
      </w:r>
      <w:r w:rsidR="00D905B4" w:rsidRPr="009E0CBD">
        <w:rPr>
          <w:rFonts w:ascii="Times New Roman" w:hAnsi="Times New Roman"/>
          <w:color w:val="auto"/>
          <w:sz w:val="28"/>
        </w:rPr>
        <w:t>вербальной и невербальной обратной связи</w:t>
      </w:r>
      <w:bookmarkEnd w:id="1"/>
    </w:p>
    <w:p w:rsidR="009E0CBD" w:rsidRDefault="009E0CBD" w:rsidP="009E0CBD">
      <w:pPr>
        <w:spacing w:line="360" w:lineRule="auto"/>
        <w:ind w:firstLine="709"/>
        <w:jc w:val="both"/>
        <w:rPr>
          <w:bCs/>
          <w:color w:val="auto"/>
        </w:rPr>
      </w:pPr>
    </w:p>
    <w:p w:rsidR="002B4E7D" w:rsidRPr="009E0CBD" w:rsidRDefault="002B4E7D" w:rsidP="009E0CBD">
      <w:pPr>
        <w:spacing w:line="360" w:lineRule="auto"/>
        <w:ind w:firstLine="709"/>
        <w:jc w:val="both"/>
        <w:rPr>
          <w:bCs/>
          <w:color w:val="auto"/>
        </w:rPr>
      </w:pPr>
      <w:r w:rsidRPr="009E0CBD">
        <w:rPr>
          <w:bCs/>
          <w:color w:val="auto"/>
        </w:rPr>
        <w:t>Речевое поведение проявляется в процессе общения и имеет следующие характеристики: качество голоса, манера речи; скорость речи, громкость голоса; произношение слов, артикуляция; окраска звучания голоса, модуляция речи, ритмичное говорение.</w:t>
      </w:r>
    </w:p>
    <w:p w:rsidR="002B4E7D" w:rsidRPr="009E0CBD" w:rsidRDefault="002B4E7D" w:rsidP="009E0CBD">
      <w:pPr>
        <w:spacing w:line="360" w:lineRule="auto"/>
        <w:ind w:firstLine="709"/>
        <w:jc w:val="both"/>
        <w:rPr>
          <w:color w:val="auto"/>
        </w:rPr>
      </w:pPr>
      <w:r w:rsidRPr="009E0CBD">
        <w:rPr>
          <w:bCs/>
          <w:color w:val="auto"/>
        </w:rPr>
        <w:t>Голос, манера речи сильно влияют на общее впечатление от человека,</w:t>
      </w:r>
      <w:r w:rsidRPr="009E0CBD">
        <w:rPr>
          <w:color w:val="auto"/>
        </w:rPr>
        <w:t xml:space="preserve"> возникающее в процессе общения. В интонации речи сочетаются мелодия (модальность), тембр, сила голоса, темп разговора, паузы, ударения. Фактически все элементы интонации, характеризующие речевое поведение, могут быть объективно измерены.</w:t>
      </w:r>
    </w:p>
    <w:p w:rsidR="002B4E7D" w:rsidRPr="009E0CBD" w:rsidRDefault="002B4E7D" w:rsidP="009E0CBD">
      <w:pPr>
        <w:spacing w:line="360" w:lineRule="auto"/>
        <w:ind w:firstLine="709"/>
        <w:jc w:val="both"/>
        <w:rPr>
          <w:color w:val="auto"/>
        </w:rPr>
      </w:pPr>
      <w:r w:rsidRPr="009E0CBD">
        <w:rPr>
          <w:bCs/>
          <w:color w:val="auto"/>
        </w:rPr>
        <w:t>Скорость речи</w:t>
      </w:r>
      <w:r w:rsidRPr="009E0CBD">
        <w:rPr>
          <w:color w:val="auto"/>
        </w:rPr>
        <w:t xml:space="preserve"> соответствует господствующему состоянию темперамента. Ее трудно произвольно изменить, в лучшем случае лишь на короткое время. При истинной внутренней включенности в беседу специфический темп речи снова восстановится.</w:t>
      </w:r>
    </w:p>
    <w:p w:rsidR="002B4E7D" w:rsidRPr="009E0CBD" w:rsidRDefault="002B4E7D" w:rsidP="009E0CBD">
      <w:pPr>
        <w:spacing w:line="360" w:lineRule="auto"/>
        <w:ind w:firstLine="709"/>
        <w:jc w:val="both"/>
        <w:rPr>
          <w:color w:val="auto"/>
        </w:rPr>
      </w:pPr>
      <w:r w:rsidRPr="009E0CBD">
        <w:rPr>
          <w:color w:val="auto"/>
        </w:rPr>
        <w:t xml:space="preserve">Большая или малая </w:t>
      </w:r>
      <w:r w:rsidRPr="009E0CBD">
        <w:rPr>
          <w:bCs/>
          <w:color w:val="auto"/>
        </w:rPr>
        <w:t>громкость голоса</w:t>
      </w:r>
      <w:r w:rsidRPr="009E0CBD">
        <w:rPr>
          <w:color w:val="auto"/>
        </w:rPr>
        <w:t>— это проявление, по сути, большой или малой изначальной жизненной силы. В то же время, увеличив или уменьшив громкость, собеседник хочет скрыть свое истинное состояние (например, явно громкий голос нередко призван скрыть слабость и неуверенность).</w:t>
      </w:r>
    </w:p>
    <w:p w:rsidR="002B4E7D" w:rsidRPr="009E0CBD" w:rsidRDefault="002B4E7D" w:rsidP="009E0CBD">
      <w:pPr>
        <w:spacing w:line="360" w:lineRule="auto"/>
        <w:ind w:firstLine="709"/>
        <w:jc w:val="both"/>
        <w:rPr>
          <w:color w:val="auto"/>
        </w:rPr>
      </w:pPr>
      <w:r w:rsidRPr="009E0CBD">
        <w:rPr>
          <w:color w:val="auto"/>
        </w:rPr>
        <w:t xml:space="preserve">Особенности </w:t>
      </w:r>
      <w:r w:rsidRPr="009E0CBD">
        <w:rPr>
          <w:bCs/>
          <w:color w:val="auto"/>
        </w:rPr>
        <w:t>произношения слов, артикуляции</w:t>
      </w:r>
      <w:r w:rsidRPr="009E0CBD">
        <w:rPr>
          <w:color w:val="auto"/>
        </w:rPr>
        <w:t xml:space="preserve"> часто создают впечатление твердого, определенного, четкого, уверенного или же неясного, расплывчатого, неуверенного голоса.</w:t>
      </w:r>
    </w:p>
    <w:p w:rsidR="002B4E7D" w:rsidRPr="009E0CBD" w:rsidRDefault="002B4E7D" w:rsidP="009E0CBD">
      <w:pPr>
        <w:spacing w:line="360" w:lineRule="auto"/>
        <w:ind w:firstLine="709"/>
        <w:jc w:val="both"/>
        <w:rPr>
          <w:color w:val="auto"/>
        </w:rPr>
      </w:pPr>
      <w:r w:rsidRPr="009E0CBD">
        <w:rPr>
          <w:color w:val="auto"/>
        </w:rPr>
        <w:t>Ясное и четкое произношение слов, отчетливое произнесение звуков, а также окончаний и частиц, т. е. отчетливая артикуляция указывает на внутреннюю дисциплину, осознанную жизненную позицию, в то же время может быть отражением недостатка живости.</w:t>
      </w:r>
    </w:p>
    <w:p w:rsidR="002B4E7D" w:rsidRPr="009E0CBD" w:rsidRDefault="002B4E7D" w:rsidP="009E0CBD">
      <w:pPr>
        <w:spacing w:line="360" w:lineRule="auto"/>
        <w:ind w:firstLine="709"/>
        <w:jc w:val="both"/>
        <w:rPr>
          <w:color w:val="auto"/>
        </w:rPr>
      </w:pPr>
      <w:r w:rsidRPr="009E0CBD">
        <w:rPr>
          <w:color w:val="auto"/>
        </w:rPr>
        <w:t>Неясное и нечеткое произношение контуров слов (нижняя челюсть не движется совсем или движется мало) указывает на недостаток критического отношения к самому себе, уступчивость, неуверенность, мягкость, вялость воли, любовь к покою, отсутствие установки на собеседника в общении.</w:t>
      </w:r>
    </w:p>
    <w:p w:rsidR="002B4E7D" w:rsidRPr="009E0CBD" w:rsidRDefault="002B4E7D" w:rsidP="009E0CBD">
      <w:pPr>
        <w:spacing w:line="360" w:lineRule="auto"/>
        <w:ind w:firstLine="709"/>
        <w:jc w:val="both"/>
        <w:rPr>
          <w:color w:val="auto"/>
        </w:rPr>
      </w:pPr>
      <w:r w:rsidRPr="009E0CBD">
        <w:rPr>
          <w:color w:val="auto"/>
        </w:rPr>
        <w:t xml:space="preserve">Важную информацию несет </w:t>
      </w:r>
      <w:r w:rsidRPr="009E0CBD">
        <w:rPr>
          <w:bCs/>
          <w:color w:val="auto"/>
        </w:rPr>
        <w:t>окраска звучания голоса</w:t>
      </w:r>
      <w:r w:rsidRPr="009E0CBD">
        <w:rPr>
          <w:color w:val="auto"/>
        </w:rPr>
        <w:t>. Особенно большое значение имеют верхние и нижние тона и звучащие гласные. «Металлически» звучащий голос говорит об энергии и твердости. Елейный, жирно-мягкий голос свидетельствует о лишь изображаемой дружественности, при сильном соскальзывании голоса к фальшивому пафосу.</w:t>
      </w:r>
    </w:p>
    <w:p w:rsidR="002B4E7D" w:rsidRPr="009E0CBD" w:rsidRDefault="002B4E7D" w:rsidP="009E0CBD">
      <w:pPr>
        <w:spacing w:line="360" w:lineRule="auto"/>
        <w:ind w:firstLine="709"/>
        <w:jc w:val="both"/>
        <w:rPr>
          <w:color w:val="auto"/>
        </w:rPr>
      </w:pPr>
      <w:r w:rsidRPr="009E0CBD">
        <w:rPr>
          <w:bCs/>
          <w:color w:val="auto"/>
        </w:rPr>
        <w:t>Ритмичное говорение</w:t>
      </w:r>
      <w:r w:rsidRPr="009E0CBD">
        <w:rPr>
          <w:color w:val="auto"/>
        </w:rPr>
        <w:t xml:space="preserve"> (ровное перетекание слов с легкими периодическими колебаниями) отражает богатство чувств, уравновешенность, преимущественно радостное основное настроение.</w:t>
      </w:r>
    </w:p>
    <w:p w:rsidR="002B4E7D" w:rsidRPr="009E0CBD" w:rsidRDefault="002B4E7D" w:rsidP="009E0CBD">
      <w:pPr>
        <w:spacing w:line="360" w:lineRule="auto"/>
        <w:ind w:firstLine="709"/>
        <w:jc w:val="both"/>
        <w:rPr>
          <w:color w:val="auto"/>
        </w:rPr>
      </w:pPr>
      <w:r w:rsidRPr="009E0CBD">
        <w:rPr>
          <w:bCs/>
          <w:color w:val="auto"/>
        </w:rPr>
        <w:t>Невербальное общение — общение посредством неречевых знаковых систем.</w:t>
      </w:r>
      <w:r w:rsidRPr="009E0CBD">
        <w:rPr>
          <w:color w:val="auto"/>
        </w:rPr>
        <w:t xml:space="preserve"> Невербальная коммуникация обычно представляется следующими системами: визуальная, акустическая, тактильная, ольфакторная.</w:t>
      </w:r>
    </w:p>
    <w:p w:rsidR="002B4E7D" w:rsidRPr="009E0CBD" w:rsidRDefault="002B4E7D" w:rsidP="009E0CBD">
      <w:pPr>
        <w:spacing w:line="360" w:lineRule="auto"/>
        <w:ind w:firstLine="709"/>
        <w:jc w:val="both"/>
        <w:rPr>
          <w:color w:val="auto"/>
        </w:rPr>
      </w:pPr>
      <w:r w:rsidRPr="009E0CBD">
        <w:rPr>
          <w:color w:val="auto"/>
        </w:rPr>
        <w:t>Особенностью невербального языка является то, что его появление обусловлено импульсами человеческого подсознания, и человек, не владеющий методикой контроля своих невербальных средств выражения, не может подделать эти импульсы, что позволяет доверять этому языку больше, чем обычному, вербальному каналу общения. Считается, что подделывать или копировать жесты и другие невербальные знаки практически невозможно, поскольку в течение длительного времени нельзя контролировать всю их совокупность и одновременно еще и произносимые слова.</w:t>
      </w:r>
    </w:p>
    <w:p w:rsidR="002B4E7D" w:rsidRPr="009E0CBD" w:rsidRDefault="002B4E7D" w:rsidP="009E0CBD">
      <w:pPr>
        <w:spacing w:line="360" w:lineRule="auto"/>
        <w:ind w:firstLine="709"/>
        <w:jc w:val="both"/>
        <w:rPr>
          <w:color w:val="auto"/>
        </w:rPr>
      </w:pPr>
      <w:r w:rsidRPr="009E0CBD">
        <w:rPr>
          <w:color w:val="auto"/>
        </w:rPr>
        <w:t>Знание невербального языка позволяет не только лучше понимать собеседника, но и (что более важно) предвидеть, какую реакцию вызвало услышанное еще до того, как собеседник выскажется, почувствовать необходимость изменений для достижения желаемого результата. Невербальная коммуникация позволяет показать, что вы понимаете посылаемые другими сигналы и ответы на них; проверять собственные предположения о сигналах, подавляемых другими; подавать сигналы обратной связи.</w:t>
      </w:r>
    </w:p>
    <w:p w:rsidR="0097653C" w:rsidRPr="009E0CBD" w:rsidRDefault="00D905B4" w:rsidP="009E0CBD">
      <w:pPr>
        <w:pStyle w:val="1"/>
        <w:spacing w:before="0" w:after="0" w:line="360" w:lineRule="auto"/>
        <w:ind w:firstLine="709"/>
        <w:jc w:val="center"/>
        <w:rPr>
          <w:rFonts w:ascii="Times New Roman" w:hAnsi="Times New Roman"/>
          <w:color w:val="auto"/>
          <w:sz w:val="28"/>
        </w:rPr>
      </w:pPr>
      <w:bookmarkStart w:id="2" w:name="_Toc181448731"/>
      <w:r w:rsidRPr="009E0CBD">
        <w:rPr>
          <w:rFonts w:ascii="Times New Roman" w:hAnsi="Times New Roman"/>
          <w:color w:val="auto"/>
          <w:sz w:val="28"/>
        </w:rPr>
        <w:t>20. Специфика телефонного разговора. Этические нормы поведения во время телефонного переговора</w:t>
      </w:r>
      <w:bookmarkEnd w:id="2"/>
    </w:p>
    <w:p w:rsidR="009E0CBD" w:rsidRDefault="009E0CBD" w:rsidP="009E0CBD">
      <w:pPr>
        <w:spacing w:line="360" w:lineRule="auto"/>
        <w:ind w:firstLine="709"/>
        <w:jc w:val="both"/>
        <w:rPr>
          <w:bCs/>
          <w:color w:val="auto"/>
        </w:rPr>
      </w:pPr>
    </w:p>
    <w:p w:rsidR="002B4E7D" w:rsidRPr="009E0CBD" w:rsidRDefault="002B4E7D" w:rsidP="009E0CBD">
      <w:pPr>
        <w:spacing w:line="360" w:lineRule="auto"/>
        <w:ind w:firstLine="709"/>
        <w:jc w:val="both"/>
        <w:rPr>
          <w:color w:val="auto"/>
        </w:rPr>
      </w:pPr>
      <w:r w:rsidRPr="009E0CBD">
        <w:rPr>
          <w:bCs/>
          <w:color w:val="auto"/>
        </w:rPr>
        <w:t xml:space="preserve">Телефонные переговоры можно рассматривать как специфический случай проведения деловой беседы. </w:t>
      </w:r>
      <w:r w:rsidRPr="009E0CBD">
        <w:rPr>
          <w:color w:val="auto"/>
        </w:rPr>
        <w:t>Исходя из этого, следует сделать два вывода. Во-первых, правила подготовки и проведения деловой беседы во многом сохраняют свою значимость при ведении телефонных переговоров. Во-вторых, телефонный разговор обладает целым рядом отличительных особенностей по сравнению с очной беседой.</w:t>
      </w:r>
    </w:p>
    <w:p w:rsidR="002B4E7D" w:rsidRPr="009E0CBD" w:rsidRDefault="002B4E7D" w:rsidP="009E0CBD">
      <w:pPr>
        <w:spacing w:line="360" w:lineRule="auto"/>
        <w:ind w:firstLine="709"/>
        <w:jc w:val="both"/>
        <w:rPr>
          <w:color w:val="auto"/>
        </w:rPr>
      </w:pPr>
      <w:r w:rsidRPr="009E0CBD">
        <w:rPr>
          <w:color w:val="auto"/>
        </w:rPr>
        <w:t>Неизменными следует считать общие нормы поведения в беседе: демонстрация заинтересованности в предмете разговора, доброжелательность по отношению к собеседнику (даже если телефонный звонок отвлек вас от важных и срочных дел, указать собеседнику на вашу занятость следует в корректной и вежливой форме), отсутствие влияния на характер разговора вашего общего настроения.</w:t>
      </w:r>
    </w:p>
    <w:p w:rsidR="002B4E7D" w:rsidRPr="009E0CBD" w:rsidRDefault="002B4E7D" w:rsidP="009E0CBD">
      <w:pPr>
        <w:spacing w:line="360" w:lineRule="auto"/>
        <w:ind w:firstLine="709"/>
        <w:jc w:val="both"/>
        <w:rPr>
          <w:color w:val="auto"/>
        </w:rPr>
      </w:pPr>
      <w:r w:rsidRPr="009E0CBD">
        <w:rPr>
          <w:color w:val="auto"/>
        </w:rPr>
        <w:t>Всегда стоит извиниться за беспокойство, даже в том случае, если вы уверены, что вашего телефонного звонка ждали. Правилом хорошего тона следует считать вопрос к собеседнику, располагает ли он временем для разговора, даже в случае вашей уверенности в утвердительном ответе с его стороны. Вы можете помочь собеседнику сориентироваться во времени, если укажите конкретную продолжительность разговора, которая потребуется для решения вопросов, тем самым вы заставите себя предварительно спрогнозировать примерное время беседы и, исходя из этого, скорректировать ее канву, а может быть и отказаться от телефонного варианта в связи с большой длительностью предполагаемого разговора.</w:t>
      </w:r>
    </w:p>
    <w:p w:rsidR="002B4E7D" w:rsidRPr="009E0CBD" w:rsidRDefault="002B4E7D" w:rsidP="009E0CBD">
      <w:pPr>
        <w:spacing w:line="360" w:lineRule="auto"/>
        <w:ind w:firstLine="709"/>
        <w:jc w:val="both"/>
        <w:rPr>
          <w:color w:val="auto"/>
        </w:rPr>
      </w:pPr>
      <w:r w:rsidRPr="009E0CBD">
        <w:rPr>
          <w:color w:val="auto"/>
        </w:rPr>
        <w:t>Учитывая тот факт, что собеседники не видят друг друга, обязательным следует считать правило, по которому вам необходимо представиться — лаконично, но емко. Плохим тоном является уверенность в том, что вас должны узнавать по голосу, тем самым вы ставите вашего собеседника в неловкое положение, заставляя переспрашивать, кто конкретно ему звонит. Игнорирование представления своему собеседнику больше характерно для бытовых телефонных разговоров, хотя иногда встречается и в деловой практике. Вариант представления следует продумать заранее. Если нет уверенности, что вас узнают по фамилии, лаконично назовите организацию, которую вы представляете, вашу должность и краткую сущность вопроса, который вы хотели бы обсудить.</w:t>
      </w:r>
    </w:p>
    <w:p w:rsidR="002B4E7D" w:rsidRPr="009E0CBD" w:rsidRDefault="002B4E7D" w:rsidP="009E0CBD">
      <w:pPr>
        <w:spacing w:line="360" w:lineRule="auto"/>
        <w:ind w:firstLine="709"/>
        <w:jc w:val="both"/>
        <w:rPr>
          <w:color w:val="auto"/>
        </w:rPr>
      </w:pPr>
      <w:r w:rsidRPr="009E0CBD">
        <w:rPr>
          <w:color w:val="auto"/>
        </w:rPr>
        <w:t>Если связь неожиданного прервалась, перезванивает тот, кто начинал беседу; он же обладает правом первым заканчивать ее. Считается неэтичным, если вы нарочито указываете собеседнику на необходимость завершения беседы, начатой не вами. Тем самым он попадает в неловкое положение, будучи вынужденным поспешно корректировать ход разговора или отказываться от тех или иных вопросов, которые он намеревался обсудить с вами. Если же вы чувствуете, что телефонные переговоры выходят за приемлемые временные рамки, воспользуйтесь подходящими в данной ситуации приемами кор</w:t>
      </w:r>
      <w:r w:rsidR="004505F7" w:rsidRPr="009E0CBD">
        <w:rPr>
          <w:color w:val="auto"/>
        </w:rPr>
        <w:t>ректного завершения беседы</w:t>
      </w:r>
      <w:r w:rsidRPr="009E0CBD">
        <w:rPr>
          <w:color w:val="auto"/>
        </w:rPr>
        <w:t>, например, сошлитесь на необходимость закончить разговор в связи с ожиданием срочного междугороднего звонка.</w:t>
      </w:r>
    </w:p>
    <w:p w:rsidR="002B4E7D" w:rsidRPr="009E0CBD" w:rsidRDefault="002B4E7D" w:rsidP="009E0CBD">
      <w:pPr>
        <w:spacing w:line="360" w:lineRule="auto"/>
        <w:ind w:firstLine="709"/>
        <w:jc w:val="both"/>
        <w:rPr>
          <w:color w:val="auto"/>
        </w:rPr>
      </w:pPr>
      <w:r w:rsidRPr="009E0CBD">
        <w:rPr>
          <w:color w:val="auto"/>
        </w:rPr>
        <w:t>Культура телефонного разговора, связанная в том числе и с эффективностью подачи той или иной информации, включает также некоторые правила общения со сторонними абонентами. Так, если вы звоните в незнакомую организацию, прежде всего выясните, кто компетентен в решении вашего конкретного вопроса (для этого необходимо заранее в лаконичной форме сформулировать его сущность). Подробную информацию следует давать лишь тому собеседнику, который сможет помочь вам в решении вопроса. Безадресная передача излишней информации является достаточно распространенной ошибкой в телефонных переговорах.</w:t>
      </w:r>
    </w:p>
    <w:p w:rsidR="002B4E7D" w:rsidRPr="009E0CBD" w:rsidRDefault="002B4E7D" w:rsidP="009E0CBD">
      <w:pPr>
        <w:spacing w:line="360" w:lineRule="auto"/>
        <w:ind w:firstLine="709"/>
        <w:jc w:val="both"/>
        <w:rPr>
          <w:color w:val="auto"/>
        </w:rPr>
      </w:pPr>
      <w:r w:rsidRPr="009E0CBD">
        <w:rPr>
          <w:color w:val="auto"/>
        </w:rPr>
        <w:t>С другой стороны, если вам звонят из внешней организации, задавая вопрос вне вашей компетенции, помогите звонящему разобраться в том, кто может решить его проблему. Помните, что вежливое, доброжелательное общение по телефону — это один из немаловажных путей формирования позитивного имиджа как организации в целом, так и ее отдельных сотрудников и подразделений.</w:t>
      </w:r>
    </w:p>
    <w:p w:rsidR="009E0CBD" w:rsidRDefault="009E0CBD" w:rsidP="009E0CBD">
      <w:pPr>
        <w:pStyle w:val="1"/>
        <w:spacing w:before="0" w:after="0" w:line="360" w:lineRule="auto"/>
        <w:ind w:firstLine="709"/>
        <w:jc w:val="both"/>
        <w:rPr>
          <w:rFonts w:ascii="Times New Roman" w:hAnsi="Times New Roman"/>
          <w:b w:val="0"/>
          <w:color w:val="auto"/>
          <w:sz w:val="28"/>
        </w:rPr>
      </w:pPr>
      <w:bookmarkStart w:id="3" w:name="_Toc181448732"/>
    </w:p>
    <w:p w:rsidR="000A7E79" w:rsidRPr="009E0CBD" w:rsidRDefault="00857F7B" w:rsidP="009E0CBD">
      <w:pPr>
        <w:pStyle w:val="1"/>
        <w:spacing w:before="0" w:after="0" w:line="360" w:lineRule="auto"/>
        <w:ind w:firstLine="709"/>
        <w:jc w:val="center"/>
        <w:rPr>
          <w:rFonts w:ascii="Times New Roman" w:hAnsi="Times New Roman"/>
          <w:color w:val="auto"/>
          <w:sz w:val="28"/>
        </w:rPr>
      </w:pPr>
      <w:r w:rsidRPr="009E0CBD">
        <w:rPr>
          <w:rFonts w:ascii="Times New Roman" w:hAnsi="Times New Roman"/>
          <w:color w:val="auto"/>
          <w:sz w:val="28"/>
        </w:rPr>
        <w:t xml:space="preserve">33. </w:t>
      </w:r>
      <w:r w:rsidR="004C3348" w:rsidRPr="009E0CBD">
        <w:rPr>
          <w:rFonts w:ascii="Times New Roman" w:hAnsi="Times New Roman"/>
          <w:color w:val="auto"/>
          <w:sz w:val="28"/>
        </w:rPr>
        <w:t>Основные типы стратегии ведения переговоров, их преимущества и недостатки</w:t>
      </w:r>
      <w:bookmarkEnd w:id="3"/>
    </w:p>
    <w:p w:rsidR="009E0CBD" w:rsidRDefault="009E0CBD" w:rsidP="009E0CBD">
      <w:pPr>
        <w:spacing w:line="360" w:lineRule="auto"/>
        <w:ind w:firstLine="709"/>
        <w:jc w:val="both"/>
        <w:rPr>
          <w:bCs/>
          <w:color w:val="auto"/>
        </w:rPr>
      </w:pPr>
    </w:p>
    <w:p w:rsidR="002B4E7D" w:rsidRPr="009E0CBD" w:rsidRDefault="002B4E7D" w:rsidP="009E0CBD">
      <w:pPr>
        <w:spacing w:line="360" w:lineRule="auto"/>
        <w:ind w:firstLine="709"/>
        <w:jc w:val="both"/>
        <w:rPr>
          <w:color w:val="auto"/>
        </w:rPr>
      </w:pPr>
      <w:r w:rsidRPr="009E0CBD">
        <w:rPr>
          <w:bCs/>
          <w:color w:val="auto"/>
        </w:rPr>
        <w:t>Переговоры представляют собой обмен мнениями для достижения какой-либо цели.</w:t>
      </w:r>
      <w:r w:rsidRPr="009E0CBD">
        <w:rPr>
          <w:color w:val="auto"/>
        </w:rPr>
        <w:t xml:space="preserve"> В деловой жизни мы часто вступаем в переговоры: при поступлении на работу, обсуждении с деловыми партнерами условий хозяйственного договора, купли-продажи товара, при заключении договора аренды помещений и т. п. Переговоры деловых партнеров происходят в равных условиях, переговоры же подчиненного с руководством или директора организации с представителями налоговой инспекции — в неравных.</w:t>
      </w:r>
    </w:p>
    <w:p w:rsidR="002B4E7D" w:rsidRPr="009E0CBD" w:rsidRDefault="002B4E7D" w:rsidP="009E0CBD">
      <w:pPr>
        <w:spacing w:line="360" w:lineRule="auto"/>
        <w:ind w:firstLine="709"/>
        <w:jc w:val="both"/>
        <w:rPr>
          <w:color w:val="auto"/>
        </w:rPr>
      </w:pPr>
      <w:r w:rsidRPr="009E0CBD">
        <w:rPr>
          <w:color w:val="auto"/>
        </w:rPr>
        <w:t>Переговоры состоят из трех основных стадий: подготовка переговоров, процесс переговоров и достижение согласия, которые в свою очередь состоят из нескольких этапов.</w:t>
      </w:r>
    </w:p>
    <w:p w:rsidR="002B4E7D" w:rsidRPr="009E0CBD" w:rsidRDefault="002B4E7D" w:rsidP="009E0CBD">
      <w:pPr>
        <w:spacing w:line="360" w:lineRule="auto"/>
        <w:ind w:firstLine="709"/>
        <w:jc w:val="both"/>
        <w:rPr>
          <w:color w:val="auto"/>
        </w:rPr>
      </w:pPr>
      <w:r w:rsidRPr="009E0CBD">
        <w:rPr>
          <w:color w:val="auto"/>
        </w:rPr>
        <w:t>Иногда переговоры ведутся нечестно. Для этого используются обман и тактика позиционного нажима.</w:t>
      </w:r>
    </w:p>
    <w:p w:rsidR="002B4E7D" w:rsidRPr="009E0CBD" w:rsidRDefault="002B4E7D" w:rsidP="009E0CBD">
      <w:pPr>
        <w:spacing w:line="360" w:lineRule="auto"/>
        <w:ind w:firstLine="709"/>
        <w:jc w:val="both"/>
        <w:rPr>
          <w:color w:val="auto"/>
        </w:rPr>
      </w:pPr>
      <w:r w:rsidRPr="009E0CBD">
        <w:rPr>
          <w:bCs/>
          <w:color w:val="auto"/>
        </w:rPr>
        <w:t>Обман</w:t>
      </w:r>
      <w:r w:rsidRPr="009E0CBD">
        <w:rPr>
          <w:color w:val="auto"/>
        </w:rPr>
        <w:t xml:space="preserve"> — наиболее распространенный трюк — заведомо ложные утверждения по поводу достоинств предмета договора. Если у вас появились сомнения, проверяйте факты, но позаботьтесь, чтобы это не воспринималось как выпад против личности партнера. В этом состоит важный принцип переговоров по существу дела — ведение переговоров за рамками доверия-недоверия. Действительно, ведь только в обмен на заявление, что кто-то располагает деньгами, товар никто не отдает, не оказывает услуг.</w:t>
      </w:r>
    </w:p>
    <w:p w:rsidR="002B4E7D" w:rsidRPr="009E0CBD" w:rsidRDefault="002B4E7D" w:rsidP="009E0CBD">
      <w:pPr>
        <w:spacing w:line="360" w:lineRule="auto"/>
        <w:ind w:firstLine="709"/>
        <w:jc w:val="both"/>
        <w:rPr>
          <w:color w:val="auto"/>
        </w:rPr>
      </w:pPr>
      <w:r w:rsidRPr="009E0CBD">
        <w:rPr>
          <w:color w:val="auto"/>
        </w:rPr>
        <w:t>Целесообразно обсудить случаи возможного невыполнения договора и предусмотреть их последствия. Например, у вас нет уверенности, что вторая сторона выполнит свои обещания в намеченный срок, тогда вы можете обсудить возможность 50%-ного сокращения стоимости заказанного товара или услуги.</w:t>
      </w:r>
    </w:p>
    <w:p w:rsidR="002B4E7D" w:rsidRPr="009E0CBD" w:rsidRDefault="002B4E7D" w:rsidP="009E0CBD">
      <w:pPr>
        <w:spacing w:line="360" w:lineRule="auto"/>
        <w:ind w:firstLine="709"/>
        <w:jc w:val="both"/>
        <w:rPr>
          <w:color w:val="auto"/>
        </w:rPr>
      </w:pPr>
      <w:r w:rsidRPr="009E0CBD">
        <w:rPr>
          <w:bCs/>
          <w:color w:val="auto"/>
        </w:rPr>
        <w:t>Тактика позиционного нажима</w:t>
      </w:r>
      <w:r w:rsidRPr="009E0CBD">
        <w:rPr>
          <w:color w:val="auto"/>
        </w:rPr>
        <w:t xml:space="preserve"> чаще всего выражается в отказе от переговоров или угрозе их прекратить. Выходом из ситуации может явиться предложение обсудить причины такого поведения партнера. Если это уловка, целью которой является принуждение вас к серьезным уступкам, а не действительное расхождение интересов, то конструктивным выходом может стать ваша принципиальная позиция, демонстрирующая несогласие вести переговоры на каких-либо предварительных условиях. Тем более, что как правило переговоры на таких условиях ставят вас в заведомо невыгодное положение.</w:t>
      </w:r>
    </w:p>
    <w:p w:rsidR="002B4E7D" w:rsidRPr="009E0CBD" w:rsidRDefault="002B4E7D" w:rsidP="009E0CBD">
      <w:pPr>
        <w:spacing w:line="360" w:lineRule="auto"/>
        <w:ind w:firstLine="709"/>
        <w:jc w:val="both"/>
        <w:rPr>
          <w:color w:val="auto"/>
        </w:rPr>
      </w:pPr>
      <w:r w:rsidRPr="009E0CBD">
        <w:rPr>
          <w:color w:val="auto"/>
        </w:rPr>
        <w:t>Применяемая иногда опытными переговорщиками тактика усиления требований заключается в том, что, когда обсуждение закончено и все вопросы решены, партнер вновь к ним возвращается, увеличивая требования. Если это происходит неоднократно, и вы чувствуете завуалированные тактические приемы, имеет смысл указать партнеру, что вы понимаете ситуацию и можете прервать переговоры.</w:t>
      </w:r>
    </w:p>
    <w:p w:rsidR="009E0CBD" w:rsidRDefault="009E0CBD" w:rsidP="009E0CBD">
      <w:pPr>
        <w:pStyle w:val="1"/>
        <w:spacing w:before="0" w:after="0" w:line="360" w:lineRule="auto"/>
        <w:ind w:firstLine="709"/>
        <w:jc w:val="both"/>
        <w:rPr>
          <w:rFonts w:ascii="Times New Roman" w:hAnsi="Times New Roman"/>
          <w:b w:val="0"/>
          <w:color w:val="auto"/>
          <w:sz w:val="28"/>
        </w:rPr>
      </w:pPr>
      <w:bookmarkStart w:id="4" w:name="_Toc181448733"/>
    </w:p>
    <w:p w:rsidR="0097653C" w:rsidRPr="009E0CBD" w:rsidRDefault="004C3348" w:rsidP="009E0CBD">
      <w:pPr>
        <w:pStyle w:val="1"/>
        <w:spacing w:before="0" w:after="0" w:line="360" w:lineRule="auto"/>
        <w:ind w:firstLine="709"/>
        <w:jc w:val="center"/>
        <w:rPr>
          <w:rFonts w:ascii="Times New Roman" w:hAnsi="Times New Roman"/>
          <w:color w:val="auto"/>
          <w:sz w:val="28"/>
        </w:rPr>
      </w:pPr>
      <w:r w:rsidRPr="009E0CBD">
        <w:rPr>
          <w:rFonts w:ascii="Times New Roman" w:hAnsi="Times New Roman"/>
          <w:color w:val="auto"/>
          <w:sz w:val="28"/>
        </w:rPr>
        <w:t>34. Принципы поведения, позволяющие сосредоточиться на интересах организации</w:t>
      </w:r>
      <w:bookmarkEnd w:id="4"/>
    </w:p>
    <w:p w:rsidR="009E0CBD" w:rsidRDefault="009E0CBD" w:rsidP="009E0CBD">
      <w:pPr>
        <w:spacing w:line="360" w:lineRule="auto"/>
        <w:ind w:firstLine="709"/>
        <w:jc w:val="both"/>
        <w:rPr>
          <w:color w:val="auto"/>
        </w:rPr>
      </w:pPr>
    </w:p>
    <w:p w:rsidR="00127DB2" w:rsidRPr="009E0CBD" w:rsidRDefault="00127DB2" w:rsidP="009E0CBD">
      <w:pPr>
        <w:spacing w:line="360" w:lineRule="auto"/>
        <w:ind w:firstLine="709"/>
        <w:jc w:val="both"/>
        <w:rPr>
          <w:color w:val="auto"/>
        </w:rPr>
      </w:pPr>
      <w:r w:rsidRPr="009E0CBD">
        <w:rPr>
          <w:color w:val="auto"/>
        </w:rPr>
        <w:t>Манипуляции — важный элемент деловых отношений и могут быть конструктивно использованы в управленческой практике на уровне межличностных контактов: во-первых, для создания ореола руководителя организации или подразделения; во-вторых, для смягчения формы принуждения, обойтись без которого не удается ни одному руководителю; в-третьих, для создания единой направленности желаний подчиненных на достижение целей организации.</w:t>
      </w:r>
    </w:p>
    <w:p w:rsidR="00127DB2" w:rsidRPr="009E0CBD" w:rsidRDefault="00127DB2" w:rsidP="009E0CBD">
      <w:pPr>
        <w:spacing w:line="360" w:lineRule="auto"/>
        <w:ind w:firstLine="709"/>
        <w:jc w:val="both"/>
        <w:rPr>
          <w:color w:val="auto"/>
        </w:rPr>
      </w:pPr>
      <w:r w:rsidRPr="009E0CBD">
        <w:rPr>
          <w:color w:val="auto"/>
        </w:rPr>
        <w:t>Руководитель вместо силового воздействия может управлять подчиненными незаметно, создавая у них иллюзию полной самостоятельности и свободы. И в то же время он должен быть внимательным и не допускать того, чтобы его подчиненные незаметно управляли им и использовали его в своих личных целях.</w:t>
      </w:r>
    </w:p>
    <w:p w:rsidR="00127DB2" w:rsidRPr="009E0CBD" w:rsidRDefault="00127DB2" w:rsidP="009E0CBD">
      <w:pPr>
        <w:spacing w:line="360" w:lineRule="auto"/>
        <w:ind w:firstLine="709"/>
        <w:jc w:val="both"/>
        <w:rPr>
          <w:color w:val="auto"/>
        </w:rPr>
      </w:pPr>
      <w:r w:rsidRPr="009E0CBD">
        <w:rPr>
          <w:color w:val="auto"/>
        </w:rPr>
        <w:t>Всю совокупность уловок-манипуляций, используемых в деловом общении (в спорах, дискуссиях, полемике), можно условно объединить в три группы: организационно-процедурные, психологические и логические манипуляции.</w:t>
      </w:r>
    </w:p>
    <w:p w:rsidR="00AF234C" w:rsidRPr="009E0CBD" w:rsidRDefault="00127DB2" w:rsidP="009E0CBD">
      <w:pPr>
        <w:spacing w:line="360" w:lineRule="auto"/>
        <w:ind w:firstLine="709"/>
        <w:jc w:val="both"/>
        <w:rPr>
          <w:color w:val="auto"/>
        </w:rPr>
      </w:pPr>
      <w:r w:rsidRPr="009E0CBD">
        <w:rPr>
          <w:bCs/>
          <w:color w:val="auto"/>
        </w:rPr>
        <w:t>Организационно-процедурные манипуляции</w:t>
      </w:r>
      <w:r w:rsidRPr="009E0CBD">
        <w:rPr>
          <w:color w:val="auto"/>
        </w:rPr>
        <w:t xml:space="preserve"> могут быть использованы организаторами переговорного процесса, дискуссии. Они сориентированы либо на срыв обсуждения, либо на умышленное столкновение противоположных взглядов участников дискуссии с целью накалить атмосферу, либо на сведение переговоров к заведомо неприемлемому для оппонентов варианту обсуждения.</w:t>
      </w:r>
    </w:p>
    <w:p w:rsidR="00AF234C" w:rsidRPr="009E0CBD" w:rsidRDefault="009C625E" w:rsidP="009E0CBD">
      <w:pPr>
        <w:spacing w:line="360" w:lineRule="auto"/>
        <w:ind w:firstLine="709"/>
        <w:jc w:val="both"/>
        <w:rPr>
          <w:color w:val="auto"/>
        </w:rPr>
      </w:pPr>
      <w:r w:rsidRPr="009E0CBD">
        <w:rPr>
          <w:color w:val="auto"/>
        </w:rPr>
        <w:t>Психологические манипуляции основаны на использовании приемов, вводящих собеседника в состояние раздражения, играющие на его чувствах самолюбия и стыда.</w:t>
      </w:r>
    </w:p>
    <w:p w:rsidR="009C625E" w:rsidRPr="009E0CBD" w:rsidRDefault="009C625E" w:rsidP="009E0CBD">
      <w:pPr>
        <w:spacing w:line="360" w:lineRule="auto"/>
        <w:ind w:firstLine="709"/>
        <w:jc w:val="both"/>
        <w:rPr>
          <w:color w:val="auto"/>
        </w:rPr>
      </w:pPr>
      <w:r w:rsidRPr="009E0CBD">
        <w:rPr>
          <w:color w:val="auto"/>
        </w:rPr>
        <w:t>Логические манипуляции построены на сознательных нарушениях основных законов и правил формальной логики или же, наоборот, на их умелом использовании в целях воздействия на недостаточно осведомленного оппонента.</w:t>
      </w:r>
    </w:p>
    <w:p w:rsidR="009E0CBD" w:rsidRDefault="009E0CBD" w:rsidP="009E0CBD">
      <w:pPr>
        <w:pStyle w:val="1"/>
        <w:spacing w:before="0" w:after="0" w:line="360" w:lineRule="auto"/>
        <w:ind w:firstLine="709"/>
        <w:jc w:val="both"/>
        <w:rPr>
          <w:rFonts w:ascii="Times New Roman" w:hAnsi="Times New Roman"/>
          <w:b w:val="0"/>
          <w:color w:val="auto"/>
          <w:sz w:val="28"/>
        </w:rPr>
      </w:pPr>
      <w:bookmarkStart w:id="5" w:name="_Toc181448734"/>
    </w:p>
    <w:p w:rsidR="00262873" w:rsidRPr="009E0CBD" w:rsidRDefault="004C3348" w:rsidP="009E0CBD">
      <w:pPr>
        <w:pStyle w:val="1"/>
        <w:spacing w:before="0" w:after="0" w:line="360" w:lineRule="auto"/>
        <w:ind w:firstLine="709"/>
        <w:jc w:val="center"/>
        <w:rPr>
          <w:rFonts w:ascii="Times New Roman" w:hAnsi="Times New Roman"/>
          <w:color w:val="auto"/>
          <w:sz w:val="28"/>
        </w:rPr>
      </w:pPr>
      <w:r w:rsidRPr="009E0CBD">
        <w:rPr>
          <w:rFonts w:ascii="Times New Roman" w:hAnsi="Times New Roman"/>
          <w:color w:val="auto"/>
          <w:sz w:val="28"/>
        </w:rPr>
        <w:t>35. Основные правила выделения взаимовыгодных вариантов</w:t>
      </w:r>
      <w:bookmarkEnd w:id="5"/>
    </w:p>
    <w:p w:rsidR="009E0CBD" w:rsidRDefault="009E0CBD" w:rsidP="009E0CBD">
      <w:pPr>
        <w:spacing w:line="360" w:lineRule="auto"/>
        <w:ind w:firstLine="709"/>
        <w:jc w:val="both"/>
        <w:rPr>
          <w:color w:val="auto"/>
        </w:rPr>
      </w:pPr>
    </w:p>
    <w:p w:rsidR="00962B83" w:rsidRPr="009E0CBD" w:rsidRDefault="00962B83" w:rsidP="009E0CBD">
      <w:pPr>
        <w:spacing w:line="360" w:lineRule="auto"/>
        <w:ind w:firstLine="709"/>
        <w:jc w:val="both"/>
        <w:rPr>
          <w:color w:val="auto"/>
        </w:rPr>
      </w:pPr>
      <w:r w:rsidRPr="009E0CBD">
        <w:rPr>
          <w:color w:val="auto"/>
        </w:rPr>
        <w:t xml:space="preserve">При ведении переговоров важно владеть техникой переговоров. </w:t>
      </w:r>
    </w:p>
    <w:p w:rsidR="00962B83" w:rsidRPr="009E0CBD" w:rsidRDefault="00962B83" w:rsidP="009E0CBD">
      <w:pPr>
        <w:spacing w:line="360" w:lineRule="auto"/>
        <w:ind w:firstLine="709"/>
        <w:jc w:val="both"/>
        <w:rPr>
          <w:color w:val="auto"/>
        </w:rPr>
      </w:pPr>
      <w:r w:rsidRPr="009E0CBD">
        <w:rPr>
          <w:color w:val="auto"/>
        </w:rPr>
        <w:t>Приведем некоторые правила техники ведения переговоров.</w:t>
      </w:r>
    </w:p>
    <w:p w:rsidR="00962B83" w:rsidRPr="009E0CBD" w:rsidRDefault="00962B83" w:rsidP="009E0CBD">
      <w:pPr>
        <w:spacing w:line="360" w:lineRule="auto"/>
        <w:ind w:firstLine="709"/>
        <w:jc w:val="both"/>
        <w:rPr>
          <w:color w:val="auto"/>
        </w:rPr>
      </w:pPr>
      <w:r w:rsidRPr="009E0CBD">
        <w:rPr>
          <w:color w:val="auto"/>
        </w:rPr>
        <w:t>1. Следует избегать высказываний, унижающих партнера, придерживаясь правил этикета. В крайнем случае — лучше прервать переговоры (но не делать негативных оценок).</w:t>
      </w:r>
    </w:p>
    <w:p w:rsidR="00962B83" w:rsidRPr="009E0CBD" w:rsidRDefault="00962B83" w:rsidP="009E0CBD">
      <w:pPr>
        <w:spacing w:line="360" w:lineRule="auto"/>
        <w:ind w:firstLine="709"/>
        <w:jc w:val="both"/>
        <w:rPr>
          <w:color w:val="auto"/>
        </w:rPr>
      </w:pPr>
      <w:r w:rsidRPr="009E0CBD">
        <w:rPr>
          <w:color w:val="auto"/>
        </w:rPr>
        <w:t>2. Не игнорируйте мнение собеседника. Диалог эффективен только при умении слушать. Значительно снижают результат высказывания, которые вытекают из мыслей самого слушающего, не затрагивая мысли или чувства, выраженные собеседником, то, что говорит партнер, не принимается во внимание, его высказываниями пренебрегают.</w:t>
      </w:r>
    </w:p>
    <w:p w:rsidR="00962B83" w:rsidRPr="009E0CBD" w:rsidRDefault="00962B83" w:rsidP="009E0CBD">
      <w:pPr>
        <w:spacing w:line="360" w:lineRule="auto"/>
        <w:ind w:firstLine="709"/>
        <w:jc w:val="both"/>
        <w:rPr>
          <w:color w:val="auto"/>
        </w:rPr>
      </w:pPr>
      <w:r w:rsidRPr="009E0CBD">
        <w:rPr>
          <w:color w:val="auto"/>
        </w:rPr>
        <w:t>3. Не допускайте назойливых выспрашивании. Если собеседник задает партнеру вопрос за вопросом, явно стараясь разузнать что-то, не объясняя свои цели, установите с ним цели и задачи переговоров или объявите перерыв для консультации с руководством.</w:t>
      </w:r>
    </w:p>
    <w:p w:rsidR="00962B83" w:rsidRPr="009E0CBD" w:rsidRDefault="00962B83" w:rsidP="009E0CBD">
      <w:pPr>
        <w:spacing w:line="360" w:lineRule="auto"/>
        <w:ind w:firstLine="709"/>
        <w:jc w:val="both"/>
        <w:rPr>
          <w:color w:val="auto"/>
        </w:rPr>
      </w:pPr>
      <w:r w:rsidRPr="009E0CBD">
        <w:rPr>
          <w:color w:val="auto"/>
        </w:rPr>
        <w:t>4. Не следует делать замечания в ходе беседы. В ходе разговора собеседник часто пытается направить ход переговоров в нужное ему русло.</w:t>
      </w:r>
    </w:p>
    <w:p w:rsidR="00962B83" w:rsidRPr="009E0CBD" w:rsidRDefault="00962B83" w:rsidP="009E0CBD">
      <w:pPr>
        <w:spacing w:line="360" w:lineRule="auto"/>
        <w:ind w:firstLine="709"/>
        <w:jc w:val="both"/>
        <w:rPr>
          <w:color w:val="auto"/>
        </w:rPr>
      </w:pPr>
      <w:r w:rsidRPr="009E0CBD">
        <w:rPr>
          <w:color w:val="auto"/>
        </w:rPr>
        <w:t>5. В ходе переговоров допускаются уточнения. Если вы неверно определили то, что является главным, говорящий имеет возможность поправить вас.</w:t>
      </w:r>
    </w:p>
    <w:p w:rsidR="00962B83" w:rsidRPr="009E0CBD" w:rsidRDefault="00962B83" w:rsidP="009E0CBD">
      <w:pPr>
        <w:spacing w:line="360" w:lineRule="auto"/>
        <w:ind w:firstLine="709"/>
        <w:jc w:val="both"/>
        <w:rPr>
          <w:color w:val="auto"/>
        </w:rPr>
      </w:pPr>
      <w:r w:rsidRPr="009E0CBD">
        <w:rPr>
          <w:color w:val="auto"/>
        </w:rPr>
        <w:t>6. Не допускайте перефразирования, так как перефразирование может заключать в себе новую расстановку акцентов, обобщение или повторение только тех слов партнера, в которых заключено главное противоречие или главная идея.</w:t>
      </w:r>
    </w:p>
    <w:p w:rsidR="00962B83" w:rsidRPr="009E0CBD" w:rsidRDefault="00962B83" w:rsidP="009E0CBD">
      <w:pPr>
        <w:spacing w:line="360" w:lineRule="auto"/>
        <w:ind w:firstLine="709"/>
        <w:jc w:val="both"/>
        <w:rPr>
          <w:color w:val="auto"/>
        </w:rPr>
      </w:pPr>
      <w:r w:rsidRPr="009E0CBD">
        <w:rPr>
          <w:color w:val="auto"/>
        </w:rPr>
        <w:t>7. Следует развивать мысль партнера только в заданных рамках. В противном случае это переходит в игнорирование. Развивая мысль партнера, можно добавить то, что готов был сказать партнер, но не сказал. Можно вывести следствие из слов партнера, уточнить то, что он имел в виду.</w:t>
      </w:r>
    </w:p>
    <w:p w:rsidR="00962B83" w:rsidRPr="009E0CBD" w:rsidRDefault="00962B83" w:rsidP="009E0CBD">
      <w:pPr>
        <w:spacing w:line="360" w:lineRule="auto"/>
        <w:ind w:firstLine="709"/>
        <w:jc w:val="both"/>
        <w:rPr>
          <w:color w:val="auto"/>
        </w:rPr>
      </w:pPr>
      <w:r w:rsidRPr="009E0CBD">
        <w:rPr>
          <w:color w:val="auto"/>
        </w:rPr>
        <w:t>8. Не допускайте влияния своего эмоционального состояния на ход переговоров, ибо ваше состояние в данной ситуации хорошо сочетается с техникой перефразирования.</w:t>
      </w:r>
    </w:p>
    <w:p w:rsidR="00962B83" w:rsidRPr="009E0CBD" w:rsidRDefault="00962B83" w:rsidP="009E0CBD">
      <w:pPr>
        <w:spacing w:line="360" w:lineRule="auto"/>
        <w:ind w:firstLine="709"/>
        <w:jc w:val="both"/>
        <w:rPr>
          <w:color w:val="auto"/>
        </w:rPr>
      </w:pPr>
      <w:r w:rsidRPr="009E0CBD">
        <w:rPr>
          <w:color w:val="auto"/>
        </w:rPr>
        <w:t>9. По этой же причине не допускайте описания эмоционального состояния партнера.</w:t>
      </w:r>
    </w:p>
    <w:p w:rsidR="00962B83" w:rsidRPr="009E0CBD" w:rsidRDefault="00962B83" w:rsidP="009E0CBD">
      <w:pPr>
        <w:spacing w:line="360" w:lineRule="auto"/>
        <w:ind w:firstLine="709"/>
        <w:jc w:val="both"/>
        <w:rPr>
          <w:color w:val="auto"/>
        </w:rPr>
      </w:pPr>
      <w:r w:rsidRPr="009E0CBD">
        <w:rPr>
          <w:color w:val="auto"/>
        </w:rPr>
        <w:t>10. Правильно выбирайте момент подведения промежуточных итогов. Это уместно после особенно длительной реплики партнера.</w:t>
      </w:r>
    </w:p>
    <w:p w:rsidR="00262873" w:rsidRPr="009E0CBD" w:rsidRDefault="009E0CBD" w:rsidP="009E0CBD">
      <w:pPr>
        <w:pStyle w:val="1"/>
        <w:spacing w:before="0" w:after="0" w:line="360" w:lineRule="auto"/>
        <w:ind w:firstLine="709"/>
        <w:jc w:val="center"/>
        <w:rPr>
          <w:rFonts w:ascii="Times New Roman" w:hAnsi="Times New Roman"/>
          <w:color w:val="auto"/>
          <w:sz w:val="28"/>
        </w:rPr>
      </w:pPr>
      <w:bookmarkStart w:id="6" w:name="_Toc181448735"/>
      <w:r>
        <w:rPr>
          <w:rFonts w:ascii="Times New Roman" w:hAnsi="Times New Roman"/>
          <w:b w:val="0"/>
          <w:color w:val="auto"/>
          <w:sz w:val="28"/>
        </w:rPr>
        <w:br w:type="page"/>
      </w:r>
      <w:r w:rsidR="004C3348" w:rsidRPr="009E0CBD">
        <w:rPr>
          <w:rFonts w:ascii="Times New Roman" w:hAnsi="Times New Roman"/>
          <w:color w:val="auto"/>
          <w:sz w:val="28"/>
        </w:rPr>
        <w:t>40. Специфика подготовки и проведения переговоров с иностранными партнерами</w:t>
      </w:r>
      <w:bookmarkEnd w:id="6"/>
    </w:p>
    <w:p w:rsidR="009E0CBD" w:rsidRDefault="009E0CBD" w:rsidP="009E0CBD">
      <w:pPr>
        <w:spacing w:line="360" w:lineRule="auto"/>
        <w:ind w:firstLine="709"/>
        <w:jc w:val="both"/>
        <w:rPr>
          <w:bCs/>
          <w:color w:val="auto"/>
        </w:rPr>
      </w:pPr>
    </w:p>
    <w:p w:rsidR="002B4E7D" w:rsidRPr="009E0CBD" w:rsidRDefault="002B4E7D" w:rsidP="009E0CBD">
      <w:pPr>
        <w:spacing w:line="360" w:lineRule="auto"/>
        <w:ind w:firstLine="709"/>
        <w:jc w:val="both"/>
        <w:rPr>
          <w:color w:val="auto"/>
        </w:rPr>
      </w:pPr>
      <w:r w:rsidRPr="009E0CBD">
        <w:rPr>
          <w:bCs/>
          <w:color w:val="auto"/>
        </w:rPr>
        <w:t>Каждый народ имеет свои обычаи, традиции, культуру, политическое и государственное устройство. Все это сказывается на особенностях деловых отношений и принятых правилах поведения.</w:t>
      </w:r>
      <w:r w:rsidRPr="009E0CBD">
        <w:rPr>
          <w:color w:val="auto"/>
        </w:rPr>
        <w:t xml:space="preserve"> Так, открытые двери рабочих помещений у североамериканцев воспринимаются как норма, а у немцев— как высшая степень беспорядка. Американцы и японцы привыкли работать в больших помещениях, где все на виду, а немцы, наоборот, при закрытых дверях. Громкий разговор американца или итальянца может восприниматься англичанином как проявление невоспитанности. Максимальное приближение друг к другу собеседников-латиноамериканцев вызывает стремление отодвинуться у англичан и т. д.</w:t>
      </w:r>
    </w:p>
    <w:p w:rsidR="002B4E7D" w:rsidRPr="009E0CBD" w:rsidRDefault="002B4E7D" w:rsidP="009E0CBD">
      <w:pPr>
        <w:spacing w:line="360" w:lineRule="auto"/>
        <w:ind w:firstLine="709"/>
        <w:jc w:val="both"/>
        <w:rPr>
          <w:color w:val="auto"/>
        </w:rPr>
      </w:pPr>
      <w:r w:rsidRPr="009E0CBD">
        <w:rPr>
          <w:color w:val="auto"/>
        </w:rPr>
        <w:t>В процессе подготовки и ведения деловых переговоров национальные особенности проявляются в характере формирования делегации, механизме и степени самостоятельности в принятии решений на переговорах, ценностной ориентации участников, особенностях восприятия и мышления, наиболее характерных тактических приемах.</w:t>
      </w:r>
    </w:p>
    <w:p w:rsidR="002B4E7D" w:rsidRPr="009E0CBD" w:rsidRDefault="002B4E7D" w:rsidP="009E0CBD">
      <w:pPr>
        <w:spacing w:line="360" w:lineRule="auto"/>
        <w:ind w:firstLine="709"/>
        <w:jc w:val="both"/>
        <w:rPr>
          <w:color w:val="auto"/>
        </w:rPr>
      </w:pPr>
      <w:r w:rsidRPr="009E0CBD">
        <w:rPr>
          <w:color w:val="auto"/>
        </w:rPr>
        <w:t>Незнание национальных особенностей делового этикета может произвести на партнеров нежелательное впечатление, затруднить взаимодействие как на стадии переговорного процесса, так и при реализации тех или иных совместных проектов.</w:t>
      </w:r>
    </w:p>
    <w:p w:rsidR="002B4E7D" w:rsidRPr="009E0CBD" w:rsidRDefault="002B4E7D" w:rsidP="009E0CBD">
      <w:pPr>
        <w:spacing w:line="360" w:lineRule="auto"/>
        <w:ind w:firstLine="709"/>
        <w:jc w:val="both"/>
        <w:rPr>
          <w:color w:val="auto"/>
        </w:rPr>
      </w:pPr>
      <w:r w:rsidRPr="009E0CBD">
        <w:rPr>
          <w:color w:val="auto"/>
        </w:rPr>
        <w:t>В основе особенностей делового этикета и деловой культуры в целом лежат не только традиции, но и черты национального характера.</w:t>
      </w:r>
    </w:p>
    <w:p w:rsidR="0030045F" w:rsidRPr="009E0CBD" w:rsidRDefault="0030045F" w:rsidP="009E0CBD">
      <w:pPr>
        <w:spacing w:line="360" w:lineRule="auto"/>
        <w:ind w:firstLine="709"/>
        <w:jc w:val="both"/>
        <w:rPr>
          <w:color w:val="auto"/>
        </w:rPr>
      </w:pPr>
      <w:r w:rsidRPr="009E0CBD">
        <w:rPr>
          <w:color w:val="auto"/>
        </w:rPr>
        <w:t>Переводчик, как правило, не только филолог, но и страновед, что дает основания использовать его знания и опыт не только для переводческой работы, но и налаживания доверительных отношений с партнерами. Переводчик-профессионал играет ключевую роль в установлении духа сотрудничества, особенно тогда, когда переговорные процессы идут с представителями народов и культур, мировоззрение, нравственные установки и особенности делового этикета которых имеют значительные отличия от принятых на Западе.</w:t>
      </w:r>
    </w:p>
    <w:p w:rsidR="0030045F" w:rsidRPr="009E0CBD" w:rsidRDefault="0030045F" w:rsidP="009E0CBD">
      <w:pPr>
        <w:spacing w:line="360" w:lineRule="auto"/>
        <w:ind w:firstLine="709"/>
        <w:jc w:val="both"/>
        <w:rPr>
          <w:color w:val="auto"/>
        </w:rPr>
      </w:pPr>
      <w:r w:rsidRPr="009E0CBD">
        <w:rPr>
          <w:color w:val="auto"/>
        </w:rPr>
        <w:t>Общаясь через переводчика, нужно соблюдать следующие правила:</w:t>
      </w:r>
    </w:p>
    <w:p w:rsidR="0030045F" w:rsidRPr="009E0CBD" w:rsidRDefault="0030045F" w:rsidP="009E0CBD">
      <w:pPr>
        <w:spacing w:line="360" w:lineRule="auto"/>
        <w:ind w:firstLine="709"/>
        <w:jc w:val="both"/>
        <w:rPr>
          <w:color w:val="auto"/>
        </w:rPr>
      </w:pPr>
      <w:r w:rsidRPr="009E0CBD">
        <w:rPr>
          <w:color w:val="auto"/>
        </w:rPr>
        <w:t>- говорить медленно, четко формулируя мысли, не допускать возможности двусмысленного толкования сказанного;</w:t>
      </w:r>
    </w:p>
    <w:p w:rsidR="0030045F" w:rsidRPr="009E0CBD" w:rsidRDefault="0030045F" w:rsidP="009E0CBD">
      <w:pPr>
        <w:spacing w:line="360" w:lineRule="auto"/>
        <w:ind w:firstLine="709"/>
        <w:jc w:val="both"/>
        <w:rPr>
          <w:color w:val="auto"/>
        </w:rPr>
      </w:pPr>
      <w:r w:rsidRPr="009E0CBD">
        <w:rPr>
          <w:color w:val="auto"/>
        </w:rPr>
        <w:t>- произносить следует не более одного-двух предложений подряд, учитывая, что удержать в памяти и перевести большее количество материала полно и правильно переводчик не в состоянии. К тому же некоторые языки грамматически прямо противоположны русскому. Например, в персидском языке сказуемое всегда завершает предложение, а не стоит в его середине, как в русском, английском и других языках;</w:t>
      </w:r>
    </w:p>
    <w:p w:rsidR="0030045F" w:rsidRPr="009E0CBD" w:rsidRDefault="0030045F" w:rsidP="009E0CBD">
      <w:pPr>
        <w:spacing w:line="360" w:lineRule="auto"/>
        <w:ind w:firstLine="709"/>
        <w:jc w:val="both"/>
        <w:rPr>
          <w:color w:val="auto"/>
        </w:rPr>
      </w:pPr>
      <w:r w:rsidRPr="009E0CBD">
        <w:rPr>
          <w:color w:val="auto"/>
        </w:rPr>
        <w:t>- нельзя сопровождать свою речь поговорками, идиоматическими оборотами и, тем более, цитированием стихов. Перевод их на другой язык требует длительной работы и невозможен в ходе динамичной беседы. Неверный перевод способен испортить атмосферу переговоров, поскольку наши пословицы и поговорки на другом языке могут приобрести двусмысленное значение, а иногда и оскорбительный смысл;</w:t>
      </w:r>
    </w:p>
    <w:p w:rsidR="0030045F" w:rsidRPr="009E0CBD" w:rsidRDefault="0030045F" w:rsidP="009E0CBD">
      <w:pPr>
        <w:spacing w:line="360" w:lineRule="auto"/>
        <w:ind w:firstLine="709"/>
        <w:jc w:val="both"/>
        <w:rPr>
          <w:color w:val="auto"/>
        </w:rPr>
      </w:pPr>
      <w:r w:rsidRPr="009E0CBD">
        <w:rPr>
          <w:color w:val="auto"/>
        </w:rPr>
        <w:t>- необходимо учитывать реакцию партнеров и немедленно принимать меры, если возникает ощущение, что они понимают вас неправильно. Переводчик, в свою очередь, может в случае необходимости попросить любую из сторон пояснить мысль более простыми словами или повторить фразу еще раз;</w:t>
      </w:r>
    </w:p>
    <w:p w:rsidR="00262873" w:rsidRPr="009E0CBD" w:rsidRDefault="0030045F" w:rsidP="009E0CBD">
      <w:pPr>
        <w:spacing w:line="360" w:lineRule="auto"/>
        <w:ind w:firstLine="709"/>
        <w:jc w:val="both"/>
        <w:rPr>
          <w:color w:val="auto"/>
        </w:rPr>
      </w:pPr>
      <w:r w:rsidRPr="009E0CBD">
        <w:rPr>
          <w:color w:val="auto"/>
        </w:rPr>
        <w:t>- перед переговорами необходимо выделить достаточное время для работы с переводчиком, чтобы как можно подробнее ознакомить его с кругом затрагиваемых проблем, пояснить используемую терминологию. Доклад, речь на презентации и другие письменные материалы должны передаваться переводчику для ознакомления за день-два до выступления. И последнее, нет переводчиков, которые без подготовки одинаково хорошо оперируют и медицинской, и технической, и любой иной терминологией.</w:t>
      </w:r>
    </w:p>
    <w:p w:rsidR="00AF234C" w:rsidRPr="009E0CBD" w:rsidRDefault="00AF234C" w:rsidP="009E0CBD">
      <w:pPr>
        <w:spacing w:line="360" w:lineRule="auto"/>
        <w:ind w:firstLine="709"/>
        <w:jc w:val="both"/>
        <w:rPr>
          <w:color w:val="auto"/>
        </w:rPr>
      </w:pPr>
    </w:p>
    <w:p w:rsidR="00262873" w:rsidRPr="009E0CBD" w:rsidRDefault="00262873" w:rsidP="009E0CBD">
      <w:pPr>
        <w:pStyle w:val="1"/>
        <w:spacing w:before="0" w:after="0" w:line="360" w:lineRule="auto"/>
        <w:ind w:firstLine="709"/>
        <w:jc w:val="center"/>
        <w:rPr>
          <w:rFonts w:ascii="Times New Roman" w:hAnsi="Times New Roman"/>
          <w:color w:val="auto"/>
          <w:sz w:val="28"/>
        </w:rPr>
      </w:pPr>
      <w:r w:rsidRPr="009E0CBD">
        <w:rPr>
          <w:rFonts w:ascii="Times New Roman" w:hAnsi="Times New Roman"/>
          <w:b w:val="0"/>
          <w:color w:val="auto"/>
          <w:sz w:val="28"/>
        </w:rPr>
        <w:br w:type="page"/>
      </w:r>
      <w:bookmarkStart w:id="7" w:name="_Toc181448736"/>
      <w:r w:rsidRPr="009E0CBD">
        <w:rPr>
          <w:rFonts w:ascii="Times New Roman" w:hAnsi="Times New Roman"/>
          <w:color w:val="auto"/>
          <w:sz w:val="28"/>
        </w:rPr>
        <w:t>Заключение</w:t>
      </w:r>
      <w:bookmarkEnd w:id="7"/>
    </w:p>
    <w:p w:rsidR="009E0CBD" w:rsidRDefault="009E0CBD" w:rsidP="009E0CBD">
      <w:pPr>
        <w:spacing w:line="360" w:lineRule="auto"/>
        <w:ind w:firstLine="709"/>
        <w:jc w:val="both"/>
        <w:rPr>
          <w:color w:val="auto"/>
        </w:rPr>
      </w:pPr>
    </w:p>
    <w:p w:rsidR="002B4E7D" w:rsidRPr="009E0CBD" w:rsidRDefault="002B4E7D" w:rsidP="009E0CBD">
      <w:pPr>
        <w:spacing w:line="360" w:lineRule="auto"/>
        <w:ind w:firstLine="709"/>
        <w:jc w:val="both"/>
        <w:rPr>
          <w:color w:val="auto"/>
        </w:rPr>
      </w:pPr>
      <w:r w:rsidRPr="009E0CBD">
        <w:rPr>
          <w:color w:val="auto"/>
        </w:rPr>
        <w:t>Работодатели уделяют все большее внимание вопросам этики деловых и личностных взаимоотношений при отборе персонала и его приеме на работу, а также в процессе непосредственного выполнения сотрудниками своей профессиональной роли. При этом необходимо подчеркнуть, что понятие «профессиональная роль» включает в себя не только способности к выполнению должностных обязанностей, но и навыки взаимоотношений с внешним окружением (коллегами, руководством, подчиненными, клиентами, партнерами и др.) в процессе реализации зафиксированных для конкретной должности профессиональных задач или функций. Соблюдение этики деловых отношений является одним из главных критериев оценки профессионализма как отдельного сотрудника, так и организации в целом.</w:t>
      </w:r>
    </w:p>
    <w:p w:rsidR="002B4E7D" w:rsidRPr="009E0CBD" w:rsidRDefault="002B4E7D" w:rsidP="009E0CBD">
      <w:pPr>
        <w:spacing w:line="360" w:lineRule="auto"/>
        <w:ind w:firstLine="709"/>
        <w:jc w:val="both"/>
        <w:rPr>
          <w:color w:val="auto"/>
        </w:rPr>
      </w:pPr>
      <w:r w:rsidRPr="009E0CBD">
        <w:rPr>
          <w:color w:val="auto"/>
        </w:rPr>
        <w:t>Взаимосвязь этики в широком смысле и деловой этики можно проследить на логической последовательности отдельных проблем восприятия людьми друг друга. Благоприятная основа для знакомства, для дальнейших взаимоотношений во многом закладывается в первые моменты встречи. Существенную роль при этом играет внешний облик человека, его соответствие ситуации, что демонстрирует уважительное отношение к другому. Немаловажную роль играет в данном случае такая кажущаяся мелочью деталь, как этика приветствия, рукопожатия и представления человека человеку. Эти начальные нюансы взаимоотношений важны как в повседневной, так и в деловой жизни.</w:t>
      </w:r>
    </w:p>
    <w:p w:rsidR="00AF234C" w:rsidRPr="009E0CBD" w:rsidRDefault="00AF234C" w:rsidP="009E0CBD">
      <w:pPr>
        <w:spacing w:line="360" w:lineRule="auto"/>
        <w:ind w:firstLine="709"/>
        <w:jc w:val="both"/>
        <w:rPr>
          <w:color w:val="auto"/>
        </w:rPr>
      </w:pPr>
    </w:p>
    <w:p w:rsidR="00262873" w:rsidRPr="009E0CBD" w:rsidRDefault="00262873" w:rsidP="009E0CBD">
      <w:pPr>
        <w:pStyle w:val="1"/>
        <w:spacing w:before="0" w:after="0" w:line="360" w:lineRule="auto"/>
        <w:ind w:firstLine="709"/>
        <w:jc w:val="center"/>
        <w:rPr>
          <w:rFonts w:ascii="Times New Roman" w:hAnsi="Times New Roman"/>
          <w:color w:val="auto"/>
          <w:sz w:val="28"/>
        </w:rPr>
      </w:pPr>
      <w:r w:rsidRPr="009E0CBD">
        <w:rPr>
          <w:rFonts w:ascii="Times New Roman" w:hAnsi="Times New Roman"/>
          <w:b w:val="0"/>
          <w:color w:val="auto"/>
          <w:sz w:val="28"/>
        </w:rPr>
        <w:br w:type="page"/>
      </w:r>
      <w:bookmarkStart w:id="8" w:name="_Toc181448737"/>
      <w:r w:rsidRPr="009E0CBD">
        <w:rPr>
          <w:rFonts w:ascii="Times New Roman" w:hAnsi="Times New Roman"/>
          <w:color w:val="auto"/>
          <w:sz w:val="28"/>
        </w:rPr>
        <w:t>Список литературы</w:t>
      </w:r>
      <w:bookmarkEnd w:id="8"/>
    </w:p>
    <w:p w:rsidR="00262873" w:rsidRPr="009E0CBD" w:rsidRDefault="00262873" w:rsidP="009E0CBD">
      <w:pPr>
        <w:spacing w:line="360" w:lineRule="auto"/>
        <w:ind w:firstLine="709"/>
        <w:jc w:val="both"/>
        <w:rPr>
          <w:color w:val="auto"/>
        </w:rPr>
      </w:pP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Браим М. Н. Этика делового общения. – Минск, 1996</w:t>
      </w: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Вогель Д.Д. Этика бизнеса: Прошлое и настоящее // Уроки организации бизнеса. — СПб., 1994.</w:t>
      </w: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Волгин Б.Н., Полянская Е.Б. Деловой телефон. — М., 1987.</w:t>
      </w: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Все об этикете / Редакторы-составители И.М. Крохина, А.П.Крупенин. Ростов н/Д., 1995.</w:t>
      </w: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Высшая школа, 1993.</w:t>
      </w: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Данкел Ж. Деловой этикет — Ростов н/Д.: Феникс, 1997.</w:t>
      </w: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Дебольский М.</w:t>
      </w:r>
      <w:r w:rsidR="009E0CBD">
        <w:rPr>
          <w:iCs/>
          <w:color w:val="auto"/>
        </w:rPr>
        <w:t xml:space="preserve"> </w:t>
      </w:r>
      <w:r w:rsidRPr="009E0CBD">
        <w:rPr>
          <w:iCs/>
          <w:color w:val="auto"/>
        </w:rPr>
        <w:t>Психология делового общения. – М., 1991</w:t>
      </w: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Доценко Е.Л. Психология манипуляции — М.: ЧеРо, 1996.</w:t>
      </w: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Дятлов В.А., Пихало В. Т. Этика и этикет деловых отношений: Учеб. пособие. — М.: ГАНГ; Издательский центр «Академия», 1997.</w:t>
      </w: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Журавлев И.А. Этика общения. — М., 1999.</w:t>
      </w:r>
    </w:p>
    <w:p w:rsidR="00962B83" w:rsidRPr="009E0CBD" w:rsidRDefault="00962B83" w:rsidP="009E0CBD">
      <w:pPr>
        <w:numPr>
          <w:ilvl w:val="0"/>
          <w:numId w:val="6"/>
        </w:numPr>
        <w:spacing w:line="360" w:lineRule="auto"/>
        <w:ind w:left="0" w:firstLine="0"/>
        <w:jc w:val="both"/>
        <w:rPr>
          <w:iCs/>
          <w:color w:val="auto"/>
        </w:rPr>
      </w:pPr>
      <w:r w:rsidRPr="009E0CBD">
        <w:rPr>
          <w:iCs/>
          <w:color w:val="auto"/>
        </w:rPr>
        <w:t>Ивин Е.Н. Основы теории аргументации. — М.: Владос, 1997.</w:t>
      </w:r>
    </w:p>
    <w:p w:rsidR="009E0CBD" w:rsidRPr="009E0CBD" w:rsidRDefault="00962B83" w:rsidP="009E0CBD">
      <w:pPr>
        <w:numPr>
          <w:ilvl w:val="0"/>
          <w:numId w:val="6"/>
        </w:numPr>
        <w:spacing w:line="360" w:lineRule="auto"/>
        <w:ind w:left="0" w:firstLine="0"/>
        <w:jc w:val="both"/>
        <w:rPr>
          <w:iCs/>
          <w:color w:val="auto"/>
        </w:rPr>
      </w:pPr>
      <w:r w:rsidRPr="009E0CBD">
        <w:rPr>
          <w:iCs/>
          <w:color w:val="auto"/>
        </w:rPr>
        <w:t>Искусство разговаривать и получать информацию. Хрестоматия. — М.:</w:t>
      </w:r>
      <w:bookmarkStart w:id="9" w:name="_GoBack"/>
      <w:bookmarkEnd w:id="9"/>
    </w:p>
    <w:sectPr w:rsidR="009E0CBD" w:rsidRPr="009E0CBD" w:rsidSect="009E0CBD">
      <w:footerReference w:type="even" r:id="rId7"/>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67B0" w:rsidRDefault="00F667B0">
      <w:r>
        <w:separator/>
      </w:r>
    </w:p>
  </w:endnote>
  <w:endnote w:type="continuationSeparator" w:id="0">
    <w:p w:rsidR="00F667B0" w:rsidRDefault="00F66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32D7" w:rsidRDefault="007E32D7" w:rsidP="00962B83">
    <w:pPr>
      <w:pStyle w:val="a9"/>
      <w:framePr w:wrap="around" w:vAnchor="text" w:hAnchor="margin" w:xAlign="right" w:y="1"/>
      <w:rPr>
        <w:rStyle w:val="ab"/>
      </w:rPr>
    </w:pPr>
  </w:p>
  <w:p w:rsidR="007E32D7" w:rsidRDefault="007E32D7" w:rsidP="00962B83">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67B0" w:rsidRDefault="00F667B0">
      <w:r>
        <w:separator/>
      </w:r>
    </w:p>
  </w:footnote>
  <w:footnote w:type="continuationSeparator" w:id="0">
    <w:p w:rsidR="00F667B0" w:rsidRDefault="00F667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2578CB"/>
    <w:multiLevelType w:val="hybridMultilevel"/>
    <w:tmpl w:val="8E1C419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2296035"/>
    <w:multiLevelType w:val="hybridMultilevel"/>
    <w:tmpl w:val="58C602E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25597ACF"/>
    <w:multiLevelType w:val="hybridMultilevel"/>
    <w:tmpl w:val="752EBF0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08C0191"/>
    <w:multiLevelType w:val="hybridMultilevel"/>
    <w:tmpl w:val="A636133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1C20369"/>
    <w:multiLevelType w:val="hybridMultilevel"/>
    <w:tmpl w:val="17BA9D7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96A201C"/>
    <w:multiLevelType w:val="hybridMultilevel"/>
    <w:tmpl w:val="23B2CE58"/>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3"/>
  </w:num>
  <w:num w:numId="2">
    <w:abstractNumId w:val="0"/>
  </w:num>
  <w:num w:numId="3">
    <w:abstractNumId w:val="4"/>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noPunctuationKerning/>
  <w:characterSpacingControl w:val="doNotCompress"/>
  <w:footnotePr>
    <w:footnote w:id="-1"/>
    <w:footnote w:id="0"/>
  </w:footnotePr>
  <w:endnotePr>
    <w:endnote w:id="-1"/>
    <w:endnote w:id="0"/>
  </w:endnotePr>
  <w:compat>
    <w:doNotBreakWrappedTables/>
    <w:doNotSnapToGridInCell/>
    <w:selectFldWithFirstOrLastChar/>
    <w:applyBreakingRules/>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3AE4"/>
    <w:rsid w:val="000A7E79"/>
    <w:rsid w:val="00127DB2"/>
    <w:rsid w:val="00241737"/>
    <w:rsid w:val="00262873"/>
    <w:rsid w:val="002B4E7D"/>
    <w:rsid w:val="002F4A94"/>
    <w:rsid w:val="0030045F"/>
    <w:rsid w:val="003758B4"/>
    <w:rsid w:val="004505F7"/>
    <w:rsid w:val="00453AE4"/>
    <w:rsid w:val="004C3348"/>
    <w:rsid w:val="00597262"/>
    <w:rsid w:val="005A310E"/>
    <w:rsid w:val="0061410C"/>
    <w:rsid w:val="006574C1"/>
    <w:rsid w:val="006A2F66"/>
    <w:rsid w:val="007C264D"/>
    <w:rsid w:val="007E32D7"/>
    <w:rsid w:val="00857F7B"/>
    <w:rsid w:val="008E4091"/>
    <w:rsid w:val="00962B83"/>
    <w:rsid w:val="0097653C"/>
    <w:rsid w:val="009C625E"/>
    <w:rsid w:val="009E0CBD"/>
    <w:rsid w:val="00A83154"/>
    <w:rsid w:val="00AF234C"/>
    <w:rsid w:val="00B606D9"/>
    <w:rsid w:val="00B81730"/>
    <w:rsid w:val="00BA31E1"/>
    <w:rsid w:val="00D23262"/>
    <w:rsid w:val="00D905B4"/>
    <w:rsid w:val="00DF33F6"/>
    <w:rsid w:val="00F667B0"/>
    <w:rsid w:val="00FC0889"/>
    <w:rsid w:val="00FF41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107581A-06DC-4580-9774-A14CA46AE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color w:val="000000"/>
      <w:sz w:val="28"/>
      <w:szCs w:val="28"/>
      <w:lang w:eastAsia="zh-CN"/>
    </w:rPr>
  </w:style>
  <w:style w:type="paragraph" w:styleId="1">
    <w:name w:val="heading 1"/>
    <w:basedOn w:val="a"/>
    <w:next w:val="a"/>
    <w:link w:val="10"/>
    <w:uiPriority w:val="9"/>
    <w:qFormat/>
    <w:rsid w:val="00262873"/>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color w:val="000000"/>
      <w:kern w:val="32"/>
      <w:sz w:val="32"/>
      <w:szCs w:val="32"/>
      <w:lang w:eastAsia="zh-CN"/>
    </w:rPr>
  </w:style>
  <w:style w:type="paragraph" w:styleId="a3">
    <w:name w:val="Document Map"/>
    <w:basedOn w:val="a"/>
    <w:link w:val="a4"/>
    <w:uiPriority w:val="99"/>
    <w:semiHidden/>
    <w:rsid w:val="00262873"/>
    <w:pPr>
      <w:shd w:val="clear" w:color="auto" w:fill="000080"/>
    </w:pPr>
    <w:rPr>
      <w:rFonts w:ascii="Tahoma" w:hAnsi="Tahoma" w:cs="Tahoma"/>
    </w:rPr>
  </w:style>
  <w:style w:type="character" w:customStyle="1" w:styleId="a4">
    <w:name w:val="Схема документа Знак"/>
    <w:link w:val="a3"/>
    <w:uiPriority w:val="99"/>
    <w:semiHidden/>
    <w:rPr>
      <w:rFonts w:ascii="Tahoma" w:hAnsi="Tahoma" w:cs="Tahoma"/>
      <w:color w:val="000000"/>
      <w:sz w:val="16"/>
      <w:szCs w:val="16"/>
      <w:lang w:eastAsia="zh-CN"/>
    </w:rPr>
  </w:style>
  <w:style w:type="paragraph" w:styleId="11">
    <w:name w:val="toc 1"/>
    <w:basedOn w:val="a"/>
    <w:next w:val="a"/>
    <w:autoRedefine/>
    <w:uiPriority w:val="39"/>
    <w:semiHidden/>
    <w:rsid w:val="00AF234C"/>
  </w:style>
  <w:style w:type="character" w:styleId="a5">
    <w:name w:val="Hyperlink"/>
    <w:uiPriority w:val="99"/>
    <w:rsid w:val="00AF234C"/>
    <w:rPr>
      <w:rFonts w:cs="Times New Roman"/>
      <w:color w:val="0000FF"/>
      <w:u w:val="single"/>
    </w:rPr>
  </w:style>
  <w:style w:type="paragraph" w:styleId="a6">
    <w:name w:val="footnote text"/>
    <w:basedOn w:val="a"/>
    <w:link w:val="a7"/>
    <w:uiPriority w:val="99"/>
    <w:semiHidden/>
    <w:rsid w:val="002B4E7D"/>
    <w:rPr>
      <w:color w:val="auto"/>
      <w:sz w:val="20"/>
      <w:szCs w:val="20"/>
    </w:rPr>
  </w:style>
  <w:style w:type="character" w:customStyle="1" w:styleId="a7">
    <w:name w:val="Текст сноски Знак"/>
    <w:link w:val="a6"/>
    <w:uiPriority w:val="99"/>
    <w:semiHidden/>
    <w:rPr>
      <w:color w:val="000000"/>
      <w:lang w:eastAsia="zh-CN"/>
    </w:rPr>
  </w:style>
  <w:style w:type="character" w:styleId="a8">
    <w:name w:val="footnote reference"/>
    <w:uiPriority w:val="99"/>
    <w:semiHidden/>
    <w:rsid w:val="002B4E7D"/>
    <w:rPr>
      <w:rFonts w:cs="Times New Roman"/>
      <w:vertAlign w:val="superscript"/>
    </w:rPr>
  </w:style>
  <w:style w:type="paragraph" w:styleId="a9">
    <w:name w:val="footer"/>
    <w:basedOn w:val="a"/>
    <w:link w:val="aa"/>
    <w:uiPriority w:val="99"/>
    <w:rsid w:val="00962B83"/>
    <w:pPr>
      <w:tabs>
        <w:tab w:val="center" w:pos="4677"/>
        <w:tab w:val="right" w:pos="9355"/>
      </w:tabs>
    </w:pPr>
  </w:style>
  <w:style w:type="character" w:customStyle="1" w:styleId="aa">
    <w:name w:val="Нижний колонтитул Знак"/>
    <w:link w:val="a9"/>
    <w:uiPriority w:val="99"/>
    <w:semiHidden/>
    <w:rPr>
      <w:color w:val="000000"/>
      <w:sz w:val="28"/>
      <w:szCs w:val="28"/>
      <w:lang w:eastAsia="zh-CN"/>
    </w:rPr>
  </w:style>
  <w:style w:type="character" w:styleId="ab">
    <w:name w:val="page number"/>
    <w:uiPriority w:val="99"/>
    <w:rsid w:val="00962B83"/>
    <w:rPr>
      <w:rFonts w:cs="Times New Roman"/>
    </w:rPr>
  </w:style>
  <w:style w:type="paragraph" w:styleId="ac">
    <w:name w:val="Balloon Text"/>
    <w:basedOn w:val="a"/>
    <w:link w:val="ad"/>
    <w:uiPriority w:val="99"/>
    <w:semiHidden/>
    <w:rsid w:val="007E32D7"/>
    <w:rPr>
      <w:rFonts w:ascii="Tahoma" w:hAnsi="Tahoma" w:cs="Tahoma"/>
      <w:sz w:val="16"/>
      <w:szCs w:val="16"/>
    </w:rPr>
  </w:style>
  <w:style w:type="character" w:customStyle="1" w:styleId="ad">
    <w:name w:val="Текст выноски Знак"/>
    <w:link w:val="ac"/>
    <w:uiPriority w:val="99"/>
    <w:semiHidden/>
    <w:rPr>
      <w:rFonts w:ascii="Tahoma" w:hAnsi="Tahoma" w:cs="Tahoma"/>
      <w:color w:val="000000"/>
      <w:sz w:val="16"/>
      <w:szCs w:val="16"/>
      <w:lang w:eastAsia="zh-CN"/>
    </w:rPr>
  </w:style>
  <w:style w:type="paragraph" w:styleId="ae">
    <w:name w:val="header"/>
    <w:basedOn w:val="a"/>
    <w:link w:val="af"/>
    <w:uiPriority w:val="99"/>
    <w:semiHidden/>
    <w:unhideWhenUsed/>
    <w:rsid w:val="009E0CBD"/>
    <w:pPr>
      <w:tabs>
        <w:tab w:val="center" w:pos="4677"/>
        <w:tab w:val="right" w:pos="9355"/>
      </w:tabs>
    </w:pPr>
  </w:style>
  <w:style w:type="character" w:customStyle="1" w:styleId="af">
    <w:name w:val="Верхний колонтитул Знак"/>
    <w:link w:val="ae"/>
    <w:uiPriority w:val="99"/>
    <w:semiHidden/>
    <w:locked/>
    <w:rsid w:val="009E0CBD"/>
    <w:rPr>
      <w:rFonts w:cs="Times New Roman"/>
      <w:color w:val="000000"/>
      <w:sz w:val="28"/>
      <w:szCs w:val="28"/>
      <w:lang w:val="x-none"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271302">
      <w:marLeft w:val="0"/>
      <w:marRight w:val="0"/>
      <w:marTop w:val="0"/>
      <w:marBottom w:val="0"/>
      <w:divBdr>
        <w:top w:val="none" w:sz="0" w:space="0" w:color="auto"/>
        <w:left w:val="none" w:sz="0" w:space="0" w:color="auto"/>
        <w:bottom w:val="none" w:sz="0" w:space="0" w:color="auto"/>
        <w:right w:val="none" w:sz="0" w:space="0" w:color="auto"/>
      </w:divBdr>
    </w:div>
    <w:div w:id="391271303">
      <w:marLeft w:val="0"/>
      <w:marRight w:val="0"/>
      <w:marTop w:val="0"/>
      <w:marBottom w:val="0"/>
      <w:divBdr>
        <w:top w:val="none" w:sz="0" w:space="0" w:color="auto"/>
        <w:left w:val="none" w:sz="0" w:space="0" w:color="auto"/>
        <w:bottom w:val="none" w:sz="0" w:space="0" w:color="auto"/>
        <w:right w:val="none" w:sz="0" w:space="0" w:color="auto"/>
      </w:divBdr>
    </w:div>
    <w:div w:id="391271304">
      <w:marLeft w:val="0"/>
      <w:marRight w:val="0"/>
      <w:marTop w:val="0"/>
      <w:marBottom w:val="0"/>
      <w:divBdr>
        <w:top w:val="none" w:sz="0" w:space="0" w:color="auto"/>
        <w:left w:val="none" w:sz="0" w:space="0" w:color="auto"/>
        <w:bottom w:val="none" w:sz="0" w:space="0" w:color="auto"/>
        <w:right w:val="none" w:sz="0" w:space="0" w:color="auto"/>
      </w:divBdr>
    </w:div>
    <w:div w:id="391271305">
      <w:marLeft w:val="0"/>
      <w:marRight w:val="0"/>
      <w:marTop w:val="0"/>
      <w:marBottom w:val="0"/>
      <w:divBdr>
        <w:top w:val="none" w:sz="0" w:space="0" w:color="auto"/>
        <w:left w:val="none" w:sz="0" w:space="0" w:color="auto"/>
        <w:bottom w:val="none" w:sz="0" w:space="0" w:color="auto"/>
        <w:right w:val="none" w:sz="0" w:space="0" w:color="auto"/>
      </w:divBdr>
    </w:div>
    <w:div w:id="391271306">
      <w:marLeft w:val="0"/>
      <w:marRight w:val="0"/>
      <w:marTop w:val="0"/>
      <w:marBottom w:val="0"/>
      <w:divBdr>
        <w:top w:val="none" w:sz="0" w:space="0" w:color="auto"/>
        <w:left w:val="none" w:sz="0" w:space="0" w:color="auto"/>
        <w:bottom w:val="none" w:sz="0" w:space="0" w:color="auto"/>
        <w:right w:val="none" w:sz="0" w:space="0" w:color="auto"/>
      </w:divBdr>
    </w:div>
    <w:div w:id="39127130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3179</Words>
  <Characters>18126</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21263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Radmilka</dc:creator>
  <cp:keywords/>
  <dc:description/>
  <cp:lastModifiedBy>admin</cp:lastModifiedBy>
  <cp:revision>2</cp:revision>
  <cp:lastPrinted>2007-10-30T12:58:00Z</cp:lastPrinted>
  <dcterms:created xsi:type="dcterms:W3CDTF">2014-02-22T11:59:00Z</dcterms:created>
  <dcterms:modified xsi:type="dcterms:W3CDTF">2014-02-22T11:59:00Z</dcterms:modified>
</cp:coreProperties>
</file>