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5FE7" w:rsidRDefault="00075FE7"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Pr="00EB1921" w:rsidRDefault="00EB1921" w:rsidP="00EB1921">
      <w:pPr>
        <w:autoSpaceDE w:val="0"/>
        <w:spacing w:line="360" w:lineRule="auto"/>
        <w:ind w:firstLine="709"/>
        <w:jc w:val="center"/>
        <w:rPr>
          <w:sz w:val="28"/>
          <w:szCs w:val="28"/>
          <w:lang w:val="en-US"/>
        </w:rPr>
      </w:pPr>
    </w:p>
    <w:p w:rsidR="00075FE7" w:rsidRPr="00EB1921" w:rsidRDefault="00075FE7" w:rsidP="00EB1921">
      <w:pPr>
        <w:autoSpaceDE w:val="0"/>
        <w:spacing w:line="360" w:lineRule="auto"/>
        <w:ind w:firstLine="709"/>
        <w:jc w:val="center"/>
        <w:rPr>
          <w:sz w:val="28"/>
          <w:szCs w:val="28"/>
        </w:rPr>
      </w:pPr>
    </w:p>
    <w:p w:rsidR="00075FE7" w:rsidRPr="00EB1921" w:rsidRDefault="00075FE7" w:rsidP="00EB1921">
      <w:pPr>
        <w:autoSpaceDE w:val="0"/>
        <w:spacing w:line="360" w:lineRule="auto"/>
        <w:ind w:firstLine="709"/>
        <w:jc w:val="center"/>
        <w:rPr>
          <w:sz w:val="28"/>
          <w:szCs w:val="28"/>
        </w:rPr>
      </w:pPr>
      <w:r w:rsidRPr="00EB1921">
        <w:rPr>
          <w:sz w:val="28"/>
          <w:szCs w:val="28"/>
        </w:rPr>
        <w:t>Контрольная работа</w:t>
      </w:r>
    </w:p>
    <w:p w:rsidR="00075FE7" w:rsidRPr="00EB1921" w:rsidRDefault="00075FE7" w:rsidP="00EB1921">
      <w:pPr>
        <w:autoSpaceDE w:val="0"/>
        <w:spacing w:line="360" w:lineRule="auto"/>
        <w:ind w:firstLine="709"/>
        <w:jc w:val="center"/>
        <w:rPr>
          <w:sz w:val="28"/>
          <w:szCs w:val="28"/>
        </w:rPr>
      </w:pPr>
      <w:r w:rsidRPr="00EB1921">
        <w:rPr>
          <w:sz w:val="28"/>
          <w:szCs w:val="28"/>
        </w:rPr>
        <w:t>Структура Совета Федерации</w:t>
      </w:r>
    </w:p>
    <w:p w:rsidR="00075FE7" w:rsidRDefault="00075FE7"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Default="00EB1921" w:rsidP="00EB1921">
      <w:pPr>
        <w:autoSpaceDE w:val="0"/>
        <w:spacing w:line="360" w:lineRule="auto"/>
        <w:ind w:firstLine="709"/>
        <w:jc w:val="center"/>
        <w:rPr>
          <w:sz w:val="28"/>
          <w:szCs w:val="28"/>
          <w:lang w:val="en-US"/>
        </w:rPr>
      </w:pPr>
    </w:p>
    <w:p w:rsidR="00EB1921" w:rsidRPr="00EB1921" w:rsidRDefault="00EB1921" w:rsidP="00EB1921">
      <w:pPr>
        <w:autoSpaceDE w:val="0"/>
        <w:spacing w:line="360" w:lineRule="auto"/>
        <w:ind w:firstLine="709"/>
        <w:jc w:val="center"/>
        <w:rPr>
          <w:sz w:val="28"/>
          <w:szCs w:val="28"/>
          <w:lang w:val="en-US"/>
        </w:rPr>
      </w:pPr>
    </w:p>
    <w:p w:rsidR="00EB1921" w:rsidRPr="00EB1921" w:rsidRDefault="00075FE7" w:rsidP="00EB1921">
      <w:pPr>
        <w:autoSpaceDE w:val="0"/>
        <w:spacing w:line="360" w:lineRule="auto"/>
        <w:ind w:firstLine="709"/>
        <w:jc w:val="center"/>
        <w:rPr>
          <w:sz w:val="28"/>
          <w:szCs w:val="28"/>
        </w:rPr>
      </w:pPr>
      <w:r w:rsidRPr="00EB1921">
        <w:rPr>
          <w:sz w:val="28"/>
          <w:szCs w:val="28"/>
        </w:rPr>
        <w:t>2008</w:t>
      </w:r>
    </w:p>
    <w:p w:rsidR="00075FE7" w:rsidRPr="00EB1921" w:rsidRDefault="00EB1921" w:rsidP="00EB1921">
      <w:pPr>
        <w:autoSpaceDE w:val="0"/>
        <w:spacing w:line="360" w:lineRule="auto"/>
        <w:ind w:firstLine="709"/>
        <w:jc w:val="both"/>
        <w:rPr>
          <w:sz w:val="28"/>
          <w:szCs w:val="28"/>
        </w:rPr>
      </w:pPr>
      <w:r w:rsidRPr="00EB1921">
        <w:rPr>
          <w:sz w:val="28"/>
          <w:szCs w:val="28"/>
        </w:rPr>
        <w:br w:type="page"/>
      </w:r>
      <w:r w:rsidR="00075FE7" w:rsidRPr="00EB1921">
        <w:rPr>
          <w:sz w:val="28"/>
          <w:szCs w:val="28"/>
        </w:rPr>
        <w:t>Содержание</w:t>
      </w:r>
    </w:p>
    <w:p w:rsidR="00075FE7" w:rsidRPr="00EB1921" w:rsidRDefault="00075FE7" w:rsidP="00EB1921">
      <w:pPr>
        <w:pStyle w:val="ConsPlusNormal"/>
        <w:widowControl/>
        <w:spacing w:line="360" w:lineRule="auto"/>
        <w:ind w:firstLine="0"/>
        <w:rPr>
          <w:rFonts w:ascii="Times New Roman" w:hAnsi="Times New Roman" w:cs="Times New Roman"/>
          <w:sz w:val="28"/>
          <w:szCs w:val="28"/>
        </w:rPr>
      </w:pPr>
    </w:p>
    <w:p w:rsidR="00EB1921" w:rsidRPr="00EB1921" w:rsidRDefault="00075FE7" w:rsidP="00EB1921">
      <w:pPr>
        <w:pStyle w:val="ConsPlusNormal"/>
        <w:widowControl/>
        <w:spacing w:line="360" w:lineRule="auto"/>
        <w:ind w:firstLine="0"/>
        <w:rPr>
          <w:rFonts w:ascii="Times New Roman" w:hAnsi="Times New Roman" w:cs="Times New Roman"/>
          <w:sz w:val="28"/>
          <w:szCs w:val="28"/>
        </w:rPr>
      </w:pPr>
      <w:r w:rsidRPr="00EB1921">
        <w:rPr>
          <w:rFonts w:ascii="Times New Roman" w:hAnsi="Times New Roman" w:cs="Times New Roman"/>
          <w:sz w:val="28"/>
          <w:szCs w:val="28"/>
        </w:rPr>
        <w:t>Введение</w:t>
      </w:r>
    </w:p>
    <w:p w:rsidR="00075FE7" w:rsidRPr="00EB1921" w:rsidRDefault="00075FE7" w:rsidP="00EB1921">
      <w:pPr>
        <w:pStyle w:val="ConsPlusNormal"/>
        <w:widowControl/>
        <w:spacing w:line="360" w:lineRule="auto"/>
        <w:ind w:firstLine="0"/>
        <w:rPr>
          <w:rFonts w:ascii="Times New Roman" w:hAnsi="Times New Roman" w:cs="Times New Roman"/>
          <w:sz w:val="28"/>
          <w:szCs w:val="28"/>
        </w:rPr>
      </w:pPr>
      <w:r w:rsidRPr="00EB1921">
        <w:rPr>
          <w:rFonts w:ascii="Times New Roman" w:hAnsi="Times New Roman" w:cs="Times New Roman"/>
          <w:sz w:val="28"/>
          <w:szCs w:val="28"/>
        </w:rPr>
        <w:t xml:space="preserve">1. Совет Федерации – </w:t>
      </w:r>
      <w:r w:rsidR="00EB1921" w:rsidRPr="00EB1921">
        <w:rPr>
          <w:rFonts w:ascii="Times New Roman" w:hAnsi="Times New Roman" w:cs="Times New Roman"/>
          <w:sz w:val="28"/>
          <w:szCs w:val="28"/>
        </w:rPr>
        <w:t>палата Федерального Собрания</w:t>
      </w:r>
    </w:p>
    <w:p w:rsidR="00075FE7" w:rsidRPr="00EB1921" w:rsidRDefault="00075FE7" w:rsidP="00EB1921">
      <w:pPr>
        <w:pStyle w:val="ConsPlusNormal"/>
        <w:widowControl/>
        <w:spacing w:line="360" w:lineRule="auto"/>
        <w:ind w:firstLine="0"/>
        <w:rPr>
          <w:rFonts w:ascii="Times New Roman" w:hAnsi="Times New Roman" w:cs="Times New Roman"/>
          <w:sz w:val="28"/>
          <w:szCs w:val="28"/>
        </w:rPr>
      </w:pPr>
      <w:r w:rsidRPr="00EB1921">
        <w:rPr>
          <w:rFonts w:ascii="Times New Roman" w:hAnsi="Times New Roman" w:cs="Times New Roman"/>
          <w:sz w:val="28"/>
          <w:szCs w:val="28"/>
        </w:rPr>
        <w:t xml:space="preserve">2. </w:t>
      </w:r>
      <w:r w:rsidR="00EB1921" w:rsidRPr="00EB1921">
        <w:rPr>
          <w:rFonts w:ascii="Times New Roman" w:hAnsi="Times New Roman" w:cs="Times New Roman"/>
          <w:sz w:val="28"/>
          <w:szCs w:val="28"/>
        </w:rPr>
        <w:t>Формирование Совета Федерации</w:t>
      </w:r>
    </w:p>
    <w:p w:rsidR="00075FE7" w:rsidRPr="00EB1921" w:rsidRDefault="00075FE7" w:rsidP="00EB1921">
      <w:pPr>
        <w:autoSpaceDE w:val="0"/>
        <w:spacing w:line="360" w:lineRule="auto"/>
        <w:rPr>
          <w:sz w:val="28"/>
          <w:szCs w:val="28"/>
        </w:rPr>
      </w:pPr>
      <w:r w:rsidRPr="00EB1921">
        <w:rPr>
          <w:sz w:val="28"/>
          <w:szCs w:val="28"/>
        </w:rPr>
        <w:t>3. Комите</w:t>
      </w:r>
      <w:r w:rsidR="00EB1921" w:rsidRPr="00EB1921">
        <w:rPr>
          <w:sz w:val="28"/>
          <w:szCs w:val="28"/>
        </w:rPr>
        <w:t>ты и комиссии Совета Федерации</w:t>
      </w:r>
    </w:p>
    <w:p w:rsidR="00075FE7" w:rsidRPr="00EB1921" w:rsidRDefault="00EB1921" w:rsidP="00EB1921">
      <w:pPr>
        <w:autoSpaceDE w:val="0"/>
        <w:spacing w:line="360" w:lineRule="auto"/>
        <w:rPr>
          <w:sz w:val="28"/>
          <w:szCs w:val="28"/>
          <w:lang w:val="en-US"/>
        </w:rPr>
      </w:pPr>
      <w:r w:rsidRPr="00EB1921">
        <w:rPr>
          <w:sz w:val="28"/>
          <w:szCs w:val="28"/>
        </w:rPr>
        <w:t>Заключение</w:t>
      </w:r>
    </w:p>
    <w:p w:rsidR="00075FE7" w:rsidRPr="00EB1921" w:rsidRDefault="00075FE7" w:rsidP="00EB1921">
      <w:pPr>
        <w:autoSpaceDE w:val="0"/>
        <w:spacing w:line="360" w:lineRule="auto"/>
        <w:rPr>
          <w:sz w:val="28"/>
          <w:szCs w:val="28"/>
          <w:lang w:val="en-US"/>
        </w:rPr>
      </w:pPr>
      <w:r w:rsidRPr="00EB1921">
        <w:rPr>
          <w:sz w:val="28"/>
          <w:szCs w:val="28"/>
        </w:rPr>
        <w:t>С</w:t>
      </w:r>
      <w:r w:rsidR="00EB1921" w:rsidRPr="00EB1921">
        <w:rPr>
          <w:sz w:val="28"/>
          <w:szCs w:val="28"/>
        </w:rPr>
        <w:t>писок использованной литературы</w:t>
      </w:r>
    </w:p>
    <w:p w:rsidR="00075FE7" w:rsidRPr="00EB1921" w:rsidRDefault="00075FE7" w:rsidP="00EB1921">
      <w:pPr>
        <w:pStyle w:val="ConsPlusNormal"/>
        <w:widowControl/>
        <w:spacing w:line="360" w:lineRule="auto"/>
        <w:ind w:firstLine="0"/>
        <w:rPr>
          <w:rFonts w:ascii="Times New Roman" w:hAnsi="Times New Roman" w:cs="Times New Roman"/>
          <w:sz w:val="28"/>
          <w:szCs w:val="28"/>
          <w:lang w:val="en-US"/>
        </w:rPr>
      </w:pPr>
    </w:p>
    <w:p w:rsidR="00075FE7" w:rsidRPr="00EB1921" w:rsidRDefault="00EB1921" w:rsidP="00EB1921">
      <w:pPr>
        <w:pStyle w:val="ConsPlusNormal"/>
        <w:widowControl/>
        <w:spacing w:line="360" w:lineRule="auto"/>
        <w:ind w:firstLine="709"/>
        <w:jc w:val="both"/>
        <w:rPr>
          <w:rFonts w:ascii="Times New Roman" w:hAnsi="Times New Roman" w:cs="Times New Roman"/>
          <w:sz w:val="28"/>
          <w:szCs w:val="28"/>
          <w:lang w:val="en-US"/>
        </w:rPr>
      </w:pPr>
      <w:r w:rsidRPr="00EB1921">
        <w:rPr>
          <w:rFonts w:ascii="Times New Roman" w:hAnsi="Times New Roman" w:cs="Times New Roman"/>
          <w:sz w:val="28"/>
          <w:szCs w:val="28"/>
          <w:lang w:val="en-US"/>
        </w:rPr>
        <w:br w:type="page"/>
      </w:r>
      <w:r w:rsidR="00075FE7" w:rsidRPr="00EB1921">
        <w:rPr>
          <w:rFonts w:ascii="Times New Roman" w:hAnsi="Times New Roman" w:cs="Times New Roman"/>
          <w:sz w:val="28"/>
          <w:szCs w:val="28"/>
        </w:rPr>
        <w:t>Введение</w:t>
      </w:r>
    </w:p>
    <w:p w:rsidR="00EB1921" w:rsidRPr="00EB1921" w:rsidRDefault="00EB1921" w:rsidP="00EB1921">
      <w:pPr>
        <w:pStyle w:val="ConsPlusNormal"/>
        <w:widowControl/>
        <w:spacing w:line="360" w:lineRule="auto"/>
        <w:ind w:firstLine="709"/>
        <w:jc w:val="both"/>
        <w:rPr>
          <w:rFonts w:ascii="Times New Roman" w:hAnsi="Times New Roman" w:cs="Times New Roman"/>
          <w:sz w:val="28"/>
          <w:szCs w:val="28"/>
          <w:lang w:val="en-US"/>
        </w:rPr>
      </w:pPr>
    </w:p>
    <w:p w:rsidR="00075FE7" w:rsidRPr="00EB1921" w:rsidRDefault="00075FE7" w:rsidP="00EB1921">
      <w:pPr>
        <w:spacing w:line="360" w:lineRule="auto"/>
        <w:ind w:firstLine="709"/>
        <w:jc w:val="both"/>
        <w:rPr>
          <w:sz w:val="28"/>
          <w:szCs w:val="28"/>
        </w:rPr>
      </w:pPr>
      <w:r w:rsidRPr="00EB1921">
        <w:rPr>
          <w:sz w:val="28"/>
          <w:szCs w:val="28"/>
        </w:rPr>
        <w:t xml:space="preserve">Парламентское право - совокупность письменных и обычных норм, которым следуют члены парламентов и их палат в индивидуальных и коллективных действиях, "внутренний закон" парламента, его исключительная </w:t>
      </w:r>
      <w:r w:rsidRPr="003232AD">
        <w:rPr>
          <w:bCs/>
          <w:sz w:val="28"/>
        </w:rPr>
        <w:t>компетенция</w:t>
      </w:r>
      <w:r w:rsidRPr="00EB1921">
        <w:rPr>
          <w:sz w:val="28"/>
          <w:szCs w:val="28"/>
        </w:rPr>
        <w:t xml:space="preserve">. Главным источником парламентского права является </w:t>
      </w:r>
      <w:r w:rsidRPr="003232AD">
        <w:rPr>
          <w:bCs/>
          <w:sz w:val="28"/>
        </w:rPr>
        <w:t>регламент</w:t>
      </w:r>
      <w:r w:rsidRPr="00EB1921">
        <w:rPr>
          <w:sz w:val="28"/>
          <w:szCs w:val="28"/>
        </w:rPr>
        <w:t xml:space="preserve"> парламента (палаты парламента).</w:t>
      </w:r>
    </w:p>
    <w:p w:rsidR="00075FE7" w:rsidRPr="00EB1921" w:rsidRDefault="00075FE7" w:rsidP="00EB1921">
      <w:pPr>
        <w:pStyle w:val="ConsNormal"/>
        <w:spacing w:line="360" w:lineRule="auto"/>
        <w:ind w:right="0" w:firstLine="709"/>
        <w:jc w:val="both"/>
        <w:rPr>
          <w:rFonts w:ascii="Times New Roman" w:hAnsi="Times New Roman" w:cs="Times New Roman"/>
          <w:sz w:val="28"/>
          <w:szCs w:val="28"/>
        </w:rPr>
      </w:pPr>
      <w:r w:rsidRPr="00EB1921">
        <w:rPr>
          <w:rFonts w:ascii="Times New Roman" w:hAnsi="Times New Roman" w:cs="Times New Roman"/>
          <w:sz w:val="28"/>
          <w:szCs w:val="28"/>
        </w:rPr>
        <w:t>Совет Федерации является верхней палатой законодательного органа российского парламента – Федерального Собрания. Совет Федерации Федерального Собрания Российской Федерации является палатой, обеспечивающей представительство субъектов России в законодательном органе федеративного государства.</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Структура – это взаиморасположение и связь составных частей чего-либо, строение, устройство.</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В данной работе рассмотрим структуру Совета Федерации Российской Федерации.</w:t>
      </w:r>
    </w:p>
    <w:p w:rsidR="00EB1921" w:rsidRPr="00EB1921" w:rsidRDefault="00EB1921" w:rsidP="00EB1921">
      <w:pPr>
        <w:pStyle w:val="ConsPlusNormal"/>
        <w:widowControl/>
        <w:spacing w:line="360" w:lineRule="auto"/>
        <w:ind w:firstLine="709"/>
        <w:jc w:val="both"/>
        <w:rPr>
          <w:rFonts w:ascii="Times New Roman" w:hAnsi="Times New Roman" w:cs="Times New Roman"/>
          <w:sz w:val="28"/>
          <w:szCs w:val="28"/>
          <w:lang w:val="en-US"/>
        </w:rPr>
      </w:pPr>
    </w:p>
    <w:p w:rsidR="00075FE7" w:rsidRPr="00EB1921" w:rsidRDefault="00EB1921" w:rsidP="00EB1921">
      <w:pPr>
        <w:pStyle w:val="ConsPlusNormal"/>
        <w:widowControl/>
        <w:spacing w:line="360" w:lineRule="auto"/>
        <w:ind w:firstLine="709"/>
        <w:jc w:val="both"/>
        <w:rPr>
          <w:rFonts w:ascii="Times New Roman" w:hAnsi="Times New Roman" w:cs="Times New Roman"/>
          <w:sz w:val="28"/>
          <w:szCs w:val="28"/>
          <w:lang w:val="en-US"/>
        </w:rPr>
      </w:pPr>
      <w:r w:rsidRPr="00EB1921">
        <w:rPr>
          <w:rFonts w:ascii="Times New Roman" w:hAnsi="Times New Roman" w:cs="Times New Roman"/>
          <w:sz w:val="28"/>
          <w:szCs w:val="28"/>
          <w:lang w:val="en-US"/>
        </w:rPr>
        <w:br w:type="page"/>
      </w:r>
      <w:r w:rsidR="00075FE7" w:rsidRPr="00EB1921">
        <w:rPr>
          <w:rFonts w:ascii="Times New Roman" w:hAnsi="Times New Roman" w:cs="Times New Roman"/>
          <w:sz w:val="28"/>
          <w:szCs w:val="28"/>
        </w:rPr>
        <w:t>1. Совет Федерации – палата Федерального Собрания</w:t>
      </w:r>
    </w:p>
    <w:p w:rsidR="00EB1921" w:rsidRPr="00EB1921" w:rsidRDefault="00EB1921" w:rsidP="00EB1921">
      <w:pPr>
        <w:pStyle w:val="ConsPlusNormal"/>
        <w:widowControl/>
        <w:spacing w:line="360" w:lineRule="auto"/>
        <w:ind w:firstLine="709"/>
        <w:jc w:val="both"/>
        <w:rPr>
          <w:rFonts w:ascii="Times New Roman" w:hAnsi="Times New Roman" w:cs="Times New Roman"/>
          <w:sz w:val="28"/>
          <w:szCs w:val="28"/>
          <w:lang w:val="en-US"/>
        </w:rPr>
      </w:pP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Федеральное Собрание является двухпалатным органом. Такая структура закреплена в ст. 11 гл. 1 Конституции РФ, что означает недопустимость ее изменения в рамках действия Конституции РФ. Двухпалатная структура парламента является характерным признаком федеративных государств мира.</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Основные преимущества двухпалатной системы: 1) обе палаты взаимно сдерживают друг друга в сфере власти; 2) двухпалатный парламент более эффективно сдерживает исполнительную власть; 3) двухпалатный парламент обеспечивает более широкое представительство избирателей, особенно в многонациональных странах (например, в России); 4) наличие второй палаты обеспечивает более тщательную проработку законопроектов; 5) вторая палата действует в качестве гаранта конституции, поскольку удлиняются сроки прохождения спорных законопроектов, что дает дополнительное время для рассмотрения законопроекта и его общественного обсуждения. Недостатки двухпалатной системы: 1) однопалатный парламент работает более эффективно, поскольку наличие второй палаты может излишне усложнять и затруднять законодательный процесс; 2) вторая палата нередко выступает как тормоз на пути демократии, особенно когда ее члены не избираются или же избираются посредством непрямых выборов; 3) в самой двухпалатной системе заложена возможность возникновения конфликтов в структурах власти; 4) двухпалатный парламент может сужать доступ к процессу определения политики, так как окончательная выработка законодательных актов находится в руках объединенных комитетов; 5) вторая палата способствует консерватизму в политике, поскольку она поддерживает существующие конституционные устройства и иногда отражает интересы лишь правящей элиты.</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Разделение Федерального Собрания РФ способствует уравновешиванию законодательной власти. В этом смысле Совет Федерации выступает элементом внутрипарламентской системы сдержек и противовесов. По выражению Б.Л. Вишневского, в современной России, решившей реализовать подобную модель, к "законодательному двигателю" в лице Государственной Думы приставили "законодательный тормоз" в образе Совета Федерации. Даже в инициированном самим Советом Федерации процессе повышения его роли в законотворческой деятельности усматривается проявление того самого сдерживающего, тормозящего начала. Реализуя его, Совет Федерации вынуждает Государственную Думу действовать осмотрительнее.</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Таким образом, необходимо отметить, что Совет Федерации выражает федеративный характер государственного устройства России, соединяет в единое целое интересы федерального центра и регионов. Одновременно Совет Федерации - это орган, обеспечивающий в структуре Федерального Собрания РФ внутреннее равновесие палат.</w:t>
      </w:r>
    </w:p>
    <w:p w:rsidR="00EB1921" w:rsidRPr="00EB1921" w:rsidRDefault="00EB1921" w:rsidP="00EB1921">
      <w:pPr>
        <w:pStyle w:val="ConsPlusNormal"/>
        <w:widowControl/>
        <w:spacing w:line="360" w:lineRule="auto"/>
        <w:ind w:firstLine="709"/>
        <w:jc w:val="both"/>
        <w:rPr>
          <w:rFonts w:ascii="Times New Roman" w:hAnsi="Times New Roman" w:cs="Times New Roman"/>
          <w:sz w:val="28"/>
          <w:szCs w:val="28"/>
          <w:lang w:val="en-US"/>
        </w:rPr>
      </w:pP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lang w:val="en-US"/>
        </w:rPr>
      </w:pPr>
      <w:r w:rsidRPr="00EB1921">
        <w:rPr>
          <w:rFonts w:ascii="Times New Roman" w:hAnsi="Times New Roman" w:cs="Times New Roman"/>
          <w:sz w:val="28"/>
          <w:szCs w:val="28"/>
        </w:rPr>
        <w:t>2. Формирование Совета Федерации</w:t>
      </w:r>
    </w:p>
    <w:p w:rsidR="00EB1921" w:rsidRPr="00EB1921" w:rsidRDefault="00EB1921" w:rsidP="00EB1921">
      <w:pPr>
        <w:pStyle w:val="ConsPlusNormal"/>
        <w:widowControl/>
        <w:spacing w:line="360" w:lineRule="auto"/>
        <w:ind w:firstLine="709"/>
        <w:jc w:val="both"/>
        <w:rPr>
          <w:rFonts w:ascii="Times New Roman" w:hAnsi="Times New Roman" w:cs="Times New Roman"/>
          <w:sz w:val="28"/>
          <w:szCs w:val="28"/>
          <w:lang w:val="en-US"/>
        </w:rPr>
      </w:pP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В соответствии с ч. 2 статьи 95 Конституции России в Совет Федерации входят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субъекта Российской Федерации. Общее число его членов составляет 178 человек.</w:t>
      </w:r>
    </w:p>
    <w:p w:rsidR="00075FE7" w:rsidRPr="00EB1921" w:rsidRDefault="00075FE7" w:rsidP="00EB1921">
      <w:pPr>
        <w:autoSpaceDE w:val="0"/>
        <w:spacing w:line="360" w:lineRule="auto"/>
        <w:ind w:firstLine="709"/>
        <w:jc w:val="both"/>
        <w:rPr>
          <w:sz w:val="28"/>
          <w:szCs w:val="28"/>
        </w:rPr>
      </w:pPr>
      <w:r w:rsidRPr="00EB1921">
        <w:rPr>
          <w:sz w:val="28"/>
          <w:szCs w:val="28"/>
        </w:rPr>
        <w:t>Первый состав Совета Федерации, сформированного в 1993 г., избирался в соответствии с Положением о выборах депутатов Совета Федерации Федерального Собрания Российской Федерации в 1993 г., утвержденным Указом Президента Российской Федерации от 11 октября 1993 г.</w:t>
      </w:r>
    </w:p>
    <w:p w:rsidR="00075FE7" w:rsidRPr="00EB1921" w:rsidRDefault="00075FE7" w:rsidP="00EB1921">
      <w:pPr>
        <w:autoSpaceDE w:val="0"/>
        <w:spacing w:line="360" w:lineRule="auto"/>
        <w:ind w:firstLine="709"/>
        <w:jc w:val="both"/>
        <w:rPr>
          <w:sz w:val="28"/>
          <w:szCs w:val="28"/>
        </w:rPr>
      </w:pPr>
      <w:r w:rsidRPr="00EB1921">
        <w:rPr>
          <w:sz w:val="28"/>
          <w:szCs w:val="28"/>
        </w:rPr>
        <w:t>Согласно этому Положению выборы депутатов Совета Федерации осуществлялись гражданами Российской Федерации на основе всеобщего равного и прямого избирательного права при тайном голосовании. Право избирать депутатов Совета Федерации принадлежало каждому гражданину Российской Федерации, достигшему 18-летнего возраста. Депутатом Совета Федерации мог быть избран гражданин Российской Федерации, достигший 21-летнего возраста.</w:t>
      </w:r>
    </w:p>
    <w:p w:rsidR="00075FE7" w:rsidRPr="00EB1921" w:rsidRDefault="00075FE7" w:rsidP="00EB1921">
      <w:pPr>
        <w:autoSpaceDE w:val="0"/>
        <w:spacing w:line="360" w:lineRule="auto"/>
        <w:ind w:firstLine="709"/>
        <w:jc w:val="both"/>
        <w:rPr>
          <w:sz w:val="28"/>
          <w:szCs w:val="28"/>
        </w:rPr>
      </w:pPr>
      <w:r w:rsidRPr="00EB1921">
        <w:rPr>
          <w:sz w:val="28"/>
          <w:szCs w:val="28"/>
        </w:rPr>
        <w:t>В Совет Федерации избирались по два депутата от каждого субъекта Российской Федерации на основе мажоритарной системы по двухмандатным (один округ - два депутата) избирательным округам, образуемым в рамках административных границ субъектов Российской Федерации. При выборах в Совет Федерации каждый избиратель подавал голос за двух кандидатов. Кандидаты в депутаты Совета Федерации выдвигались группами избирателей и избирательными объединениями, включающими региональные организации общефедеральных политических партий, общефедеральных политических движений, уставы которых были зарегистрированы Министерством юстиции РФ, политические движения в субъектах Федерации, уставы которых были зарегистрированы соответствующими органами юстиции, или блок таких общественных объединений, создаваемый на период проведения выборов.</w:t>
      </w:r>
    </w:p>
    <w:p w:rsidR="00075FE7" w:rsidRPr="00EB1921" w:rsidRDefault="00075FE7" w:rsidP="00EB1921">
      <w:pPr>
        <w:autoSpaceDE w:val="0"/>
        <w:spacing w:line="360" w:lineRule="auto"/>
        <w:ind w:firstLine="709"/>
        <w:jc w:val="both"/>
        <w:rPr>
          <w:sz w:val="28"/>
          <w:szCs w:val="28"/>
        </w:rPr>
      </w:pPr>
      <w:r w:rsidRPr="00EB1921">
        <w:rPr>
          <w:sz w:val="28"/>
          <w:szCs w:val="28"/>
        </w:rPr>
        <w:t>Организацию и проведение выборов депутатов Совета Федерации осуществляли Центральная избирательная комиссия по выборам в Государственную Думу, утвержденная Указом Президента Российской Федерации от 29 сентября 1993 г., окружные избирательные комиссии по выборам депутатов Совета Федерации, сформированные Центральной избирательной комиссией, а также участковые избирательные комиссии по выборам депутатов Совета Федерации, которыми являлись участковые избирательные комиссии, образованные в соответствии с Положением о выборах депутатов Государственной Думы в 1993 году, утвержденным Указом Президента РФ от 1 октября 1993 г.</w:t>
      </w:r>
    </w:p>
    <w:p w:rsidR="00075FE7" w:rsidRPr="00EB1921" w:rsidRDefault="00075FE7" w:rsidP="00EB1921">
      <w:pPr>
        <w:autoSpaceDE w:val="0"/>
        <w:spacing w:line="360" w:lineRule="auto"/>
        <w:ind w:firstLine="709"/>
        <w:jc w:val="both"/>
        <w:rPr>
          <w:sz w:val="28"/>
          <w:szCs w:val="28"/>
        </w:rPr>
      </w:pPr>
      <w:r w:rsidRPr="00EB1921">
        <w:rPr>
          <w:sz w:val="28"/>
          <w:szCs w:val="28"/>
        </w:rPr>
        <w:t>В Положении о выборах депутатов Совета Федерации устанавливалось, что число избирательных округов по выборам депутатов Совета Федерации равно числу субъектов Российской Федерации. На территории каждого субъекта Федерации образовывался один избирательный округ. Вот почему избирательные округа, образованные в краях или областях, имеющих в своем составе автономные округа, не охватывали территории этих округов. И следовательно, депутаты Совета Федерации, избранные от таких краев и областей, не представляли интересы избирателей автономных округов, входящих в состав этих краев и областей.</w:t>
      </w:r>
    </w:p>
    <w:p w:rsidR="00075FE7" w:rsidRPr="00EB1921" w:rsidRDefault="00075FE7" w:rsidP="00EB1921">
      <w:pPr>
        <w:autoSpaceDE w:val="0"/>
        <w:spacing w:line="360" w:lineRule="auto"/>
        <w:ind w:firstLine="709"/>
        <w:jc w:val="both"/>
        <w:rPr>
          <w:sz w:val="28"/>
          <w:szCs w:val="28"/>
        </w:rPr>
      </w:pPr>
      <w:r w:rsidRPr="00EB1921">
        <w:rPr>
          <w:sz w:val="28"/>
          <w:szCs w:val="28"/>
        </w:rPr>
        <w:t>В соответствии с "Заключительными и переходными положениями" Конституции РФ Совет Федерации первого созыва, сформированный в 1993 году, был избран сроком на два года.</w:t>
      </w:r>
    </w:p>
    <w:p w:rsidR="00075FE7" w:rsidRPr="00EB1921" w:rsidRDefault="00075FE7" w:rsidP="00EB1921">
      <w:pPr>
        <w:autoSpaceDE w:val="0"/>
        <w:spacing w:line="360" w:lineRule="auto"/>
        <w:ind w:firstLine="709"/>
        <w:jc w:val="both"/>
        <w:rPr>
          <w:sz w:val="28"/>
          <w:szCs w:val="28"/>
        </w:rPr>
      </w:pPr>
      <w:r w:rsidRPr="00EB1921">
        <w:rPr>
          <w:sz w:val="28"/>
          <w:szCs w:val="28"/>
        </w:rPr>
        <w:t>Таким образом, порядок выборов Совета Федерации первого состава был исключением из общего принципа формирования этой палаты, установленного ст. 95 и 96 Конституции РФ.</w:t>
      </w:r>
    </w:p>
    <w:p w:rsidR="00075FE7" w:rsidRPr="00EB1921" w:rsidRDefault="00075FE7" w:rsidP="00EB1921">
      <w:pPr>
        <w:autoSpaceDE w:val="0"/>
        <w:spacing w:line="360" w:lineRule="auto"/>
        <w:ind w:firstLine="709"/>
        <w:jc w:val="both"/>
        <w:rPr>
          <w:sz w:val="28"/>
          <w:szCs w:val="28"/>
        </w:rPr>
      </w:pPr>
      <w:r w:rsidRPr="00EB1921">
        <w:rPr>
          <w:sz w:val="28"/>
          <w:szCs w:val="28"/>
        </w:rPr>
        <w:t>5 декабря 1995 г. был принят Федеральный закон "О порядке формирования Совета Федерации Федерального Собрания Российской Федерации". Согласно этому Закону в Совет Федерации входили по два представителя от каждого субъекта Федерации: глава законодательного (представительного) и глава исполнительного органов государственной власти, по должности. В двухпалатном законодательном (представительном) органе субъекта Российской Федерации совместным решением обеих палат определяется его представитель в Совет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В соответствии с Федеральным законом от 5 августа 2000 г. "О порядке формирования Совета Федерации Федерального Собрания Российской Федерации" в Совет Федерации Федерального Собрания Российской Федерации входят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субъекта Российской Федерации.</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В соответствии с Федеральным законом "О порядке формирования Совета Федерации Федерального Собрания Российской Федерации" членом Совета Федерации может быть избран (назначен) гражданин Российской Федерации не моложе 30 лет, обладающий в соответствии с Конституцией РФ правом избирать и быть избранным в органы государственной власти.</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Кандидатура для избрания представителя в Совете Федерации от однопалатного или двухпалатного законодательного (представительного) органа государственной власти субъекта Российской Федерации вносится на рассмотрение этого органа его председателем или председателями палат. Альтернативную кандидатуру может вынести также группа депутатов численностью не менее 1/3 от общего числа депутатов законодательного (представительного) органа государственной власти субъекта РФ.</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Избрание представителя законодательного (представительного) органа государственной власти субъекта Российской Федерации в зависимости от структуры этого органа может проходить по-разному. Если в субъекте Федерации однопалатный законодательный (представительный) орган государственной власти субъекта Российской Федерации, тогда представитель от этого органа избирается этим же органом на срок его полномочий. Обычно это 4 года. Если - двухпалатный, то такой представитель избирается поочередно от каждой палаты на половину срока полномочий соответствующей палаты.</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Кроме того, при формировании законодательного (представительного) органа субъекта Российской Федерации путем ротации представитель законодательного (представительного) органа государственной власти субъекта РФ избирается на срок полномочий однократно избранных депутатов этого органа. Данный способ избрания является правильным, так как имеет своей целью предотвращение бюрократизации этого органа государственной власти субъекта Федерации.</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Решение об избрании представителя в Совете Федерации принимается тайным голосованием и оформляется постановлением указанного органа, а двухпалатного законодательного (представительного) органа государственной власти субъекта РФ - совместным постановлением обеих палат.</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Что касается представителя от исполнительного органа государственной власти субъекта Российской Федерации, то он назначается высшим должностным лицом субъекта Федерации (например, президентом республики, губернатором, главой администрации) на срок его полномочий. Согласно Федеральному закону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срок исполнения обязанностей глав субъектов Федерации не может быть более 5 лет.</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Решение высшего должностного лица субъекта Российской Федерации о назначении представителя в Совете Федерации от исполнительного органа государственной власти субъекта РФ оформляется его указом (постановлением), который в 3-дневный срок направляется в законодательный (представительный) орган государственной власти субъекта РФ. Законодательный (представительный) орган государственной власти субъекта Российской Федерации на очередном или внеочередном заседании рассматривает представленную кандидатуру и принимает свое решение голосованием. Названный указ главы субъекта Федерации вступает в силу, если 2/3 от общего числа депутатов законодательного (представительного) органа государственной власти субъекта Российской Федерации не проголосуют против назначения данного представителя в Совете Федерации от исполнительного органа государственной власти субъекта РФ.</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После принятия решения об избрании представителя законодательного (представительного) органа государственной власти субъекта РФ и о назначении представителя от исполнительного органа государственной власти субъекта РФ в Совет Федерации РФ, не позднее чем на следующий день после дня вступления решения в силу, орган государственной власти субъекта Российской Федерации, принявший это решение, телеграммой уведомляет Совет Федерации о содержании решения, о дате его вступления в силу и не позднее пяти дней со дня вступления решения в силу направляет его в Совет Федерации.</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Избранный (назначенный) член Совета Федерации РФ слагает с себя полномочия, несовместимые со статусом члена Совета Федерации, о чем ставит в известность Совет Федерации, направив туда копию приказа (иного документа) об освобождении от таких обязанностей.</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Полномочия члена Совета Федерации начинаются со дня принятия Советом Федерации решения о подтверждении полномочий данного члена Совета Федерации.</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В настоящее время указанный в комментируемой статье способ формирования Совета Федерации, как представляется, приводит к полной зависимости верхней палаты российского парламента от исполнительной власти и существенному искажению принципов парламентаризма и разделения властей.</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Федеральным законом от 11 декабря 2004 г. №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был изменен порядок замещения должностей глав исполнительной власти субъектов РФ. Если ранее они избирались непосредственно населением соответствующего региона, то после принятия указанного Федерального закона наделение полномочиями руководителя высшего исполнительного органа субъекта РФ осуществляется по представлению Президента РФ законодательным (представительным) органом государственной власти субъекта Российской Федерации. На практике это означает прямое назначение глав регионов Президентом РФ. Новый механизм замещения должностей глав регионов существенно усиливает влияние Президента РФ на органы власти субъектов РФ.</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Увеличение количества человек в парламенте приводит к препятствиям для депутатов участвовать в обсуждении законопроектов. Как пример - Съезд народных депутатов РФ (1989 - 1993 гг.), высший орган государственной власти РФ, состоявший из 1068 депутатов. Всекитайское собрание народных представителей - верховный орган государственной власти, в составе которого должно быть не более 3 тыс. чел. В настоящее время в нем около 3 тыс. депутатов. В такой коллегии трудно вести деловое обсуждение, заседания зачастую приобретают парадный, заранее отрегулированный характер.</w:t>
      </w: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Количественный состав представительного органа должен обеспечивать все параметры его функционирования, исключать какие-либо препятствия для депутатов участвовать в обсуждении законопроектов. Обсуждение законопроекта - один из этапов формирования государственной воли как равнодействующей волеизъявлений депутатов. Поэтому процессуально должна быть обеспечена возможность выступления (участия в дискуссии) в любой момент любого депутата, выразившего такое желание.</w:t>
      </w:r>
    </w:p>
    <w:p w:rsidR="00075FE7" w:rsidRPr="00EB1921" w:rsidRDefault="00075FE7" w:rsidP="00EB1921">
      <w:pPr>
        <w:autoSpaceDE w:val="0"/>
        <w:spacing w:line="360" w:lineRule="auto"/>
        <w:ind w:firstLine="709"/>
        <w:jc w:val="both"/>
        <w:rPr>
          <w:sz w:val="28"/>
          <w:szCs w:val="28"/>
        </w:rPr>
      </w:pPr>
      <w:r w:rsidRPr="00EB1921">
        <w:rPr>
          <w:sz w:val="28"/>
          <w:szCs w:val="28"/>
        </w:rPr>
        <w:t>Членом Совета Федерации может быть избран (назначен) гражданин Российской Федерации не моложе 30 лет, обладающий в соответствии с Конституцией РФ правом избирать и быть избранным в органы государственной власти.</w:t>
      </w:r>
    </w:p>
    <w:p w:rsidR="00075FE7" w:rsidRPr="00EB1921" w:rsidRDefault="00075FE7" w:rsidP="00EB1921">
      <w:pPr>
        <w:autoSpaceDE w:val="0"/>
        <w:spacing w:line="360" w:lineRule="auto"/>
        <w:ind w:firstLine="709"/>
        <w:jc w:val="both"/>
        <w:rPr>
          <w:sz w:val="28"/>
          <w:szCs w:val="28"/>
        </w:rPr>
      </w:pPr>
      <w:r w:rsidRPr="00EB1921">
        <w:rPr>
          <w:sz w:val="28"/>
          <w:szCs w:val="28"/>
        </w:rPr>
        <w:t>Член Совета Федерации - представитель от 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 срок полномочий этого органа,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w:t>
      </w:r>
    </w:p>
    <w:p w:rsidR="00075FE7" w:rsidRPr="00EB1921" w:rsidRDefault="00075FE7" w:rsidP="00EB1921">
      <w:pPr>
        <w:autoSpaceDE w:val="0"/>
        <w:spacing w:line="360" w:lineRule="auto"/>
        <w:ind w:firstLine="709"/>
        <w:jc w:val="both"/>
        <w:rPr>
          <w:sz w:val="28"/>
          <w:szCs w:val="28"/>
        </w:rPr>
      </w:pPr>
      <w:r w:rsidRPr="00EB1921">
        <w:rPr>
          <w:sz w:val="28"/>
          <w:szCs w:val="28"/>
        </w:rPr>
        <w:t>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w:t>
      </w:r>
    </w:p>
    <w:p w:rsidR="00075FE7" w:rsidRPr="00EB1921" w:rsidRDefault="00075FE7" w:rsidP="00EB1921">
      <w:pPr>
        <w:autoSpaceDE w:val="0"/>
        <w:spacing w:line="360" w:lineRule="auto"/>
        <w:ind w:firstLine="709"/>
        <w:jc w:val="both"/>
        <w:rPr>
          <w:sz w:val="28"/>
          <w:szCs w:val="28"/>
        </w:rPr>
      </w:pPr>
      <w:r w:rsidRPr="00EB1921">
        <w:rPr>
          <w:sz w:val="28"/>
          <w:szCs w:val="28"/>
        </w:rPr>
        <w:t>Кандидатуры для избрания представителя в Совете Федерации от законодательного (представительного) органа государственной власти субъекта Российской Федерации вносятся на рассмотрение этого органа его председателем.</w:t>
      </w:r>
    </w:p>
    <w:p w:rsidR="00075FE7" w:rsidRPr="00EB1921" w:rsidRDefault="00075FE7" w:rsidP="00EB1921">
      <w:pPr>
        <w:autoSpaceDE w:val="0"/>
        <w:spacing w:line="360" w:lineRule="auto"/>
        <w:ind w:firstLine="709"/>
        <w:jc w:val="both"/>
        <w:rPr>
          <w:sz w:val="28"/>
          <w:szCs w:val="28"/>
        </w:rPr>
      </w:pPr>
      <w:r w:rsidRPr="00EB1921">
        <w:rPr>
          <w:sz w:val="28"/>
          <w:szCs w:val="28"/>
        </w:rPr>
        <w:t>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может внести на рассмотрение этого органа альтернативные кандидатуры для избрания представителя в Совет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Представитель в Совете Федерации от исполнительного органа государственной власти субъекта Российской Федерации назначается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его полномочий.</w:t>
      </w:r>
    </w:p>
    <w:p w:rsidR="00075FE7" w:rsidRPr="00EB1921" w:rsidRDefault="00075FE7" w:rsidP="00EB1921">
      <w:pPr>
        <w:autoSpaceDE w:val="0"/>
        <w:spacing w:line="360" w:lineRule="auto"/>
        <w:ind w:firstLine="709"/>
        <w:jc w:val="both"/>
        <w:rPr>
          <w:sz w:val="28"/>
          <w:szCs w:val="28"/>
        </w:rPr>
      </w:pPr>
      <w:r w:rsidRPr="00EB1921">
        <w:rPr>
          <w:sz w:val="28"/>
          <w:szCs w:val="28"/>
        </w:rPr>
        <w:t>Решение законодательного (представительного) органа государственной власти субъекта Российской Федерации об избрании представителя в Совете Федерации от законодательного (представительного) органа государственной власти субъекта Российской Федерации принимается тайным голосованием и оформляется постановлением этого органа, а двухпалатного законодательного (избирательного) органа государственной власти субъекта Российской Федерации - совместным постановлением обеих палат.</w:t>
      </w:r>
    </w:p>
    <w:p w:rsidR="00075FE7" w:rsidRPr="00EB1921" w:rsidRDefault="00075FE7" w:rsidP="00EB1921">
      <w:pPr>
        <w:autoSpaceDE w:val="0"/>
        <w:spacing w:line="360" w:lineRule="auto"/>
        <w:ind w:firstLine="709"/>
        <w:jc w:val="both"/>
        <w:rPr>
          <w:sz w:val="28"/>
          <w:szCs w:val="28"/>
        </w:rPr>
      </w:pPr>
      <w:r w:rsidRPr="00EB1921">
        <w:rPr>
          <w:sz w:val="28"/>
          <w:szCs w:val="28"/>
        </w:rPr>
        <w:t>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назначении представителя в Совете Федерации от исполнительного органа государственной власти субъекта Российской Федерации оформляется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 (постановление) в трехдневный срок направляется в законодательный (представительный) орган государственной власти субъекта Российской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Указ (постановление) о назначении представителя в Совете Федерации от исполнительного органа государственной власти субъекта Российской Федерации вступает в силу, если на очередном или внеочередном заседании законодательного (представительного) органа государственной власти субъекта Российской Федерации две трети от общего числа его депутатов не проголосуют против назначения данного представителя в Совете Федерации от исполнительного органа государственной власти субъекта Российской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Решения об избрании (о назначении) членов Совета Федерации направляются в Совет Федерации принявшими их органами государственной власти субъектов Российской Федерации не позднее пяти дней после вступления в силу этих решений.</w:t>
      </w:r>
    </w:p>
    <w:p w:rsidR="00075FE7" w:rsidRPr="00EB1921" w:rsidRDefault="00075FE7" w:rsidP="00EB1921">
      <w:pPr>
        <w:autoSpaceDE w:val="0"/>
        <w:spacing w:line="360" w:lineRule="auto"/>
        <w:ind w:firstLine="709"/>
        <w:jc w:val="both"/>
        <w:rPr>
          <w:sz w:val="28"/>
          <w:szCs w:val="28"/>
        </w:rPr>
      </w:pPr>
      <w:r w:rsidRPr="00EB1921">
        <w:rPr>
          <w:sz w:val="28"/>
          <w:szCs w:val="28"/>
        </w:rPr>
        <w:t>Члены Совета Федерации - представители по должности от субъектов Российской Федерации в Совете Федерации будут продолжать исполнять свои полномочия после вступления в силу нового закона впредь до вступления в силу решений об избрании (о назначении) членов Совета Федерации - представителей от законодательных (представительных) и исполнительных органов государственной власти соответствующих субъектов РФ.</w:t>
      </w:r>
    </w:p>
    <w:p w:rsidR="00075FE7" w:rsidRPr="00EB1921" w:rsidRDefault="00075FE7" w:rsidP="00EB1921">
      <w:pPr>
        <w:autoSpaceDE w:val="0"/>
        <w:spacing w:line="360" w:lineRule="auto"/>
        <w:ind w:firstLine="709"/>
        <w:jc w:val="both"/>
        <w:rPr>
          <w:sz w:val="28"/>
          <w:szCs w:val="28"/>
        </w:rPr>
      </w:pPr>
      <w:r w:rsidRPr="00EB1921">
        <w:rPr>
          <w:sz w:val="28"/>
          <w:szCs w:val="28"/>
        </w:rPr>
        <w:t>Со дня вступления в силу решений об избрании (о назначении)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 полномочия членов Совета Федерации - представителей по должности от соответствующих субъектов Российской Федерации прекращаются.</w:t>
      </w:r>
    </w:p>
    <w:p w:rsidR="00075FE7" w:rsidRPr="00EB1921" w:rsidRDefault="00075FE7" w:rsidP="00EB1921">
      <w:pPr>
        <w:autoSpaceDE w:val="0"/>
        <w:spacing w:line="360" w:lineRule="auto"/>
        <w:ind w:firstLine="709"/>
        <w:jc w:val="both"/>
        <w:rPr>
          <w:sz w:val="28"/>
          <w:szCs w:val="28"/>
        </w:rPr>
      </w:pPr>
      <w:r w:rsidRPr="00EB1921">
        <w:rPr>
          <w:sz w:val="28"/>
          <w:szCs w:val="28"/>
        </w:rPr>
        <w:t>В соответствии со ст. 21 Постановления Совета Федерации "О регламенте Совета Федерации Федерального Собрания Российской Федерации" Совет Федерации рассматривает предложения Президента Российской Федерации и готовит заключение о назначении или отзыве дипломатических представителей Российской Федерации в иностранных государствах и международных организациях.</w:t>
      </w:r>
    </w:p>
    <w:p w:rsidR="00075FE7" w:rsidRPr="00EB1921" w:rsidRDefault="00075FE7" w:rsidP="00EB1921">
      <w:pPr>
        <w:autoSpaceDE w:val="0"/>
        <w:spacing w:line="360" w:lineRule="auto"/>
        <w:ind w:firstLine="709"/>
        <w:jc w:val="both"/>
        <w:rPr>
          <w:sz w:val="28"/>
          <w:szCs w:val="28"/>
        </w:rPr>
      </w:pPr>
      <w:r w:rsidRPr="00EB1921">
        <w:rPr>
          <w:sz w:val="28"/>
          <w:szCs w:val="28"/>
        </w:rPr>
        <w:t>Порядок деятельности Совета Федерации, его органов и должностных лиц определяется Конституцией РФ, федеральными законами, Регламентом Совета Федерации, принятым Советом Федерации Федерального Собрания Российской Федерации, и решениями Совета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Деятельность Совета Федерации основывается на принципах коллективного свободного обсуждения и решения вопросов. Основной формой работы Совета Федерации являются его заседания, проводимые открыто. В случаях, предусмотренных Регламентом Совета Федерации, палата вправе проводить закрытые заседания.</w:t>
      </w:r>
    </w:p>
    <w:p w:rsidR="00075FE7" w:rsidRPr="00EB1921" w:rsidRDefault="00075FE7" w:rsidP="00EB1921">
      <w:pPr>
        <w:autoSpaceDE w:val="0"/>
        <w:spacing w:line="360" w:lineRule="auto"/>
        <w:ind w:firstLine="709"/>
        <w:jc w:val="both"/>
        <w:rPr>
          <w:sz w:val="28"/>
          <w:szCs w:val="28"/>
        </w:rPr>
      </w:pPr>
      <w:r w:rsidRPr="00EB1921">
        <w:rPr>
          <w:sz w:val="28"/>
          <w:szCs w:val="28"/>
        </w:rPr>
        <w:t>Совет Федерации избирает из своего состава тайным голосованием Председателя Совета Федерации и его заместителей. Председатель и его заместители не могут быть представителями одного субъекта Российской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Для обеспечения оперативного и коллегиального обсуждения неотложных вопросов деятельности Совета Федерации, связанных с его постоянным функционированием, образуется Совет палаты, являющийся постоянно действующим коллегиальным органом Совета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В его состав входят Председатель Совета Федерации, его заместители, председатели комитетов Совета Федерации и Комиссии по регламенту и парламентским процедурам.</w:t>
      </w:r>
    </w:p>
    <w:p w:rsidR="00075FE7" w:rsidRPr="00EB1921" w:rsidRDefault="00075FE7" w:rsidP="00EB1921">
      <w:pPr>
        <w:autoSpaceDE w:val="0"/>
        <w:spacing w:line="360" w:lineRule="auto"/>
        <w:ind w:firstLine="709"/>
        <w:jc w:val="both"/>
        <w:rPr>
          <w:sz w:val="28"/>
          <w:szCs w:val="28"/>
        </w:rPr>
      </w:pPr>
      <w:r w:rsidRPr="00EB1921">
        <w:rPr>
          <w:sz w:val="28"/>
          <w:szCs w:val="28"/>
        </w:rPr>
        <w:t>Председатель Совета Федерации, в частности, представляет на рассмотрение Совета палаты проект повестки дня ее заседания; организует работу Совета палаты; ведет заседание палаты; подписывает постановления Совета Федерации; созывает, в том числе по предложению Президента РФ, Правительства РФ, субъекта РФ либо по предложению комитета Совета Федерации, группы членов Совета Федерации численностью не менее одной пятой от общего числа его членов, внеочередное заседание палаты; ведает внутренним распорядком деятельности палаты; направляет для рассмотрения в соответствующие комитеты Совета Федерации законы, принятые Государственной Думой, а также законопроекты, которые предполагается внести в Государственную Думу; направляет Президенту РФ для подписания и опубликования федеральные конституционные и федеральные законы, принятые Государственной Думой, после их одобрения Советом Федерации; решает вопросы распределения обязанностей между своими заместителями; представляет палату во взаимоотношениях с органами государственной власти Российской Федерации, субъектами Российской Федерации, общественными объединениями, а также с парламентами зарубежных государств; решает иные вопросы организации деятельности Совета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Заместители Председателя замещают Председателя в его отсутствие, а также осуществляют другие полномочия по вопросам внутреннего распорядка деятельности палаты в соответствии с распределением обязанностей между ними.</w:t>
      </w:r>
    </w:p>
    <w:p w:rsidR="00075FE7" w:rsidRPr="00EB1921" w:rsidRDefault="00075FE7" w:rsidP="00EB1921">
      <w:pPr>
        <w:autoSpaceDE w:val="0"/>
        <w:spacing w:line="360" w:lineRule="auto"/>
        <w:ind w:firstLine="709"/>
        <w:jc w:val="both"/>
        <w:rPr>
          <w:sz w:val="28"/>
          <w:szCs w:val="28"/>
        </w:rPr>
      </w:pPr>
      <w:r w:rsidRPr="00EB1921">
        <w:rPr>
          <w:sz w:val="28"/>
          <w:szCs w:val="28"/>
        </w:rPr>
        <w:t>Председатель Совета Федерации и его заместители могут быть освобождены от занимаемых должностей решением Совета Федерации, принимаемым большинством не менее двух третей голосов от общего числа членов палаты.</w:t>
      </w:r>
    </w:p>
    <w:p w:rsidR="00075FE7" w:rsidRPr="00EB1921" w:rsidRDefault="00075FE7" w:rsidP="00EB1921">
      <w:pPr>
        <w:autoSpaceDE w:val="0"/>
        <w:spacing w:line="360" w:lineRule="auto"/>
        <w:ind w:firstLine="709"/>
        <w:jc w:val="both"/>
        <w:rPr>
          <w:sz w:val="28"/>
          <w:szCs w:val="28"/>
        </w:rPr>
      </w:pPr>
      <w:r w:rsidRPr="00EB1921">
        <w:rPr>
          <w:sz w:val="28"/>
          <w:szCs w:val="28"/>
        </w:rPr>
        <w:t>Заседания Совета Федерации проводятся в Москве. По решению Совета Федерации место проведения заседаний может быть изменено.</w:t>
      </w:r>
    </w:p>
    <w:p w:rsidR="00075FE7" w:rsidRPr="00EB1921" w:rsidRDefault="00075FE7" w:rsidP="00EB1921">
      <w:pPr>
        <w:autoSpaceDE w:val="0"/>
        <w:spacing w:line="360" w:lineRule="auto"/>
        <w:ind w:firstLine="709"/>
        <w:jc w:val="both"/>
        <w:rPr>
          <w:sz w:val="28"/>
          <w:szCs w:val="28"/>
        </w:rPr>
      </w:pPr>
      <w:r w:rsidRPr="00EB1921">
        <w:rPr>
          <w:sz w:val="28"/>
          <w:szCs w:val="28"/>
        </w:rPr>
        <w:t>Решением палаты на ее заседания приглашаются представители государственных органов, общественных объединений, научных учреждений, независимые эксперты, ученые и другие специалисты для предоставления необходимых сведений и заключений по рассматриваемым Советом Федерации вопросам. Присутствие представителей средств массовой информации на открытых заседаниях палаты регулируется Пресс-службой Совета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На открытых заседаниях Совета Федерации вправе присутствовать депутаты Государственной Думы, члены Правительства РФ.</w:t>
      </w:r>
    </w:p>
    <w:p w:rsidR="00075FE7" w:rsidRPr="00EB1921" w:rsidRDefault="00075FE7" w:rsidP="00EB1921">
      <w:pPr>
        <w:autoSpaceDE w:val="0"/>
        <w:spacing w:line="360" w:lineRule="auto"/>
        <w:ind w:firstLine="709"/>
        <w:jc w:val="both"/>
        <w:rPr>
          <w:sz w:val="28"/>
          <w:szCs w:val="28"/>
        </w:rPr>
      </w:pPr>
      <w:r w:rsidRPr="00EB1921">
        <w:rPr>
          <w:sz w:val="28"/>
          <w:szCs w:val="28"/>
        </w:rPr>
        <w:t>Президент РФ, полномочный представитель Президента РФ в Совете Федерации, Председатель Правительства РФ и члены Правительства, Председатель Конституционного Суда РФ и члены Конституционного Суда, Председатель Верховного Суда РФ и члены Верховного Суда, Председатель Высшего Арбитражного Суда РФ и члены Высшего Арбитражного Суда, Председатель Счетной палаты РФ, его заместитель, Уполномоченный по правам человека, Генеральный прокурор РФ, Председатель Центральной избирательной комиссии вправе присутствовать на любом открытом или закрытом заседании палаты. Другие лица могут присутствовать на закрытых заседаниях палаты только по специальному приглашению, выдаваемому за подписью Председателя Совета Федерации или Руководителя Аппарата Совета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Заседания Совета Федерации проводятся в период с 16 сентября по 15 июля.</w:t>
      </w:r>
    </w:p>
    <w:p w:rsidR="00075FE7" w:rsidRPr="00EB1921" w:rsidRDefault="00075FE7" w:rsidP="00EB1921">
      <w:pPr>
        <w:autoSpaceDE w:val="0"/>
        <w:spacing w:line="360" w:lineRule="auto"/>
        <w:ind w:firstLine="709"/>
        <w:jc w:val="both"/>
        <w:rPr>
          <w:sz w:val="28"/>
          <w:szCs w:val="28"/>
        </w:rPr>
      </w:pPr>
      <w:r w:rsidRPr="00EB1921">
        <w:rPr>
          <w:sz w:val="28"/>
          <w:szCs w:val="28"/>
        </w:rPr>
        <w:t>Внеочередные заседания Совета Федерации могут созываться по предложению Президента РФ, Председателя Совета Федерации, Правительства РФ, субъекта Российской Федерации, комитетов Совета Федерации либо по предложению не менее одной трети от общего числа членов Совета Федерации. Деятельность Совета Федерации планируется.</w:t>
      </w:r>
    </w:p>
    <w:p w:rsidR="00075FE7" w:rsidRPr="00EB1921" w:rsidRDefault="00075FE7" w:rsidP="00EB1921">
      <w:pPr>
        <w:autoSpaceDE w:val="0"/>
        <w:spacing w:line="360" w:lineRule="auto"/>
        <w:ind w:firstLine="709"/>
        <w:jc w:val="both"/>
        <w:rPr>
          <w:sz w:val="28"/>
          <w:szCs w:val="28"/>
        </w:rPr>
      </w:pPr>
      <w:r w:rsidRPr="00EB1921">
        <w:rPr>
          <w:sz w:val="28"/>
          <w:szCs w:val="28"/>
        </w:rPr>
        <w:t>Совет Федерации создает Аппарат, который состоит из Секретариата Председателя Совета Федерации, секретариатов заместителей Председателя Совета Федерации, подразделений правового, информационного, аналитического, организационного, документационного и финансово-хозяйственного обеспечения, кадровой службы, аппаратов комитетов Совета Федерации, комиссии по регламенту и парламентским процедурам, других подразделений.</w:t>
      </w:r>
    </w:p>
    <w:p w:rsidR="00075FE7" w:rsidRPr="00EB1921" w:rsidRDefault="00075FE7" w:rsidP="00EB1921">
      <w:pPr>
        <w:autoSpaceDE w:val="0"/>
        <w:spacing w:line="360" w:lineRule="auto"/>
        <w:ind w:firstLine="709"/>
        <w:jc w:val="both"/>
        <w:rPr>
          <w:sz w:val="28"/>
          <w:szCs w:val="28"/>
        </w:rPr>
      </w:pPr>
      <w:r w:rsidRPr="00EB1921">
        <w:rPr>
          <w:sz w:val="28"/>
          <w:szCs w:val="28"/>
        </w:rPr>
        <w:t>Основными задачами Аппарата Совета Федерации являются правовое, информационно-аналитическое, организационное, документационное и финансово-хозяйственное обеспечение деятельности Совета Федерации и его органов, членов Совета Федерации; правовое и организационное обеспечение согласительных процедур, используемых для разрешения разногласий между Советом Федерации и Государственной Думой, Президентом РФ, Правительством РФ, а также межпарламентских связей.</w:t>
      </w:r>
    </w:p>
    <w:p w:rsidR="00075FE7" w:rsidRPr="00EB1921" w:rsidRDefault="00075FE7" w:rsidP="00EB1921">
      <w:pPr>
        <w:autoSpaceDE w:val="0"/>
        <w:spacing w:line="360" w:lineRule="auto"/>
        <w:ind w:firstLine="709"/>
        <w:jc w:val="both"/>
        <w:rPr>
          <w:sz w:val="28"/>
          <w:szCs w:val="28"/>
        </w:rPr>
      </w:pPr>
      <w:r w:rsidRPr="00EB1921">
        <w:rPr>
          <w:sz w:val="28"/>
          <w:szCs w:val="28"/>
        </w:rPr>
        <w:t>Структура и штаты Аппарата Совета Федерации утверждаются постановлением палаты.</w:t>
      </w:r>
    </w:p>
    <w:p w:rsidR="00EB1921" w:rsidRPr="00EB1921" w:rsidRDefault="00EB1921" w:rsidP="00EB1921">
      <w:pPr>
        <w:autoSpaceDE w:val="0"/>
        <w:spacing w:line="360" w:lineRule="auto"/>
        <w:ind w:firstLine="709"/>
        <w:jc w:val="both"/>
        <w:rPr>
          <w:sz w:val="28"/>
          <w:szCs w:val="28"/>
          <w:lang w:val="en-US"/>
        </w:rPr>
      </w:pPr>
    </w:p>
    <w:p w:rsidR="00075FE7" w:rsidRPr="00EB1921" w:rsidRDefault="00075FE7" w:rsidP="00EB1921">
      <w:pPr>
        <w:autoSpaceDE w:val="0"/>
        <w:spacing w:line="360" w:lineRule="auto"/>
        <w:ind w:firstLine="709"/>
        <w:jc w:val="both"/>
        <w:rPr>
          <w:sz w:val="28"/>
          <w:szCs w:val="28"/>
          <w:lang w:val="en-US"/>
        </w:rPr>
      </w:pPr>
      <w:r w:rsidRPr="00EB1921">
        <w:rPr>
          <w:sz w:val="28"/>
          <w:szCs w:val="28"/>
        </w:rPr>
        <w:t>3. Комитеты и комиссии Совета Федерации</w:t>
      </w:r>
    </w:p>
    <w:p w:rsidR="00EB1921" w:rsidRPr="00EB1921" w:rsidRDefault="00EB1921" w:rsidP="00EB1921">
      <w:pPr>
        <w:autoSpaceDE w:val="0"/>
        <w:spacing w:line="360" w:lineRule="auto"/>
        <w:ind w:firstLine="709"/>
        <w:jc w:val="both"/>
        <w:rPr>
          <w:sz w:val="28"/>
          <w:szCs w:val="28"/>
          <w:lang w:val="en-US"/>
        </w:rPr>
      </w:pPr>
    </w:p>
    <w:p w:rsidR="00075FE7" w:rsidRPr="00EB1921" w:rsidRDefault="00075FE7" w:rsidP="00EB1921">
      <w:pPr>
        <w:autoSpaceDE w:val="0"/>
        <w:spacing w:line="360" w:lineRule="auto"/>
        <w:ind w:firstLine="709"/>
        <w:jc w:val="both"/>
        <w:rPr>
          <w:sz w:val="28"/>
          <w:szCs w:val="28"/>
        </w:rPr>
      </w:pPr>
      <w:r w:rsidRPr="00EB1921">
        <w:rPr>
          <w:sz w:val="28"/>
          <w:szCs w:val="28"/>
        </w:rPr>
        <w:t>В соответствии со ст. 101 Конституции РФ Совет Федерации и Государственная Дума образуют комитеты и комиссии, являющиеся постоянно действующими органами соответствующих палат.</w:t>
      </w:r>
    </w:p>
    <w:p w:rsidR="00075FE7" w:rsidRPr="00EB1921" w:rsidRDefault="00075FE7" w:rsidP="00EB1921">
      <w:pPr>
        <w:autoSpaceDE w:val="0"/>
        <w:spacing w:line="360" w:lineRule="auto"/>
        <w:ind w:firstLine="709"/>
        <w:jc w:val="both"/>
        <w:rPr>
          <w:sz w:val="28"/>
          <w:szCs w:val="28"/>
        </w:rPr>
      </w:pPr>
      <w:r w:rsidRPr="00EB1921">
        <w:rPr>
          <w:sz w:val="28"/>
          <w:szCs w:val="28"/>
        </w:rPr>
        <w:t>Комитеты палат по вопросам, отнесенным к их ведению, осуществляют подготовку и предварительное рассмотрение законопроектов; организуют проводимые палатами парламентские слушания; решают вопросы организации своей деятельности; рассматривают иные вопросы, относящиеся к ведению палат.</w:t>
      </w:r>
    </w:p>
    <w:p w:rsidR="00EB1921"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Кроме того, комитеты Совета Федерации осуществляют подготовку заключений по принятым Государственной Думой федеральным законам и способствуют реализации положений Конституции РФ и федеральных законов.</w:t>
      </w:r>
    </w:p>
    <w:p w:rsidR="00075FE7" w:rsidRPr="00EB1921" w:rsidRDefault="00075FE7" w:rsidP="00EB1921">
      <w:pPr>
        <w:autoSpaceDE w:val="0"/>
        <w:spacing w:line="360" w:lineRule="auto"/>
        <w:ind w:firstLine="709"/>
        <w:jc w:val="both"/>
        <w:rPr>
          <w:sz w:val="28"/>
          <w:szCs w:val="28"/>
        </w:rPr>
      </w:pPr>
      <w:r w:rsidRPr="00EB1921">
        <w:rPr>
          <w:sz w:val="28"/>
          <w:szCs w:val="28"/>
        </w:rPr>
        <w:t>Согласно своему Регламенту (ст. 15) Совет Федерации образует:</w:t>
      </w:r>
    </w:p>
    <w:p w:rsidR="00075FE7" w:rsidRPr="00EB1921" w:rsidRDefault="00075FE7" w:rsidP="00EB1921">
      <w:pPr>
        <w:autoSpaceDE w:val="0"/>
        <w:spacing w:line="360" w:lineRule="auto"/>
        <w:ind w:firstLine="709"/>
        <w:jc w:val="both"/>
        <w:rPr>
          <w:sz w:val="28"/>
          <w:szCs w:val="28"/>
        </w:rPr>
      </w:pPr>
      <w:r w:rsidRPr="00EB1921">
        <w:rPr>
          <w:sz w:val="28"/>
          <w:szCs w:val="28"/>
        </w:rPr>
        <w:t>Комитет по конституционному законодательству и судебно-правовым вопросам; Комитет по вопросам безопасности и обороны; Комитет по бюджету, налоговой политике, финансовому, валютному и таможенному регулированию, банковской деятельности; Комитет по вопросам социальной политики; Комитет по вопросам экономической политики; Комитет по международным делам; Комитет по делам Содружества Независимых Государств; Комитет по аграрной политике; Комитет по науке, культуре, образованию, здравоохранению и экологии; Комитет по делам Федерации, Федеративному договору и региональной политике; Комитет по делам Севера и малочисленных народов.</w:t>
      </w:r>
    </w:p>
    <w:p w:rsidR="00075FE7" w:rsidRPr="00EB1921" w:rsidRDefault="00075FE7" w:rsidP="00EB1921">
      <w:pPr>
        <w:autoSpaceDE w:val="0"/>
        <w:spacing w:line="360" w:lineRule="auto"/>
        <w:ind w:firstLine="709"/>
        <w:jc w:val="both"/>
        <w:rPr>
          <w:sz w:val="28"/>
          <w:szCs w:val="28"/>
        </w:rPr>
      </w:pPr>
      <w:r w:rsidRPr="00EB1921">
        <w:rPr>
          <w:sz w:val="28"/>
          <w:szCs w:val="28"/>
        </w:rPr>
        <w:t>Состав комитетов Совета Федерации утверждается палатой большинством голосов от общего числа членов палаты. Председатель комитета, его заместители избираются на его заседании большинством голосов от общего числа членов комитета. Председатель комитета утверждается Советом Федерации большинством голосов от общего числа членов палаты. Председатель комитета, его заместители не могут быть представителями от одного субъекта Российской Федерации. Численный состав каждого комитета определяется Советом Федерации, но не может быть менее 8 членов палаты.</w:t>
      </w:r>
    </w:p>
    <w:p w:rsidR="00075FE7" w:rsidRPr="00EB1921" w:rsidRDefault="00075FE7" w:rsidP="00EB1921">
      <w:pPr>
        <w:autoSpaceDE w:val="0"/>
        <w:spacing w:line="360" w:lineRule="auto"/>
        <w:ind w:firstLine="709"/>
        <w:jc w:val="both"/>
        <w:rPr>
          <w:sz w:val="28"/>
          <w:szCs w:val="28"/>
        </w:rPr>
      </w:pPr>
      <w:r w:rsidRPr="00EB1921">
        <w:rPr>
          <w:sz w:val="28"/>
          <w:szCs w:val="28"/>
        </w:rPr>
        <w:t>Все члены Совета Федерации входят в состав комитетов, за исключением Председателя палаты и его заместителей. При этом член Совета Федерации может быть членом только одного комитета палаты.</w:t>
      </w:r>
    </w:p>
    <w:p w:rsidR="00075FE7" w:rsidRPr="00EB1921" w:rsidRDefault="00075FE7" w:rsidP="00EB1921">
      <w:pPr>
        <w:autoSpaceDE w:val="0"/>
        <w:spacing w:line="360" w:lineRule="auto"/>
        <w:ind w:firstLine="709"/>
        <w:jc w:val="both"/>
        <w:rPr>
          <w:sz w:val="28"/>
          <w:szCs w:val="28"/>
        </w:rPr>
      </w:pPr>
      <w:r w:rsidRPr="00EB1921">
        <w:rPr>
          <w:sz w:val="28"/>
          <w:szCs w:val="28"/>
        </w:rPr>
        <w:t>Совет Федерации вправе создавать постоянные и временные комиссии. Деятельность временных комиссий ограничивается определенным сроком и (или) конкретной задачей. Задачи комиссии, срок ее деятельности, полномочия и персональный состав определяются постановлением палаты.</w:t>
      </w:r>
    </w:p>
    <w:p w:rsidR="00075FE7" w:rsidRPr="00EB1921" w:rsidRDefault="00075FE7" w:rsidP="00EB1921">
      <w:pPr>
        <w:autoSpaceDE w:val="0"/>
        <w:spacing w:line="360" w:lineRule="auto"/>
        <w:ind w:firstLine="709"/>
        <w:jc w:val="both"/>
        <w:rPr>
          <w:sz w:val="28"/>
          <w:szCs w:val="28"/>
        </w:rPr>
      </w:pPr>
      <w:r w:rsidRPr="00EB1921">
        <w:rPr>
          <w:sz w:val="28"/>
          <w:szCs w:val="28"/>
        </w:rPr>
        <w:t>Согласно Регламенту Совета Федерации образуется Комиссия по регламенту и парламентским процедурам. Эта Комиссия является постоянно действующим органом Совета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Комиссия по регламенту и парламентским процедурам: а) готовит заключение по принятым Государственной Думой федеральным законам по вопросам, регулирующим статус члена Совета Федерации, и нормативные правовые акты, регламентирующие деятельность Совета Федерации; б) анализирует и обобщает предложения, поступающие от комитетов Совета Федерации, членов Совета Федерации, вырабатывает рекомендации и вносит на рассмотрение Совета Федерации предложения о внесении изменений и дополнений в Регламент Совета Федерации; в) консультирует руководство Совета Федерации, комитетов, комиссий палаты, членов Совета Федерации, руководителей Аппарата Совета Федерации, руководителей структурных подразделений Аппарата Совета Федерации по положениям Регламента Совета Федерации; г) проверяет соответствие документов, подтверждающих полномочия членов Совета Федерации, положениям Федерального закона "О порядке формирования Совета Федерации Федерального Собрания Российской Федерации"; д) готовит заключения и вносит на заседание Совета Федерации проекты постановлений Совета Федерации о подтверждении, прекращении (досрочном прекращении) полномочий членов Совета Федерации; е) готовит заключения по представлению Генерального прокурора Российской Федерации о лишении члена Совета Федерации неприкосновенности; ж) организует аналитическую работу по проблемам парламентских процедур в Совете Федерации, в том числе с использованием опыта парламентов иностранных государств, государств - участников Содружества Независимых Государств, законодательных (представительных) органов государственной власти субъектов Российской Федерации.</w:t>
      </w:r>
    </w:p>
    <w:p w:rsidR="00EB1921" w:rsidRPr="00EB1921" w:rsidRDefault="00075FE7" w:rsidP="00EB1921">
      <w:pPr>
        <w:autoSpaceDE w:val="0"/>
        <w:spacing w:line="360" w:lineRule="auto"/>
        <w:ind w:firstLine="709"/>
        <w:jc w:val="both"/>
        <w:rPr>
          <w:sz w:val="28"/>
          <w:szCs w:val="28"/>
        </w:rPr>
      </w:pPr>
      <w:r w:rsidRPr="00EB1921">
        <w:rPr>
          <w:sz w:val="28"/>
          <w:szCs w:val="28"/>
        </w:rPr>
        <w:t>В настоящее время действует комиссия по энергетике, основными задачами которой являются осуществление мониторинга государственной политики в сфере регулирования тарифов и хозяйственных отношений в энергетике, проведения реструктуризации энергетического комплекса; подготовка в качестве законодательной инициативы законопроектов по вопросам государственного регулирования энергетики.</w:t>
      </w:r>
    </w:p>
    <w:p w:rsidR="00075FE7" w:rsidRPr="00EB1921" w:rsidRDefault="00075FE7" w:rsidP="00EB1921">
      <w:pPr>
        <w:autoSpaceDE w:val="0"/>
        <w:spacing w:line="360" w:lineRule="auto"/>
        <w:ind w:firstLine="709"/>
        <w:jc w:val="both"/>
        <w:rPr>
          <w:sz w:val="28"/>
          <w:szCs w:val="28"/>
        </w:rPr>
      </w:pPr>
      <w:r w:rsidRPr="00EB1921">
        <w:rPr>
          <w:sz w:val="28"/>
          <w:szCs w:val="28"/>
        </w:rPr>
        <w:t>Действует временная комиссия по вопросам государственной молодежной политики для выработки согласованной позиции Совета Федерации и органов по вопросам государственной молодежной политики.</w:t>
      </w:r>
    </w:p>
    <w:p w:rsidR="00075FE7" w:rsidRPr="00EB1921" w:rsidRDefault="00075FE7" w:rsidP="00EB1921">
      <w:pPr>
        <w:autoSpaceDE w:val="0"/>
        <w:spacing w:line="360" w:lineRule="auto"/>
        <w:ind w:firstLine="709"/>
        <w:jc w:val="both"/>
        <w:rPr>
          <w:sz w:val="28"/>
          <w:szCs w:val="28"/>
        </w:rPr>
      </w:pPr>
      <w:r w:rsidRPr="00EB1921">
        <w:rPr>
          <w:sz w:val="28"/>
          <w:szCs w:val="28"/>
        </w:rPr>
        <w:t>Заседание комитета, комиссии Совета Федерации правомочно, если на нем присутствует более половины от общего числа членов комитета, комиссии. Заседание проводит председатель комитета, комиссии или его заместитель. Заседания комитета Совета Федерации проводятся по мере необходимости, но не реже одного раза в месяц.</w:t>
      </w:r>
    </w:p>
    <w:p w:rsidR="00075FE7" w:rsidRPr="00EB1921" w:rsidRDefault="00075FE7" w:rsidP="00EB1921">
      <w:pPr>
        <w:autoSpaceDE w:val="0"/>
        <w:spacing w:line="360" w:lineRule="auto"/>
        <w:ind w:firstLine="709"/>
        <w:jc w:val="both"/>
        <w:rPr>
          <w:sz w:val="28"/>
          <w:szCs w:val="28"/>
        </w:rPr>
      </w:pPr>
      <w:r w:rsidRPr="00EB1921">
        <w:rPr>
          <w:sz w:val="28"/>
          <w:szCs w:val="28"/>
        </w:rPr>
        <w:t>Внеочередное заседание комитета, комиссии Совета Федерации созывается председателем комитета, комиссии как по своей инициативе, так и по поручению Председателя Совета Федерации, его заместителя, координирующего работу данного комитета, либо по предложению не менее одной четверти от общего числа членов комитета, комиссии. О заседании комитета Совета Федерации его председатель уведомляет членов комитета и других участников заседания за 72 часа.</w:t>
      </w:r>
    </w:p>
    <w:p w:rsidR="00075FE7" w:rsidRPr="00EB1921" w:rsidRDefault="00075FE7" w:rsidP="00EB1921">
      <w:pPr>
        <w:autoSpaceDE w:val="0"/>
        <w:spacing w:line="360" w:lineRule="auto"/>
        <w:ind w:firstLine="709"/>
        <w:jc w:val="both"/>
        <w:rPr>
          <w:sz w:val="28"/>
          <w:szCs w:val="28"/>
        </w:rPr>
      </w:pPr>
      <w:r w:rsidRPr="00EB1921">
        <w:rPr>
          <w:sz w:val="28"/>
          <w:szCs w:val="28"/>
        </w:rPr>
        <w:t>Депутат обязан присутствовать на заседаниях комитета, комиссии, членом которых он является. На заседаниях комитета, комиссии Государственной Думы и Совета Федерации могут принимать участие с правом совещательного голоса депутаты (члены), не входящие в состав данных комитета, комиссии.</w:t>
      </w:r>
    </w:p>
    <w:p w:rsidR="00075FE7" w:rsidRPr="00EB1921" w:rsidRDefault="00075FE7" w:rsidP="00EB1921">
      <w:pPr>
        <w:autoSpaceDE w:val="0"/>
        <w:spacing w:line="360" w:lineRule="auto"/>
        <w:ind w:firstLine="709"/>
        <w:jc w:val="both"/>
        <w:rPr>
          <w:sz w:val="28"/>
          <w:szCs w:val="28"/>
        </w:rPr>
      </w:pPr>
      <w:r w:rsidRPr="00EB1921">
        <w:rPr>
          <w:sz w:val="28"/>
          <w:szCs w:val="28"/>
        </w:rPr>
        <w:t>Решение комитета, комиссии принимается большинством голосов от общего числа членов комитета, комиссии, присутствующих на заседании, если иное не установлено Регламентом палаты.</w:t>
      </w:r>
    </w:p>
    <w:p w:rsidR="00075FE7" w:rsidRPr="00EB1921" w:rsidRDefault="00075FE7" w:rsidP="00EB1921">
      <w:pPr>
        <w:autoSpaceDE w:val="0"/>
        <w:spacing w:line="360" w:lineRule="auto"/>
        <w:ind w:firstLine="709"/>
        <w:jc w:val="both"/>
        <w:rPr>
          <w:sz w:val="28"/>
          <w:szCs w:val="28"/>
        </w:rPr>
      </w:pPr>
      <w:r w:rsidRPr="00EB1921">
        <w:rPr>
          <w:sz w:val="28"/>
          <w:szCs w:val="28"/>
        </w:rPr>
        <w:t>Комитеты, комиссии имеют право вносить предложения по повестке дня заседания палаты. Представители комитета, комиссии имеют право выступать на заседаниях палаты, заседаниях других комитетов и комиссий своей палаты с докладами и содокладами по вопросам, относящимся к ведению представляемого ими комитета, комиссии.</w:t>
      </w:r>
    </w:p>
    <w:p w:rsidR="00075FE7" w:rsidRPr="00EB1921" w:rsidRDefault="00075FE7" w:rsidP="00EB1921">
      <w:pPr>
        <w:autoSpaceDE w:val="0"/>
        <w:spacing w:line="360" w:lineRule="auto"/>
        <w:ind w:firstLine="709"/>
        <w:jc w:val="both"/>
        <w:rPr>
          <w:sz w:val="28"/>
          <w:szCs w:val="28"/>
        </w:rPr>
      </w:pPr>
      <w:r w:rsidRPr="00EB1921">
        <w:rPr>
          <w:sz w:val="28"/>
          <w:szCs w:val="28"/>
        </w:rPr>
        <w:t>На заседании комитета, комиссии палаты вправе присутствовать полномочный представитель Президента РФ, полномочный представитель Правительства РФ, приглашенные представители иных заинтересованных государственных, а также общественных органов и организаций. Комитеты, комиссии палат вправе проводить совместные заседания.</w:t>
      </w:r>
    </w:p>
    <w:p w:rsidR="00075FE7" w:rsidRPr="00EB1921" w:rsidRDefault="00075FE7" w:rsidP="00EB1921">
      <w:pPr>
        <w:autoSpaceDE w:val="0"/>
        <w:spacing w:line="360" w:lineRule="auto"/>
        <w:ind w:firstLine="709"/>
        <w:jc w:val="both"/>
        <w:rPr>
          <w:sz w:val="28"/>
          <w:szCs w:val="28"/>
        </w:rPr>
      </w:pPr>
      <w:r w:rsidRPr="00EB1921">
        <w:rPr>
          <w:sz w:val="28"/>
          <w:szCs w:val="28"/>
        </w:rPr>
        <w:t>Для подготовки рассматриваемых вопросов и организации парламентских слушаний комитет, комиссия может создавать рабочие группы из числа членов этого комитета, комиссии, других депутатов (членов) палаты, представителей министерств и ведомств, иных государственных органов и общественных объединений, научных учреждений, а также специалистов. Комитет, комиссия вправе привлекать к своей работе экспертов, назначать независимую экспертизу законопроектов.</w:t>
      </w:r>
    </w:p>
    <w:p w:rsidR="00075FE7" w:rsidRPr="00EB1921" w:rsidRDefault="00075FE7" w:rsidP="00EB1921">
      <w:pPr>
        <w:autoSpaceDE w:val="0"/>
        <w:spacing w:line="360" w:lineRule="auto"/>
        <w:ind w:firstLine="709"/>
        <w:jc w:val="both"/>
        <w:rPr>
          <w:sz w:val="28"/>
          <w:szCs w:val="28"/>
        </w:rPr>
      </w:pPr>
      <w:r w:rsidRPr="00EB1921">
        <w:rPr>
          <w:sz w:val="28"/>
          <w:szCs w:val="28"/>
        </w:rPr>
        <w:t>На заседание комиссии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075FE7" w:rsidRPr="00EB1921" w:rsidRDefault="00075FE7" w:rsidP="00EB1921">
      <w:pPr>
        <w:autoSpaceDE w:val="0"/>
        <w:spacing w:line="360" w:lineRule="auto"/>
        <w:ind w:firstLine="709"/>
        <w:jc w:val="both"/>
        <w:rPr>
          <w:sz w:val="28"/>
          <w:szCs w:val="28"/>
        </w:rPr>
      </w:pPr>
      <w:r w:rsidRPr="00EB1921">
        <w:rPr>
          <w:sz w:val="28"/>
          <w:szCs w:val="28"/>
        </w:rPr>
        <w:t>Комитеты и комиссии палат вправе запрашивать документы и материалы, необходимые для их деятельности, у руководителей государственных органов и иных организаций.</w:t>
      </w:r>
    </w:p>
    <w:p w:rsidR="00075FE7" w:rsidRPr="00EB1921" w:rsidRDefault="00075FE7" w:rsidP="00EB1921">
      <w:pPr>
        <w:autoSpaceDE w:val="0"/>
        <w:spacing w:line="360" w:lineRule="auto"/>
        <w:ind w:firstLine="709"/>
        <w:jc w:val="both"/>
        <w:rPr>
          <w:sz w:val="28"/>
          <w:szCs w:val="28"/>
        </w:rPr>
      </w:pPr>
      <w:r w:rsidRPr="00EB1921">
        <w:rPr>
          <w:sz w:val="28"/>
          <w:szCs w:val="28"/>
        </w:rPr>
        <w:t>Согласно Конституции РФ (п. "м" ст. 83) Президент РФ назначает и отзывает дипломатических представителей Российской Федерации в иностранных государствах и международных организациях после консультаций с соответствующими комитетами или комиссиями палат Федерального Собрания.</w:t>
      </w:r>
    </w:p>
    <w:p w:rsidR="00075FE7" w:rsidRPr="00EB1921" w:rsidRDefault="00075FE7" w:rsidP="00EB1921">
      <w:pPr>
        <w:autoSpaceDE w:val="0"/>
        <w:spacing w:line="360" w:lineRule="auto"/>
        <w:ind w:firstLine="709"/>
        <w:jc w:val="both"/>
        <w:rPr>
          <w:sz w:val="28"/>
          <w:szCs w:val="28"/>
        </w:rPr>
      </w:pPr>
      <w:r w:rsidRPr="00EB1921">
        <w:rPr>
          <w:sz w:val="28"/>
          <w:szCs w:val="28"/>
        </w:rPr>
        <w:t>Комитет Совета Федерации по конституционному законодательству и судебно-правовым вопросам в соответствии с Регламентом Совета Федерации проводит предварительное обсуждение кандидатур для назначения на должности судей Конституционного Суда РФ, Председателя, заместителей Председателя Верховного Суда РФ, членов Президиума Верховного Суда РФ, Председателя и членов Кассационной коллегии Верховного Суда РФ, судей Верховного Суда РФ, Председателя, заместителей Председателя Высшего Арбитражного Суда РФ, судей Высшего Арбитражного Суда РФ, судей Экономического Суда Содружества Независимых Государств, Генерального прокурора РФ и его заместителей, заместителя Председателя Счетной палаты Российской Федерации и половины состава ее аудиторов, членов Центральной избирательной комиссии Российской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Для обеспечения деятельности комитетов и комиссий палат создаются рабочие аппараты комитетов, действующие на постоянной основе. Формирование аппаратов комитетов осуществляется соответствующими комитетами.</w:t>
      </w:r>
    </w:p>
    <w:p w:rsidR="00075FE7" w:rsidRPr="00EB1921" w:rsidRDefault="00075FE7" w:rsidP="00EB1921">
      <w:pPr>
        <w:autoSpaceDE w:val="0"/>
        <w:spacing w:line="360" w:lineRule="auto"/>
        <w:ind w:firstLine="709"/>
        <w:jc w:val="both"/>
        <w:rPr>
          <w:sz w:val="28"/>
          <w:szCs w:val="28"/>
          <w:lang w:val="en-US"/>
        </w:rPr>
      </w:pPr>
      <w:r w:rsidRPr="00EB1921">
        <w:rPr>
          <w:sz w:val="28"/>
          <w:szCs w:val="28"/>
        </w:rPr>
        <w:t>Рабочий аппарат комитета палаты осуществляет правовое, организационное, информационное, документационное и другое обеспечение деятельности соответствующего комитета палаты, проводимых им парламентских слушаний. Аппарат комитета участвует в подготовке законопроектов, проектов решений комитета и экспертных заключений по законам, подлежащим рассмотрению комитета, в пределах своих полномочий ведет делопроизводство комитета, готовит и рассылает необходимые для членов комитета материалы, справки, обеспечивает техническую обработку его документов.</w:t>
      </w:r>
    </w:p>
    <w:p w:rsidR="00EB1921" w:rsidRPr="00EB1921" w:rsidRDefault="00EB1921" w:rsidP="00EB1921">
      <w:pPr>
        <w:autoSpaceDE w:val="0"/>
        <w:spacing w:line="360" w:lineRule="auto"/>
        <w:ind w:firstLine="709"/>
        <w:jc w:val="both"/>
        <w:rPr>
          <w:sz w:val="28"/>
          <w:szCs w:val="28"/>
          <w:lang w:val="en-US"/>
        </w:rPr>
      </w:pPr>
    </w:p>
    <w:p w:rsidR="00075FE7" w:rsidRPr="00EB1921" w:rsidRDefault="00EB1921" w:rsidP="00EB1921">
      <w:pPr>
        <w:autoSpaceDE w:val="0"/>
        <w:spacing w:line="360" w:lineRule="auto"/>
        <w:ind w:firstLine="709"/>
        <w:jc w:val="both"/>
        <w:rPr>
          <w:sz w:val="28"/>
          <w:szCs w:val="28"/>
          <w:lang w:val="en-US"/>
        </w:rPr>
      </w:pPr>
      <w:r w:rsidRPr="00EB1921">
        <w:rPr>
          <w:sz w:val="28"/>
          <w:szCs w:val="28"/>
        </w:rPr>
        <w:br w:type="page"/>
      </w:r>
      <w:r w:rsidR="00075FE7" w:rsidRPr="00EB1921">
        <w:rPr>
          <w:sz w:val="28"/>
          <w:szCs w:val="28"/>
        </w:rPr>
        <w:t>Заключение</w:t>
      </w:r>
    </w:p>
    <w:p w:rsidR="00EB1921" w:rsidRPr="00EB1921" w:rsidRDefault="00EB1921" w:rsidP="00EB1921">
      <w:pPr>
        <w:autoSpaceDE w:val="0"/>
        <w:spacing w:line="360" w:lineRule="auto"/>
        <w:ind w:firstLine="709"/>
        <w:jc w:val="both"/>
        <w:rPr>
          <w:sz w:val="28"/>
          <w:szCs w:val="28"/>
          <w:lang w:val="en-US"/>
        </w:rPr>
      </w:pPr>
    </w:p>
    <w:p w:rsidR="00075FE7" w:rsidRPr="00EB1921" w:rsidRDefault="00075FE7" w:rsidP="00EB1921">
      <w:pPr>
        <w:pStyle w:val="ConsPlusNormal"/>
        <w:widowControl/>
        <w:spacing w:line="360" w:lineRule="auto"/>
        <w:ind w:firstLine="709"/>
        <w:jc w:val="both"/>
        <w:rPr>
          <w:rFonts w:ascii="Times New Roman" w:hAnsi="Times New Roman" w:cs="Times New Roman"/>
          <w:sz w:val="28"/>
          <w:szCs w:val="28"/>
        </w:rPr>
      </w:pPr>
      <w:r w:rsidRPr="00EB1921">
        <w:rPr>
          <w:rFonts w:ascii="Times New Roman" w:hAnsi="Times New Roman" w:cs="Times New Roman"/>
          <w:sz w:val="28"/>
          <w:szCs w:val="28"/>
        </w:rPr>
        <w:t>В Совет Федерации входят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субъекта Российской Федерации. Общее число его членов составляет 178 человек.</w:t>
      </w:r>
    </w:p>
    <w:p w:rsidR="00075FE7" w:rsidRPr="00EB1921" w:rsidRDefault="00075FE7" w:rsidP="00EB1921">
      <w:pPr>
        <w:autoSpaceDE w:val="0"/>
        <w:spacing w:line="360" w:lineRule="auto"/>
        <w:ind w:firstLine="709"/>
        <w:jc w:val="both"/>
        <w:rPr>
          <w:sz w:val="28"/>
          <w:szCs w:val="28"/>
        </w:rPr>
      </w:pPr>
      <w:r w:rsidRPr="00EB1921">
        <w:rPr>
          <w:sz w:val="28"/>
          <w:szCs w:val="28"/>
        </w:rPr>
        <w:t>Совет Федерации образует комитеты и комиссии, являющиеся постоянно действующими органами. Для обеспечения оперативного и коллегиального обсуждения неотложных вопросов деятельности Совета Федерации, связанных с его постоянным функционированием, образуется Совет палаты, являющийся постоянно действующим коллегиальным органом Совета Федерации. В его состав входят Председатель Совета Федерации, его заместители, председатели комитетов Совета Федерации и Комиссии по регламенту и парламентским процедурам.</w:t>
      </w:r>
    </w:p>
    <w:p w:rsidR="00075FE7" w:rsidRPr="00EB1921" w:rsidRDefault="00075FE7" w:rsidP="00EB1921">
      <w:pPr>
        <w:autoSpaceDE w:val="0"/>
        <w:spacing w:line="360" w:lineRule="auto"/>
        <w:ind w:firstLine="709"/>
        <w:jc w:val="both"/>
        <w:rPr>
          <w:sz w:val="28"/>
          <w:szCs w:val="28"/>
        </w:rPr>
      </w:pPr>
      <w:r w:rsidRPr="00EB1921">
        <w:rPr>
          <w:sz w:val="28"/>
          <w:szCs w:val="28"/>
        </w:rPr>
        <w:t>Порядок деятельности Совета Федерации, его органов и должностных лиц определяется Конституцией РФ, федеральными законами, Регламентом Совета Федерации, принятым Советом Федерации Федерального Собрания Российской Федерации, и решениями Совета Федерации. Заместители Председателя замещают Председателя в его отсутствие, а также осуществляют другие полномочия по вопросам внутреннего распорядка деятельности палаты в соответствии с распределением обязанностей между ними.</w:t>
      </w:r>
    </w:p>
    <w:p w:rsidR="00075FE7" w:rsidRPr="00EB1921" w:rsidRDefault="00075FE7" w:rsidP="00EB1921">
      <w:pPr>
        <w:autoSpaceDE w:val="0"/>
        <w:spacing w:line="360" w:lineRule="auto"/>
        <w:ind w:firstLine="709"/>
        <w:jc w:val="both"/>
        <w:rPr>
          <w:sz w:val="28"/>
          <w:szCs w:val="28"/>
        </w:rPr>
      </w:pPr>
      <w:r w:rsidRPr="00EB1921">
        <w:rPr>
          <w:sz w:val="28"/>
          <w:szCs w:val="28"/>
        </w:rPr>
        <w:t>Заседания Совета Федерации проводятся в Москве. Решением палаты на ее заседания приглашаются представители государственных органов, общественных объединений, научных учреждений, независимые эксперты, ученые и другие специалисты для предоставления необходимых сведений и заключений по рассматриваемым Советом Федерации вопросам. Присутствие представителей средств массовой информации на открытых заседаниях палаты регулируется Пресс-службой Совета Федерации.</w:t>
      </w:r>
    </w:p>
    <w:p w:rsidR="00075FE7" w:rsidRPr="00EB1921" w:rsidRDefault="00075FE7" w:rsidP="00EB1921">
      <w:pPr>
        <w:autoSpaceDE w:val="0"/>
        <w:spacing w:line="360" w:lineRule="auto"/>
        <w:ind w:firstLine="709"/>
        <w:jc w:val="both"/>
        <w:rPr>
          <w:sz w:val="28"/>
          <w:szCs w:val="28"/>
        </w:rPr>
      </w:pPr>
      <w:r w:rsidRPr="00EB1921">
        <w:rPr>
          <w:sz w:val="28"/>
          <w:szCs w:val="28"/>
        </w:rPr>
        <w:t>Совет Федерации создает Аппарат, который состоит из Секретариата Председателя Совета Федерации, секретариатов заместителей Председателя Совета Федерации, подразделений правового, информационного, аналитического, организационного, документационного и финансово-хозяйственного обеспечения и др.</w:t>
      </w:r>
    </w:p>
    <w:p w:rsidR="00EB1921" w:rsidRPr="00EB1921" w:rsidRDefault="00EB1921" w:rsidP="00EB1921">
      <w:pPr>
        <w:autoSpaceDE w:val="0"/>
        <w:spacing w:line="360" w:lineRule="auto"/>
        <w:ind w:firstLine="709"/>
        <w:jc w:val="both"/>
        <w:rPr>
          <w:sz w:val="28"/>
          <w:szCs w:val="28"/>
          <w:lang w:val="en-US"/>
        </w:rPr>
      </w:pPr>
    </w:p>
    <w:p w:rsidR="00075FE7" w:rsidRPr="00EB1921" w:rsidRDefault="00EB1921" w:rsidP="00EB1921">
      <w:pPr>
        <w:autoSpaceDE w:val="0"/>
        <w:spacing w:line="360" w:lineRule="auto"/>
        <w:ind w:firstLine="709"/>
        <w:jc w:val="both"/>
        <w:rPr>
          <w:sz w:val="28"/>
          <w:szCs w:val="28"/>
          <w:lang w:val="en-US"/>
        </w:rPr>
      </w:pPr>
      <w:r w:rsidRPr="00EB1921">
        <w:rPr>
          <w:sz w:val="28"/>
          <w:szCs w:val="28"/>
          <w:lang w:val="en-US"/>
        </w:rPr>
        <w:br w:type="page"/>
      </w:r>
      <w:r w:rsidR="00075FE7" w:rsidRPr="00EB1921">
        <w:rPr>
          <w:sz w:val="28"/>
          <w:szCs w:val="28"/>
        </w:rPr>
        <w:t>Список использованной литературы и источников</w:t>
      </w:r>
    </w:p>
    <w:p w:rsidR="00EB1921" w:rsidRPr="00EB1921" w:rsidRDefault="00EB1921" w:rsidP="00EB1921">
      <w:pPr>
        <w:autoSpaceDE w:val="0"/>
        <w:spacing w:line="360" w:lineRule="auto"/>
        <w:rPr>
          <w:sz w:val="28"/>
          <w:szCs w:val="28"/>
          <w:lang w:val="en-US"/>
        </w:rPr>
      </w:pPr>
    </w:p>
    <w:p w:rsidR="00075FE7"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Конституция Российской Федерации. Принята всенародным голосованием 12.12.1993.</w:t>
      </w:r>
    </w:p>
    <w:p w:rsidR="00075FE7"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Федеральный закон от 05.15.1995 "О порядке формирования Совета Федерации Федерального Собрания Российской Федерации". СЗ РФ. 1995. № 50. Ст. 4869.</w:t>
      </w:r>
    </w:p>
    <w:p w:rsidR="00EB1921"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Федеральный закон от 05.08.2000 № 113-ФЗ (ред. от 25.07.2006)</w:t>
      </w:r>
      <w:r w:rsidR="00EB1921" w:rsidRPr="00EB1921">
        <w:rPr>
          <w:sz w:val="28"/>
          <w:szCs w:val="28"/>
        </w:rPr>
        <w:t xml:space="preserve"> "</w:t>
      </w:r>
      <w:r w:rsidRPr="00EB1921">
        <w:rPr>
          <w:sz w:val="28"/>
          <w:szCs w:val="28"/>
        </w:rPr>
        <w:t>О порядке формирования Совета Федерации Федерального Собрания</w:t>
      </w:r>
      <w:r w:rsidR="00EB1921" w:rsidRPr="00EB1921">
        <w:rPr>
          <w:sz w:val="28"/>
          <w:szCs w:val="28"/>
        </w:rPr>
        <w:t>"</w:t>
      </w:r>
      <w:r w:rsidRPr="00EB1921">
        <w:rPr>
          <w:sz w:val="28"/>
          <w:szCs w:val="28"/>
        </w:rPr>
        <w:t xml:space="preserve">. Федеральный закон от 11.07.2001 № 95-ФЗ </w:t>
      </w:r>
      <w:r w:rsidR="00EB1921" w:rsidRPr="00EB1921">
        <w:rPr>
          <w:sz w:val="28"/>
          <w:szCs w:val="28"/>
        </w:rPr>
        <w:t>"</w:t>
      </w:r>
      <w:r w:rsidRPr="00EB1921">
        <w:rPr>
          <w:sz w:val="28"/>
          <w:szCs w:val="28"/>
        </w:rPr>
        <w:t>О политических партиях</w:t>
      </w:r>
      <w:r w:rsidR="00EB1921" w:rsidRPr="00EB1921">
        <w:rPr>
          <w:sz w:val="28"/>
          <w:szCs w:val="28"/>
        </w:rPr>
        <w:t>"</w:t>
      </w:r>
    </w:p>
    <w:p w:rsidR="00075FE7"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Федеральный закон от 05.09.2000 "О порядке формирования Совета Федерации Федерального Собрания Российской Федерации". СЗ РФ. 2000. № 32. Ст. 3336.</w:t>
      </w:r>
    </w:p>
    <w:p w:rsidR="00075FE7"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Федеральный закон от 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редакции от 11 декабря 2004 г. № 159-ФЗ)/Правовая система КонсультантПлюс.</w:t>
      </w:r>
    </w:p>
    <w:p w:rsidR="00075FE7"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 xml:space="preserve">Указ Президента Российской Федерации от 29 сентября 1993 г. </w:t>
      </w:r>
      <w:r w:rsidR="00EB1921" w:rsidRPr="00EB1921">
        <w:rPr>
          <w:sz w:val="28"/>
          <w:szCs w:val="28"/>
        </w:rPr>
        <w:t>"</w:t>
      </w:r>
      <w:r w:rsidRPr="00EB1921">
        <w:rPr>
          <w:sz w:val="28"/>
          <w:szCs w:val="28"/>
        </w:rPr>
        <w:t>О Центральной избирательной комиссии по выборам в Государственную Думу</w:t>
      </w:r>
      <w:r w:rsidR="00EB1921" w:rsidRPr="00EB1921">
        <w:rPr>
          <w:sz w:val="28"/>
          <w:szCs w:val="28"/>
        </w:rPr>
        <w:t>"</w:t>
      </w:r>
      <w:r w:rsidRPr="00EB1921">
        <w:rPr>
          <w:sz w:val="28"/>
          <w:szCs w:val="28"/>
        </w:rPr>
        <w:t>. Собрание актов Президента и Правительства Российской Федерации. 1993. № 40. Ст. 3743.</w:t>
      </w:r>
    </w:p>
    <w:p w:rsidR="00075FE7"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 xml:space="preserve">Указ Президента Российской Федерации от 11 октября 1993 г. </w:t>
      </w:r>
      <w:r w:rsidR="00EB1921" w:rsidRPr="00EB1921">
        <w:rPr>
          <w:sz w:val="28"/>
          <w:szCs w:val="28"/>
        </w:rPr>
        <w:t>"</w:t>
      </w:r>
      <w:r w:rsidRPr="00EB1921">
        <w:rPr>
          <w:sz w:val="28"/>
          <w:szCs w:val="28"/>
        </w:rPr>
        <w:t xml:space="preserve"> Об утверждении Положения о выборах депутатов Совета Федерации Федерального Собрания Российской Федерации в 1993 г.</w:t>
      </w:r>
      <w:r w:rsidR="00EB1921" w:rsidRPr="00EB1921">
        <w:rPr>
          <w:sz w:val="28"/>
          <w:szCs w:val="28"/>
        </w:rPr>
        <w:t>"</w:t>
      </w:r>
      <w:r w:rsidRPr="00EB1921">
        <w:rPr>
          <w:sz w:val="28"/>
          <w:szCs w:val="28"/>
        </w:rPr>
        <w:t>. Собрание актов Президента и Правительства Российской Федерации. 1993. № 42. Ст. 3994.</w:t>
      </w:r>
    </w:p>
    <w:p w:rsidR="00075FE7"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 xml:space="preserve">Постановление СФ ФС РФ от 30.01.2002 № 33-СФ </w:t>
      </w:r>
      <w:r w:rsidR="00EB1921" w:rsidRPr="00EB1921">
        <w:rPr>
          <w:sz w:val="28"/>
          <w:szCs w:val="28"/>
        </w:rPr>
        <w:t>"</w:t>
      </w:r>
      <w:r w:rsidRPr="00EB1921">
        <w:rPr>
          <w:sz w:val="28"/>
          <w:szCs w:val="28"/>
        </w:rPr>
        <w:t>О регламенте Совета Федерации Федерального Собрания Российской Федерации.</w:t>
      </w:r>
    </w:p>
    <w:p w:rsidR="00075FE7"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Постановление Совета Федерации Федерального Собрания Российской Федерации от 20 декабря 2000 г. "О плане мероприятий на первое полугодие 2001 года по реализации полномочий Совета Федерации Федерального Собрания Российской Федерации" // СЗ РФ. 2000. № 52. Ст. 5063.</w:t>
      </w:r>
    </w:p>
    <w:p w:rsidR="00075FE7" w:rsidRPr="00EB1921" w:rsidRDefault="00075FE7" w:rsidP="00EB1921">
      <w:pPr>
        <w:numPr>
          <w:ilvl w:val="0"/>
          <w:numId w:val="1"/>
        </w:numPr>
        <w:tabs>
          <w:tab w:val="left" w:pos="0"/>
        </w:tabs>
        <w:autoSpaceDE w:val="0"/>
        <w:spacing w:line="360" w:lineRule="auto"/>
        <w:ind w:left="0" w:firstLine="0"/>
        <w:rPr>
          <w:sz w:val="28"/>
          <w:szCs w:val="28"/>
        </w:rPr>
      </w:pPr>
      <w:r w:rsidRPr="00EB1921">
        <w:rPr>
          <w:sz w:val="28"/>
          <w:szCs w:val="28"/>
        </w:rPr>
        <w:t>Вишневский Б.Л. Должны ли губернаторы быть федеральными политиками // Независимая газета. 2000. 1 февраля.</w:t>
      </w:r>
    </w:p>
    <w:p w:rsidR="00075FE7" w:rsidRPr="00EB1921" w:rsidRDefault="00075FE7" w:rsidP="00EB1921">
      <w:pPr>
        <w:pStyle w:val="ad"/>
        <w:numPr>
          <w:ilvl w:val="0"/>
          <w:numId w:val="1"/>
        </w:numPr>
        <w:tabs>
          <w:tab w:val="left" w:pos="0"/>
        </w:tabs>
        <w:spacing w:line="360" w:lineRule="auto"/>
        <w:ind w:left="0" w:firstLine="0"/>
        <w:rPr>
          <w:sz w:val="28"/>
          <w:szCs w:val="28"/>
        </w:rPr>
      </w:pPr>
      <w:r w:rsidRPr="00EB1921">
        <w:rPr>
          <w:sz w:val="28"/>
          <w:szCs w:val="28"/>
        </w:rPr>
        <w:t>Гранкин И.В. Регламентное регулирование деятельности палат Федерального собрания РФ//Журнал российского права. № 1. 2003//Правовая система КонсультантПлюс.</w:t>
      </w:r>
    </w:p>
    <w:p w:rsidR="00075FE7" w:rsidRPr="00EB1921" w:rsidRDefault="00075FE7" w:rsidP="00EB1921">
      <w:pPr>
        <w:pStyle w:val="ad"/>
        <w:numPr>
          <w:ilvl w:val="0"/>
          <w:numId w:val="1"/>
        </w:numPr>
        <w:tabs>
          <w:tab w:val="left" w:pos="0"/>
        </w:tabs>
        <w:spacing w:line="360" w:lineRule="auto"/>
        <w:ind w:left="0" w:firstLine="0"/>
        <w:rPr>
          <w:sz w:val="28"/>
          <w:szCs w:val="28"/>
        </w:rPr>
      </w:pPr>
      <w:r w:rsidRPr="00EB1921">
        <w:rPr>
          <w:sz w:val="28"/>
          <w:szCs w:val="28"/>
        </w:rPr>
        <w:t>Комментарий к Конституции России/ Под ред. Садовникова Г.Д. Изд. 3-е, исправл. и доп. Юрайт-Издат. 2006.</w:t>
      </w:r>
    </w:p>
    <w:p w:rsidR="00075FE7" w:rsidRPr="00EB1921" w:rsidRDefault="00075FE7" w:rsidP="00EB1921">
      <w:pPr>
        <w:pStyle w:val="ad"/>
        <w:numPr>
          <w:ilvl w:val="0"/>
          <w:numId w:val="1"/>
        </w:numPr>
        <w:tabs>
          <w:tab w:val="left" w:pos="0"/>
        </w:tabs>
        <w:spacing w:line="360" w:lineRule="auto"/>
        <w:ind w:left="0" w:firstLine="0"/>
        <w:rPr>
          <w:sz w:val="28"/>
          <w:szCs w:val="28"/>
        </w:rPr>
      </w:pPr>
      <w:r w:rsidRPr="00EB1921">
        <w:rPr>
          <w:sz w:val="28"/>
          <w:szCs w:val="28"/>
        </w:rPr>
        <w:t>Конституция Российской Федерации. Научно-практический комментарий(постатейный)/Под ред. Ю.А. Дмитриева. Изд. ЗАО Юстицинформ, 2007.</w:t>
      </w:r>
    </w:p>
    <w:p w:rsidR="00075FE7" w:rsidRPr="00EB1921" w:rsidRDefault="00075FE7" w:rsidP="00EB1921">
      <w:pPr>
        <w:pStyle w:val="ad"/>
        <w:numPr>
          <w:ilvl w:val="0"/>
          <w:numId w:val="1"/>
        </w:numPr>
        <w:tabs>
          <w:tab w:val="left" w:pos="0"/>
        </w:tabs>
        <w:spacing w:line="360" w:lineRule="auto"/>
        <w:ind w:left="0" w:firstLine="0"/>
        <w:rPr>
          <w:sz w:val="28"/>
        </w:rPr>
      </w:pPr>
      <w:r w:rsidRPr="00EB1921">
        <w:rPr>
          <w:sz w:val="28"/>
          <w:szCs w:val="28"/>
        </w:rPr>
        <w:t>Конституционное право России: Учебник. Издание 3-е перераб. и доп.Юрист. 2004//Правовая система КонсультантПлюс</w:t>
      </w:r>
      <w:bookmarkStart w:id="0" w:name="_GoBack"/>
      <w:bookmarkEnd w:id="0"/>
    </w:p>
    <w:sectPr w:rsidR="00075FE7" w:rsidRPr="00EB1921" w:rsidSect="00EB1921">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7F" w:rsidRDefault="00447B7F">
      <w:r>
        <w:separator/>
      </w:r>
    </w:p>
  </w:endnote>
  <w:endnote w:type="continuationSeparator" w:id="0">
    <w:p w:rsidR="00447B7F" w:rsidRDefault="0044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7F" w:rsidRDefault="00447B7F">
      <w:r>
        <w:separator/>
      </w:r>
    </w:p>
  </w:footnote>
  <w:footnote w:type="continuationSeparator" w:id="0">
    <w:p w:rsidR="00447B7F" w:rsidRDefault="00447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FE7"/>
    <w:rsid w:val="00075FE7"/>
    <w:rsid w:val="001B6C9E"/>
    <w:rsid w:val="003232AD"/>
    <w:rsid w:val="00447B7F"/>
    <w:rsid w:val="008B286C"/>
    <w:rsid w:val="00C57AF4"/>
    <w:rsid w:val="00EB1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A7D848-7F42-4941-97B1-34D81D71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semiHidden/>
    <w:rPr>
      <w:rFonts w:cs="Times New Roman"/>
    </w:rPr>
  </w:style>
  <w:style w:type="character" w:styleId="a5">
    <w:name w:val="Hyperlink"/>
    <w:uiPriority w:val="99"/>
    <w:semiHidden/>
    <w:rPr>
      <w:rFonts w:cs="Times New Roman"/>
      <w:b/>
      <w:bCs/>
      <w:color w:val="690000"/>
      <w:sz w:val="24"/>
      <w:szCs w:val="24"/>
      <w:u w:val="none"/>
    </w:rPr>
  </w:style>
  <w:style w:type="character" w:styleId="a6">
    <w:name w:val="footnote reference"/>
    <w:uiPriority w:val="99"/>
    <w:semiHidden/>
    <w:rPr>
      <w:rFonts w:cs="Times New Roman"/>
      <w:vertAlign w:val="superscript"/>
    </w:rPr>
  </w:style>
  <w:style w:type="character" w:styleId="a7">
    <w:name w:val="endnote reference"/>
    <w:uiPriority w:val="99"/>
    <w:semiHidden/>
    <w:rPr>
      <w:rFonts w:cs="Times New Roman"/>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locked/>
    <w:rPr>
      <w:rFonts w:cs="Times New Roman"/>
      <w:lang w:val="x-none" w:eastAsia="ar-SA" w:bidi="ar-SA"/>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lang w:val="x-none" w:eastAsia="ar-SA" w:bidi="ar-SA"/>
    </w:rPr>
  </w:style>
  <w:style w:type="paragraph" w:customStyle="1" w:styleId="ConsNormal">
    <w:name w:val="ConsNormal"/>
    <w:pPr>
      <w:suppressAutoHyphens/>
      <w:autoSpaceDE w:val="0"/>
      <w:ind w:right="19772" w:firstLine="720"/>
    </w:pPr>
    <w:rPr>
      <w:rFonts w:ascii="Arial" w:hAnsi="Arial" w:cs="Arial"/>
      <w:lang w:eastAsia="ar-SA"/>
    </w:rPr>
  </w:style>
  <w:style w:type="paragraph" w:customStyle="1" w:styleId="af1">
    <w:name w:val="Содержимое врезки"/>
    <w:basedOn w:val="aa"/>
  </w:style>
  <w:style w:type="paragraph" w:styleId="af2">
    <w:name w:val="header"/>
    <w:basedOn w:val="a"/>
    <w:link w:val="af3"/>
    <w:uiPriority w:val="99"/>
    <w:semiHidden/>
    <w:unhideWhenUsed/>
    <w:rsid w:val="00EB1921"/>
    <w:pPr>
      <w:tabs>
        <w:tab w:val="center" w:pos="4677"/>
        <w:tab w:val="right" w:pos="9355"/>
      </w:tabs>
    </w:pPr>
  </w:style>
  <w:style w:type="character" w:customStyle="1" w:styleId="af3">
    <w:name w:val="Верхний колонтитул Знак"/>
    <w:link w:val="af2"/>
    <w:uiPriority w:val="99"/>
    <w:semiHidden/>
    <w:locked/>
    <w:rsid w:val="00EB1921"/>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5774</Words>
  <Characters>32913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БАШКИРСКАЯ АКАДЕМИЯ</vt:lpstr>
    </vt:vector>
  </TitlesOfParts>
  <Company>Microsoft</Company>
  <LinksUpToDate>false</LinksUpToDate>
  <CharactersWithSpaces>38610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БАШКИРСКАЯ АКАДЕМИЯ</dc:title>
  <dc:subject/>
  <dc:creator>1</dc:creator>
  <cp:keywords/>
  <dc:description/>
  <cp:lastModifiedBy>admin</cp:lastModifiedBy>
  <cp:revision>2</cp:revision>
  <dcterms:created xsi:type="dcterms:W3CDTF">2014-03-07T08:31:00Z</dcterms:created>
  <dcterms:modified xsi:type="dcterms:W3CDTF">2014-03-07T08:31:00Z</dcterms:modified>
</cp:coreProperties>
</file>