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9D" w:rsidRDefault="00E75D50" w:rsidP="00E3499D">
      <w:pPr>
        <w:pStyle w:val="aff4"/>
      </w:pPr>
      <w:r w:rsidRPr="00E3499D">
        <w:t>Кафедра управления и ВЕД</w:t>
      </w:r>
    </w:p>
    <w:p w:rsidR="00E3499D" w:rsidRDefault="00E3499D" w:rsidP="00E3499D">
      <w:pPr>
        <w:pStyle w:val="aff4"/>
      </w:pPr>
    </w:p>
    <w:p w:rsidR="00E3499D" w:rsidRDefault="00E3499D" w:rsidP="00E3499D">
      <w:pPr>
        <w:pStyle w:val="aff4"/>
      </w:pPr>
    </w:p>
    <w:p w:rsidR="00E3499D" w:rsidRDefault="00E3499D" w:rsidP="00E3499D">
      <w:pPr>
        <w:pStyle w:val="aff4"/>
      </w:pPr>
    </w:p>
    <w:p w:rsidR="00E3499D" w:rsidRDefault="00E3499D" w:rsidP="00E3499D">
      <w:pPr>
        <w:pStyle w:val="aff4"/>
      </w:pPr>
    </w:p>
    <w:p w:rsidR="00E3499D" w:rsidRDefault="00E3499D" w:rsidP="00E3499D">
      <w:pPr>
        <w:pStyle w:val="aff4"/>
      </w:pPr>
    </w:p>
    <w:p w:rsidR="00E3499D" w:rsidRDefault="00E3499D" w:rsidP="00E3499D">
      <w:pPr>
        <w:pStyle w:val="aff4"/>
      </w:pPr>
    </w:p>
    <w:p w:rsidR="00E3499D" w:rsidRDefault="00E3499D" w:rsidP="00E3499D">
      <w:pPr>
        <w:pStyle w:val="aff4"/>
      </w:pPr>
    </w:p>
    <w:p w:rsidR="00E3499D" w:rsidRDefault="00E3499D" w:rsidP="00E3499D">
      <w:pPr>
        <w:pStyle w:val="aff4"/>
      </w:pPr>
    </w:p>
    <w:p w:rsidR="00E3499D" w:rsidRDefault="00E3499D" w:rsidP="00E3499D">
      <w:pPr>
        <w:pStyle w:val="aff4"/>
      </w:pPr>
    </w:p>
    <w:p w:rsidR="00E3499D" w:rsidRDefault="00E3499D" w:rsidP="00E3499D">
      <w:pPr>
        <w:pStyle w:val="aff4"/>
      </w:pPr>
    </w:p>
    <w:p w:rsidR="00E3499D" w:rsidRDefault="00E3499D" w:rsidP="00E3499D">
      <w:pPr>
        <w:pStyle w:val="aff4"/>
      </w:pPr>
    </w:p>
    <w:p w:rsidR="00E3499D" w:rsidRDefault="00E75D50" w:rsidP="00E3499D">
      <w:pPr>
        <w:pStyle w:val="aff4"/>
      </w:pPr>
      <w:r w:rsidRPr="00E3499D">
        <w:t>Контрольная работа</w:t>
      </w:r>
    </w:p>
    <w:p w:rsidR="00E3499D" w:rsidRDefault="00355FAA" w:rsidP="00E3499D">
      <w:pPr>
        <w:pStyle w:val="aff4"/>
        <w:rPr>
          <w:caps/>
          <w:lang w:val="uk-UA"/>
        </w:rPr>
      </w:pPr>
      <w:r w:rsidRPr="00E3499D">
        <w:rPr>
          <w:caps/>
          <w:lang w:val="uk-UA"/>
        </w:rPr>
        <w:t>по дисциплине</w:t>
      </w:r>
      <w:r w:rsidR="00E3499D" w:rsidRPr="00E3499D">
        <w:rPr>
          <w:caps/>
          <w:lang w:val="uk-UA"/>
        </w:rPr>
        <w:t>:</w:t>
      </w:r>
    </w:p>
    <w:p w:rsidR="00E3499D" w:rsidRDefault="00E3499D" w:rsidP="00E3499D">
      <w:pPr>
        <w:pStyle w:val="aff4"/>
        <w:rPr>
          <w:caps/>
          <w:lang w:val="uk-UA"/>
        </w:rPr>
      </w:pPr>
      <w:r>
        <w:rPr>
          <w:caps/>
          <w:lang w:val="uk-UA"/>
        </w:rPr>
        <w:t>"</w:t>
      </w:r>
      <w:r w:rsidR="00355FAA" w:rsidRPr="00E3499D">
        <w:rPr>
          <w:caps/>
          <w:lang w:val="uk-UA"/>
        </w:rPr>
        <w:t>Инновационный менеджмент</w:t>
      </w:r>
      <w:r>
        <w:rPr>
          <w:caps/>
          <w:lang w:val="uk-UA"/>
        </w:rPr>
        <w:t>"</w:t>
      </w:r>
    </w:p>
    <w:p w:rsidR="00E3499D" w:rsidRDefault="00EE5EAD" w:rsidP="00E3499D">
      <w:pPr>
        <w:pStyle w:val="afc"/>
      </w:pPr>
      <w:r w:rsidRPr="00E3499D">
        <w:rPr>
          <w:lang w:val="uk-UA"/>
        </w:rPr>
        <w:br w:type="page"/>
      </w:r>
      <w:r w:rsidR="00E3499D">
        <w:t>Содержание</w:t>
      </w:r>
    </w:p>
    <w:p w:rsidR="00E3499D" w:rsidRDefault="00E3499D" w:rsidP="00E3499D">
      <w:pPr>
        <w:pStyle w:val="afc"/>
      </w:pPr>
    </w:p>
    <w:p w:rsidR="00B907AF" w:rsidRDefault="00B907AF">
      <w:pPr>
        <w:pStyle w:val="22"/>
        <w:rPr>
          <w:smallCaps w:val="0"/>
          <w:noProof/>
          <w:sz w:val="24"/>
          <w:szCs w:val="24"/>
        </w:rPr>
      </w:pPr>
      <w:r w:rsidRPr="000C2053">
        <w:rPr>
          <w:rStyle w:val="af5"/>
          <w:noProof/>
        </w:rPr>
        <w:t>Вопрос 1. Сущность инновационного менеджмента</w:t>
      </w:r>
    </w:p>
    <w:p w:rsidR="00B907AF" w:rsidRDefault="00B907AF">
      <w:pPr>
        <w:pStyle w:val="22"/>
        <w:rPr>
          <w:smallCaps w:val="0"/>
          <w:noProof/>
          <w:sz w:val="24"/>
          <w:szCs w:val="24"/>
        </w:rPr>
      </w:pPr>
      <w:r w:rsidRPr="000C2053">
        <w:rPr>
          <w:rStyle w:val="af5"/>
          <w:noProof/>
        </w:rPr>
        <w:t>Вопрос 2. Назвать инновации системной структуры производства</w:t>
      </w:r>
    </w:p>
    <w:p w:rsidR="00B907AF" w:rsidRDefault="00B907AF">
      <w:pPr>
        <w:pStyle w:val="22"/>
        <w:rPr>
          <w:smallCaps w:val="0"/>
          <w:noProof/>
          <w:sz w:val="24"/>
          <w:szCs w:val="24"/>
        </w:rPr>
      </w:pPr>
      <w:r w:rsidRPr="000C2053">
        <w:rPr>
          <w:rStyle w:val="af5"/>
          <w:noProof/>
        </w:rPr>
        <w:t>Вопрос 3. Характеристика слабых и сильных сторон малых инновационных предприятий</w:t>
      </w:r>
    </w:p>
    <w:p w:rsidR="00B907AF" w:rsidRDefault="00B907AF">
      <w:pPr>
        <w:pStyle w:val="22"/>
        <w:rPr>
          <w:smallCaps w:val="0"/>
          <w:noProof/>
          <w:sz w:val="24"/>
          <w:szCs w:val="24"/>
        </w:rPr>
      </w:pPr>
      <w:r w:rsidRPr="000C2053">
        <w:rPr>
          <w:rStyle w:val="af5"/>
          <w:noProof/>
        </w:rPr>
        <w:t>Вопрос 4. В чем значение лицензионной торговли</w:t>
      </w:r>
    </w:p>
    <w:p w:rsidR="00B907AF" w:rsidRDefault="00B907AF">
      <w:pPr>
        <w:pStyle w:val="22"/>
        <w:rPr>
          <w:smallCaps w:val="0"/>
          <w:noProof/>
          <w:sz w:val="24"/>
          <w:szCs w:val="24"/>
        </w:rPr>
      </w:pPr>
      <w:r w:rsidRPr="000C2053">
        <w:rPr>
          <w:rStyle w:val="af5"/>
          <w:noProof/>
        </w:rPr>
        <w:t>Список использованной литературы</w:t>
      </w:r>
    </w:p>
    <w:p w:rsidR="00E3499D" w:rsidRPr="00E3499D" w:rsidRDefault="00E3499D" w:rsidP="00E3499D">
      <w:pPr>
        <w:pStyle w:val="afc"/>
      </w:pPr>
    </w:p>
    <w:p w:rsidR="00E3499D" w:rsidRPr="00E3499D" w:rsidRDefault="00762871" w:rsidP="00E3499D">
      <w:pPr>
        <w:pStyle w:val="2"/>
      </w:pPr>
      <w:r w:rsidRPr="00E3499D">
        <w:br w:type="page"/>
      </w:r>
      <w:bookmarkStart w:id="0" w:name="_Toc238616845"/>
      <w:r w:rsidR="00D6014B" w:rsidRPr="00E3499D">
        <w:t xml:space="preserve">Вопрос </w:t>
      </w:r>
      <w:r w:rsidR="00E3499D">
        <w:t>1</w:t>
      </w:r>
      <w:r w:rsidR="00E3499D" w:rsidRPr="00E3499D">
        <w:t xml:space="preserve">. </w:t>
      </w:r>
      <w:r w:rsidR="00D6014B" w:rsidRPr="00E3499D">
        <w:t>Сущность инновационного менеджмента</w:t>
      </w:r>
      <w:bookmarkEnd w:id="0"/>
    </w:p>
    <w:p w:rsidR="00E3499D" w:rsidRDefault="00E3499D" w:rsidP="00E3499D"/>
    <w:p w:rsidR="00E3499D" w:rsidRDefault="00D6014B" w:rsidP="00E3499D">
      <w:r w:rsidRPr="00E3499D">
        <w:t>Инновационный менеджмент</w:t>
      </w:r>
      <w:r w:rsidR="00E3499D" w:rsidRPr="00E3499D">
        <w:t xml:space="preserve"> - </w:t>
      </w:r>
      <w:r w:rsidRPr="00E3499D">
        <w:t>одно из направлений стратегического управления, осуществляемого на высшем уровне руководства компанией</w:t>
      </w:r>
      <w:r w:rsidR="00E3499D" w:rsidRPr="00E3499D">
        <w:t xml:space="preserve">. </w:t>
      </w:r>
      <w:r w:rsidRPr="00E3499D">
        <w:t>Его целью является определение основных направлений научно-технической и производственной деятельности фирмы в следующих областях</w:t>
      </w:r>
      <w:r w:rsidR="00E3499D" w:rsidRPr="00E3499D">
        <w:t xml:space="preserve">: </w:t>
      </w:r>
      <w:r w:rsidRPr="00E3499D">
        <w:t>разработка и внедрение новой продукции</w:t>
      </w:r>
      <w:r w:rsidR="00E3499D">
        <w:t xml:space="preserve"> (</w:t>
      </w:r>
      <w:r w:rsidRPr="00E3499D">
        <w:t>инновационная деятельность</w:t>
      </w:r>
      <w:r w:rsidR="00E3499D" w:rsidRPr="00E3499D">
        <w:t xml:space="preserve">); </w:t>
      </w:r>
      <w:r w:rsidRPr="00E3499D">
        <w:t>модернизация и усовершенствование выпускаемой продукции</w:t>
      </w:r>
      <w:r w:rsidR="00E3499D" w:rsidRPr="00E3499D">
        <w:t xml:space="preserve">; </w:t>
      </w:r>
      <w:r w:rsidRPr="00E3499D">
        <w:t>дальнейшее развитие производства традиционных видов продукции</w:t>
      </w:r>
      <w:r w:rsidR="00E3499D" w:rsidRPr="00E3499D">
        <w:t xml:space="preserve">; </w:t>
      </w:r>
      <w:r w:rsidRPr="00E3499D">
        <w:t>снятие с производства устаревшей продукции</w:t>
      </w:r>
      <w:r w:rsidR="00E3499D" w:rsidRPr="00E3499D">
        <w:t>.</w:t>
      </w:r>
    </w:p>
    <w:p w:rsidR="00E3499D" w:rsidRDefault="00D6014B" w:rsidP="00E3499D">
      <w:r w:rsidRPr="00E3499D">
        <w:t>Главное внимание в инновационном менеджменте уделяется выработке стратегии инновации и мер, направленных на ее реализацию</w:t>
      </w:r>
      <w:r w:rsidR="00E3499D" w:rsidRPr="00E3499D">
        <w:t xml:space="preserve">. </w:t>
      </w:r>
      <w:r w:rsidRPr="00E3499D">
        <w:t>Разработка и выпуск новых видов продукции становится приоритетным направлением стратегии фирмы, так как определяет все остальные направления ее развития</w:t>
      </w:r>
      <w:r w:rsidR="00E3499D" w:rsidRPr="00E3499D">
        <w:t>.</w:t>
      </w:r>
    </w:p>
    <w:p w:rsidR="00E3499D" w:rsidRDefault="00D6014B" w:rsidP="00E3499D">
      <w:r w:rsidRPr="00E3499D">
        <w:t>Осуществление инновационного менеджмента в целом предполагает</w:t>
      </w:r>
      <w:r w:rsidR="00E3499D" w:rsidRPr="00E3499D">
        <w:t>:</w:t>
      </w:r>
    </w:p>
    <w:p w:rsidR="00E3499D" w:rsidRDefault="00D6014B" w:rsidP="00E3499D">
      <w:r w:rsidRPr="00E3499D">
        <w:t>разработку планов и программ инновационной деятельности</w:t>
      </w:r>
      <w:r w:rsidR="00E3499D" w:rsidRPr="00E3499D">
        <w:t>;</w:t>
      </w:r>
    </w:p>
    <w:p w:rsidR="00E3499D" w:rsidRDefault="00D6014B" w:rsidP="00E3499D">
      <w:r w:rsidRPr="00E3499D">
        <w:t>наблюдение за ходом разработки новой продукции и ее внедрением</w:t>
      </w:r>
      <w:r w:rsidR="00E3499D" w:rsidRPr="00E3499D">
        <w:t>;</w:t>
      </w:r>
    </w:p>
    <w:p w:rsidR="00E3499D" w:rsidRDefault="00D6014B" w:rsidP="00E3499D">
      <w:r w:rsidRPr="00E3499D">
        <w:t>рассмотрение проектов создания новых продуктов</w:t>
      </w:r>
      <w:r w:rsidR="00E3499D" w:rsidRPr="00E3499D">
        <w:t>;</w:t>
      </w:r>
    </w:p>
    <w:p w:rsidR="00E3499D" w:rsidRDefault="00D6014B" w:rsidP="00E3499D">
      <w:r w:rsidRPr="00E3499D">
        <w:t>проведение единой инновационной политики</w:t>
      </w:r>
      <w:r w:rsidR="00E3499D" w:rsidRPr="00E3499D">
        <w:t xml:space="preserve">: </w:t>
      </w:r>
      <w:r w:rsidRPr="00E3499D">
        <w:t>координации деятельности в этой области в производственных подразделениях</w:t>
      </w:r>
      <w:r w:rsidR="00E3499D" w:rsidRPr="00E3499D">
        <w:t>;</w:t>
      </w:r>
    </w:p>
    <w:p w:rsidR="00E3499D" w:rsidRDefault="00D6014B" w:rsidP="00E3499D">
      <w:r w:rsidRPr="00E3499D">
        <w:t>обеспечение финансами и материальными ресурсами программ инновационной деятельности</w:t>
      </w:r>
      <w:r w:rsidR="00E3499D" w:rsidRPr="00E3499D">
        <w:t>;</w:t>
      </w:r>
    </w:p>
    <w:p w:rsidR="00E3499D" w:rsidRDefault="00D6014B" w:rsidP="00E3499D">
      <w:r w:rsidRPr="00E3499D">
        <w:t>обеспечение инновационной деятельности квалифицированным персоналом</w:t>
      </w:r>
      <w:r w:rsidR="00E3499D" w:rsidRPr="00E3499D">
        <w:t>;</w:t>
      </w:r>
    </w:p>
    <w:p w:rsidR="00E3499D" w:rsidRDefault="00D6014B" w:rsidP="00E3499D">
      <w:r w:rsidRPr="00E3499D">
        <w:t>создание временных целевых групп для комплексного решения инновационных проблем</w:t>
      </w:r>
      <w:r w:rsidR="00E3499D" w:rsidRPr="00E3499D">
        <w:t xml:space="preserve"> - </w:t>
      </w:r>
      <w:r w:rsidRPr="00E3499D">
        <w:t>от идеи до серийного производства продукции</w:t>
      </w:r>
      <w:r w:rsidR="00E3499D" w:rsidRPr="00E3499D">
        <w:t>.</w:t>
      </w:r>
    </w:p>
    <w:p w:rsidR="00E3499D" w:rsidRDefault="00D6014B" w:rsidP="00E3499D">
      <w:r w:rsidRPr="00E3499D">
        <w:t>Особенностью современного этапа развития инновационной деятельности является образование в крупнейших фирмах единых научно-технических комплексов, объединяющих в единый процесс исследование и производство</w:t>
      </w:r>
      <w:r w:rsidR="00E3499D" w:rsidRPr="00E3499D">
        <w:t xml:space="preserve">. </w:t>
      </w:r>
      <w:r w:rsidRPr="00E3499D">
        <w:t>Это предполагает наличие тесной связи всех этапов цикла</w:t>
      </w:r>
      <w:r w:rsidR="00E3499D">
        <w:t xml:space="preserve"> "</w:t>
      </w:r>
      <w:r w:rsidRPr="00E3499D">
        <w:t>наука</w:t>
      </w:r>
      <w:r w:rsidR="00E3499D" w:rsidRPr="00E3499D">
        <w:t xml:space="preserve"> - </w:t>
      </w:r>
      <w:r w:rsidRPr="00E3499D">
        <w:t>производство</w:t>
      </w:r>
      <w:r w:rsidR="00E3499D">
        <w:t xml:space="preserve">". </w:t>
      </w:r>
      <w:r w:rsidRPr="00E3499D">
        <w:t>Создание целостных научно-производственно-сбытовых систем объективно закономерно, обусловлено научно-техническим прогрессом и потребностями рыночной ориентации фирмы</w:t>
      </w:r>
      <w:r w:rsidR="00E3499D" w:rsidRPr="00E3499D">
        <w:t>.</w:t>
      </w:r>
    </w:p>
    <w:p w:rsidR="00E3499D" w:rsidRDefault="00D6014B" w:rsidP="00E3499D">
      <w:r w:rsidRPr="00E3499D">
        <w:t>В 80-е годы в инновационной политике крупных фирм отчетливо проявилась тенденция к переориентации направленности научно-технической и производственно-сбытовой деятельности</w:t>
      </w:r>
      <w:r w:rsidR="00E3499D" w:rsidRPr="00E3499D">
        <w:t xml:space="preserve">. </w:t>
      </w:r>
      <w:r w:rsidRPr="00E3499D">
        <w:t>Она выражалась прежде всего в стремлении к повышению в ассортименте выпускаемой продукции удельного веса новых наукоемких изделий, сбыт которых ведет к расширению сопутствующих технических услуг</w:t>
      </w:r>
      <w:r w:rsidR="00E3499D" w:rsidRPr="00E3499D">
        <w:t xml:space="preserve">: </w:t>
      </w:r>
      <w:r w:rsidRPr="00E3499D">
        <w:t>инжиниринговых, лизинговых, консультационных и др</w:t>
      </w:r>
      <w:r w:rsidR="00E3499D" w:rsidRPr="00E3499D">
        <w:t xml:space="preserve">. </w:t>
      </w:r>
      <w:r w:rsidRPr="00E3499D">
        <w:t>С другой стороны, отмечается стремление к снижению издержек производства традиционной продукции</w:t>
      </w:r>
      <w:r w:rsidR="00E3499D" w:rsidRPr="00E3499D">
        <w:t>.</w:t>
      </w:r>
    </w:p>
    <w:p w:rsidR="00E3499D" w:rsidRDefault="00D6014B" w:rsidP="00E3499D">
      <w:r w:rsidRPr="00E3499D">
        <w:t>Особенно заметно эти тенденции проявляются в инновационном менеджменте у американских машиностроительных ТНК, которые концентрируют свои усилия на разработке и производстве продукции высокой технической сложности</w:t>
      </w:r>
      <w:r w:rsidR="00E3499D">
        <w:t xml:space="preserve"> (</w:t>
      </w:r>
      <w:r w:rsidRPr="00E3499D">
        <w:t xml:space="preserve">радиоэлектронная техника, особенно ЭВМ и микропроцессоры, средства связи, авиакосмическая техника, энергетическое оборудование, средства автоматизации и </w:t>
      </w:r>
      <w:r w:rsidR="00E3499D">
        <w:t>др.)</w:t>
      </w:r>
      <w:r w:rsidR="00E3499D" w:rsidRPr="00E3499D">
        <w:t xml:space="preserve">. </w:t>
      </w:r>
      <w:r w:rsidRPr="00E3499D">
        <w:t>Они стремятся за счет монополизации выпуска таких изделий обеспечить быструю амортизацию капитала и сохранить лидерство в определенных секторах рынка машин и оборудования</w:t>
      </w:r>
      <w:r w:rsidR="00E3499D" w:rsidRPr="00E3499D">
        <w:t xml:space="preserve">. </w:t>
      </w:r>
      <w:r w:rsidRPr="00E3499D">
        <w:t>Одновременно они стремятся к значительному снижению издержек производства в традиционных отраслях машиностроения в целях повышения их конкурентоспособности</w:t>
      </w:r>
      <w:r w:rsidR="00E3499D" w:rsidRPr="00E3499D">
        <w:t>.</w:t>
      </w:r>
    </w:p>
    <w:p w:rsidR="00B907AF" w:rsidRDefault="00B907AF" w:rsidP="00B907AF">
      <w:pPr>
        <w:rPr>
          <w:lang w:val="uk-UA"/>
        </w:rPr>
      </w:pPr>
    </w:p>
    <w:p w:rsidR="00E3499D" w:rsidRPr="00E3499D" w:rsidRDefault="00762871" w:rsidP="00B907AF">
      <w:pPr>
        <w:pStyle w:val="2"/>
      </w:pPr>
      <w:bookmarkStart w:id="1" w:name="_Toc238616846"/>
      <w:r w:rsidRPr="00E3499D">
        <w:t xml:space="preserve">Вопрос </w:t>
      </w:r>
      <w:r w:rsidR="00B907AF">
        <w:t>2</w:t>
      </w:r>
      <w:r w:rsidR="00E3499D" w:rsidRPr="00E3499D">
        <w:t xml:space="preserve">. </w:t>
      </w:r>
      <w:r w:rsidRPr="00E3499D">
        <w:t>Назвать инновации системной структуры производства</w:t>
      </w:r>
      <w:bookmarkEnd w:id="1"/>
    </w:p>
    <w:p w:rsidR="00B907AF" w:rsidRDefault="00B907AF" w:rsidP="00E3499D"/>
    <w:p w:rsidR="00E3499D" w:rsidRDefault="00762871" w:rsidP="00E3499D">
      <w:r w:rsidRPr="00E3499D">
        <w:t>Формирование системы научно-технического развития предприятия предполагает</w:t>
      </w:r>
      <w:r w:rsidR="00E3499D" w:rsidRPr="00E3499D">
        <w:t>:</w:t>
      </w:r>
    </w:p>
    <w:p w:rsidR="00E3499D" w:rsidRDefault="00762871" w:rsidP="00E3499D">
      <w:r w:rsidRPr="00E3499D">
        <w:t>организацию собственных подразделений технического развития</w:t>
      </w:r>
      <w:r w:rsidR="00E3499D">
        <w:t xml:space="preserve"> (</w:t>
      </w:r>
      <w:r w:rsidRPr="00E3499D">
        <w:t xml:space="preserve">проектно-конструкторские бюро, опытные и экспериментальные производства и лаборатории, монтажно-наладочные службы и </w:t>
      </w:r>
      <w:r w:rsidR="00E3499D">
        <w:t>т.д.)</w:t>
      </w:r>
      <w:r w:rsidR="00E3499D" w:rsidRPr="00E3499D">
        <w:t>;</w:t>
      </w:r>
    </w:p>
    <w:p w:rsidR="00E3499D" w:rsidRDefault="00762871" w:rsidP="00E3499D">
      <w:r w:rsidRPr="00E3499D">
        <w:t>привлечение внешних организаций</w:t>
      </w:r>
      <w:r w:rsidR="00E3499D">
        <w:t xml:space="preserve"> (</w:t>
      </w:r>
      <w:r w:rsidRPr="00E3499D">
        <w:t>или их подразделений</w:t>
      </w:r>
      <w:r w:rsidR="00E3499D" w:rsidRPr="00E3499D">
        <w:t>),</w:t>
      </w:r>
      <w:r w:rsidRPr="00E3499D">
        <w:t xml:space="preserve"> выполняющих во взаимодействии с внутренними подразделениями те или иные функции развития предприятия</w:t>
      </w:r>
      <w:r w:rsidR="00E3499D">
        <w:t xml:space="preserve"> (</w:t>
      </w:r>
      <w:r w:rsidRPr="00E3499D">
        <w:t>в области продукции, технологической системы или технологических процессов, монтажно-строительных работ, подготовки кадров</w:t>
      </w:r>
      <w:r w:rsidR="00E3499D" w:rsidRPr="00E3499D">
        <w:t>);</w:t>
      </w:r>
    </w:p>
    <w:p w:rsidR="00E3499D" w:rsidRDefault="00762871" w:rsidP="00E3499D">
      <w:r w:rsidRPr="00E3499D">
        <w:t>определение и организацию каналов повышения научно-технического уровня производства</w:t>
      </w:r>
      <w:r w:rsidR="00E3499D" w:rsidRPr="00E3499D">
        <w:t>;</w:t>
      </w:r>
    </w:p>
    <w:p w:rsidR="00E3499D" w:rsidRDefault="00762871" w:rsidP="00E3499D">
      <w:r w:rsidRPr="00E3499D">
        <w:t>формирование в системе управления предприятием целевой</w:t>
      </w:r>
      <w:r w:rsidR="00E3499D">
        <w:t xml:space="preserve"> (</w:t>
      </w:r>
      <w:r w:rsidRPr="00E3499D">
        <w:t>програм</w:t>
      </w:r>
      <w:r w:rsidR="00B907AF">
        <w:t>м</w:t>
      </w:r>
      <w:r w:rsidRPr="00E3499D">
        <w:t>но-целевой</w:t>
      </w:r>
      <w:r w:rsidR="00E3499D" w:rsidRPr="00E3499D">
        <w:t xml:space="preserve">) </w:t>
      </w:r>
      <w:r w:rsidRPr="00E3499D">
        <w:t>подсистемы управления развитием производства и качеством продукции</w:t>
      </w:r>
      <w:r w:rsidR="00E3499D" w:rsidRPr="00E3499D">
        <w:t>.</w:t>
      </w:r>
    </w:p>
    <w:p w:rsidR="00E3499D" w:rsidRDefault="00762871" w:rsidP="00E3499D">
      <w:r w:rsidRPr="00E3499D">
        <w:t>Управление осуществляется путем воздействия на определенные факторы управления, то есть на свойства и элементы объекта управления в целом, свойства этих элементов, их связи с другими элементами, связи объекта управления с внешней средой</w:t>
      </w:r>
      <w:r w:rsidR="00E3499D" w:rsidRPr="00E3499D">
        <w:t xml:space="preserve">. </w:t>
      </w:r>
      <w:r w:rsidRPr="00E3499D">
        <w:t>Сами способы воздействия на те или иные факторы управления относятся к другой категории управления</w:t>
      </w:r>
      <w:r w:rsidR="00E3499D" w:rsidRPr="00E3499D">
        <w:t xml:space="preserve"> - </w:t>
      </w:r>
      <w:r w:rsidRPr="00E3499D">
        <w:t>методам управления или к аналогу методов</w:t>
      </w:r>
      <w:r w:rsidR="00E3499D" w:rsidRPr="00E3499D">
        <w:t xml:space="preserve"> - </w:t>
      </w:r>
      <w:r w:rsidRPr="00E3499D">
        <w:t>ресурсам</w:t>
      </w:r>
      <w:r w:rsidR="00E3499D" w:rsidRPr="00E3499D">
        <w:t xml:space="preserve">. </w:t>
      </w:r>
      <w:r w:rsidRPr="00E3499D">
        <w:t>Вместе с тем способность</w:t>
      </w:r>
      <w:r w:rsidR="00E3499D">
        <w:t xml:space="preserve"> (</w:t>
      </w:r>
      <w:r w:rsidRPr="00E3499D">
        <w:t>свойство</w:t>
      </w:r>
      <w:r w:rsidR="00E3499D" w:rsidRPr="00E3499D">
        <w:t xml:space="preserve">) </w:t>
      </w:r>
      <w:r w:rsidRPr="00E3499D">
        <w:t>предприятия воспроизводить, аккумулировать и эффективно использовать эти ресурсы является категорией, которую необходимо отнести к факторам управления</w:t>
      </w:r>
      <w:r w:rsidR="00E3499D" w:rsidRPr="00E3499D">
        <w:t xml:space="preserve">. </w:t>
      </w:r>
      <w:r w:rsidRPr="00E3499D">
        <w:t>Так как объект управления обладает свойствами целостности, изменение состояния того или иного фактора под влиянием управляющего воздействия приводит к изменению состояния объекта управления в целом или отдельных его частей</w:t>
      </w:r>
      <w:r w:rsidR="00E3499D" w:rsidRPr="00E3499D">
        <w:t>.</w:t>
      </w:r>
    </w:p>
    <w:p w:rsidR="00E3499D" w:rsidRDefault="00762871" w:rsidP="00E3499D">
      <w:r w:rsidRPr="00E3499D">
        <w:t>В управлении техническим развитием производства объект управления является сложным и расчленяется на несколько менее сложных объектов</w:t>
      </w:r>
      <w:r w:rsidR="00E3499D" w:rsidRPr="00E3499D">
        <w:t>:</w:t>
      </w:r>
    </w:p>
    <w:p w:rsidR="00E3499D" w:rsidRDefault="00762871" w:rsidP="00E3499D">
      <w:r w:rsidRPr="00E3499D">
        <w:t>научно-технический уровень производственного процесса, повышение которого является целью управления</w:t>
      </w:r>
      <w:r w:rsidR="00E3499D" w:rsidRPr="00E3499D">
        <w:t>;</w:t>
      </w:r>
    </w:p>
    <w:p w:rsidR="00E3499D" w:rsidRDefault="00762871" w:rsidP="00E3499D">
      <w:r w:rsidRPr="00E3499D">
        <w:t>процессы научно-технического развития</w:t>
      </w:r>
      <w:r w:rsidR="00E3499D">
        <w:t xml:space="preserve"> (</w:t>
      </w:r>
      <w:r w:rsidRPr="00E3499D">
        <w:t>научно-технических нововведений</w:t>
      </w:r>
      <w:r w:rsidR="00E3499D" w:rsidRPr="00E3499D">
        <w:t>),</w:t>
      </w:r>
      <w:r w:rsidRPr="00E3499D">
        <w:t xml:space="preserve"> реализующие цели развития</w:t>
      </w:r>
      <w:r w:rsidR="00E3499D" w:rsidRPr="00E3499D">
        <w:t>;</w:t>
      </w:r>
    </w:p>
    <w:p w:rsidR="00E3499D" w:rsidRDefault="00762871" w:rsidP="00E3499D">
      <w:r w:rsidRPr="00E3499D">
        <w:t>производственная система, состояние которой изменяется в результате научно-технического развития</w:t>
      </w:r>
      <w:r w:rsidR="00E3499D" w:rsidRPr="00E3499D">
        <w:t>.</w:t>
      </w:r>
    </w:p>
    <w:p w:rsidR="00E3499D" w:rsidRDefault="00762871" w:rsidP="00E3499D">
      <w:r w:rsidRPr="00E3499D">
        <w:t>Поскольку объект управления представляет собой социотехническую систему, для формирования целостного механизма управления необходимо выявление не отдельных факторов, а всей системы факторов управления различной природы</w:t>
      </w:r>
      <w:r w:rsidR="00E3499D" w:rsidRPr="00E3499D">
        <w:t xml:space="preserve">. </w:t>
      </w:r>
      <w:r w:rsidRPr="00E3499D">
        <w:t>Состав и структура такой системы определяются на основе следующих принципов</w:t>
      </w:r>
      <w:r w:rsidR="00E3499D" w:rsidRPr="00E3499D">
        <w:t>:</w:t>
      </w:r>
    </w:p>
    <w:p w:rsidR="00E3499D" w:rsidRDefault="00762871" w:rsidP="00E3499D">
      <w:r w:rsidRPr="00E3499D">
        <w:t>система</w:t>
      </w:r>
      <w:r w:rsidR="00E3499D">
        <w:t xml:space="preserve"> (</w:t>
      </w:r>
      <w:r w:rsidRPr="00E3499D">
        <w:t>множество</w:t>
      </w:r>
      <w:r w:rsidR="00E3499D" w:rsidRPr="00E3499D">
        <w:t xml:space="preserve">) </w:t>
      </w:r>
      <w:r w:rsidRPr="00E3499D">
        <w:t>факторов управления является образом объекта управления и его внешней среды</w:t>
      </w:r>
      <w:r w:rsidR="00E3499D" w:rsidRPr="00E3499D">
        <w:t>;</w:t>
      </w:r>
    </w:p>
    <w:p w:rsidR="00E3499D" w:rsidRDefault="00762871" w:rsidP="00E3499D">
      <w:r w:rsidRPr="00E3499D">
        <w:t>как и объект управления, система факторов управления имеет внешнюю, внутреннюю и иерархическую структуры</w:t>
      </w:r>
      <w:r w:rsidR="00E3499D" w:rsidRPr="00E3499D">
        <w:t xml:space="preserve">: </w:t>
      </w:r>
      <w:r w:rsidRPr="00E3499D">
        <w:t>внешняя структура отражает взаимосвязи внутренних и внешних факторов, внутренняя структура</w:t>
      </w:r>
      <w:r w:rsidR="00E3499D" w:rsidRPr="00E3499D">
        <w:t xml:space="preserve"> - </w:t>
      </w:r>
      <w:r w:rsidRPr="00E3499D">
        <w:t>взаимосвязи внутренних факторов между собой, иерархическая структура</w:t>
      </w:r>
      <w:r w:rsidR="00E3499D" w:rsidRPr="00E3499D">
        <w:t xml:space="preserve"> - </w:t>
      </w:r>
      <w:r w:rsidRPr="00E3499D">
        <w:t>соподчиненность факторов</w:t>
      </w:r>
      <w:r w:rsidR="00E3499D" w:rsidRPr="00E3499D">
        <w:t>.</w:t>
      </w:r>
    </w:p>
    <w:p w:rsidR="00E3499D" w:rsidRDefault="00762871" w:rsidP="00E3499D">
      <w:r w:rsidRPr="00E3499D">
        <w:t>Значимость тех или иных факторов управления определяется целями управления</w:t>
      </w:r>
      <w:r w:rsidR="00E3499D" w:rsidRPr="00E3499D">
        <w:t xml:space="preserve">: </w:t>
      </w:r>
      <w:r w:rsidRPr="00E3499D">
        <w:t>для достижения каждой цели существует свой ряд приоритетности факторов</w:t>
      </w:r>
      <w:r w:rsidR="00E3499D" w:rsidRPr="00E3499D">
        <w:t xml:space="preserve">. </w:t>
      </w:r>
      <w:r w:rsidRPr="00E3499D">
        <w:t>Такой подход позволяет использовать для выявления состава и структуры системы факторов аппарат логического структурного анализа систем, правила их композиции и декомпозиции</w:t>
      </w:r>
      <w:r w:rsidR="00E3499D" w:rsidRPr="00E3499D">
        <w:t>.</w:t>
      </w:r>
    </w:p>
    <w:p w:rsidR="00E3499D" w:rsidRDefault="00762871" w:rsidP="00E3499D">
      <w:r w:rsidRPr="00E3499D">
        <w:t>Необходимость интегрирования факторов управления подтверждается и исследованиями проблем американского менеджмента</w:t>
      </w:r>
      <w:r w:rsidR="00E3499D" w:rsidRPr="00E3499D">
        <w:t xml:space="preserve">. </w:t>
      </w:r>
      <w:r w:rsidRPr="00E3499D">
        <w:t>Американские компании пока не получают высокой отдачи от миллиардных инвестиций, которые были вложены в оборудование и автоматизацию информационных процессов, так как несмотря на эти инвестиции, производительность труда служащих осталась на уровне 60-х годов, а наиболее заметный рост производительности в сфере производства достигался, скорее, за счет изменений в организации труда, чем за счет инвестиций</w:t>
      </w:r>
      <w:r w:rsidR="00E3499D" w:rsidRPr="00E3499D">
        <w:t xml:space="preserve">. </w:t>
      </w:r>
      <w:r w:rsidRPr="00E3499D">
        <w:t>Имеется ряд причин такого положения</w:t>
      </w:r>
      <w:r w:rsidR="00E3499D" w:rsidRPr="00E3499D">
        <w:t>:</w:t>
      </w:r>
    </w:p>
    <w:p w:rsidR="00E3499D" w:rsidRDefault="00762871" w:rsidP="00E3499D">
      <w:r w:rsidRPr="00E3499D">
        <w:t>направление инвестиций в производственные системы с низкой эффективностью, когда организация производства находится на низком уровне, качество продукции низкое, персонал не обладает достаточно высокой квалификацией и не несет ответственности за выполненную работу, то даже самое современное оборудование не обеспечит роста производительности и эффективности</w:t>
      </w:r>
      <w:r w:rsidR="00E3499D" w:rsidRPr="00E3499D">
        <w:t>;</w:t>
      </w:r>
    </w:p>
    <w:p w:rsidR="00E3499D" w:rsidRDefault="00762871" w:rsidP="00E3499D">
      <w:r w:rsidRPr="00E3499D">
        <w:t>автоматизация плохо организованного производства</w:t>
      </w:r>
      <w:r w:rsidR="00E3499D" w:rsidRPr="00E3499D">
        <w:t xml:space="preserve">. </w:t>
      </w:r>
      <w:r w:rsidRPr="00E3499D">
        <w:t>Прежде чем автоматизировать работу, нужно провести рационализацию операций внутри системы</w:t>
      </w:r>
      <w:r w:rsidR="00E3499D" w:rsidRPr="00E3499D">
        <w:t>;</w:t>
      </w:r>
    </w:p>
    <w:p w:rsidR="00E3499D" w:rsidRDefault="00762871" w:rsidP="00E3499D">
      <w:r w:rsidRPr="00E3499D">
        <w:t>создание трудосберегающих технологий</w:t>
      </w:r>
      <w:r w:rsidR="00E3499D" w:rsidRPr="00E3499D">
        <w:t xml:space="preserve">. </w:t>
      </w:r>
      <w:r w:rsidRPr="00E3499D">
        <w:t>В этом случае инвестиции направляются на сокращение затрат на рабочую силу, хотя эти затраты составляют во многих отраслях уже менее 15%, а косвенные и материальные затраты, затраты на использование оборудования играют более значительную роль</w:t>
      </w:r>
      <w:r w:rsidR="00E3499D" w:rsidRPr="00E3499D">
        <w:t xml:space="preserve">. </w:t>
      </w:r>
      <w:r w:rsidRPr="00E3499D">
        <w:t>Было бы правильнее направлять эти инвестиции на создание материально</w:t>
      </w:r>
      <w:r w:rsidR="00E3499D" w:rsidRPr="00E3499D">
        <w:t xml:space="preserve"> - </w:t>
      </w:r>
      <w:r w:rsidRPr="00E3499D">
        <w:t>и фондосберегающих технологий или эффективной системы управления на базе компьютерной технологии</w:t>
      </w:r>
      <w:r w:rsidR="00E3499D" w:rsidRPr="00E3499D">
        <w:t>;</w:t>
      </w:r>
    </w:p>
    <w:p w:rsidR="00E3499D" w:rsidRDefault="00762871" w:rsidP="00E3499D">
      <w:r w:rsidRPr="00E3499D">
        <w:t>рост сложности оборудования опережает повышение квалификации работников</w:t>
      </w:r>
      <w:r w:rsidR="00E3499D" w:rsidRPr="00E3499D">
        <w:t xml:space="preserve">. </w:t>
      </w:r>
      <w:r w:rsidRPr="00E3499D">
        <w:t>В случае малейшей неполадки оборудования работник недостаточно высокой квалификации просто не знает, что делать</w:t>
      </w:r>
      <w:r w:rsidR="00E3499D" w:rsidRPr="00E3499D">
        <w:t>;</w:t>
      </w:r>
    </w:p>
    <w:p w:rsidR="00E3499D" w:rsidRDefault="00762871" w:rsidP="00E3499D">
      <w:r w:rsidRPr="00E3499D">
        <w:t>сложные и гибкие технические системы используются не по назначению, то есть когда не требуется такой сложности и гибкости</w:t>
      </w:r>
      <w:r w:rsidR="00E3499D" w:rsidRPr="00E3499D">
        <w:t>.</w:t>
      </w:r>
    </w:p>
    <w:p w:rsidR="00E3499D" w:rsidRDefault="00762871" w:rsidP="00E3499D">
      <w:r w:rsidRPr="00E3499D">
        <w:t>Аналогичные выводы можно сделать и на основе анализа эффективности инвестиций в развитие отечественных промышленных предприятий</w:t>
      </w:r>
      <w:r w:rsidR="00E3499D" w:rsidRPr="00E3499D">
        <w:t xml:space="preserve">. </w:t>
      </w:r>
      <w:r w:rsidRPr="00E3499D">
        <w:t>Так, в легкой промышленности имеет место неэффективное использование нового импортного оборудования, включаемого в действующую технологическую систему, из-за неполноценной реализации его возможностей по производительности и гибкости или из-за несоответствия проектных параметров оборудования параметрам отечественного сырья</w:t>
      </w:r>
      <w:r w:rsidR="00E3499D" w:rsidRPr="00E3499D">
        <w:t>.</w:t>
      </w:r>
    </w:p>
    <w:p w:rsidR="00E3499D" w:rsidRDefault="00762871" w:rsidP="00E3499D">
      <w:r w:rsidRPr="00E3499D">
        <w:t>Вышесказанное подтверждает необходимость формирования системы факторов управления научно-техническим развитием производства и образования рядов предпочтительности этих факторов, согласуемых с определенными целями управления, то есть необходимость формирования рациональных пар категорий управления</w:t>
      </w:r>
      <w:r w:rsidR="00E3499D">
        <w:t xml:space="preserve"> (</w:t>
      </w:r>
      <w:r w:rsidRPr="00E3499D">
        <w:t>ЦУ, ФкУ</w:t>
      </w:r>
      <w:r w:rsidR="00E3499D" w:rsidRPr="00E3499D">
        <w:t>).</w:t>
      </w:r>
    </w:p>
    <w:p w:rsidR="00E3499D" w:rsidRDefault="00762871" w:rsidP="00E3499D">
      <w:r w:rsidRPr="00E3499D">
        <w:t>Ввиду сложности системы факторов управления, дерево факторов целесообразно строить, используя различные признаки на том или ином уровне декомпозиции фактора</w:t>
      </w:r>
      <w:r w:rsidR="00E3499D" w:rsidRPr="00E3499D">
        <w:t xml:space="preserve">. </w:t>
      </w:r>
      <w:r w:rsidRPr="00E3499D">
        <w:t>Этими признаками могут быть структура системы, элементы производства, элементы жизненного цикла продукции предприятия</w:t>
      </w:r>
      <w:r w:rsidR="00E3499D">
        <w:t xml:space="preserve"> (</w:t>
      </w:r>
      <w:r w:rsidRPr="00E3499D">
        <w:t>стадии, этапы и фазы</w:t>
      </w:r>
      <w:r w:rsidR="00E3499D" w:rsidRPr="00E3499D">
        <w:t>),</w:t>
      </w:r>
      <w:r w:rsidRPr="00E3499D">
        <w:t xml:space="preserve"> элементы жизненного цикла технологии</w:t>
      </w:r>
      <w:r w:rsidR="00E3499D">
        <w:t xml:space="preserve"> (</w:t>
      </w:r>
      <w:r w:rsidRPr="00E3499D">
        <w:t>как правило, это продукция многих других предприятий</w:t>
      </w:r>
      <w:r w:rsidR="00E3499D" w:rsidRPr="00E3499D">
        <w:t>).</w:t>
      </w:r>
    </w:p>
    <w:p w:rsidR="00E3499D" w:rsidRDefault="00762871" w:rsidP="00E3499D">
      <w:r w:rsidRPr="00E3499D">
        <w:t>Ряд предпочтительности факторов управления в достижении поставленной цели образуется факторами одного уровня, так как значимость факторов различных уровней несопоставима по логике формирования дерева факторов</w:t>
      </w:r>
      <w:r w:rsidR="00E3499D" w:rsidRPr="00E3499D">
        <w:t xml:space="preserve">. </w:t>
      </w:r>
      <w:r w:rsidRPr="00E3499D">
        <w:t>Очевидно также, что чем конкретнее желательное содержание формируемого решения, тем ниже по уровню и шире по составу должен быть ряд учитываемых факторов управления</w:t>
      </w:r>
      <w:r w:rsidR="00E3499D" w:rsidRPr="00E3499D">
        <w:t>.</w:t>
      </w:r>
    </w:p>
    <w:p w:rsidR="00E3499D" w:rsidRDefault="00762871" w:rsidP="00E3499D">
      <w:r w:rsidRPr="00E3499D">
        <w:t>Основная задача управления в производственном процессе состоит в наблюдении за состоянием тех или иных факторов управления и организации воздействия на эти факторы в интересах поддержания заданного состояния и</w:t>
      </w:r>
      <w:r w:rsidR="00E3499D">
        <w:t xml:space="preserve"> (</w:t>
      </w:r>
      <w:r w:rsidRPr="00E3499D">
        <w:t>или</w:t>
      </w:r>
      <w:r w:rsidR="00E3499D" w:rsidRPr="00E3499D">
        <w:t xml:space="preserve">) </w:t>
      </w:r>
      <w:r w:rsidRPr="00E3499D">
        <w:t>перевода в новое, более желательное состояние</w:t>
      </w:r>
      <w:r w:rsidR="00E3499D" w:rsidRPr="00E3499D">
        <w:t xml:space="preserve">. </w:t>
      </w:r>
      <w:r w:rsidRPr="00E3499D">
        <w:t>Часто сигналом для организации воздействия служит повышение затрат и ухудшение результатов производства</w:t>
      </w:r>
      <w:r w:rsidR="00E3499D" w:rsidRPr="00E3499D">
        <w:t xml:space="preserve">. </w:t>
      </w:r>
      <w:r w:rsidRPr="00E3499D">
        <w:t>По этим сигналам</w:t>
      </w:r>
      <w:r w:rsidR="00E3499D">
        <w:t xml:space="preserve"> (</w:t>
      </w:r>
      <w:r w:rsidRPr="00E3499D">
        <w:t>значениям критериев управления</w:t>
      </w:r>
      <w:r w:rsidR="00E3499D" w:rsidRPr="00E3499D">
        <w:t xml:space="preserve">) </w:t>
      </w:r>
      <w:r w:rsidRPr="00E3499D">
        <w:t>изучаются причины ухудшения хода производственного процесса и выявляются факторы, на которые следует организовать воздействие</w:t>
      </w:r>
      <w:r w:rsidR="00E3499D" w:rsidRPr="00E3499D">
        <w:t xml:space="preserve">. </w:t>
      </w:r>
      <w:r w:rsidRPr="00E3499D">
        <w:t>В других случаях воздействие на факторы управления осуществляется в интересах достижения вновь поставленных целей управления и соответствующих этим целям значений критериев</w:t>
      </w:r>
      <w:r w:rsidR="00E3499D" w:rsidRPr="00E3499D">
        <w:t>.</w:t>
      </w:r>
    </w:p>
    <w:p w:rsidR="00E3499D" w:rsidRDefault="00762871" w:rsidP="00E3499D">
      <w:r w:rsidRPr="00E3499D">
        <w:t>Характер воздействия зависит от природы фактора и его восприимчивости к тем или иным методам воздействия</w:t>
      </w:r>
      <w:r w:rsidR="00E3499D" w:rsidRPr="00E3499D">
        <w:t xml:space="preserve">. </w:t>
      </w:r>
      <w:r w:rsidRPr="00E3499D">
        <w:t>Управленческое решение состоит в формировании рациональной пары множеств</w:t>
      </w:r>
      <w:r w:rsidR="00E3499D">
        <w:t xml:space="preserve"> "</w:t>
      </w:r>
      <w:r w:rsidRPr="00E3499D">
        <w:t>ряд факторов управления, ряд методов воздействия на эти факторы</w:t>
      </w:r>
      <w:r w:rsidR="00E3499D">
        <w:t xml:space="preserve">", </w:t>
      </w:r>
      <w:r w:rsidRPr="00E3499D">
        <w:t>то есть пары</w:t>
      </w:r>
      <w:r w:rsidR="00E3499D">
        <w:t xml:space="preserve"> (</w:t>
      </w:r>
      <w:r w:rsidRPr="00E3499D">
        <w:t>ФкУ,</w:t>
      </w:r>
      <w:r w:rsidR="00E3499D" w:rsidRPr="00E3499D">
        <w:t xml:space="preserve"> </w:t>
      </w:r>
      <w:r w:rsidRPr="00E3499D">
        <w:t>МУ</w:t>
      </w:r>
      <w:r w:rsidR="00E3499D" w:rsidRPr="00E3499D">
        <w:t xml:space="preserve">). </w:t>
      </w:r>
      <w:r w:rsidRPr="00E3499D">
        <w:t>Так как реализация тех или иных методов потребует привлечения соответствующих ресурсов</w:t>
      </w:r>
      <w:r w:rsidR="00E3499D">
        <w:t xml:space="preserve"> (</w:t>
      </w:r>
      <w:r w:rsidRPr="00E3499D">
        <w:t>финансовые и материальные ресурсы, организационный, личностный и коллективный потенциалы</w:t>
      </w:r>
      <w:r w:rsidR="00E3499D" w:rsidRPr="00E3499D">
        <w:t>),</w:t>
      </w:r>
      <w:r w:rsidRPr="00E3499D">
        <w:t xml:space="preserve"> необходимо сформировать пару</w:t>
      </w:r>
      <w:r w:rsidR="00E3499D">
        <w:t xml:space="preserve"> (</w:t>
      </w:r>
      <w:r w:rsidRPr="00E3499D">
        <w:t>МУ, РУ</w:t>
      </w:r>
      <w:r w:rsidR="00E3499D" w:rsidRPr="00E3499D">
        <w:t xml:space="preserve">) </w:t>
      </w:r>
      <w:r w:rsidRPr="00E3499D">
        <w:t>с учетом наличия или возможности мобилизации тех или иных ресурсов</w:t>
      </w:r>
      <w:r w:rsidR="00E3499D" w:rsidRPr="00E3499D">
        <w:t>.</w:t>
      </w:r>
    </w:p>
    <w:p w:rsidR="00E3499D" w:rsidRDefault="00762871" w:rsidP="00E3499D">
      <w:r w:rsidRPr="00E3499D">
        <w:t>Ограничения по ресурсам могут приводить к необходимости пересмотра ранее сформированной пары</w:t>
      </w:r>
      <w:r w:rsidR="00E3499D">
        <w:t xml:space="preserve"> (</w:t>
      </w:r>
      <w:r w:rsidRPr="00E3499D">
        <w:t>ФкУ, МУ</w:t>
      </w:r>
      <w:r w:rsidR="00E3499D" w:rsidRPr="00E3499D">
        <w:t xml:space="preserve">) </w:t>
      </w:r>
      <w:r w:rsidRPr="00E3499D">
        <w:t>по составу выбранных факторов и методам воздействия на них</w:t>
      </w:r>
      <w:r w:rsidR="00E3499D" w:rsidRPr="00E3499D">
        <w:t xml:space="preserve">. </w:t>
      </w:r>
      <w:r w:rsidRPr="00E3499D">
        <w:t>Изменение пары</w:t>
      </w:r>
      <w:r w:rsidR="00E3499D">
        <w:t xml:space="preserve"> (</w:t>
      </w:r>
      <w:r w:rsidRPr="00E3499D">
        <w:t>ФкУ, МУ</w:t>
      </w:r>
      <w:r w:rsidR="00E3499D" w:rsidRPr="00E3499D">
        <w:t>),</w:t>
      </w:r>
      <w:r w:rsidRPr="00E3499D">
        <w:t xml:space="preserve"> в свою очередь, потребует в паре</w:t>
      </w:r>
      <w:r w:rsidR="00E3499D">
        <w:t xml:space="preserve"> (</w:t>
      </w:r>
      <w:r w:rsidRPr="00E3499D">
        <w:t>ЦУ, ФкУ</w:t>
      </w:r>
      <w:r w:rsidR="00E3499D" w:rsidRPr="00E3499D">
        <w:t xml:space="preserve">) </w:t>
      </w:r>
      <w:r w:rsidRPr="00E3499D">
        <w:t>привести цели управления в соответствие с реальными возможностями воздействия на факторы</w:t>
      </w:r>
      <w:r w:rsidR="00E3499D" w:rsidRPr="00E3499D">
        <w:t xml:space="preserve">. </w:t>
      </w:r>
      <w:r w:rsidRPr="00E3499D">
        <w:t>Только при наличии такого соответствия можно считать, что ряд факторов, воздействие на которые может дать реальные результаты, выявлен</w:t>
      </w:r>
      <w:r w:rsidR="00E3499D" w:rsidRPr="00E3499D">
        <w:t>.</w:t>
      </w:r>
    </w:p>
    <w:p w:rsidR="00E3499D" w:rsidRDefault="00762871" w:rsidP="00E3499D">
      <w:r w:rsidRPr="00E3499D">
        <w:t>Таким образом, формирование реального множества факторов управления осуществляется непосредственно в процессе подготовки управленческого решения и организации управляющего воздействия и носит итеративный характер</w:t>
      </w:r>
      <w:r w:rsidR="00E3499D" w:rsidRPr="00E3499D">
        <w:t>.</w:t>
      </w:r>
    </w:p>
    <w:p w:rsidR="00E3499D" w:rsidRDefault="00762871" w:rsidP="00E3499D">
      <w:r w:rsidRPr="00E3499D">
        <w:t>Подобная организация целевого управления предполагает определение зон ответственности за состояние факторов управления для каждого менеджера</w:t>
      </w:r>
      <w:r w:rsidR="00E3499D">
        <w:t xml:space="preserve"> (</w:t>
      </w:r>
      <w:r w:rsidRPr="00E3499D">
        <w:t>персональная ответственность</w:t>
      </w:r>
      <w:r w:rsidR="00E3499D" w:rsidRPr="00E3499D">
        <w:t xml:space="preserve">) </w:t>
      </w:r>
      <w:r w:rsidRPr="00E3499D">
        <w:t>и групп менеджеров</w:t>
      </w:r>
      <w:r w:rsidR="00E3499D">
        <w:t xml:space="preserve"> (</w:t>
      </w:r>
      <w:r w:rsidRPr="00E3499D">
        <w:t>коллективная ответственность</w:t>
      </w:r>
      <w:r w:rsidR="00E3499D" w:rsidRPr="00E3499D">
        <w:t xml:space="preserve">) </w:t>
      </w:r>
      <w:r w:rsidRPr="00E3499D">
        <w:t>в соответствии с их функциями</w:t>
      </w:r>
      <w:r w:rsidR="00E3499D" w:rsidRPr="00E3499D">
        <w:t>.</w:t>
      </w:r>
    </w:p>
    <w:p w:rsidR="00232B32" w:rsidRDefault="00762871" w:rsidP="00E3499D">
      <w:r w:rsidRPr="00E3499D">
        <w:t>Свойства производственной системы развиваются под влиянием управляющих воздействий и сами являются факторами управления Важнейшим из таких факторов выступает способность предприятия воспроизводить, аккумулировать и эффективно использовать материально-вещественные и трудовые ресурсы, необходимые для развития</w:t>
      </w:r>
      <w:r w:rsidR="00E3499D" w:rsidRPr="00E3499D">
        <w:t xml:space="preserve">. </w:t>
      </w:r>
      <w:r w:rsidRPr="00E3499D">
        <w:t>Этот фактор включает</w:t>
      </w:r>
      <w:r w:rsidR="00232B32">
        <w:t xml:space="preserve">: </w:t>
      </w:r>
    </w:p>
    <w:p w:rsidR="00E3499D" w:rsidRDefault="00762871" w:rsidP="00E3499D">
      <w:r w:rsidRPr="00E3499D">
        <w:t>инвестиционный потенциал предприятия, определяемый ростом курса акций и реинвестированием прибыли</w:t>
      </w:r>
      <w:r w:rsidR="00E3499D" w:rsidRPr="00E3499D">
        <w:t>;</w:t>
      </w:r>
    </w:p>
    <w:p w:rsidR="00E3499D" w:rsidRDefault="00762871" w:rsidP="00E3499D">
      <w:r w:rsidRPr="00E3499D">
        <w:t>стартовые условия развития</w:t>
      </w:r>
      <w:r w:rsidR="00E3499D" w:rsidRPr="00E3499D">
        <w:t>;</w:t>
      </w:r>
    </w:p>
    <w:p w:rsidR="00E3499D" w:rsidRDefault="00762871" w:rsidP="00E3499D">
      <w:r w:rsidRPr="00E3499D">
        <w:t>наличие собственной научно-опытно-производственной и учебной базы, способной осуществлять развитие</w:t>
      </w:r>
      <w:r w:rsidR="00E3499D">
        <w:t xml:space="preserve"> (</w:t>
      </w:r>
      <w:r w:rsidRPr="00E3499D">
        <w:t>собственной системы развития</w:t>
      </w:r>
      <w:r w:rsidR="00E3499D" w:rsidRPr="00E3499D">
        <w:t>);</w:t>
      </w:r>
    </w:p>
    <w:p w:rsidR="00E3499D" w:rsidRDefault="00762871" w:rsidP="00E3499D">
      <w:r w:rsidRPr="00E3499D">
        <w:t>способность использовать научно-производственный потенциал внешней среды предприятия</w:t>
      </w:r>
      <w:r w:rsidR="00E3499D">
        <w:t xml:space="preserve"> (</w:t>
      </w:r>
      <w:r w:rsidRPr="00E3499D">
        <w:t>внешней системы развития</w:t>
      </w:r>
      <w:r w:rsidR="00E3499D" w:rsidRPr="00E3499D">
        <w:t>);</w:t>
      </w:r>
    </w:p>
    <w:p w:rsidR="00E3499D" w:rsidRDefault="00762871" w:rsidP="00E3499D">
      <w:r w:rsidRPr="00E3499D">
        <w:t>восприимчивость производственной системы к нововведениям и ее способность к самообучению</w:t>
      </w:r>
      <w:r w:rsidR="00E3499D" w:rsidRPr="00E3499D">
        <w:t>;</w:t>
      </w:r>
    </w:p>
    <w:p w:rsidR="00E3499D" w:rsidRDefault="00762871" w:rsidP="00E3499D">
      <w:r w:rsidRPr="00E3499D">
        <w:t>управляемость производственной системы, способность руководства предвидеть объективный ход развития, формировать и последовательно реализовывать техническую политику на достаточно долгосрочную перспективу</w:t>
      </w:r>
      <w:r w:rsidR="00E3499D" w:rsidRPr="00E3499D">
        <w:t>.</w:t>
      </w:r>
    </w:p>
    <w:p w:rsidR="00E3499D" w:rsidRDefault="00762871" w:rsidP="00E3499D">
      <w:r w:rsidRPr="00E3499D">
        <w:t>Общесистемные свойства большой системы удовлетворения потребностей и ее составляющих</w:t>
      </w:r>
      <w:r w:rsidR="00E3499D">
        <w:t xml:space="preserve"> (</w:t>
      </w:r>
      <w:r w:rsidRPr="00E3499D">
        <w:t>системы продукции, производственной системы и системы развития</w:t>
      </w:r>
      <w:r w:rsidR="00E3499D" w:rsidRPr="00E3499D">
        <w:t xml:space="preserve">) </w:t>
      </w:r>
      <w:r w:rsidRPr="00E3499D">
        <w:t>позволяют установить основные системные принципы научно-технического развития, отражающие объективную закономерность развития производственных систем</w:t>
      </w:r>
      <w:r w:rsidR="00E3499D" w:rsidRPr="00E3499D">
        <w:t xml:space="preserve">. </w:t>
      </w:r>
      <w:r w:rsidRPr="00E3499D">
        <w:t>Наличие таких принципов позволяет обоснованно формировать стратегии развития, конкуренции и конверсии деятельности предприятия, а также выдвигать целенаправленные мотивы деятельности и успешно решать задачу сдвига мотивов на объективные цели</w:t>
      </w:r>
      <w:r w:rsidR="00E3499D" w:rsidRPr="00E3499D">
        <w:t xml:space="preserve">. </w:t>
      </w:r>
      <w:r w:rsidRPr="00E3499D">
        <w:t>К таким принципам относятся</w:t>
      </w:r>
      <w:r w:rsidR="00E3499D" w:rsidRPr="00E3499D">
        <w:t>:</w:t>
      </w:r>
    </w:p>
    <w:p w:rsidR="00E3499D" w:rsidRDefault="00762871" w:rsidP="00E3499D">
      <w:r w:rsidRPr="00E3499D">
        <w:t>принцип эквивалентности в паре</w:t>
      </w:r>
      <w:r w:rsidR="00E3499D">
        <w:t xml:space="preserve"> "</w:t>
      </w:r>
      <w:r w:rsidRPr="00E3499D">
        <w:t>система-цель, система-средство</w:t>
      </w:r>
      <w:r w:rsidR="00E3499D">
        <w:t>" (</w:t>
      </w:r>
      <w:r w:rsidRPr="00E3499D">
        <w:t>принцип</w:t>
      </w:r>
      <w:r w:rsidR="00E3499D">
        <w:t xml:space="preserve"> "</w:t>
      </w:r>
      <w:r w:rsidRPr="00E3499D">
        <w:t>накрытия</w:t>
      </w:r>
      <w:r w:rsidR="00E3499D">
        <w:t>"</w:t>
      </w:r>
      <w:r w:rsidR="00E3499D" w:rsidRPr="00E3499D">
        <w:t xml:space="preserve">) - </w:t>
      </w:r>
      <w:r w:rsidRPr="00E3499D">
        <w:t>направлен на систематическое приведение системы продукции в соответствие с потребностями и приведение технологической системы в соответствие с новым поколением продукции</w:t>
      </w:r>
      <w:r w:rsidR="00E3499D" w:rsidRPr="00E3499D">
        <w:t>;</w:t>
      </w:r>
    </w:p>
    <w:p w:rsidR="00E3499D" w:rsidRDefault="00762871" w:rsidP="00E3499D">
      <w:r w:rsidRPr="00E3499D">
        <w:t>принцип накрытия и пересечения отображений множества средств на множестве потребностей</w:t>
      </w:r>
      <w:r w:rsidR="00E3499D" w:rsidRPr="00E3499D">
        <w:t xml:space="preserve"> - </w:t>
      </w:r>
      <w:r w:rsidRPr="00E3499D">
        <w:t>направлен на преодоление неопределенностей внешней среды компании и усиление конкуренции</w:t>
      </w:r>
      <w:r w:rsidR="00E3499D" w:rsidRPr="00E3499D">
        <w:t>;</w:t>
      </w:r>
    </w:p>
    <w:p w:rsidR="00E3499D" w:rsidRDefault="00762871" w:rsidP="00E3499D">
      <w:r w:rsidRPr="00E3499D">
        <w:t>принцип рационального сочетания свойств целостности и обособленности развивающихся систем</w:t>
      </w:r>
      <w:r w:rsidR="00E3499D" w:rsidRPr="00E3499D">
        <w:t xml:space="preserve"> - </w:t>
      </w:r>
      <w:r w:rsidRPr="00E3499D">
        <w:t>направлен на повышение полезности</w:t>
      </w:r>
      <w:r w:rsidR="00E3499D">
        <w:t xml:space="preserve"> (</w:t>
      </w:r>
      <w:r w:rsidRPr="00E3499D">
        <w:t>эффективности</w:t>
      </w:r>
      <w:r w:rsidR="00E3499D" w:rsidRPr="00E3499D">
        <w:t xml:space="preserve">) </w:t>
      </w:r>
      <w:r w:rsidRPr="00E3499D">
        <w:t>продукции в процессах потребления, эффективности технологической системы и их поэтапное развитие</w:t>
      </w:r>
      <w:r w:rsidR="00E3499D">
        <w:t xml:space="preserve"> (</w:t>
      </w:r>
      <w:r w:rsidRPr="00E3499D">
        <w:t>по частям</w:t>
      </w:r>
      <w:r w:rsidR="00E3499D" w:rsidRPr="00E3499D">
        <w:t>);</w:t>
      </w:r>
    </w:p>
    <w:p w:rsidR="00E3499D" w:rsidRDefault="00762871" w:rsidP="00E3499D">
      <w:r w:rsidRPr="00E3499D">
        <w:t>принцип подвижности и стабильности элементов</w:t>
      </w:r>
      <w:r w:rsidR="00E3499D" w:rsidRPr="00E3499D">
        <w:t xml:space="preserve"> - </w:t>
      </w:r>
      <w:r w:rsidRPr="00E3499D">
        <w:t>направлен на повышение темпов развития при ограниченных ресурсах и ускорение диффузии нововведений</w:t>
      </w:r>
      <w:r w:rsidR="00E3499D" w:rsidRPr="00E3499D">
        <w:t>;</w:t>
      </w:r>
    </w:p>
    <w:p w:rsidR="00E3499D" w:rsidRDefault="00762871" w:rsidP="00E3499D">
      <w:r w:rsidRPr="00E3499D">
        <w:t>принцип решения проблем центральной ситуации в условиях неопределенности внешней среды</w:t>
      </w:r>
      <w:r w:rsidR="00E3499D" w:rsidRPr="00E3499D">
        <w:t xml:space="preserve"> - </w:t>
      </w:r>
      <w:r w:rsidRPr="00E3499D">
        <w:t>направлен на эффективное преодоление неопределенностей внешней среды компании</w:t>
      </w:r>
      <w:r w:rsidR="00E3499D" w:rsidRPr="00E3499D">
        <w:t>;</w:t>
      </w:r>
    </w:p>
    <w:p w:rsidR="00E3499D" w:rsidRDefault="00762871" w:rsidP="00E3499D">
      <w:r w:rsidRPr="00E3499D">
        <w:t>принцип синтеза свойств систем</w:t>
      </w:r>
      <w:r w:rsidR="00E3499D" w:rsidRPr="00E3499D">
        <w:t xml:space="preserve"> - </w:t>
      </w:r>
      <w:r w:rsidRPr="00E3499D">
        <w:t>направлен на преодоление неопределенности внешней среды компании</w:t>
      </w:r>
      <w:r w:rsidR="00E3499D" w:rsidRPr="00E3499D">
        <w:t>;</w:t>
      </w:r>
    </w:p>
    <w:p w:rsidR="00E3499D" w:rsidRDefault="00762871" w:rsidP="00E3499D">
      <w:r w:rsidRPr="00E3499D">
        <w:t>принцип смены поколений активных элементов</w:t>
      </w:r>
      <w:r w:rsidR="00E3499D" w:rsidRPr="00E3499D">
        <w:t xml:space="preserve"> - </w:t>
      </w:r>
      <w:r w:rsidRPr="00E3499D">
        <w:t>направлен на повышение гибкости реакции при реализации стратегии удовлетворения потребностей и повышение эффективности производства</w:t>
      </w:r>
      <w:r w:rsidR="00E3499D" w:rsidRPr="00E3499D">
        <w:t>;</w:t>
      </w:r>
    </w:p>
    <w:p w:rsidR="00762871" w:rsidRPr="00E3499D" w:rsidRDefault="00762871" w:rsidP="00E3499D">
      <w:r w:rsidRPr="00E3499D">
        <w:t>принцип единства процессов развития, эксплуатации и восстановления</w:t>
      </w:r>
      <w:r w:rsidR="00E3499D" w:rsidRPr="00E3499D">
        <w:t xml:space="preserve"> - </w:t>
      </w:r>
      <w:r w:rsidRPr="00E3499D">
        <w:t>направлен на продление жизненного цикла технологии/спроса и полноценное использование производственного фактора</w:t>
      </w:r>
      <w:r w:rsidR="00E3499D">
        <w:t xml:space="preserve"> "</w:t>
      </w:r>
      <w:r w:rsidRPr="00E3499D">
        <w:t>капитал</w:t>
      </w:r>
      <w:r w:rsidR="00E3499D">
        <w:t>"</w:t>
      </w:r>
      <w:r w:rsidRPr="00E3499D">
        <w:t>,</w:t>
      </w:r>
    </w:p>
    <w:p w:rsidR="00E3499D" w:rsidRDefault="00762871" w:rsidP="00E3499D">
      <w:r w:rsidRPr="00E3499D">
        <w:t>принцип единства количества и качества продукции и приоритета качества</w:t>
      </w:r>
      <w:r w:rsidR="00E3499D" w:rsidRPr="00E3499D">
        <w:t xml:space="preserve"> - </w:t>
      </w:r>
      <w:r w:rsidRPr="00E3499D">
        <w:t>направлен на повышение конкурентоспособности продукции</w:t>
      </w:r>
      <w:r w:rsidR="00E3499D" w:rsidRPr="00E3499D">
        <w:t>;</w:t>
      </w:r>
    </w:p>
    <w:p w:rsidR="00E3499D" w:rsidRDefault="00762871" w:rsidP="00E3499D">
      <w:r w:rsidRPr="00E3499D">
        <w:t>принцип взаимовыгодности производства продукции</w:t>
      </w:r>
      <w:r w:rsidR="00E3499D">
        <w:t xml:space="preserve"> (</w:t>
      </w:r>
      <w:r w:rsidRPr="00E3499D">
        <w:t>нововведений</w:t>
      </w:r>
      <w:r w:rsidR="00E3499D" w:rsidRPr="00E3499D">
        <w:t xml:space="preserve">) </w:t>
      </w:r>
      <w:r w:rsidRPr="00E3499D">
        <w:t>для предприятия-товаропроизводителя и потребителя</w:t>
      </w:r>
      <w:r w:rsidR="00E3499D" w:rsidRPr="00E3499D">
        <w:t xml:space="preserve"> - </w:t>
      </w:r>
      <w:r w:rsidRPr="00E3499D">
        <w:t>направлен на повышение конкурентоспособности продукции, полезности</w:t>
      </w:r>
      <w:r w:rsidR="00E3499D">
        <w:t xml:space="preserve"> (</w:t>
      </w:r>
      <w:r w:rsidRPr="00E3499D">
        <w:t>эффективности</w:t>
      </w:r>
      <w:r w:rsidR="00E3499D" w:rsidRPr="00E3499D">
        <w:t xml:space="preserve">) </w:t>
      </w:r>
      <w:r w:rsidRPr="00E3499D">
        <w:t>продукции в потреблении и эффективности производства</w:t>
      </w:r>
      <w:r w:rsidR="00E3499D" w:rsidRPr="00E3499D">
        <w:t>.</w:t>
      </w:r>
    </w:p>
    <w:p w:rsidR="00B907AF" w:rsidRDefault="00B907AF" w:rsidP="00E3499D"/>
    <w:p w:rsidR="00E3499D" w:rsidRPr="00E3499D" w:rsidRDefault="00762871" w:rsidP="00B907AF">
      <w:pPr>
        <w:pStyle w:val="2"/>
      </w:pPr>
      <w:bookmarkStart w:id="2" w:name="_Toc238616847"/>
      <w:r w:rsidRPr="00E3499D">
        <w:t xml:space="preserve">Вопрос </w:t>
      </w:r>
      <w:r w:rsidR="00B907AF">
        <w:t>3</w:t>
      </w:r>
      <w:r w:rsidR="00E3499D" w:rsidRPr="00E3499D">
        <w:t xml:space="preserve">. </w:t>
      </w:r>
      <w:r w:rsidRPr="00E3499D">
        <w:t>Характеристика слабых и сильных сторон малых инновационных предприятий</w:t>
      </w:r>
      <w:bookmarkEnd w:id="2"/>
    </w:p>
    <w:p w:rsidR="00B907AF" w:rsidRDefault="00B907AF" w:rsidP="00E3499D"/>
    <w:p w:rsidR="00E3499D" w:rsidRDefault="00762871" w:rsidP="00E3499D">
      <w:r w:rsidRPr="00E3499D">
        <w:t>В мировой практике к малым фирмам</w:t>
      </w:r>
      <w:r w:rsidR="00E3499D">
        <w:t xml:space="preserve"> (</w:t>
      </w:r>
      <w:r w:rsidRPr="00E3499D">
        <w:t>предприятиям</w:t>
      </w:r>
      <w:r w:rsidR="00E3499D" w:rsidRPr="00E3499D">
        <w:t xml:space="preserve">) </w:t>
      </w:r>
      <w:r w:rsidRPr="00E3499D">
        <w:t>относятся, как правило, фирмы, занимающиеся предпринимательской деятельностью</w:t>
      </w:r>
      <w:r w:rsidR="00E3499D" w:rsidRPr="00E3499D">
        <w:t xml:space="preserve">. </w:t>
      </w:r>
      <w:r w:rsidRPr="00E3499D">
        <w:t>Эти фирмы могут быть как юридическими, так и физическими лицами</w:t>
      </w:r>
      <w:r w:rsidR="00E3499D" w:rsidRPr="00E3499D">
        <w:t xml:space="preserve">. </w:t>
      </w:r>
      <w:r w:rsidRPr="00E3499D">
        <w:t>В последние годы во многих странах наблюдается активизация предпринимательской деятельности в форме малых фирм</w:t>
      </w:r>
      <w:r w:rsidR="00E3499D" w:rsidRPr="00E3499D">
        <w:t>.</w:t>
      </w:r>
    </w:p>
    <w:p w:rsidR="00E3499D" w:rsidRDefault="00762871" w:rsidP="00E3499D">
      <w:r w:rsidRPr="00E3499D">
        <w:t>Критерии отнесения к малым фирмам в каждой стране свои</w:t>
      </w:r>
      <w:r w:rsidR="00E3499D" w:rsidRPr="00E3499D">
        <w:t xml:space="preserve">. </w:t>
      </w:r>
      <w:r w:rsidRPr="00E3499D">
        <w:t>Это объясняется особенностями развития экономики, ее структурой, национальными традициями</w:t>
      </w:r>
      <w:r w:rsidR="00E3499D" w:rsidRPr="00E3499D">
        <w:t>.</w:t>
      </w:r>
    </w:p>
    <w:p w:rsidR="00E3499D" w:rsidRDefault="00762871" w:rsidP="00E3499D">
      <w:r w:rsidRPr="00E3499D">
        <w:t>Например, в США к малым относятся предприятия численностью до 99 человек</w:t>
      </w:r>
      <w:r w:rsidR="00E3499D">
        <w:t xml:space="preserve"> (</w:t>
      </w:r>
      <w:r w:rsidRPr="00E3499D">
        <w:t xml:space="preserve">в том числе численностью до 24 человек относятся к наименьшим, а с 25 до 99 </w:t>
      </w:r>
      <w:r w:rsidR="00E3499D">
        <w:t>-</w:t>
      </w:r>
      <w:r w:rsidRPr="00E3499D">
        <w:t xml:space="preserve"> к малым</w:t>
      </w:r>
      <w:r w:rsidR="00E3499D" w:rsidRPr="00E3499D">
        <w:t>),</w:t>
      </w:r>
      <w:r w:rsidRPr="00E3499D">
        <w:t xml:space="preserve"> со 100 до 499 </w:t>
      </w:r>
      <w:r w:rsidR="00E3499D">
        <w:t>-</w:t>
      </w:r>
      <w:r w:rsidRPr="00E3499D">
        <w:t xml:space="preserve"> к промежуточным, с 500 до 999</w:t>
      </w:r>
      <w:r w:rsidR="00E3499D" w:rsidRPr="00E3499D">
        <w:t xml:space="preserve"> - </w:t>
      </w:r>
      <w:r w:rsidRPr="00E3499D">
        <w:t>к крупным и свыше 1000 человек</w:t>
      </w:r>
      <w:r w:rsidR="00E3499D" w:rsidRPr="00E3499D">
        <w:t xml:space="preserve"> - </w:t>
      </w:r>
      <w:r w:rsidRPr="00E3499D">
        <w:t>к крупнейшим</w:t>
      </w:r>
      <w:r w:rsidR="00E3499D" w:rsidRPr="00E3499D">
        <w:t>.</w:t>
      </w:r>
    </w:p>
    <w:p w:rsidR="00762871" w:rsidRPr="00E3499D" w:rsidRDefault="00762871" w:rsidP="00E3499D">
      <w:r w:rsidRPr="00E3499D">
        <w:t>В Японии к малым предприятиям в сфере услуг относятся предприятия с численностью не более 5 человек, в остальных отраслях</w:t>
      </w:r>
      <w:r w:rsidR="00E3499D" w:rsidRPr="00E3499D">
        <w:t xml:space="preserve"> - </w:t>
      </w:r>
      <w:r w:rsidRPr="00E3499D">
        <w:t>не более 20 человек</w:t>
      </w:r>
    </w:p>
    <w:p w:rsidR="00E3499D" w:rsidRDefault="00762871" w:rsidP="00E3499D">
      <w:r w:rsidRPr="00E3499D">
        <w:t>В Украине под субъектами малого предпринимательства понимаются коммерческие организации, в уставном капитале которых доля некоммерческих субъектов не превышает 25% и при их численности до</w:t>
      </w:r>
      <w:r w:rsidR="00E3499D" w:rsidRPr="00E3499D">
        <w:t>:</w:t>
      </w:r>
    </w:p>
    <w:p w:rsidR="00E3499D" w:rsidRDefault="00762871" w:rsidP="00E3499D">
      <w:r w:rsidRPr="00E3499D">
        <w:t>в промышленности, строительстве</w:t>
      </w:r>
      <w:r w:rsidR="00E75D50" w:rsidRPr="00E3499D">
        <w:t xml:space="preserve"> </w:t>
      </w:r>
      <w:r w:rsidRPr="00E3499D">
        <w:t xml:space="preserve">на транспорте </w:t>
      </w:r>
      <w:r w:rsidR="00E3499D">
        <w:t>-</w:t>
      </w:r>
      <w:r w:rsidRPr="00E3499D">
        <w:t xml:space="preserve"> 100 человек</w:t>
      </w:r>
      <w:r w:rsidR="00E3499D" w:rsidRPr="00E3499D">
        <w:t>.</w:t>
      </w:r>
    </w:p>
    <w:p w:rsidR="00762871" w:rsidRPr="00E3499D" w:rsidRDefault="00762871" w:rsidP="00E3499D">
      <w:r w:rsidRPr="00E3499D">
        <w:t>в оптовой торговле</w:t>
      </w:r>
      <w:r w:rsidR="00E3499D" w:rsidRPr="00E3499D">
        <w:t xml:space="preserve"> - </w:t>
      </w:r>
      <w:r w:rsidRPr="00E3499D">
        <w:t>60 человек</w:t>
      </w:r>
    </w:p>
    <w:p w:rsidR="00E3499D" w:rsidRDefault="00762871" w:rsidP="00E3499D">
      <w:r w:rsidRPr="00E3499D">
        <w:t>в розничной торговле и бытовом обслуживании населения</w:t>
      </w:r>
      <w:r w:rsidR="00E3499D" w:rsidRPr="00E3499D">
        <w:t xml:space="preserve"> -</w:t>
      </w:r>
      <w:r w:rsidR="00E3499D">
        <w:t xml:space="preserve"> </w:t>
      </w:r>
      <w:r w:rsidRPr="00E3499D">
        <w:t>30 человек</w:t>
      </w:r>
      <w:r w:rsidR="00E3499D" w:rsidRPr="00E3499D">
        <w:t>;</w:t>
      </w:r>
    </w:p>
    <w:p w:rsidR="00762871" w:rsidRPr="00E3499D" w:rsidRDefault="00762871" w:rsidP="00E3499D">
      <w:r w:rsidRPr="00E3499D">
        <w:t>в других отраслях</w:t>
      </w:r>
      <w:r w:rsidR="00E3499D" w:rsidRPr="00E3499D">
        <w:t xml:space="preserve"> - </w:t>
      </w:r>
      <w:r w:rsidRPr="00E3499D">
        <w:t>50 человек</w:t>
      </w:r>
    </w:p>
    <w:p w:rsidR="00E3499D" w:rsidRDefault="00762871" w:rsidP="00E3499D">
      <w:r w:rsidRPr="00E3499D">
        <w:t>В США в 1953 г была создана Администрация по малому бизнесу при правительстве США</w:t>
      </w:r>
      <w:r w:rsidR="00E3499D" w:rsidRPr="00E3499D">
        <w:t xml:space="preserve">. </w:t>
      </w:r>
      <w:r w:rsidRPr="00E3499D">
        <w:t>Однако там ежегодно терпят банкротство около 30% малых предприятии</w:t>
      </w:r>
      <w:r w:rsidR="00E3499D" w:rsidRPr="00E3499D">
        <w:t>.</w:t>
      </w:r>
    </w:p>
    <w:p w:rsidR="00E3499D" w:rsidRDefault="00762871" w:rsidP="00E3499D">
      <w:r w:rsidRPr="00E3499D">
        <w:t>В Японии терпят банкротство ежегодно всего около 5% малых фирм, т</w:t>
      </w:r>
      <w:r w:rsidR="00E3499D" w:rsidRPr="00E3499D">
        <w:t xml:space="preserve">. </w:t>
      </w:r>
      <w:r w:rsidRPr="00E3499D">
        <w:t>к японское правительство учитывает национальные традиции и оказывает мощную поддержку малому бизнесу и такими рычагами как гарантированные займы льготное налогообложение ускоренная амортизация кооперирование информационно-методическое обеспечение</w:t>
      </w:r>
      <w:r w:rsidR="00E3499D" w:rsidRPr="00E3499D">
        <w:t xml:space="preserve">. </w:t>
      </w:r>
      <w:r w:rsidRPr="00E3499D">
        <w:t>В США эти рычаги тоже используются но на основе профессионального конкурса проводимого Национальным научным фондом США</w:t>
      </w:r>
      <w:r w:rsidR="00E3499D" w:rsidRPr="00E3499D">
        <w:t>.</w:t>
      </w:r>
    </w:p>
    <w:p w:rsidR="00E3499D" w:rsidRDefault="00762871" w:rsidP="00E3499D">
      <w:r w:rsidRPr="00E3499D">
        <w:t>На Украине государственная поддержка малого предпринимательства осуществляется по следующим направлениям</w:t>
      </w:r>
      <w:r w:rsidR="00E3499D" w:rsidRPr="00E3499D">
        <w:t>:</w:t>
      </w:r>
    </w:p>
    <w:p w:rsidR="00E3499D" w:rsidRDefault="00762871" w:rsidP="00E3499D">
      <w:r w:rsidRPr="00E3499D">
        <w:t>формирование инфраструктуры поддержки и развития малого предпринимательства</w:t>
      </w:r>
      <w:r w:rsidR="00E3499D" w:rsidRPr="00E3499D">
        <w:t>;</w:t>
      </w:r>
    </w:p>
    <w:p w:rsidR="00E3499D" w:rsidRDefault="00762871" w:rsidP="00E3499D">
      <w:r w:rsidRPr="00E3499D">
        <w:t>создание льготных условий использования субъектами малого</w:t>
      </w:r>
      <w:r w:rsidR="00E3499D">
        <w:t xml:space="preserve"> </w:t>
      </w:r>
      <w:r w:rsidRPr="00E3499D">
        <w:t>предпринимательства государственных финансовых, материально-технических и информационных ресурсов, а также научно-технических разработок и технологий</w:t>
      </w:r>
      <w:r w:rsidR="00E3499D" w:rsidRPr="00E3499D">
        <w:t>;</w:t>
      </w:r>
    </w:p>
    <w:p w:rsidR="00E3499D" w:rsidRDefault="00762871" w:rsidP="00E3499D">
      <w:r w:rsidRPr="00E3499D">
        <w:t>установление упрощенного порядка регистрации субъектов</w:t>
      </w:r>
      <w:r w:rsidR="00E3499D">
        <w:t xml:space="preserve"> </w:t>
      </w:r>
      <w:r w:rsidRPr="00E3499D">
        <w:t>малого предпринимательства, лицензирования их деятельности, сертификации их продукции, предоставления государственной статистической и бухгалтерской отчетности</w:t>
      </w:r>
      <w:r w:rsidR="00E3499D" w:rsidRPr="00E3499D">
        <w:t>;</w:t>
      </w:r>
    </w:p>
    <w:p w:rsidR="00E3499D" w:rsidRDefault="00762871" w:rsidP="00E3499D">
      <w:r w:rsidRPr="00E3499D">
        <w:t>поддержка внешнеэкономической деятельности субъектов малого предпринимательства, включая содействие развитию их торговых, научно-технических, производственных, информационных связей с зарубежными государствами</w:t>
      </w:r>
      <w:r w:rsidR="00E3499D" w:rsidRPr="00E3499D">
        <w:t>;</w:t>
      </w:r>
    </w:p>
    <w:p w:rsidR="00E3499D" w:rsidRDefault="00762871" w:rsidP="00E3499D">
      <w:r w:rsidRPr="00E3499D">
        <w:t>организация подготовки, переподготовки и повышения квалификации кадров для малых предприятий</w:t>
      </w:r>
      <w:r w:rsidR="00E3499D" w:rsidRPr="00E3499D">
        <w:t>.</w:t>
      </w:r>
    </w:p>
    <w:p w:rsidR="00E3499D" w:rsidRDefault="00762871" w:rsidP="00E3499D">
      <w:r w:rsidRPr="00E3499D">
        <w:t>Первостепенное значение для развития инновационного предпринимательства имеет включение расходов на НИОКР в себестоимость продукции в соответствии с изменениями и дополнениями, вносимыми в Положение о составе затрат по производству и реализации продукции</w:t>
      </w:r>
      <w:r w:rsidR="00E3499D">
        <w:t xml:space="preserve"> (</w:t>
      </w:r>
      <w:r w:rsidRPr="00E3499D">
        <w:t>работ, услуг</w:t>
      </w:r>
      <w:r w:rsidR="00E3499D" w:rsidRPr="00E3499D">
        <w:t>),</w:t>
      </w:r>
      <w:r w:rsidRPr="00E3499D">
        <w:t xml:space="preserve"> включаемых в себестоимость продукции, и о порядке формирования финансовых результатов, учитываемых при налогообложении прибыли</w:t>
      </w:r>
      <w:r w:rsidR="00E3499D" w:rsidRPr="00E3499D">
        <w:t xml:space="preserve">. </w:t>
      </w:r>
      <w:r w:rsidRPr="00E3499D">
        <w:t>В себестоимость продукции</w:t>
      </w:r>
      <w:r w:rsidR="00E3499D">
        <w:t xml:space="preserve"> (</w:t>
      </w:r>
      <w:r w:rsidRPr="00E3499D">
        <w:t>работ, услуг</w:t>
      </w:r>
      <w:r w:rsidR="00E3499D" w:rsidRPr="00E3499D">
        <w:t xml:space="preserve">) </w:t>
      </w:r>
      <w:r w:rsidRPr="00E3499D">
        <w:t>включаются</w:t>
      </w:r>
      <w:r w:rsidR="00E3499D" w:rsidRPr="00E3499D">
        <w:t>:</w:t>
      </w:r>
    </w:p>
    <w:p w:rsidR="00E3499D" w:rsidRDefault="00762871" w:rsidP="00E3499D">
      <w:r w:rsidRPr="00E3499D">
        <w:t>затраты некапитального характера, связанные с совершенствованием технологии и организации производства и улучшением качества продукции, повышением ее надежности</w:t>
      </w:r>
      <w:r w:rsidR="00E3499D" w:rsidRPr="00E3499D">
        <w:t>;</w:t>
      </w:r>
    </w:p>
    <w:p w:rsidR="00E3499D" w:rsidRDefault="00762871" w:rsidP="00E3499D">
      <w:r w:rsidRPr="00E3499D">
        <w:t>затраты по созданию новых и совершенствованию применяемых технологий</w:t>
      </w:r>
      <w:r w:rsidR="00E3499D" w:rsidRPr="00E3499D">
        <w:t>;</w:t>
      </w:r>
    </w:p>
    <w:p w:rsidR="00E3499D" w:rsidRDefault="00762871" w:rsidP="00E3499D">
      <w:r w:rsidRPr="00E3499D">
        <w:t>затраты по повышению качества продукции, связанные с проведением НИОКР</w:t>
      </w:r>
      <w:r w:rsidR="00E3499D" w:rsidRPr="00E3499D">
        <w:t>;</w:t>
      </w:r>
    </w:p>
    <w:p w:rsidR="00E3499D" w:rsidRDefault="00762871" w:rsidP="00E3499D">
      <w:r w:rsidRPr="00E3499D">
        <w:t>затраты на НИОКР по созданию новых видов материалов и</w:t>
      </w:r>
      <w:r w:rsidR="00E3499D">
        <w:t xml:space="preserve"> </w:t>
      </w:r>
      <w:r w:rsidRPr="00E3499D">
        <w:t>сырья</w:t>
      </w:r>
      <w:r w:rsidR="00E3499D" w:rsidRPr="00E3499D">
        <w:t>;</w:t>
      </w:r>
    </w:p>
    <w:p w:rsidR="00E3499D" w:rsidRDefault="00762871" w:rsidP="00E3499D">
      <w:r w:rsidRPr="00E3499D">
        <w:t>затраты на переоснащение производства</w:t>
      </w:r>
      <w:r w:rsidR="00E3499D" w:rsidRPr="00E3499D">
        <w:t>.</w:t>
      </w:r>
    </w:p>
    <w:p w:rsidR="00E3499D" w:rsidRDefault="00762871" w:rsidP="00E3499D">
      <w:r w:rsidRPr="00E3499D">
        <w:t>В настоящее время находят развитие венчурные фирмы, работающие на этапах роста и насыщения изобретательской активности и еще сохраняющейся, но уже падающей активности научных изысканий</w:t>
      </w:r>
      <w:r w:rsidR="00E3499D" w:rsidRPr="00E3499D">
        <w:t>.</w:t>
      </w:r>
    </w:p>
    <w:p w:rsidR="00E3499D" w:rsidRDefault="00762871" w:rsidP="00E3499D">
      <w:r w:rsidRPr="00E3499D">
        <w:t>Венчурный бизнес представлен самостоятельными небольшими фирмами, специализирующимися на исследованиях, разработках, производстве новой продукции</w:t>
      </w:r>
      <w:r w:rsidR="00E3499D" w:rsidRPr="00E3499D">
        <w:t xml:space="preserve">. </w:t>
      </w:r>
      <w:r w:rsidRPr="00E3499D">
        <w:t>Их создают ученые-исследователи, инженеры, новаторы</w:t>
      </w:r>
      <w:r w:rsidR="00E3499D" w:rsidRPr="00E3499D">
        <w:t xml:space="preserve">. </w:t>
      </w:r>
      <w:r w:rsidRPr="00E3499D">
        <w:t>Он широко распространен в США, Западной Европе, Японии</w:t>
      </w:r>
      <w:r w:rsidR="00E3499D" w:rsidRPr="00E3499D">
        <w:t>.</w:t>
      </w:r>
    </w:p>
    <w:p w:rsidR="00E3499D" w:rsidRDefault="00762871" w:rsidP="00E3499D">
      <w:r w:rsidRPr="00E3499D">
        <w:t>Как правило, венчурные фирмы не занимаются организацией производства продукции, а передают свои разработки другим фирмам</w:t>
      </w:r>
      <w:r w:rsidR="00E3499D" w:rsidRPr="00E3499D">
        <w:t xml:space="preserve"> - </w:t>
      </w:r>
      <w:r w:rsidRPr="00E3499D">
        <w:t>эксплерентам, патиентам, коммутантам</w:t>
      </w:r>
      <w:r w:rsidR="00E3499D" w:rsidRPr="00E3499D">
        <w:t xml:space="preserve">. </w:t>
      </w:r>
      <w:r w:rsidRPr="00E3499D">
        <w:t>Венчурные фирмы могут быть дочерними у более крупных фирм</w:t>
      </w:r>
      <w:r w:rsidR="00E3499D" w:rsidRPr="00E3499D">
        <w:t>.</w:t>
      </w:r>
    </w:p>
    <w:p w:rsidR="00E3499D" w:rsidRDefault="00762871" w:rsidP="00E3499D">
      <w:r w:rsidRPr="00E3499D">
        <w:t>Создание венчурных фирм предполагает наличие следующих компонентов</w:t>
      </w:r>
      <w:r w:rsidR="00E3499D" w:rsidRPr="00E3499D">
        <w:t>:</w:t>
      </w:r>
    </w:p>
    <w:p w:rsidR="00E3499D" w:rsidRDefault="00762871" w:rsidP="00E3499D">
      <w:r w:rsidRPr="00E3499D">
        <w:t>идеи инновации</w:t>
      </w:r>
      <w:r w:rsidR="00E3499D" w:rsidRPr="00E3499D">
        <w:t xml:space="preserve"> - </w:t>
      </w:r>
      <w:r w:rsidRPr="00E3499D">
        <w:t>нового изделия, технологии</w:t>
      </w:r>
      <w:r w:rsidR="00E3499D" w:rsidRPr="00E3499D">
        <w:t>;</w:t>
      </w:r>
    </w:p>
    <w:p w:rsidR="00E3499D" w:rsidRDefault="00762871" w:rsidP="00E3499D">
      <w:r w:rsidRPr="00E3499D">
        <w:t>общественной потребности и предпринимателя, готового на</w:t>
      </w:r>
      <w:r w:rsidR="00E3499D">
        <w:t xml:space="preserve"> </w:t>
      </w:r>
      <w:r w:rsidRPr="00E3499D">
        <w:t>основе предложенной идеи организовать новую фирму</w:t>
      </w:r>
      <w:r w:rsidR="00E3499D" w:rsidRPr="00E3499D">
        <w:t>;</w:t>
      </w:r>
    </w:p>
    <w:p w:rsidR="00E3499D" w:rsidRDefault="00762871" w:rsidP="00E3499D">
      <w:r w:rsidRPr="00E3499D">
        <w:t>рискового капитала для финансирования</w:t>
      </w:r>
      <w:r w:rsidR="00E3499D" w:rsidRPr="00E3499D">
        <w:t>.</w:t>
      </w:r>
    </w:p>
    <w:p w:rsidR="00E3499D" w:rsidRDefault="00762871" w:rsidP="00E3499D">
      <w:r w:rsidRPr="00E3499D">
        <w:t>Венчурное финансирование осуществляется в двух основных формах</w:t>
      </w:r>
      <w:r w:rsidR="00E3499D" w:rsidRPr="00E3499D">
        <w:t xml:space="preserve"> - </w:t>
      </w:r>
      <w:r w:rsidRPr="00E3499D">
        <w:t>путем приобретения акций новых фирм либо предоставлением кредита различного вида, обычно с правом конверсии в акции</w:t>
      </w:r>
      <w:r w:rsidR="00E3499D" w:rsidRPr="00E3499D">
        <w:t>.</w:t>
      </w:r>
    </w:p>
    <w:p w:rsidR="00E3499D" w:rsidRDefault="00762871" w:rsidP="00E3499D">
      <w:r w:rsidRPr="00E3499D">
        <w:t>Венчурный капитал представляет собой вложение средств не только крупных компаний, но и банков, государства страховых, пенсионных и других фондов с повышенной степенью риска, в новый расширяющийся или претерпевающий резкие изменения бизнес</w:t>
      </w:r>
      <w:r w:rsidR="00E3499D" w:rsidRPr="00E3499D">
        <w:t>.</w:t>
      </w:r>
    </w:p>
    <w:p w:rsidR="00E3499D" w:rsidRDefault="00762871" w:rsidP="00E3499D">
      <w:r w:rsidRPr="00E3499D">
        <w:t>Венчурная форма обладает рядом специфических черт</w:t>
      </w:r>
      <w:r w:rsidR="00E3499D" w:rsidRPr="00E3499D">
        <w:t>:</w:t>
      </w:r>
    </w:p>
    <w:p w:rsidR="00762871" w:rsidRPr="00E3499D" w:rsidRDefault="00762871" w:rsidP="00E3499D">
      <w:r w:rsidRPr="00E3499D">
        <w:t>долевое участие инвестора в капитале компании в прямой или</w:t>
      </w:r>
      <w:r w:rsidR="00E3499D">
        <w:t xml:space="preserve"> </w:t>
      </w:r>
      <w:r w:rsidRPr="00E3499D">
        <w:t>опосредованной форме,</w:t>
      </w:r>
    </w:p>
    <w:p w:rsidR="00762871" w:rsidRPr="00E3499D" w:rsidRDefault="00762871" w:rsidP="00E3499D">
      <w:r w:rsidRPr="00E3499D">
        <w:t>предоставление средств на длительный срок,</w:t>
      </w:r>
    </w:p>
    <w:p w:rsidR="00E3499D" w:rsidRDefault="00762871" w:rsidP="00E3499D">
      <w:r w:rsidRPr="00E3499D">
        <w:t>активная роль инвестора в управлении финансируемой им</w:t>
      </w:r>
      <w:r w:rsidR="00E3499D">
        <w:t xml:space="preserve"> </w:t>
      </w:r>
      <w:r w:rsidRPr="00E3499D">
        <w:t>фирмой</w:t>
      </w:r>
      <w:r w:rsidR="00E3499D" w:rsidRPr="00E3499D">
        <w:t>.</w:t>
      </w:r>
    </w:p>
    <w:p w:rsidR="00762871" w:rsidRPr="00E3499D" w:rsidRDefault="00762871" w:rsidP="00E3499D">
      <w:r w:rsidRPr="00E3499D">
        <w:t>В США</w:t>
      </w:r>
      <w:r w:rsidR="00E3499D" w:rsidRPr="00E3499D">
        <w:t xml:space="preserve"> - </w:t>
      </w:r>
      <w:r w:rsidRPr="00E3499D">
        <w:t>стране с высоким уровнем развития рискового капитала</w:t>
      </w:r>
      <w:r w:rsidR="00E3499D" w:rsidRPr="00E3499D">
        <w:t xml:space="preserve"> - </w:t>
      </w:r>
      <w:r w:rsidRPr="00E3499D">
        <w:t>его основными сферами приложения являются начальные этапы развития бизнеса</w:t>
      </w:r>
      <w:r w:rsidR="00E3499D">
        <w:t xml:space="preserve"> (</w:t>
      </w:r>
      <w:r w:rsidRPr="00E3499D">
        <w:t>подготовительный и стартовый периоды</w:t>
      </w:r>
      <w:r w:rsidR="00E3499D" w:rsidRPr="00E3499D">
        <w:t>),</w:t>
      </w:r>
      <w:r w:rsidRPr="00E3499D">
        <w:t xml:space="preserve"> на которые приходится около 39% венчурных инвестиций</w:t>
      </w:r>
    </w:p>
    <w:p w:rsidR="00E3499D" w:rsidRDefault="00762871" w:rsidP="00E3499D">
      <w:r w:rsidRPr="00E3499D">
        <w:t>Таким образом, на современном этапе развитие малого предпринимательства объясняется следующими факторами</w:t>
      </w:r>
      <w:r w:rsidR="00E3499D" w:rsidRPr="00E3499D">
        <w:t>:</w:t>
      </w:r>
    </w:p>
    <w:p w:rsidR="00E3499D" w:rsidRDefault="00762871" w:rsidP="00E3499D">
      <w:r w:rsidRPr="00E3499D">
        <w:t>внедрением во все сферы экономики различных видов микроэлектронной техники, не требующей больших производственных площадей и стартовых инвестиций, но позволяющей речка упростить и удешевить коммуникационные связи, процесс принятия эффективною управленческого решения</w:t>
      </w:r>
      <w:r w:rsidR="00E3499D">
        <w:t xml:space="preserve"> (</w:t>
      </w:r>
      <w:r w:rsidRPr="00E3499D">
        <w:t>технологический аспект</w:t>
      </w:r>
      <w:r w:rsidR="00E3499D" w:rsidRPr="00E3499D">
        <w:t>);</w:t>
      </w:r>
    </w:p>
    <w:p w:rsidR="00E3499D" w:rsidRDefault="00762871" w:rsidP="00E3499D">
      <w:r w:rsidRPr="00E3499D">
        <w:t>принятием государствами законодательных актов по налоговым и другим льготам малому предпринимательству</w:t>
      </w:r>
      <w:r w:rsidR="00E3499D">
        <w:t xml:space="preserve"> (</w:t>
      </w:r>
      <w:r w:rsidRPr="00E3499D">
        <w:t>правовой аспект</w:t>
      </w:r>
      <w:r w:rsidR="00E3499D" w:rsidRPr="00E3499D">
        <w:t>);</w:t>
      </w:r>
    </w:p>
    <w:p w:rsidR="00E3499D" w:rsidRDefault="00762871" w:rsidP="00E3499D">
      <w:r w:rsidRPr="00E3499D">
        <w:t>государственной и внебюджетной поддержкой финансирования рискового венчурного бизнеса</w:t>
      </w:r>
      <w:r w:rsidR="00E3499D">
        <w:t xml:space="preserve"> (</w:t>
      </w:r>
      <w:r w:rsidRPr="00E3499D">
        <w:t>финансовый аспект</w:t>
      </w:r>
      <w:r w:rsidR="00E3499D" w:rsidRPr="00E3499D">
        <w:t>);</w:t>
      </w:r>
    </w:p>
    <w:p w:rsidR="00E3499D" w:rsidRDefault="00762871" w:rsidP="00E3499D">
      <w:r w:rsidRPr="00E3499D">
        <w:t>гибкостью и адаптивностью малых фирм в связи с небольшой численностью их сотрудников</w:t>
      </w:r>
      <w:r w:rsidR="00E3499D">
        <w:t xml:space="preserve"> (</w:t>
      </w:r>
      <w:r w:rsidRPr="00E3499D">
        <w:t>чем меньше система, тем проще</w:t>
      </w:r>
      <w:r w:rsidR="00E3499D">
        <w:t xml:space="preserve"> </w:t>
      </w:r>
      <w:r w:rsidRPr="00E3499D">
        <w:t>управление</w:t>
      </w:r>
      <w:r w:rsidR="00E3499D" w:rsidRPr="00E3499D">
        <w:t xml:space="preserve">) </w:t>
      </w:r>
      <w:r w:rsidRPr="00E3499D">
        <w:t>к требованиям рынка и достижениям научно-технического прогресса</w:t>
      </w:r>
      <w:r w:rsidR="00E3499D">
        <w:t xml:space="preserve"> (</w:t>
      </w:r>
      <w:r w:rsidRPr="00E3499D">
        <w:t>управленческий аспект</w:t>
      </w:r>
      <w:r w:rsidR="00E3499D" w:rsidRPr="00E3499D">
        <w:t>);</w:t>
      </w:r>
    </w:p>
    <w:p w:rsidR="00E3499D" w:rsidRDefault="00762871" w:rsidP="00E3499D">
      <w:r w:rsidRPr="00E3499D">
        <w:t>повышением интеллектуального уровня научных сотрудников и их стремлением к свободе в творческой деятельности</w:t>
      </w:r>
      <w:r w:rsidR="00E3499D">
        <w:t xml:space="preserve"> (</w:t>
      </w:r>
      <w:r w:rsidRPr="00E3499D">
        <w:t>психологический аспект</w:t>
      </w:r>
      <w:r w:rsidR="00E3499D" w:rsidRPr="00E3499D">
        <w:t>)</w:t>
      </w:r>
    </w:p>
    <w:p w:rsidR="00E3499D" w:rsidRDefault="00762871" w:rsidP="00E3499D">
      <w:r w:rsidRPr="00E3499D">
        <w:t>более высокой</w:t>
      </w:r>
      <w:r w:rsidR="00E3499D">
        <w:t xml:space="preserve"> (</w:t>
      </w:r>
      <w:r w:rsidRPr="00E3499D">
        <w:t>до двух раз</w:t>
      </w:r>
      <w:r w:rsidR="00E3499D" w:rsidRPr="00E3499D">
        <w:t xml:space="preserve">) </w:t>
      </w:r>
      <w:r w:rsidRPr="00E3499D">
        <w:t>эффективностью конечных результатов инновационной деятельности малых фирм и более быстрой отдачей инвестиций по сравнению с крупными компаниями и корпорациями</w:t>
      </w:r>
      <w:r w:rsidR="00E3499D">
        <w:t xml:space="preserve"> (</w:t>
      </w:r>
      <w:r w:rsidRPr="00E3499D">
        <w:t>экономический аспект</w:t>
      </w:r>
      <w:r w:rsidR="00E3499D" w:rsidRPr="00E3499D">
        <w:t>)</w:t>
      </w:r>
    </w:p>
    <w:p w:rsidR="00E3499D" w:rsidRDefault="00762871" w:rsidP="00E3499D">
      <w:r w:rsidRPr="00E3499D">
        <w:t>Наряду с факторами развития малых фирм действуют также факторы, сдерживающие рост их количества</w:t>
      </w:r>
      <w:r w:rsidR="00E3499D" w:rsidRPr="00E3499D">
        <w:t xml:space="preserve">. </w:t>
      </w:r>
      <w:r w:rsidRPr="00E3499D">
        <w:t>К ним относятся следующие</w:t>
      </w:r>
      <w:r w:rsidR="00E3499D" w:rsidRPr="00E3499D">
        <w:t>:</w:t>
      </w:r>
    </w:p>
    <w:p w:rsidR="00E3499D" w:rsidRDefault="00762871" w:rsidP="00E3499D">
      <w:r w:rsidRPr="00E3499D">
        <w:t>большой риск инвестирования в связи с малой</w:t>
      </w:r>
      <w:r w:rsidR="00E3499D">
        <w:t xml:space="preserve"> (</w:t>
      </w:r>
      <w:r w:rsidRPr="00E3499D">
        <w:t>иногда единичной</w:t>
      </w:r>
      <w:r w:rsidR="00E3499D" w:rsidRPr="00E3499D">
        <w:t xml:space="preserve">) </w:t>
      </w:r>
      <w:r w:rsidRPr="00E3499D">
        <w:t>номенклатурой выпускаемых товаров или выполняемых услуг</w:t>
      </w:r>
      <w:r w:rsidR="00E3499D" w:rsidRPr="00E3499D">
        <w:t xml:space="preserve">. </w:t>
      </w:r>
      <w:r w:rsidRPr="00E3499D">
        <w:t>При провале на рынке этого товара фирма терпит банкротство</w:t>
      </w:r>
      <w:r w:rsidR="00E75D50" w:rsidRPr="00E3499D">
        <w:t xml:space="preserve"> </w:t>
      </w:r>
      <w:r w:rsidRPr="00E3499D">
        <w:t>Невозможно провал одного товара компенсировать успехом другого</w:t>
      </w:r>
      <w:r w:rsidR="00E3499D" w:rsidRPr="00E3499D">
        <w:t>;</w:t>
      </w:r>
    </w:p>
    <w:p w:rsidR="00762871" w:rsidRPr="00E3499D" w:rsidRDefault="00762871" w:rsidP="00E3499D">
      <w:r w:rsidRPr="00E3499D">
        <w:t>значительные трудности в налаживании производства из-за</w:t>
      </w:r>
      <w:r w:rsidR="00E3499D">
        <w:t xml:space="preserve"> </w:t>
      </w:r>
      <w:r w:rsidRPr="00E3499D">
        <w:t>отсутствия необходимого производственного потенциала,</w:t>
      </w:r>
    </w:p>
    <w:p w:rsidR="00E3499D" w:rsidRDefault="00762871" w:rsidP="00E3499D">
      <w:r w:rsidRPr="00E3499D">
        <w:t>слабая инфраструктура фирмы и ее защищенность</w:t>
      </w:r>
      <w:r w:rsidR="00E3499D" w:rsidRPr="00E3499D">
        <w:t>.</w:t>
      </w:r>
    </w:p>
    <w:p w:rsidR="00E3499D" w:rsidRDefault="00762871" w:rsidP="00E3499D">
      <w:r w:rsidRPr="00E3499D">
        <w:t>Поэтому в настоящее время продолжается процесс укрупнения фирм, создания сверхкрупных объединений которым не присущи перечисленные факторы сдерживания роста малых фирм</w:t>
      </w:r>
      <w:r w:rsidR="00E3499D" w:rsidRPr="00E3499D">
        <w:t>.</w:t>
      </w:r>
    </w:p>
    <w:p w:rsidR="00E3499D" w:rsidRDefault="00762871" w:rsidP="00E3499D">
      <w:r w:rsidRPr="00E3499D">
        <w:t>Главные отличия малых фирм от крупных организаций заключаются в следующем</w:t>
      </w:r>
      <w:r w:rsidR="00E3499D" w:rsidRPr="00E3499D">
        <w:t>:</w:t>
      </w:r>
    </w:p>
    <w:p w:rsidR="00E3499D" w:rsidRDefault="00762871" w:rsidP="00E3499D">
      <w:r w:rsidRPr="00E3499D">
        <w:t>малые фирмы успешно функционируют под влиянием рассмотренных ранее движущих факторов</w:t>
      </w:r>
      <w:r w:rsidR="00E3499D" w:rsidRPr="00E3499D">
        <w:t>;</w:t>
      </w:r>
    </w:p>
    <w:p w:rsidR="00E3499D" w:rsidRDefault="00762871" w:rsidP="00E3499D">
      <w:r w:rsidRPr="00E3499D">
        <w:t>сдерживающие факторы вынуждают малые фирмы либо вливаться в крупные организации, либо расширяться, либо закрываться</w:t>
      </w:r>
      <w:r w:rsidR="00E3499D">
        <w:t xml:space="preserve"> </w:t>
      </w:r>
      <w:r w:rsidRPr="00E3499D">
        <w:t>Таким образом,</w:t>
      </w:r>
      <w:r w:rsidR="00E75D50" w:rsidRPr="00E3499D">
        <w:t xml:space="preserve"> </w:t>
      </w:r>
      <w:r w:rsidRPr="00E3499D">
        <w:t>идет процесс диалектического развития общества</w:t>
      </w:r>
      <w:r w:rsidR="00E3499D">
        <w:t xml:space="preserve"> </w:t>
      </w:r>
      <w:r w:rsidRPr="00E3499D">
        <w:t>на основе противодействия движущих и сдерживающих факторов</w:t>
      </w:r>
      <w:r w:rsidR="00E3499D" w:rsidRPr="00E3499D">
        <w:t>;</w:t>
      </w:r>
    </w:p>
    <w:p w:rsidR="00B907AF" w:rsidRDefault="00762871" w:rsidP="00E3499D">
      <w:r w:rsidRPr="00E3499D">
        <w:t>основная масса инновационных малых фирм работает на стадии НИОКР</w:t>
      </w:r>
      <w:r w:rsidR="00E3499D" w:rsidRPr="00E3499D">
        <w:t xml:space="preserve">. </w:t>
      </w:r>
      <w:r w:rsidRPr="00E3499D">
        <w:t>Крупные организации работают чаще на всех стадиях</w:t>
      </w:r>
      <w:r w:rsidR="00E3499D">
        <w:t xml:space="preserve"> </w:t>
      </w:r>
      <w:r w:rsidRPr="00E3499D">
        <w:t>ЖЦТ</w:t>
      </w:r>
      <w:r w:rsidR="00E3499D" w:rsidRPr="00E3499D">
        <w:t xml:space="preserve">. </w:t>
      </w:r>
      <w:r w:rsidRPr="00E3499D">
        <w:t>В среднем численность работников на стадии НИОКР примерно в 100 раз меньше, чем на стадиях освоения и производства новшества</w:t>
      </w:r>
      <w:r w:rsidR="00E3499D">
        <w:t xml:space="preserve"> (</w:t>
      </w:r>
      <w:r w:rsidRPr="00E3499D">
        <w:t>инновации</w:t>
      </w:r>
      <w:r w:rsidR="00E3499D" w:rsidRPr="00E3499D">
        <w:t xml:space="preserve">). </w:t>
      </w:r>
      <w:r w:rsidRPr="00E3499D">
        <w:t>Отсюда вывод</w:t>
      </w:r>
      <w:r w:rsidR="00E3499D" w:rsidRPr="00E3499D">
        <w:t xml:space="preserve">: </w:t>
      </w:r>
      <w:r w:rsidRPr="00E3499D">
        <w:t>малые фирмы по сравнению с крупными комплексными организациями на одного работника должны разрабатывать значительно больше новшеств</w:t>
      </w:r>
      <w:r w:rsidR="00E3499D" w:rsidRPr="00E3499D">
        <w:t xml:space="preserve">. </w:t>
      </w:r>
      <w:r w:rsidRPr="00E3499D">
        <w:t>Этот факт не свидетельствует о более эффективной работе малых фирм по сравнению с крупными комплексными организациями</w:t>
      </w:r>
      <w:r w:rsidR="00E3499D" w:rsidRPr="00E3499D">
        <w:t xml:space="preserve">. </w:t>
      </w:r>
      <w:r w:rsidRPr="00E3499D">
        <w:t>Неправомерно их сравнивать, т</w:t>
      </w:r>
      <w:r w:rsidR="00E3499D" w:rsidRPr="00E3499D">
        <w:t xml:space="preserve">. </w:t>
      </w:r>
      <w:r w:rsidRPr="00E3499D">
        <w:t>к, малые фирмы занимаются в основном разработкой новшеств, а крупные организации</w:t>
      </w:r>
      <w:r w:rsidR="00E3499D" w:rsidRPr="00E3499D">
        <w:t xml:space="preserve"> - </w:t>
      </w:r>
      <w:r w:rsidRPr="00E3499D">
        <w:t>их освоением, производством и диффузией, что значительно дороже</w:t>
      </w:r>
      <w:r w:rsidR="00E3499D" w:rsidRPr="00E3499D">
        <w:t>.</w:t>
      </w:r>
    </w:p>
    <w:p w:rsidR="00E3499D" w:rsidRDefault="00B907AF" w:rsidP="00B907AF">
      <w:pPr>
        <w:pStyle w:val="2"/>
      </w:pPr>
      <w:r>
        <w:br w:type="page"/>
      </w:r>
      <w:bookmarkStart w:id="3" w:name="_Toc238616848"/>
      <w:r w:rsidR="00762871" w:rsidRPr="00E3499D">
        <w:t xml:space="preserve">Вопрос </w:t>
      </w:r>
      <w:r>
        <w:t>4</w:t>
      </w:r>
      <w:r w:rsidR="00E3499D" w:rsidRPr="00E3499D">
        <w:t xml:space="preserve">. </w:t>
      </w:r>
      <w:r w:rsidR="00762871" w:rsidRPr="00E3499D">
        <w:t>В чем значение лицензионной торговли</w:t>
      </w:r>
      <w:bookmarkEnd w:id="3"/>
    </w:p>
    <w:p w:rsidR="00B907AF" w:rsidRPr="00B907AF" w:rsidRDefault="00B907AF" w:rsidP="00B907AF"/>
    <w:p w:rsidR="00E3499D" w:rsidRDefault="00762871" w:rsidP="00E3499D">
      <w:r w:rsidRPr="00E3499D">
        <w:rPr>
          <w:b/>
          <w:bCs/>
        </w:rPr>
        <w:t xml:space="preserve">Лицензирование </w:t>
      </w:r>
      <w:r w:rsidRPr="00E3499D">
        <w:t xml:space="preserve">представляет собой одну из основных форм торговли технологиями, включающей сделки с патентами, лицензиями, ноу-хау и </w:t>
      </w:r>
      <w:r w:rsidR="00E3499D">
        <w:t>т.д.</w:t>
      </w:r>
    </w:p>
    <w:p w:rsidR="00E3499D" w:rsidRDefault="00762871" w:rsidP="00E3499D">
      <w:r w:rsidRPr="00E3499D">
        <w:rPr>
          <w:b/>
          <w:bCs/>
        </w:rPr>
        <w:t xml:space="preserve">Лицензия </w:t>
      </w:r>
      <w:r w:rsidRPr="00E3499D">
        <w:t xml:space="preserve">представляет собой разрешение отдельным лицам или организациям использовать изобретение, защищенное патентом, технические знания, технологические и конструкторские секреты производства, товарный знак и </w:t>
      </w:r>
      <w:r w:rsidR="00E3499D">
        <w:t>т.д.</w:t>
      </w:r>
      <w:r w:rsidR="00E3499D" w:rsidRPr="00E3499D">
        <w:t xml:space="preserve"> </w:t>
      </w:r>
      <w:r w:rsidRPr="00E3499D">
        <w:t>Предоставление лицензии составляет коммерческую операцию и является объектом договора о продаже</w:t>
      </w:r>
      <w:r w:rsidR="00E3499D">
        <w:t xml:space="preserve"> (</w:t>
      </w:r>
      <w:r w:rsidRPr="00E3499D">
        <w:t>покупке</w:t>
      </w:r>
      <w:r w:rsidR="00E3499D" w:rsidRPr="00E3499D">
        <w:t>),</w:t>
      </w:r>
      <w:r w:rsidRPr="00E3499D">
        <w:t xml:space="preserve"> согласно которому </w:t>
      </w:r>
      <w:r w:rsidRPr="00E3499D">
        <w:rPr>
          <w:b/>
          <w:bCs/>
        </w:rPr>
        <w:t>владелец патента</w:t>
      </w:r>
      <w:r w:rsidR="00E3499D">
        <w:rPr>
          <w:b/>
          <w:bCs/>
        </w:rPr>
        <w:t xml:space="preserve"> (</w:t>
      </w:r>
      <w:r w:rsidRPr="00E3499D">
        <w:rPr>
          <w:b/>
          <w:bCs/>
        </w:rPr>
        <w:t>лицензиар</w:t>
      </w:r>
      <w:r w:rsidR="00E3499D" w:rsidRPr="00E3499D">
        <w:rPr>
          <w:b/>
          <w:bCs/>
        </w:rPr>
        <w:t xml:space="preserve">) </w:t>
      </w:r>
      <w:r w:rsidRPr="00E3499D">
        <w:t xml:space="preserve">выдает своему </w:t>
      </w:r>
      <w:r w:rsidRPr="00E3499D">
        <w:rPr>
          <w:b/>
          <w:bCs/>
        </w:rPr>
        <w:t>контрагенту</w:t>
      </w:r>
      <w:r w:rsidR="00E3499D">
        <w:rPr>
          <w:b/>
          <w:bCs/>
        </w:rPr>
        <w:t xml:space="preserve"> (</w:t>
      </w:r>
      <w:r w:rsidRPr="00E3499D">
        <w:rPr>
          <w:b/>
          <w:bCs/>
        </w:rPr>
        <w:t>лицензиату</w:t>
      </w:r>
      <w:r w:rsidR="00E3499D" w:rsidRPr="00E3499D">
        <w:rPr>
          <w:b/>
          <w:bCs/>
        </w:rPr>
        <w:t xml:space="preserve">) </w:t>
      </w:r>
      <w:r w:rsidRPr="00E3499D">
        <w:t xml:space="preserve">лицензию на использование в определенных пределах своих прав на патенты, ноу-хау, товарные знаки и </w:t>
      </w:r>
      <w:r w:rsidR="00E3499D">
        <w:t>т.д.</w:t>
      </w:r>
    </w:p>
    <w:p w:rsidR="00E3499D" w:rsidRDefault="00762871" w:rsidP="00E3499D">
      <w:r w:rsidRPr="00E3499D">
        <w:t xml:space="preserve">Лицензирование осуществляется путем принятия заинтересованными сторонами </w:t>
      </w:r>
      <w:r w:rsidRPr="00E3499D">
        <w:rPr>
          <w:b/>
          <w:bCs/>
        </w:rPr>
        <w:t xml:space="preserve">лицензионного соглашения </w:t>
      </w:r>
      <w:r w:rsidR="00E3499D">
        <w:t>-</w:t>
      </w:r>
      <w:r w:rsidRPr="00E3499D">
        <w:t xml:space="preserve"> договора, в соответствии с которым собственник изобретения, технологических знаний, опыта и секретов производства выдает своему контрагенту лицензию на использование интеллектуальной собственности</w:t>
      </w:r>
      <w:r w:rsidR="00E3499D" w:rsidRPr="00E3499D">
        <w:t xml:space="preserve">. </w:t>
      </w:r>
      <w:r w:rsidRPr="00E3499D">
        <w:t>В соглашении определяются производственная сфера и территориальные границы использования предмета лицензии</w:t>
      </w:r>
      <w:r w:rsidR="00E3499D" w:rsidRPr="00E3499D">
        <w:t>.</w:t>
      </w:r>
    </w:p>
    <w:p w:rsidR="00E3499D" w:rsidRDefault="00762871" w:rsidP="00E3499D">
      <w:r w:rsidRPr="00E3499D">
        <w:t>Лицензионное соглашение может предусматривать комплексную передачу нескольких патентов и связанного с ними ноу-хау</w:t>
      </w:r>
      <w:r w:rsidR="00E3499D" w:rsidRPr="00E3499D">
        <w:t xml:space="preserve">. </w:t>
      </w:r>
      <w:r w:rsidRPr="00E3499D">
        <w:t>В этом случае лицензионное соглашение, как правило, предусматривает оказание лицензиаром комплекса сопутствующих инжиниринговых</w:t>
      </w:r>
      <w:r w:rsidR="00E3499D">
        <w:t xml:space="preserve"> (</w:t>
      </w:r>
      <w:r w:rsidRPr="00E3499D">
        <w:t>инженерно-консультационных</w:t>
      </w:r>
      <w:r w:rsidR="00E3499D" w:rsidRPr="00E3499D">
        <w:t xml:space="preserve">) </w:t>
      </w:r>
      <w:r w:rsidRPr="00E3499D">
        <w:t xml:space="preserve">услуг, включая проектирование, организацию лицензионного производства, ноу-хау, пуско-наладочные работы, подготовку кадров и </w:t>
      </w:r>
      <w:r w:rsidR="00E3499D">
        <w:t>т.д.</w:t>
      </w:r>
    </w:p>
    <w:p w:rsidR="00E3499D" w:rsidRDefault="00762871" w:rsidP="00E3499D">
      <w:r w:rsidRPr="00E3499D">
        <w:t xml:space="preserve">Лицензионные соглашения делятся на </w:t>
      </w:r>
      <w:r w:rsidRPr="00E3499D">
        <w:rPr>
          <w:b/>
          <w:bCs/>
        </w:rPr>
        <w:t xml:space="preserve">самостоятельные, </w:t>
      </w:r>
      <w:r w:rsidRPr="00E3499D">
        <w:t xml:space="preserve">которые предусматривают, что технология или технологические знания передаются независимо от места и условий их предстоящего использования, и </w:t>
      </w:r>
      <w:r w:rsidRPr="00E3499D">
        <w:rPr>
          <w:b/>
          <w:bCs/>
        </w:rPr>
        <w:t xml:space="preserve">сопутствующие, </w:t>
      </w:r>
      <w:r w:rsidRPr="00E3499D">
        <w:t>когда одновременно с передачей лицензии заключается контракт па строительство, поставку оборудования и комплектующих узлов или оказание инжиниринговых услуг</w:t>
      </w:r>
      <w:r w:rsidR="00E3499D" w:rsidRPr="00E3499D">
        <w:t>.</w:t>
      </w:r>
    </w:p>
    <w:p w:rsidR="00E3499D" w:rsidRDefault="00762871" w:rsidP="00E3499D">
      <w:r w:rsidRPr="00E3499D">
        <w:t>Вознаграждение продавцу</w:t>
      </w:r>
      <w:r w:rsidR="00E3499D">
        <w:t xml:space="preserve"> (</w:t>
      </w:r>
      <w:r w:rsidRPr="00E3499D">
        <w:t>лицензиару</w:t>
      </w:r>
      <w:r w:rsidR="00E3499D" w:rsidRPr="00E3499D">
        <w:t xml:space="preserve">) </w:t>
      </w:r>
      <w:r w:rsidRPr="00E3499D">
        <w:t>за предоставление права покупателю</w:t>
      </w:r>
      <w:r w:rsidR="00E3499D">
        <w:t xml:space="preserve"> (</w:t>
      </w:r>
      <w:r w:rsidRPr="00E3499D">
        <w:t>лицензиату</w:t>
      </w:r>
      <w:r w:rsidR="00E3499D" w:rsidRPr="00E3499D">
        <w:t xml:space="preserve">) </w:t>
      </w:r>
      <w:r w:rsidRPr="00E3499D">
        <w:t>на использование предмета лицензионного соглашения осуществляется посредством лицензионных платежей, которые могут быть в виде периодических отчислений от дохода покупателя в течение периода действия соглашения или единовременного платежа, устанавливаемого заранее на основании экспертных оценок</w:t>
      </w:r>
      <w:r w:rsidR="00E3499D" w:rsidRPr="00E3499D">
        <w:t>.</w:t>
      </w:r>
    </w:p>
    <w:p w:rsidR="00E3499D" w:rsidRDefault="00762871" w:rsidP="00E3499D">
      <w:r w:rsidRPr="00E3499D">
        <w:t>Периодические отчисления</w:t>
      </w:r>
      <w:r w:rsidR="00E3499D">
        <w:t xml:space="preserve"> (</w:t>
      </w:r>
      <w:r w:rsidRPr="00E3499D">
        <w:rPr>
          <w:b/>
          <w:bCs/>
        </w:rPr>
        <w:t>роялти</w:t>
      </w:r>
      <w:r w:rsidR="00E3499D" w:rsidRPr="00E3499D">
        <w:rPr>
          <w:b/>
          <w:bCs/>
        </w:rPr>
        <w:t xml:space="preserve">) </w:t>
      </w:r>
      <w:r w:rsidRPr="00E3499D">
        <w:t>могут определяться как выплата процента от оборота, стоимости чистых продаж лицензионной продукции или устанавливаться в расчете на единицу выпускаемой продукции</w:t>
      </w:r>
      <w:r w:rsidR="00E3499D" w:rsidRPr="00E3499D">
        <w:t xml:space="preserve">. </w:t>
      </w:r>
      <w:r w:rsidRPr="00E3499D">
        <w:t xml:space="preserve">Единовременный платеж выступает как форма </w:t>
      </w:r>
      <w:r w:rsidRPr="00E3499D">
        <w:rPr>
          <w:b/>
          <w:bCs/>
        </w:rPr>
        <w:t xml:space="preserve">паушального платежа, </w:t>
      </w:r>
      <w:r w:rsidRPr="00E3499D">
        <w:t>предусматривающего передачу технической документации от лицензиара</w:t>
      </w:r>
      <w:r w:rsidR="00E3499D" w:rsidRPr="00E3499D">
        <w:t xml:space="preserve">. </w:t>
      </w:r>
      <w:r w:rsidRPr="00E3499D">
        <w:t>Возможны различные сочетания приведенных форм лицензионного вознаграждения</w:t>
      </w:r>
      <w:r w:rsidR="00E3499D" w:rsidRPr="00E3499D">
        <w:t>.</w:t>
      </w:r>
    </w:p>
    <w:p w:rsidR="00E3499D" w:rsidRDefault="00762871" w:rsidP="00E3499D">
      <w:pPr>
        <w:rPr>
          <w:b/>
          <w:bCs/>
        </w:rPr>
      </w:pPr>
      <w:r w:rsidRPr="00E3499D">
        <w:t>Новые технические решения, изобретения и товары обычно патентуются, что дает патентообладателю исключительное право на их использование</w:t>
      </w:r>
      <w:r w:rsidR="00E3499D" w:rsidRPr="00E3499D">
        <w:t xml:space="preserve">. </w:t>
      </w:r>
      <w:r w:rsidRPr="00E3499D">
        <w:t xml:space="preserve">По характеру и объему прав на использование </w:t>
      </w:r>
      <w:r w:rsidRPr="00E3499D">
        <w:rPr>
          <w:b/>
          <w:bCs/>
        </w:rPr>
        <w:t>лицензии подразделяются на следующие виды</w:t>
      </w:r>
      <w:r w:rsidR="00E3499D" w:rsidRPr="00E3499D">
        <w:rPr>
          <w:b/>
          <w:bCs/>
        </w:rPr>
        <w:t>:</w:t>
      </w:r>
    </w:p>
    <w:p w:rsidR="00E3499D" w:rsidRDefault="00762871" w:rsidP="00E3499D">
      <w:r w:rsidRPr="00E3499D">
        <w:t>патентные</w:t>
      </w:r>
      <w:r w:rsidR="00E3499D">
        <w:t xml:space="preserve"> (</w:t>
      </w:r>
      <w:r w:rsidRPr="00E3499D">
        <w:t>передаются права использования патента без соответствующего ноу-хау</w:t>
      </w:r>
      <w:r w:rsidR="00E3499D" w:rsidRPr="00E3499D">
        <w:t>);</w:t>
      </w:r>
    </w:p>
    <w:p w:rsidR="00E3499D" w:rsidRDefault="00762871" w:rsidP="00E3499D">
      <w:r w:rsidRPr="00E3499D">
        <w:t>беспатентные</w:t>
      </w:r>
      <w:r w:rsidR="00E3499D">
        <w:t xml:space="preserve"> (</w:t>
      </w:r>
      <w:r w:rsidRPr="00E3499D">
        <w:t>передаются права использования ноу-хау в</w:t>
      </w:r>
      <w:r w:rsidR="00E3499D">
        <w:t xml:space="preserve"> </w:t>
      </w:r>
      <w:r w:rsidRPr="00E3499D">
        <w:t>различных областях деятельности</w:t>
      </w:r>
      <w:r w:rsidR="00E3499D" w:rsidRPr="00E3499D">
        <w:t>);</w:t>
      </w:r>
    </w:p>
    <w:p w:rsidR="00E3499D" w:rsidRDefault="00762871" w:rsidP="00E3499D">
      <w:r w:rsidRPr="00E3499D">
        <w:t>простые</w:t>
      </w:r>
      <w:r w:rsidR="00E3499D">
        <w:t xml:space="preserve"> (</w:t>
      </w:r>
      <w:r w:rsidRPr="00E3499D">
        <w:t>правами использования патента обладают лицензиат и лицензиар</w:t>
      </w:r>
      <w:r w:rsidR="00E3499D" w:rsidRPr="00E3499D">
        <w:t>);</w:t>
      </w:r>
    </w:p>
    <w:p w:rsidR="00E3499D" w:rsidRDefault="00762871" w:rsidP="00E3499D">
      <w:r w:rsidRPr="00E3499D">
        <w:t>исключительные</w:t>
      </w:r>
      <w:r w:rsidR="00E3499D">
        <w:t xml:space="preserve"> (</w:t>
      </w:r>
      <w:r w:rsidRPr="00E3499D">
        <w:t>монопольное использование патента лицензиатом</w:t>
      </w:r>
      <w:r w:rsidR="00E3499D" w:rsidRPr="00E3499D">
        <w:t>);</w:t>
      </w:r>
    </w:p>
    <w:p w:rsidR="00E3499D" w:rsidRDefault="00762871" w:rsidP="00E3499D">
      <w:r w:rsidRPr="00E3499D">
        <w:t>полные</w:t>
      </w:r>
      <w:r w:rsidR="00E3499D">
        <w:t xml:space="preserve"> (</w:t>
      </w:r>
      <w:r w:rsidRPr="00E3499D">
        <w:t>лицензиат использует патент один в течение оговоренного договором срока</w:t>
      </w:r>
      <w:r w:rsidR="00E3499D" w:rsidRPr="00E3499D">
        <w:t>).</w:t>
      </w:r>
    </w:p>
    <w:p w:rsidR="00E3499D" w:rsidRPr="00E3499D" w:rsidRDefault="00762871" w:rsidP="00B907AF">
      <w:pPr>
        <w:pStyle w:val="2"/>
      </w:pPr>
      <w:r w:rsidRPr="00E3499D">
        <w:br w:type="page"/>
      </w:r>
      <w:bookmarkStart w:id="4" w:name="_Toc238616849"/>
      <w:r w:rsidR="00E75D50" w:rsidRPr="00E3499D">
        <w:t>Список использованной литературы</w:t>
      </w:r>
      <w:bookmarkEnd w:id="4"/>
    </w:p>
    <w:p w:rsidR="00B907AF" w:rsidRDefault="00B907AF" w:rsidP="00E3499D"/>
    <w:p w:rsidR="00E3499D" w:rsidRDefault="00E75D50" w:rsidP="00B907AF">
      <w:pPr>
        <w:pStyle w:val="a1"/>
      </w:pPr>
      <w:r w:rsidRPr="00E3499D">
        <w:t>Венчурный инновационный менеджмент</w:t>
      </w:r>
      <w:r w:rsidR="00E3499D" w:rsidRPr="00E3499D">
        <w:t xml:space="preserve"> [</w:t>
      </w:r>
      <w:r w:rsidRPr="00E3499D">
        <w:t>Текст</w:t>
      </w:r>
      <w:r w:rsidR="00E3499D">
        <w:t>]:</w:t>
      </w:r>
      <w:r w:rsidR="00E3499D" w:rsidRPr="00E3499D">
        <w:t xml:space="preserve"> </w:t>
      </w:r>
      <w:r w:rsidRPr="00E3499D">
        <w:t>интегральное учебное пособие / Мин-во образования и науки Украины, Нац</w:t>
      </w:r>
      <w:r w:rsidR="00E3499D" w:rsidRPr="00E3499D">
        <w:t xml:space="preserve">. </w:t>
      </w:r>
      <w:r w:rsidRPr="00E3499D">
        <w:t>техниче</w:t>
      </w:r>
      <w:r w:rsidR="00B907AF">
        <w:t>с</w:t>
      </w:r>
      <w:r w:rsidRPr="00E3499D">
        <w:t>кий ун-т</w:t>
      </w:r>
      <w:r w:rsidR="00E3499D">
        <w:t xml:space="preserve"> "</w:t>
      </w:r>
      <w:r w:rsidRPr="00E3499D">
        <w:t>ХПИ</w:t>
      </w:r>
      <w:r w:rsidR="00E3499D">
        <w:t xml:space="preserve">"; </w:t>
      </w:r>
      <w:r w:rsidRPr="00E3499D">
        <w:t>ред</w:t>
      </w:r>
      <w:r w:rsidR="00E3499D">
        <w:t xml:space="preserve">.Л.Н. </w:t>
      </w:r>
      <w:r w:rsidRPr="00E3499D">
        <w:t>Ивин</w:t>
      </w:r>
      <w:r w:rsidR="00E3499D" w:rsidRPr="00E3499D">
        <w:t>. -</w:t>
      </w:r>
      <w:r w:rsidR="00E3499D">
        <w:t xml:space="preserve"> </w:t>
      </w:r>
      <w:r w:rsidRPr="00E3499D">
        <w:t>Х</w:t>
      </w:r>
      <w:r w:rsidR="00E3499D">
        <w:t>.:</w:t>
      </w:r>
      <w:r w:rsidR="00E3499D" w:rsidRPr="00E3499D">
        <w:t xml:space="preserve"> </w:t>
      </w:r>
      <w:r w:rsidRPr="00E3499D">
        <w:t>НТУ</w:t>
      </w:r>
      <w:r w:rsidR="00E3499D">
        <w:t xml:space="preserve"> "</w:t>
      </w:r>
      <w:r w:rsidRPr="00E3499D">
        <w:t>ХПИ</w:t>
      </w:r>
      <w:r w:rsidR="00E3499D">
        <w:t xml:space="preserve">", </w:t>
      </w:r>
      <w:r w:rsidRPr="00E3499D">
        <w:t>2005</w:t>
      </w:r>
      <w:r w:rsidR="00E3499D" w:rsidRPr="00E3499D">
        <w:t>. -</w:t>
      </w:r>
      <w:r w:rsidR="00E3499D">
        <w:t xml:space="preserve"> </w:t>
      </w:r>
      <w:r w:rsidRPr="00E3499D">
        <w:t>388 с</w:t>
      </w:r>
      <w:r w:rsidR="00E3499D" w:rsidRPr="00E3499D">
        <w:t>.</w:t>
      </w:r>
    </w:p>
    <w:p w:rsidR="00E75D50" w:rsidRPr="00E3499D" w:rsidRDefault="00B907AF" w:rsidP="00B907AF">
      <w:pPr>
        <w:pStyle w:val="a1"/>
      </w:pPr>
      <w:r>
        <w:t>Зинов</w:t>
      </w:r>
      <w:r w:rsidR="00E75D50" w:rsidRPr="00E3499D">
        <w:t xml:space="preserve"> В</w:t>
      </w:r>
      <w:r w:rsidR="00E3499D">
        <w:t xml:space="preserve">.Г. </w:t>
      </w:r>
      <w:r w:rsidR="00E75D50" w:rsidRPr="00E3499D">
        <w:t>Потребности в инновационных менеджерах</w:t>
      </w:r>
      <w:r w:rsidR="00E3499D" w:rsidRPr="00E3499D">
        <w:t xml:space="preserve"> [</w:t>
      </w:r>
      <w:r w:rsidR="00E75D50" w:rsidRPr="00E3499D">
        <w:t>Текст</w:t>
      </w:r>
      <w:r w:rsidR="00E3499D" w:rsidRPr="00E3499D">
        <w:t xml:space="preserve">] </w:t>
      </w:r>
      <w:r w:rsidR="00E75D50" w:rsidRPr="00E3499D">
        <w:t>/ В</w:t>
      </w:r>
      <w:r w:rsidR="00E3499D">
        <w:t xml:space="preserve">.Г. </w:t>
      </w:r>
      <w:r w:rsidR="00E75D50" w:rsidRPr="00E3499D">
        <w:t>Зинов, Т</w:t>
      </w:r>
      <w:r w:rsidR="00E3499D">
        <w:t xml:space="preserve">.Я. </w:t>
      </w:r>
      <w:r w:rsidR="00E75D50" w:rsidRPr="00E3499D">
        <w:t>Лебедева, В</w:t>
      </w:r>
      <w:r w:rsidR="00E3499D">
        <w:t xml:space="preserve">.Г. </w:t>
      </w:r>
      <w:r w:rsidR="00E75D50" w:rsidRPr="00E3499D">
        <w:t>Яшин</w:t>
      </w:r>
      <w:r w:rsidR="00E3499D">
        <w:t xml:space="preserve"> // </w:t>
      </w:r>
      <w:r w:rsidR="00E75D50" w:rsidRPr="00E3499D">
        <w:t>Инновации</w:t>
      </w:r>
      <w:r w:rsidR="00E3499D" w:rsidRPr="00E3499D">
        <w:t>. -</w:t>
      </w:r>
      <w:r w:rsidR="00E3499D">
        <w:t xml:space="preserve"> </w:t>
      </w:r>
      <w:r w:rsidR="00E75D50" w:rsidRPr="00E3499D">
        <w:t>2008</w:t>
      </w:r>
      <w:r w:rsidR="00E3499D" w:rsidRPr="00E3499D">
        <w:t>. -</w:t>
      </w:r>
      <w:r w:rsidR="00E3499D">
        <w:t xml:space="preserve"> </w:t>
      </w:r>
      <w:r w:rsidR="00E75D50" w:rsidRPr="00E3499D">
        <w:t>N 3</w:t>
      </w:r>
      <w:r w:rsidR="00E3499D" w:rsidRPr="00E3499D">
        <w:t>. -</w:t>
      </w:r>
      <w:r w:rsidR="00E3499D">
        <w:t xml:space="preserve"> </w:t>
      </w:r>
      <w:r w:rsidR="00E75D50" w:rsidRPr="00E3499D">
        <w:t>C</w:t>
      </w:r>
      <w:r w:rsidR="00E3499D">
        <w:t>.3</w:t>
      </w:r>
      <w:r w:rsidR="00E75D50" w:rsidRPr="00E3499D">
        <w:t>8-49</w:t>
      </w:r>
    </w:p>
    <w:p w:rsidR="00E3499D" w:rsidRDefault="00E75D50" w:rsidP="00B907AF">
      <w:pPr>
        <w:pStyle w:val="a1"/>
      </w:pPr>
      <w:r w:rsidRPr="00E3499D">
        <w:t>Инновационный менеджмент</w:t>
      </w:r>
      <w:r w:rsidR="00E3499D" w:rsidRPr="00E3499D">
        <w:t xml:space="preserve"> [</w:t>
      </w:r>
      <w:r w:rsidRPr="00E3499D">
        <w:t>Текст</w:t>
      </w:r>
      <w:r w:rsidR="00E3499D">
        <w:t>]:</w:t>
      </w:r>
      <w:r w:rsidR="00E3499D" w:rsidRPr="00E3499D">
        <w:t xml:space="preserve"> </w:t>
      </w:r>
      <w:r w:rsidRPr="00E3499D">
        <w:t>учебное пособие / ред</w:t>
      </w:r>
      <w:r w:rsidR="00E3499D">
        <w:t>.</w:t>
      </w:r>
      <w:r w:rsidR="00B907AF">
        <w:t xml:space="preserve"> </w:t>
      </w:r>
      <w:r w:rsidR="00E3499D">
        <w:t xml:space="preserve">Л.Н. </w:t>
      </w:r>
      <w:r w:rsidRPr="00E3499D">
        <w:t>Оголева</w:t>
      </w:r>
      <w:r w:rsidR="00E3499D" w:rsidRPr="00E3499D">
        <w:t>. -</w:t>
      </w:r>
      <w:r w:rsidR="00E3499D">
        <w:t xml:space="preserve"> </w:t>
      </w:r>
      <w:r w:rsidRPr="00E3499D">
        <w:t>М</w:t>
      </w:r>
      <w:r w:rsidR="00E3499D">
        <w:t>.:</w:t>
      </w:r>
      <w:r w:rsidR="00E3499D" w:rsidRPr="00E3499D">
        <w:t xml:space="preserve"> </w:t>
      </w:r>
      <w:r w:rsidRPr="00E3499D">
        <w:t>Инфра-М, 2003</w:t>
      </w:r>
      <w:r w:rsidR="00E3499D" w:rsidRPr="00E3499D">
        <w:t>. -</w:t>
      </w:r>
      <w:r w:rsidR="00E3499D">
        <w:t xml:space="preserve"> </w:t>
      </w:r>
      <w:r w:rsidRPr="00E3499D">
        <w:t>238 с</w:t>
      </w:r>
      <w:r w:rsidR="00E3499D" w:rsidRPr="00E3499D">
        <w:t>.</w:t>
      </w:r>
    </w:p>
    <w:p w:rsidR="00E75D50" w:rsidRPr="00E3499D" w:rsidRDefault="00B907AF" w:rsidP="00B907AF">
      <w:pPr>
        <w:pStyle w:val="a1"/>
      </w:pPr>
      <w:r>
        <w:t>Клименко</w:t>
      </w:r>
      <w:r w:rsidR="00E75D50" w:rsidRPr="00E3499D">
        <w:t xml:space="preserve"> В</w:t>
      </w:r>
      <w:r w:rsidR="00E3499D">
        <w:t xml:space="preserve">.И. </w:t>
      </w:r>
      <w:r w:rsidR="00E75D50" w:rsidRPr="00E3499D">
        <w:t>Фінансування інноваційної діяльності в Україні</w:t>
      </w:r>
      <w:r w:rsidR="00E3499D" w:rsidRPr="00E3499D">
        <w:t xml:space="preserve"> [</w:t>
      </w:r>
      <w:r w:rsidR="00E75D50" w:rsidRPr="00E3499D">
        <w:t>Текст</w:t>
      </w:r>
      <w:r w:rsidR="00E3499D" w:rsidRPr="00E3499D">
        <w:t xml:space="preserve">] </w:t>
      </w:r>
      <w:r w:rsidR="00E75D50" w:rsidRPr="00E3499D">
        <w:t>/ В</w:t>
      </w:r>
      <w:r w:rsidR="00E3499D">
        <w:t xml:space="preserve">.И. </w:t>
      </w:r>
      <w:r w:rsidR="00E75D50" w:rsidRPr="00E3499D">
        <w:t>Клименко</w:t>
      </w:r>
      <w:r w:rsidR="00E3499D">
        <w:t xml:space="preserve"> // </w:t>
      </w:r>
      <w:r w:rsidR="00E75D50" w:rsidRPr="00E3499D">
        <w:t>Економіка</w:t>
      </w:r>
      <w:r w:rsidR="00E3499D" w:rsidRPr="00E3499D">
        <w:t xml:space="preserve">. </w:t>
      </w:r>
      <w:r w:rsidR="00E75D50" w:rsidRPr="00E3499D">
        <w:t>Фінанси</w:t>
      </w:r>
      <w:r w:rsidR="00E3499D" w:rsidRPr="00E3499D">
        <w:t xml:space="preserve">. </w:t>
      </w:r>
      <w:r w:rsidR="00E75D50" w:rsidRPr="00E3499D">
        <w:t>Право</w:t>
      </w:r>
      <w:r w:rsidR="00E3499D" w:rsidRPr="00E3499D">
        <w:t>. -</w:t>
      </w:r>
      <w:r w:rsidR="00E3499D">
        <w:t xml:space="preserve"> </w:t>
      </w:r>
      <w:r w:rsidR="00E75D50" w:rsidRPr="00E3499D">
        <w:t>2008</w:t>
      </w:r>
      <w:r w:rsidR="00E3499D" w:rsidRPr="00E3499D">
        <w:t>. -</w:t>
      </w:r>
      <w:r w:rsidR="00E3499D">
        <w:t xml:space="preserve"> </w:t>
      </w:r>
      <w:r w:rsidR="00E75D50" w:rsidRPr="00E3499D">
        <w:t>N 1</w:t>
      </w:r>
      <w:r w:rsidR="00E3499D" w:rsidRPr="00E3499D">
        <w:t>. -</w:t>
      </w:r>
      <w:r w:rsidR="00E3499D">
        <w:t xml:space="preserve"> </w:t>
      </w:r>
      <w:r w:rsidR="00E75D50" w:rsidRPr="00E3499D">
        <w:t>C</w:t>
      </w:r>
      <w:r w:rsidR="00E3499D">
        <w:t>.2</w:t>
      </w:r>
      <w:r w:rsidR="00E75D50" w:rsidRPr="00E3499D">
        <w:t>4-29</w:t>
      </w:r>
    </w:p>
    <w:p w:rsidR="00E75D50" w:rsidRPr="00E3499D" w:rsidRDefault="00E75D50" w:rsidP="00B907AF">
      <w:pPr>
        <w:pStyle w:val="a1"/>
      </w:pPr>
      <w:r w:rsidRPr="00E3499D">
        <w:t>Колоко</w:t>
      </w:r>
      <w:r w:rsidR="00B907AF">
        <w:t>льников</w:t>
      </w:r>
      <w:r w:rsidRPr="00E3499D">
        <w:t xml:space="preserve"> О</w:t>
      </w:r>
      <w:r w:rsidR="00E3499D">
        <w:t xml:space="preserve">.Г. </w:t>
      </w:r>
      <w:r w:rsidRPr="00E3499D">
        <w:t>Менеджмент инновационных процессов на основе реструктур</w:t>
      </w:r>
      <w:r w:rsidR="00B907AF">
        <w:t>изации предприятия на технологи</w:t>
      </w:r>
      <w:r w:rsidRPr="00E3499D">
        <w:t>ческие системы</w:t>
      </w:r>
      <w:r w:rsidR="00E3499D" w:rsidRPr="00E3499D">
        <w:t xml:space="preserve"> [</w:t>
      </w:r>
      <w:r w:rsidRPr="00E3499D">
        <w:t>Текст</w:t>
      </w:r>
      <w:r w:rsidR="00E3499D" w:rsidRPr="00E3499D">
        <w:t xml:space="preserve">] </w:t>
      </w:r>
      <w:r w:rsidRPr="00E3499D">
        <w:t>/ О</w:t>
      </w:r>
      <w:r w:rsidR="00E3499D">
        <w:t xml:space="preserve">.Г. </w:t>
      </w:r>
      <w:r w:rsidRPr="00E3499D">
        <w:t>Колокольников</w:t>
      </w:r>
      <w:r w:rsidR="00E3499D">
        <w:t xml:space="preserve"> // </w:t>
      </w:r>
      <w:r w:rsidRPr="00E3499D">
        <w:t>Инновации</w:t>
      </w:r>
      <w:r w:rsidR="00E3499D" w:rsidRPr="00E3499D">
        <w:t>. -</w:t>
      </w:r>
      <w:r w:rsidR="00E3499D">
        <w:t xml:space="preserve"> </w:t>
      </w:r>
      <w:r w:rsidRPr="00E3499D">
        <w:t>2007</w:t>
      </w:r>
      <w:r w:rsidR="00E3499D" w:rsidRPr="00E3499D">
        <w:t>. -</w:t>
      </w:r>
      <w:r w:rsidR="00E3499D">
        <w:t xml:space="preserve"> </w:t>
      </w:r>
      <w:r w:rsidRPr="00E3499D">
        <w:t>N 1</w:t>
      </w:r>
      <w:r w:rsidR="00E3499D" w:rsidRPr="00E3499D">
        <w:t>. -</w:t>
      </w:r>
      <w:r w:rsidR="00E3499D">
        <w:t xml:space="preserve"> </w:t>
      </w:r>
      <w:r w:rsidRPr="00E3499D">
        <w:t>C</w:t>
      </w:r>
      <w:r w:rsidR="00E3499D">
        <w:t>.9</w:t>
      </w:r>
      <w:r w:rsidRPr="00E3499D">
        <w:t>1-95</w:t>
      </w:r>
    </w:p>
    <w:p w:rsidR="00E3499D" w:rsidRDefault="00B907AF" w:rsidP="00B907AF">
      <w:pPr>
        <w:pStyle w:val="a1"/>
      </w:pPr>
      <w:r>
        <w:t>Морозов</w:t>
      </w:r>
      <w:r w:rsidR="00E75D50" w:rsidRPr="00E3499D">
        <w:t xml:space="preserve"> Ю</w:t>
      </w:r>
      <w:r w:rsidR="00E3499D">
        <w:t xml:space="preserve">.П. </w:t>
      </w:r>
      <w:r w:rsidR="00E75D50" w:rsidRPr="00E3499D">
        <w:t>Инновационный менеджмент</w:t>
      </w:r>
      <w:r w:rsidR="00E3499D" w:rsidRPr="00E3499D">
        <w:t xml:space="preserve"> [</w:t>
      </w:r>
      <w:r w:rsidR="00E75D50" w:rsidRPr="00E3499D">
        <w:t>Текст</w:t>
      </w:r>
      <w:r w:rsidR="00E3499D">
        <w:t>]:</w:t>
      </w:r>
      <w:r w:rsidR="00E3499D" w:rsidRPr="00E3499D">
        <w:t xml:space="preserve"> </w:t>
      </w:r>
      <w:r w:rsidR="00E75D50" w:rsidRPr="00E3499D">
        <w:t>учебное пособие / Ю</w:t>
      </w:r>
      <w:r w:rsidR="00E3499D">
        <w:t xml:space="preserve">.П. </w:t>
      </w:r>
      <w:r w:rsidR="00E75D50" w:rsidRPr="00E3499D">
        <w:t>Морозов, А</w:t>
      </w:r>
      <w:r w:rsidR="00E3499D">
        <w:t xml:space="preserve">.И. </w:t>
      </w:r>
      <w:r w:rsidR="00E75D50" w:rsidRPr="00E3499D">
        <w:t>Гаврилов, А</w:t>
      </w:r>
      <w:r w:rsidR="00E3499D">
        <w:t xml:space="preserve">.Г. </w:t>
      </w:r>
      <w:r w:rsidR="00E75D50" w:rsidRPr="00E3499D">
        <w:t>Городнов</w:t>
      </w:r>
      <w:r w:rsidR="00E3499D" w:rsidRPr="00E3499D">
        <w:t>. -</w:t>
      </w:r>
      <w:r w:rsidR="00E3499D">
        <w:t xml:space="preserve"> </w:t>
      </w:r>
      <w:r w:rsidR="00E75D50" w:rsidRPr="00E3499D">
        <w:t>2-е изд</w:t>
      </w:r>
      <w:r w:rsidR="00E3499D">
        <w:t>.,</w:t>
      </w:r>
      <w:r w:rsidR="00E75D50" w:rsidRPr="00E3499D">
        <w:t xml:space="preserve"> перераб</w:t>
      </w:r>
      <w:r w:rsidR="00E3499D" w:rsidRPr="00E3499D">
        <w:t xml:space="preserve">. </w:t>
      </w:r>
      <w:r w:rsidR="00E75D50" w:rsidRPr="00E3499D">
        <w:t>и доп</w:t>
      </w:r>
      <w:r w:rsidR="00E3499D" w:rsidRPr="00E3499D">
        <w:t>. -</w:t>
      </w:r>
      <w:r w:rsidR="00E3499D">
        <w:t xml:space="preserve"> </w:t>
      </w:r>
      <w:r w:rsidR="00E75D50" w:rsidRPr="00E3499D">
        <w:t>М</w:t>
      </w:r>
      <w:r w:rsidR="00E3499D">
        <w:t>.:</w:t>
      </w:r>
      <w:r w:rsidR="00E3499D" w:rsidRPr="00E3499D">
        <w:t xml:space="preserve"> </w:t>
      </w:r>
      <w:r w:rsidR="00E75D50" w:rsidRPr="00E3499D">
        <w:t>ЮНИТИ-ДАНА, 2003</w:t>
      </w:r>
      <w:r w:rsidR="00E3499D" w:rsidRPr="00E3499D">
        <w:t>. -</w:t>
      </w:r>
      <w:r w:rsidR="00E3499D">
        <w:t xml:space="preserve"> </w:t>
      </w:r>
      <w:r w:rsidR="00E75D50" w:rsidRPr="00E3499D">
        <w:t>471 с</w:t>
      </w:r>
      <w:r w:rsidR="00E3499D" w:rsidRPr="00E3499D">
        <w:t>.</w:t>
      </w:r>
    </w:p>
    <w:p w:rsidR="00E3499D" w:rsidRDefault="00B907AF" w:rsidP="00B907AF">
      <w:pPr>
        <w:pStyle w:val="a1"/>
      </w:pPr>
      <w:r>
        <w:t>Правик</w:t>
      </w:r>
      <w:r w:rsidR="00E75D50" w:rsidRPr="00E3499D">
        <w:t xml:space="preserve"> Ю</w:t>
      </w:r>
      <w:r w:rsidR="00E3499D">
        <w:t xml:space="preserve">.М. </w:t>
      </w:r>
      <w:r w:rsidR="00E75D50" w:rsidRPr="00E3499D">
        <w:t>Інвестиційний менеджмент</w:t>
      </w:r>
      <w:r w:rsidR="00E3499D" w:rsidRPr="00E3499D">
        <w:t xml:space="preserve"> [</w:t>
      </w:r>
      <w:r w:rsidR="00E75D50" w:rsidRPr="00E3499D">
        <w:t>Текст</w:t>
      </w:r>
      <w:r w:rsidR="00E3499D">
        <w:t>]:</w:t>
      </w:r>
      <w:r w:rsidR="00E3499D" w:rsidRPr="00E3499D">
        <w:t xml:space="preserve"> </w:t>
      </w:r>
      <w:r w:rsidR="00E75D50" w:rsidRPr="00E3499D">
        <w:t>навчальний посібник / Ю</w:t>
      </w:r>
      <w:r w:rsidR="00E3499D">
        <w:t xml:space="preserve">.М. </w:t>
      </w:r>
      <w:r w:rsidR="00E75D50" w:rsidRPr="00E3499D">
        <w:t>Правик</w:t>
      </w:r>
      <w:r w:rsidR="00E3499D" w:rsidRPr="00E3499D">
        <w:t>. -</w:t>
      </w:r>
      <w:r w:rsidR="00E3499D">
        <w:t xml:space="preserve"> </w:t>
      </w:r>
      <w:r w:rsidR="00E75D50" w:rsidRPr="00E3499D">
        <w:t>К</w:t>
      </w:r>
      <w:r w:rsidR="00E3499D">
        <w:t>.:</w:t>
      </w:r>
      <w:r w:rsidR="00E3499D" w:rsidRPr="00E3499D">
        <w:t xml:space="preserve"> </w:t>
      </w:r>
      <w:r w:rsidR="00E75D50" w:rsidRPr="00E3499D">
        <w:t>Знання, 2007</w:t>
      </w:r>
      <w:r w:rsidR="00E3499D" w:rsidRPr="00E3499D">
        <w:t>. -</w:t>
      </w:r>
      <w:r w:rsidR="00E3499D">
        <w:t xml:space="preserve"> </w:t>
      </w:r>
      <w:r w:rsidR="00E75D50" w:rsidRPr="00E3499D">
        <w:t>431 с</w:t>
      </w:r>
      <w:r w:rsidR="00E3499D" w:rsidRPr="00E3499D">
        <w:t>.</w:t>
      </w:r>
    </w:p>
    <w:p w:rsidR="00E3499D" w:rsidRDefault="00E75D50" w:rsidP="00B907AF">
      <w:pPr>
        <w:pStyle w:val="a1"/>
      </w:pPr>
      <w:r w:rsidRPr="00E3499D">
        <w:t>Риск-менеджмент инноваций</w:t>
      </w:r>
      <w:r w:rsidR="00E3499D" w:rsidRPr="00E3499D">
        <w:t xml:space="preserve"> [</w:t>
      </w:r>
      <w:r w:rsidRPr="00E3499D">
        <w:t>Текст</w:t>
      </w:r>
      <w:r w:rsidR="00E3499D">
        <w:t>]:</w:t>
      </w:r>
      <w:r w:rsidR="00E3499D" w:rsidRPr="00E3499D">
        <w:t xml:space="preserve"> </w:t>
      </w:r>
      <w:r w:rsidRPr="00E3499D">
        <w:t>монография /</w:t>
      </w:r>
      <w:r w:rsidR="00E3499D" w:rsidRPr="00E3499D">
        <w:t>,</w:t>
      </w:r>
      <w:r w:rsidRPr="00E3499D">
        <w:t xml:space="preserve"> Т</w:t>
      </w:r>
      <w:r w:rsidR="00E3499D">
        <w:t xml:space="preserve">.А. </w:t>
      </w:r>
      <w:r w:rsidRPr="00E3499D">
        <w:t>Васильева, О</w:t>
      </w:r>
      <w:r w:rsidR="00E3499D">
        <w:t xml:space="preserve">.Н. </w:t>
      </w:r>
      <w:r w:rsidRPr="00E3499D">
        <w:t>Диденко, А</w:t>
      </w:r>
      <w:r w:rsidR="00E3499D">
        <w:t xml:space="preserve">.А. </w:t>
      </w:r>
      <w:r w:rsidRPr="00E3499D">
        <w:t>Епифанов</w:t>
      </w:r>
      <w:r w:rsidR="00E3499D" w:rsidRPr="00E3499D">
        <w:t>. -</w:t>
      </w:r>
      <w:r w:rsidR="00E3499D">
        <w:t xml:space="preserve"> </w:t>
      </w:r>
      <w:r w:rsidRPr="00E3499D">
        <w:t>Сумы</w:t>
      </w:r>
      <w:r w:rsidR="00E3499D" w:rsidRPr="00E3499D">
        <w:t xml:space="preserve">: </w:t>
      </w:r>
      <w:r w:rsidRPr="00E3499D">
        <w:t>Деловые перспективы, 2005</w:t>
      </w:r>
      <w:r w:rsidR="00E3499D" w:rsidRPr="00E3499D">
        <w:t>. -</w:t>
      </w:r>
      <w:r w:rsidR="00E3499D">
        <w:t xml:space="preserve"> </w:t>
      </w:r>
      <w:r w:rsidRPr="00E3499D">
        <w:t>260 с</w:t>
      </w:r>
      <w:r w:rsidR="00E3499D" w:rsidRPr="00E3499D">
        <w:t>.</w:t>
      </w:r>
    </w:p>
    <w:p w:rsidR="00E75D50" w:rsidRPr="00E3499D" w:rsidRDefault="00B907AF" w:rsidP="00B907AF">
      <w:pPr>
        <w:pStyle w:val="a1"/>
      </w:pPr>
      <w:r>
        <w:t>Трифилова</w:t>
      </w:r>
      <w:r w:rsidR="00E75D50" w:rsidRPr="00E3499D">
        <w:t xml:space="preserve"> А</w:t>
      </w:r>
      <w:r w:rsidR="00E3499D">
        <w:t>.А. "</w:t>
      </w:r>
      <w:r w:rsidR="00E75D50" w:rsidRPr="00E3499D">
        <w:t>Открытые инновации</w:t>
      </w:r>
      <w:r w:rsidR="00E3499D">
        <w:t xml:space="preserve">" </w:t>
      </w:r>
      <w:r w:rsidR="00E3499D" w:rsidRPr="00E3499D">
        <w:t xml:space="preserve">- </w:t>
      </w:r>
      <w:r w:rsidR="00E75D50" w:rsidRPr="00E3499D">
        <w:t>парадигма современного инновационного менеджмента</w:t>
      </w:r>
      <w:r w:rsidR="00E3499D" w:rsidRPr="00E3499D">
        <w:t xml:space="preserve"> [</w:t>
      </w:r>
      <w:r w:rsidR="00E75D50" w:rsidRPr="00E3499D">
        <w:t>Текст</w:t>
      </w:r>
      <w:r w:rsidR="00E3499D" w:rsidRPr="00E3499D">
        <w:t xml:space="preserve">] </w:t>
      </w:r>
      <w:r w:rsidR="00E75D50" w:rsidRPr="00E3499D">
        <w:t>/ А</w:t>
      </w:r>
      <w:r w:rsidR="00E3499D">
        <w:t xml:space="preserve">.А. </w:t>
      </w:r>
      <w:r w:rsidR="00E75D50" w:rsidRPr="00E3499D">
        <w:t>Трифилова</w:t>
      </w:r>
      <w:r w:rsidR="00E3499D">
        <w:t xml:space="preserve"> // </w:t>
      </w:r>
      <w:r w:rsidR="00E75D50" w:rsidRPr="00E3499D">
        <w:t>Инновации</w:t>
      </w:r>
      <w:r w:rsidR="00E3499D" w:rsidRPr="00E3499D">
        <w:t>. -</w:t>
      </w:r>
      <w:r w:rsidR="00E3499D">
        <w:t xml:space="preserve"> </w:t>
      </w:r>
      <w:r w:rsidR="00E75D50" w:rsidRPr="00E3499D">
        <w:t>2008</w:t>
      </w:r>
      <w:r w:rsidR="00E3499D" w:rsidRPr="00E3499D">
        <w:t>. -</w:t>
      </w:r>
      <w:r w:rsidR="00E3499D">
        <w:t xml:space="preserve"> </w:t>
      </w:r>
      <w:r w:rsidR="00E75D50" w:rsidRPr="00E3499D">
        <w:t>N 1</w:t>
      </w:r>
      <w:r w:rsidR="00E3499D" w:rsidRPr="00E3499D">
        <w:t>. -</w:t>
      </w:r>
      <w:r w:rsidR="00E3499D">
        <w:t xml:space="preserve"> </w:t>
      </w:r>
      <w:r w:rsidR="00E75D50" w:rsidRPr="00E3499D">
        <w:t>C</w:t>
      </w:r>
      <w:r w:rsidR="00E3499D">
        <w:t>.7</w:t>
      </w:r>
      <w:r w:rsidR="00E75D50" w:rsidRPr="00E3499D">
        <w:t>3-78</w:t>
      </w:r>
    </w:p>
    <w:p w:rsidR="00E75D50" w:rsidRPr="00E3499D" w:rsidRDefault="00B907AF" w:rsidP="00B907AF">
      <w:pPr>
        <w:pStyle w:val="a1"/>
      </w:pPr>
      <w:r>
        <w:t>Трубачев</w:t>
      </w:r>
      <w:r w:rsidR="00E75D50" w:rsidRPr="00E3499D">
        <w:t xml:space="preserve"> Н</w:t>
      </w:r>
      <w:r w:rsidR="00E3499D">
        <w:t xml:space="preserve">.А. </w:t>
      </w:r>
      <w:r w:rsidR="00E75D50" w:rsidRPr="00E3499D">
        <w:t>Особенности управления и справедливость распределения результатов инновационной деятельности на примере комплексного инновационного проекта</w:t>
      </w:r>
      <w:r w:rsidR="00E3499D" w:rsidRPr="00E3499D">
        <w:t xml:space="preserve"> [</w:t>
      </w:r>
      <w:r w:rsidR="00E75D50" w:rsidRPr="00E3499D">
        <w:t>Текст</w:t>
      </w:r>
      <w:r w:rsidR="00E3499D" w:rsidRPr="00E3499D">
        <w:t xml:space="preserve">] </w:t>
      </w:r>
      <w:r w:rsidR="00E75D50" w:rsidRPr="00E3499D">
        <w:t>/ Н</w:t>
      </w:r>
      <w:r w:rsidR="00E3499D">
        <w:t xml:space="preserve">.А. </w:t>
      </w:r>
      <w:r w:rsidR="00E75D50" w:rsidRPr="00E3499D">
        <w:t>Трубачев</w:t>
      </w:r>
      <w:r w:rsidR="00E3499D">
        <w:t xml:space="preserve"> // </w:t>
      </w:r>
      <w:r w:rsidR="00E75D50" w:rsidRPr="00E3499D">
        <w:t>Инновации</w:t>
      </w:r>
      <w:r w:rsidR="00E3499D" w:rsidRPr="00E3499D">
        <w:t>. -</w:t>
      </w:r>
      <w:r w:rsidR="00E3499D">
        <w:t xml:space="preserve"> </w:t>
      </w:r>
      <w:r w:rsidR="00E75D50" w:rsidRPr="00E3499D">
        <w:t>2008</w:t>
      </w:r>
      <w:r w:rsidR="00E3499D" w:rsidRPr="00E3499D">
        <w:t>. -</w:t>
      </w:r>
      <w:r w:rsidR="00E3499D">
        <w:t xml:space="preserve"> </w:t>
      </w:r>
      <w:r w:rsidR="00E75D50" w:rsidRPr="00E3499D">
        <w:t>N 1</w:t>
      </w:r>
      <w:r w:rsidR="00E3499D" w:rsidRPr="00E3499D">
        <w:t>. -</w:t>
      </w:r>
      <w:r w:rsidR="00E3499D">
        <w:t xml:space="preserve"> </w:t>
      </w:r>
      <w:r w:rsidR="00E75D50" w:rsidRPr="00E3499D">
        <w:t>C</w:t>
      </w:r>
      <w:r w:rsidR="00E3499D">
        <w:t>.1</w:t>
      </w:r>
      <w:r w:rsidR="00E75D50" w:rsidRPr="00E3499D">
        <w:t>15-118</w:t>
      </w:r>
    </w:p>
    <w:p w:rsidR="00E75D50" w:rsidRPr="00E3499D" w:rsidRDefault="00B907AF" w:rsidP="00B907AF">
      <w:pPr>
        <w:pStyle w:val="a1"/>
      </w:pPr>
      <w:r>
        <w:t>Усольцев</w:t>
      </w:r>
      <w:r w:rsidR="00E75D50" w:rsidRPr="00E3499D">
        <w:t xml:space="preserve"> Е</w:t>
      </w:r>
      <w:r w:rsidR="00E3499D" w:rsidRPr="00E3499D">
        <w:t xml:space="preserve">. </w:t>
      </w:r>
      <w:r w:rsidR="00E75D50" w:rsidRPr="00E3499D">
        <w:t>Инновационный менеджмент</w:t>
      </w:r>
      <w:r w:rsidR="00E3499D" w:rsidRPr="00E3499D">
        <w:t xml:space="preserve">: </w:t>
      </w:r>
      <w:r w:rsidR="00E75D50" w:rsidRPr="00E3499D">
        <w:t>постановка задачи в рамках обобщенной модели</w:t>
      </w:r>
      <w:r w:rsidR="00E3499D" w:rsidRPr="00E3499D">
        <w:t xml:space="preserve"> [</w:t>
      </w:r>
      <w:r w:rsidR="00E75D50" w:rsidRPr="00E3499D">
        <w:t>Текст</w:t>
      </w:r>
      <w:r w:rsidR="00E3499D" w:rsidRPr="00E3499D">
        <w:t xml:space="preserve">] </w:t>
      </w:r>
      <w:r w:rsidR="00E75D50" w:rsidRPr="00E3499D">
        <w:t>/ Е</w:t>
      </w:r>
      <w:r w:rsidR="00E3499D" w:rsidRPr="00E3499D">
        <w:t xml:space="preserve">. </w:t>
      </w:r>
      <w:r w:rsidR="00E75D50" w:rsidRPr="00E3499D">
        <w:t>Усольцев</w:t>
      </w:r>
      <w:r w:rsidR="00E3499D">
        <w:t xml:space="preserve"> // </w:t>
      </w:r>
      <w:r w:rsidR="00E75D50" w:rsidRPr="00E3499D">
        <w:t>Проблемы теории и практики управления</w:t>
      </w:r>
      <w:r w:rsidR="00E3499D" w:rsidRPr="00E3499D">
        <w:t>. -</w:t>
      </w:r>
      <w:r w:rsidR="00E3499D">
        <w:t xml:space="preserve"> </w:t>
      </w:r>
      <w:r w:rsidR="00E75D50" w:rsidRPr="00E3499D">
        <w:t>2007</w:t>
      </w:r>
      <w:r w:rsidR="00E3499D" w:rsidRPr="00E3499D">
        <w:t>. -</w:t>
      </w:r>
      <w:r w:rsidR="00E3499D">
        <w:t xml:space="preserve"> </w:t>
      </w:r>
      <w:r w:rsidR="00E75D50" w:rsidRPr="00E3499D">
        <w:t>N 11</w:t>
      </w:r>
      <w:r w:rsidR="00E3499D" w:rsidRPr="00E3499D">
        <w:t>. -</w:t>
      </w:r>
      <w:r w:rsidR="00E3499D">
        <w:t xml:space="preserve"> </w:t>
      </w:r>
      <w:r w:rsidR="00E75D50" w:rsidRPr="00E3499D">
        <w:t>C</w:t>
      </w:r>
      <w:r w:rsidR="00E3499D">
        <w:t>.8</w:t>
      </w:r>
      <w:r w:rsidR="00E75D50" w:rsidRPr="00E3499D">
        <w:t>5-93</w:t>
      </w:r>
    </w:p>
    <w:p w:rsidR="00E3499D" w:rsidRDefault="00B907AF" w:rsidP="00B907AF">
      <w:pPr>
        <w:pStyle w:val="a1"/>
      </w:pPr>
      <w:r>
        <w:t>Фатхутдинов</w:t>
      </w:r>
      <w:r w:rsidR="00E75D50" w:rsidRPr="00E3499D">
        <w:t xml:space="preserve"> Р</w:t>
      </w:r>
      <w:r w:rsidR="00E3499D">
        <w:t xml:space="preserve">.А. </w:t>
      </w:r>
      <w:r w:rsidR="00E75D50" w:rsidRPr="00E3499D">
        <w:t>Инновационный менеджмент</w:t>
      </w:r>
      <w:r w:rsidR="00E3499D" w:rsidRPr="00E3499D">
        <w:t xml:space="preserve"> [</w:t>
      </w:r>
      <w:r w:rsidR="00E75D50" w:rsidRPr="00E3499D">
        <w:t>Текст</w:t>
      </w:r>
      <w:r w:rsidR="00E3499D" w:rsidRPr="00E3499D">
        <w:t xml:space="preserve">] </w:t>
      </w:r>
      <w:r w:rsidR="00E75D50" w:rsidRPr="00E3499D">
        <w:t>/ Р</w:t>
      </w:r>
      <w:r w:rsidR="00E3499D">
        <w:t xml:space="preserve">.А. </w:t>
      </w:r>
      <w:r w:rsidR="00E75D50" w:rsidRPr="00E3499D">
        <w:t>Фатхутдинов</w:t>
      </w:r>
      <w:r w:rsidR="00E3499D" w:rsidRPr="00E3499D">
        <w:t>. -</w:t>
      </w:r>
      <w:r w:rsidR="00E3499D">
        <w:t xml:space="preserve"> </w:t>
      </w:r>
      <w:r w:rsidR="00E75D50" w:rsidRPr="00E3499D">
        <w:t>3-е изд</w:t>
      </w:r>
      <w:r w:rsidR="00E3499D" w:rsidRPr="00E3499D">
        <w:t>. -</w:t>
      </w:r>
      <w:r w:rsidR="00E3499D">
        <w:t xml:space="preserve"> </w:t>
      </w:r>
      <w:r w:rsidR="00E75D50" w:rsidRPr="00E3499D">
        <w:t>СПб</w:t>
      </w:r>
      <w:r w:rsidR="00E3499D">
        <w:t>.:</w:t>
      </w:r>
      <w:r w:rsidR="00E3499D" w:rsidRPr="00E3499D">
        <w:t xml:space="preserve"> </w:t>
      </w:r>
      <w:r w:rsidR="00E75D50" w:rsidRPr="00E3499D">
        <w:t>Питер, 2002</w:t>
      </w:r>
      <w:r w:rsidR="00E3499D" w:rsidRPr="00E3499D">
        <w:t>. -</w:t>
      </w:r>
      <w:r w:rsidR="00E3499D">
        <w:t xml:space="preserve"> </w:t>
      </w:r>
      <w:r w:rsidR="00E75D50" w:rsidRPr="00E3499D">
        <w:t>400 с</w:t>
      </w:r>
      <w:r w:rsidR="00E3499D" w:rsidRPr="00E3499D">
        <w:t>.</w:t>
      </w:r>
    </w:p>
    <w:p w:rsidR="00E75D50" w:rsidRPr="00E3499D" w:rsidRDefault="00E75D50" w:rsidP="00E3499D">
      <w:bookmarkStart w:id="5" w:name="_GoBack"/>
      <w:bookmarkEnd w:id="5"/>
    </w:p>
    <w:sectPr w:rsidR="00E75D50" w:rsidRPr="00E3499D" w:rsidSect="00E3499D">
      <w:headerReference w:type="default" r:id="rId7"/>
      <w:footerReference w:type="default" r:id="rId8"/>
      <w:type w:val="continuous"/>
      <w:pgSz w:w="11909" w:h="16834"/>
      <w:pgMar w:top="1134" w:right="850" w:bottom="1134" w:left="1701" w:header="680" w:footer="68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EFC" w:rsidRDefault="00673EFC">
      <w:r>
        <w:separator/>
      </w:r>
    </w:p>
  </w:endnote>
  <w:endnote w:type="continuationSeparator" w:id="0">
    <w:p w:rsidR="00673EFC" w:rsidRDefault="0067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7AF" w:rsidRDefault="00B907AF" w:rsidP="00E3499D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EFC" w:rsidRDefault="00673EFC">
      <w:r>
        <w:separator/>
      </w:r>
    </w:p>
  </w:footnote>
  <w:footnote w:type="continuationSeparator" w:id="0">
    <w:p w:rsidR="00673EFC" w:rsidRDefault="00673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7AF" w:rsidRDefault="000C2053" w:rsidP="00E3499D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B907AF" w:rsidRDefault="00B907AF" w:rsidP="00E3499D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3371"/>
    <w:multiLevelType w:val="hybridMultilevel"/>
    <w:tmpl w:val="E8C8F9E6"/>
    <w:lvl w:ilvl="0" w:tplc="04190005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cs="Wingdings" w:hint="default"/>
      </w:rPr>
    </w:lvl>
    <w:lvl w:ilvl="1" w:tplc="ACD025DC">
      <w:start w:val="1"/>
      <w:numFmt w:val="bullet"/>
      <w:lvlText w:val=""/>
      <w:lvlJc w:val="left"/>
      <w:pPr>
        <w:tabs>
          <w:tab w:val="num" w:pos="2170"/>
        </w:tabs>
        <w:ind w:left="217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5039B"/>
    <w:multiLevelType w:val="hybridMultilevel"/>
    <w:tmpl w:val="2604CC96"/>
    <w:lvl w:ilvl="0" w:tplc="ACD025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ED41241"/>
    <w:multiLevelType w:val="hybridMultilevel"/>
    <w:tmpl w:val="EE3E892A"/>
    <w:lvl w:ilvl="0" w:tplc="ACD025D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cs="Wingdings" w:hint="default"/>
      </w:rPr>
    </w:lvl>
  </w:abstractNum>
  <w:abstractNum w:abstractNumId="4">
    <w:nsid w:val="110A69E1"/>
    <w:multiLevelType w:val="hybridMultilevel"/>
    <w:tmpl w:val="E932E440"/>
    <w:lvl w:ilvl="0" w:tplc="ACD025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15615E89"/>
    <w:multiLevelType w:val="hybridMultilevel"/>
    <w:tmpl w:val="EFFC4050"/>
    <w:lvl w:ilvl="0" w:tplc="ACD025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502A1A"/>
    <w:multiLevelType w:val="hybridMultilevel"/>
    <w:tmpl w:val="CE4AA38C"/>
    <w:lvl w:ilvl="0" w:tplc="ACD025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AC57736"/>
    <w:multiLevelType w:val="hybridMultilevel"/>
    <w:tmpl w:val="373E8CBC"/>
    <w:lvl w:ilvl="0" w:tplc="1F3A7D1A"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637C4A"/>
    <w:multiLevelType w:val="hybridMultilevel"/>
    <w:tmpl w:val="F9C8294E"/>
    <w:lvl w:ilvl="0" w:tplc="ACD025D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nsid w:val="3B1B3B90"/>
    <w:multiLevelType w:val="hybridMultilevel"/>
    <w:tmpl w:val="67488F98"/>
    <w:lvl w:ilvl="0" w:tplc="ACD025DC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cs="Wingdings" w:hint="default"/>
      </w:rPr>
    </w:lvl>
  </w:abstractNum>
  <w:abstractNum w:abstractNumId="11">
    <w:nsid w:val="408B5354"/>
    <w:multiLevelType w:val="hybridMultilevel"/>
    <w:tmpl w:val="137AA184"/>
    <w:lvl w:ilvl="0" w:tplc="1F3A7D1A"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F52F1F"/>
    <w:multiLevelType w:val="hybridMultilevel"/>
    <w:tmpl w:val="DC509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D96319"/>
    <w:multiLevelType w:val="hybridMultilevel"/>
    <w:tmpl w:val="0D4C7230"/>
    <w:lvl w:ilvl="0" w:tplc="ACD025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83F6200"/>
    <w:multiLevelType w:val="hybridMultilevel"/>
    <w:tmpl w:val="E7461078"/>
    <w:lvl w:ilvl="0" w:tplc="ACD025D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5">
    <w:nsid w:val="4C6E697C"/>
    <w:multiLevelType w:val="hybridMultilevel"/>
    <w:tmpl w:val="1046CB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C8F4FBD"/>
    <w:multiLevelType w:val="hybridMultilevel"/>
    <w:tmpl w:val="46F45C2E"/>
    <w:lvl w:ilvl="0" w:tplc="ACD025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3B519E8"/>
    <w:multiLevelType w:val="hybridMultilevel"/>
    <w:tmpl w:val="1EC0ED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4A92127"/>
    <w:multiLevelType w:val="hybridMultilevel"/>
    <w:tmpl w:val="0A580C32"/>
    <w:lvl w:ilvl="0" w:tplc="ACD025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4415BA"/>
    <w:multiLevelType w:val="hybridMultilevel"/>
    <w:tmpl w:val="6096BD32"/>
    <w:lvl w:ilvl="0" w:tplc="ACD025DC">
      <w:start w:val="1"/>
      <w:numFmt w:val="bullet"/>
      <w:lvlText w:val=""/>
      <w:lvlJc w:val="left"/>
      <w:pPr>
        <w:tabs>
          <w:tab w:val="num" w:pos="1450"/>
        </w:tabs>
        <w:ind w:left="14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cs="Wingdings" w:hint="default"/>
      </w:rPr>
    </w:lvl>
  </w:abstractNum>
  <w:abstractNum w:abstractNumId="20">
    <w:nsid w:val="69E82690"/>
    <w:multiLevelType w:val="hybridMultilevel"/>
    <w:tmpl w:val="78F848B2"/>
    <w:lvl w:ilvl="0" w:tplc="ACD025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69869F4"/>
    <w:multiLevelType w:val="hybridMultilevel"/>
    <w:tmpl w:val="EA86A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3E2064"/>
    <w:multiLevelType w:val="hybridMultilevel"/>
    <w:tmpl w:val="BFCA3108"/>
    <w:lvl w:ilvl="0" w:tplc="1F3A7D1A"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6"/>
  </w:num>
  <w:num w:numId="5">
    <w:abstractNumId w:val="14"/>
  </w:num>
  <w:num w:numId="6">
    <w:abstractNumId w:val="19"/>
  </w:num>
  <w:num w:numId="7">
    <w:abstractNumId w:val="6"/>
  </w:num>
  <w:num w:numId="8">
    <w:abstractNumId w:val="20"/>
  </w:num>
  <w:num w:numId="9">
    <w:abstractNumId w:val="10"/>
  </w:num>
  <w:num w:numId="10">
    <w:abstractNumId w:val="18"/>
  </w:num>
  <w:num w:numId="11">
    <w:abstractNumId w:val="9"/>
  </w:num>
  <w:num w:numId="12">
    <w:abstractNumId w:val="5"/>
  </w:num>
  <w:num w:numId="13">
    <w:abstractNumId w:val="4"/>
  </w:num>
  <w:num w:numId="14">
    <w:abstractNumId w:val="3"/>
  </w:num>
  <w:num w:numId="15">
    <w:abstractNumId w:val="13"/>
  </w:num>
  <w:num w:numId="16">
    <w:abstractNumId w:val="2"/>
  </w:num>
  <w:num w:numId="17">
    <w:abstractNumId w:val="12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8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136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3F4"/>
    <w:rsid w:val="00060037"/>
    <w:rsid w:val="000C2053"/>
    <w:rsid w:val="001043F4"/>
    <w:rsid w:val="00106AFE"/>
    <w:rsid w:val="00106F49"/>
    <w:rsid w:val="002265FB"/>
    <w:rsid w:val="00232B32"/>
    <w:rsid w:val="00355FAA"/>
    <w:rsid w:val="00393476"/>
    <w:rsid w:val="003D35D9"/>
    <w:rsid w:val="004575AB"/>
    <w:rsid w:val="00532289"/>
    <w:rsid w:val="005362FA"/>
    <w:rsid w:val="00673EFC"/>
    <w:rsid w:val="006C228F"/>
    <w:rsid w:val="00762871"/>
    <w:rsid w:val="00763811"/>
    <w:rsid w:val="007831FA"/>
    <w:rsid w:val="00790AF6"/>
    <w:rsid w:val="00986456"/>
    <w:rsid w:val="009F6F42"/>
    <w:rsid w:val="00A0414E"/>
    <w:rsid w:val="00AA3059"/>
    <w:rsid w:val="00B17C10"/>
    <w:rsid w:val="00B32DAE"/>
    <w:rsid w:val="00B907AF"/>
    <w:rsid w:val="00BD3159"/>
    <w:rsid w:val="00BD40EF"/>
    <w:rsid w:val="00C30337"/>
    <w:rsid w:val="00C87466"/>
    <w:rsid w:val="00CF02CD"/>
    <w:rsid w:val="00D6014B"/>
    <w:rsid w:val="00E3499D"/>
    <w:rsid w:val="00E75D50"/>
    <w:rsid w:val="00E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4D62E1-0849-4470-AED5-62ABF773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3499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3499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3499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3499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3499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3499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3499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3499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3499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E3499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9"/>
    <w:uiPriority w:val="99"/>
    <w:semiHidden/>
    <w:locked/>
    <w:rsid w:val="00E3499D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E3499D"/>
  </w:style>
  <w:style w:type="paragraph" w:styleId="ab">
    <w:name w:val="Title"/>
    <w:basedOn w:val="a2"/>
    <w:link w:val="ac"/>
    <w:uiPriority w:val="99"/>
    <w:qFormat/>
    <w:rsid w:val="00EE5EAD"/>
    <w:pPr>
      <w:jc w:val="center"/>
    </w:pPr>
  </w:style>
  <w:style w:type="character" w:customStyle="1" w:styleId="ac">
    <w:name w:val="Назва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2"/>
    <w:link w:val="ae"/>
    <w:uiPriority w:val="99"/>
    <w:qFormat/>
    <w:rsid w:val="00EE5EAD"/>
    <w:pPr>
      <w:jc w:val="center"/>
    </w:pPr>
  </w:style>
  <w:style w:type="character" w:customStyle="1" w:styleId="ae">
    <w:name w:val="Підзаголовок Знак"/>
    <w:link w:val="ad"/>
    <w:uiPriority w:val="11"/>
    <w:rPr>
      <w:rFonts w:ascii="Cambria" w:eastAsia="Times New Roman" w:hAnsi="Cambria" w:cs="Times New Roman"/>
      <w:sz w:val="24"/>
      <w:szCs w:val="24"/>
    </w:rPr>
  </w:style>
  <w:style w:type="paragraph" w:styleId="af">
    <w:name w:val="Body Text"/>
    <w:basedOn w:val="a2"/>
    <w:link w:val="af0"/>
    <w:uiPriority w:val="99"/>
    <w:rsid w:val="00E3499D"/>
    <w:pPr>
      <w:ind w:firstLine="0"/>
    </w:pPr>
  </w:style>
  <w:style w:type="character" w:customStyle="1" w:styleId="af0">
    <w:name w:val="Основний текст Знак"/>
    <w:link w:val="af"/>
    <w:uiPriority w:val="99"/>
    <w:semiHidden/>
    <w:rPr>
      <w:sz w:val="28"/>
      <w:szCs w:val="28"/>
    </w:rPr>
  </w:style>
  <w:style w:type="paragraph" w:styleId="af1">
    <w:name w:val="Body Text Indent"/>
    <w:basedOn w:val="a2"/>
    <w:link w:val="af2"/>
    <w:uiPriority w:val="99"/>
    <w:rsid w:val="00E3499D"/>
    <w:pPr>
      <w:shd w:val="clear" w:color="auto" w:fill="FFFFFF"/>
      <w:spacing w:before="192"/>
      <w:ind w:right="-5" w:firstLine="360"/>
    </w:pPr>
  </w:style>
  <w:style w:type="character" w:customStyle="1" w:styleId="af2">
    <w:name w:val="Основний текст з відступом Знак"/>
    <w:link w:val="af1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E3499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f"/>
    <w:link w:val="a8"/>
    <w:uiPriority w:val="99"/>
    <w:rsid w:val="00E3499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E3499D"/>
    <w:rPr>
      <w:vertAlign w:val="superscript"/>
    </w:rPr>
  </w:style>
  <w:style w:type="paragraph" w:customStyle="1" w:styleId="af4">
    <w:name w:val="выделение"/>
    <w:uiPriority w:val="99"/>
    <w:rsid w:val="00E3499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E3499D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E3499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6"/>
    <w:uiPriority w:val="99"/>
    <w:locked/>
    <w:rsid w:val="00E3499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E3499D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E3499D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E3499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3499D"/>
    <w:pPr>
      <w:numPr>
        <w:numId w:val="22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E3499D"/>
    <w:rPr>
      <w:sz w:val="28"/>
      <w:szCs w:val="28"/>
    </w:rPr>
  </w:style>
  <w:style w:type="paragraph" w:styleId="afa">
    <w:name w:val="Normal (Web)"/>
    <w:basedOn w:val="a2"/>
    <w:uiPriority w:val="99"/>
    <w:rsid w:val="00E3499D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E3499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3499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3499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3499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3499D"/>
    <w:pPr>
      <w:ind w:left="958"/>
    </w:pPr>
  </w:style>
  <w:style w:type="paragraph" w:styleId="23">
    <w:name w:val="Body Text Indent 2"/>
    <w:basedOn w:val="a2"/>
    <w:link w:val="24"/>
    <w:uiPriority w:val="99"/>
    <w:rsid w:val="00E3499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3499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E3499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E3499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3499D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3499D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3499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3499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3499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3499D"/>
    <w:rPr>
      <w:i/>
      <w:iCs/>
    </w:rPr>
  </w:style>
  <w:style w:type="paragraph" w:customStyle="1" w:styleId="afd">
    <w:name w:val="ТАБЛИЦА"/>
    <w:next w:val="a2"/>
    <w:autoRedefine/>
    <w:uiPriority w:val="99"/>
    <w:rsid w:val="00E3499D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E3499D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E3499D"/>
  </w:style>
  <w:style w:type="table" w:customStyle="1" w:styleId="14">
    <w:name w:val="Стиль таблицы1"/>
    <w:basedOn w:val="a4"/>
    <w:uiPriority w:val="99"/>
    <w:rsid w:val="00E3499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E3499D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E3499D"/>
    <w:rPr>
      <w:sz w:val="20"/>
      <w:szCs w:val="20"/>
    </w:rPr>
  </w:style>
  <w:style w:type="character" w:customStyle="1" w:styleId="aff1">
    <w:name w:val="Текст кінцевої ви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E3499D"/>
    <w:rPr>
      <w:sz w:val="20"/>
      <w:szCs w:val="20"/>
    </w:rPr>
  </w:style>
  <w:style w:type="character" w:customStyle="1" w:styleId="aff3">
    <w:name w:val="Текст ви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E3499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95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4353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dc:description/>
  <cp:lastModifiedBy>Irina</cp:lastModifiedBy>
  <cp:revision>2</cp:revision>
  <cp:lastPrinted>2005-02-10T18:25:00Z</cp:lastPrinted>
  <dcterms:created xsi:type="dcterms:W3CDTF">2014-08-09T11:15:00Z</dcterms:created>
  <dcterms:modified xsi:type="dcterms:W3CDTF">2014-08-09T11:15:00Z</dcterms:modified>
</cp:coreProperties>
</file>