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57" w:rsidRPr="004F5BA2" w:rsidRDefault="00EC085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1.Сущность рекламы, ее виды, средства, каналы распространения</w:t>
      </w:r>
    </w:p>
    <w:p w:rsidR="004F5BA2" w:rsidRP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A2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Реклама — это вид деятельности либо произведенная в ее результате продукция, целью которых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информации, сформированной таким образом, чтобы оказывать усиленное воздействие на массовое или индивидуальное сознание, вызывая заданную реакцию выбранной потребительской аудитории. 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 — это привлечение внимания к товару, услуге конкретного производителя, торговца, посредника и распространение за их счет и под их маркой предложений, призывов, советов, рекомендаций купить этот товар или услуги.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Следует отметить, что реклама, помимо задачи «продажи» товара (услуги), может решать множество иных задач: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распространение знаний о фирме, ее истории, достижениях, клиентуре;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получение запросов о более полной информации;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воздействие на лиц, влияющих на принятие решения о закупке товара, в пользу фирмы рекламодателя;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помощь работникам службы сбыта во время их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переговоров с клиентурой;</w:t>
      </w:r>
    </w:p>
    <w:p w:rsidR="00F95BA2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</w:t>
      </w:r>
      <w:r w:rsidR="00F95BA2" w:rsidRPr="004F5BA2">
        <w:rPr>
          <w:rFonts w:ascii="Times New Roman" w:hAnsi="Times New Roman" w:cs="Times New Roman"/>
          <w:sz w:val="28"/>
          <w:szCs w:val="28"/>
        </w:rPr>
        <w:t>отношения к фирме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со стороны общества;</w:t>
      </w:r>
    </w:p>
    <w:p w:rsidR="00B83774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поддержание положительных эмоций у </w:t>
      </w:r>
      <w:r w:rsidR="00F95BA2" w:rsidRPr="004F5BA2">
        <w:rPr>
          <w:rFonts w:ascii="Times New Roman" w:hAnsi="Times New Roman" w:cs="Times New Roman"/>
          <w:sz w:val="28"/>
          <w:szCs w:val="28"/>
        </w:rPr>
        <w:t>лиц,</w:t>
      </w:r>
      <w:r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B83774" w:rsidRPr="004F5BA2">
        <w:rPr>
          <w:rFonts w:ascii="Times New Roman" w:hAnsi="Times New Roman" w:cs="Times New Roman"/>
          <w:sz w:val="28"/>
          <w:szCs w:val="28"/>
        </w:rPr>
        <w:t>купив</w:t>
      </w:r>
      <w:r w:rsidRPr="004F5BA2">
        <w:rPr>
          <w:rFonts w:ascii="Times New Roman" w:hAnsi="Times New Roman" w:cs="Times New Roman"/>
          <w:sz w:val="28"/>
          <w:szCs w:val="28"/>
        </w:rPr>
        <w:t>ших товар, подд</w:t>
      </w:r>
      <w:r w:rsidR="00F95BA2" w:rsidRPr="004F5BA2">
        <w:rPr>
          <w:rFonts w:ascii="Times New Roman" w:hAnsi="Times New Roman" w:cs="Times New Roman"/>
          <w:sz w:val="28"/>
          <w:szCs w:val="28"/>
        </w:rPr>
        <w:t>ержание у них сознания, что они сделали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правильный выбор.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Об этом полезно помнить тем, кто готов </w:t>
      </w:r>
      <w:r w:rsidR="00F95BA2" w:rsidRPr="004F5BA2">
        <w:rPr>
          <w:rFonts w:ascii="Times New Roman" w:hAnsi="Times New Roman" w:cs="Times New Roman"/>
          <w:sz w:val="28"/>
          <w:szCs w:val="28"/>
        </w:rPr>
        <w:t>сказать «Наша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продукция в рекламе не нуждается».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Расходы на рекл</w:t>
      </w:r>
      <w:r w:rsidR="00F95BA2" w:rsidRPr="004F5BA2">
        <w:rPr>
          <w:rFonts w:ascii="Times New Roman" w:hAnsi="Times New Roman" w:cs="Times New Roman"/>
          <w:sz w:val="28"/>
          <w:szCs w:val="28"/>
        </w:rPr>
        <w:t xml:space="preserve">аму представляют собой весомую </w:t>
      </w:r>
      <w:r w:rsidRPr="004F5BA2">
        <w:rPr>
          <w:rFonts w:ascii="Times New Roman" w:hAnsi="Times New Roman" w:cs="Times New Roman"/>
          <w:sz w:val="28"/>
          <w:szCs w:val="28"/>
        </w:rPr>
        <w:t>часть бюджетов зарубежных промышленных фирм.</w:t>
      </w:r>
      <w:r w:rsidR="00F95BA2" w:rsidRPr="004F5BA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95BA2" w:rsidRPr="004F5BA2">
        <w:rPr>
          <w:rFonts w:ascii="Times New Roman" w:hAnsi="Times New Roman" w:cs="Times New Roman"/>
          <w:sz w:val="28"/>
          <w:szCs w:val="28"/>
        </w:rPr>
        <w:t xml:space="preserve">В США </w:t>
      </w:r>
      <w:r w:rsidRPr="004F5BA2">
        <w:rPr>
          <w:rFonts w:ascii="Times New Roman" w:hAnsi="Times New Roman" w:cs="Times New Roman"/>
          <w:sz w:val="28"/>
          <w:szCs w:val="28"/>
        </w:rPr>
        <w:t xml:space="preserve">только на рекламу в средствах массовой информации тратится больше 5% суммарных расходов на производство </w:t>
      </w:r>
      <w:r w:rsidRPr="004F5BA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F5BA2">
        <w:rPr>
          <w:rFonts w:ascii="Times New Roman" w:hAnsi="Times New Roman" w:cs="Times New Roman"/>
          <w:sz w:val="28"/>
          <w:szCs w:val="28"/>
        </w:rPr>
        <w:t xml:space="preserve">реализацию товаров. У фирм, изготовляющих предметы массового потребления, доля еще выше; у производителей лекарств </w:t>
      </w:r>
      <w:r w:rsidR="005702CC" w:rsidRPr="004F5BA2">
        <w:rPr>
          <w:rFonts w:ascii="Times New Roman" w:hAnsi="Times New Roman" w:cs="Times New Roman"/>
          <w:sz w:val="28"/>
          <w:szCs w:val="28"/>
        </w:rPr>
        <w:t>–</w:t>
      </w:r>
      <w:r w:rsidRPr="004F5BA2">
        <w:rPr>
          <w:rFonts w:ascii="Times New Roman" w:hAnsi="Times New Roman" w:cs="Times New Roman"/>
          <w:sz w:val="28"/>
          <w:szCs w:val="28"/>
        </w:rPr>
        <w:t xml:space="preserve"> 2</w:t>
      </w:r>
      <w:r w:rsidR="005702CC" w:rsidRPr="004F5BA2">
        <w:rPr>
          <w:rFonts w:ascii="Times New Roman" w:hAnsi="Times New Roman" w:cs="Times New Roman"/>
          <w:sz w:val="28"/>
          <w:szCs w:val="28"/>
        </w:rPr>
        <w:t>0%</w:t>
      </w:r>
      <w:r w:rsidR="0008109E" w:rsidRPr="004F5BA2">
        <w:rPr>
          <w:rFonts w:ascii="Times New Roman" w:hAnsi="Times New Roman" w:cs="Times New Roman"/>
          <w:sz w:val="28"/>
          <w:szCs w:val="28"/>
        </w:rPr>
        <w:t>,</w:t>
      </w:r>
      <w:r w:rsidR="005702CC" w:rsidRPr="004F5BA2">
        <w:rPr>
          <w:rFonts w:ascii="Times New Roman" w:hAnsi="Times New Roman" w:cs="Times New Roman"/>
          <w:sz w:val="28"/>
          <w:szCs w:val="28"/>
        </w:rPr>
        <w:t xml:space="preserve"> духов и косметики – 13,8%;</w:t>
      </w:r>
      <w:r w:rsidRPr="004F5BA2">
        <w:rPr>
          <w:rFonts w:ascii="Times New Roman" w:hAnsi="Times New Roman" w:cs="Times New Roman"/>
          <w:sz w:val="28"/>
          <w:szCs w:val="28"/>
        </w:rPr>
        <w:t>кухонных принадлежност</w:t>
      </w:r>
      <w:r w:rsidR="005702CC" w:rsidRPr="004F5BA2">
        <w:rPr>
          <w:rFonts w:ascii="Times New Roman" w:hAnsi="Times New Roman" w:cs="Times New Roman"/>
          <w:sz w:val="28"/>
          <w:szCs w:val="28"/>
        </w:rPr>
        <w:t>ей — 12,8%, спиртных напитков —</w:t>
      </w:r>
      <w:r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bCs/>
          <w:sz w:val="28"/>
          <w:szCs w:val="28"/>
        </w:rPr>
        <w:t>11,9%</w:t>
      </w:r>
      <w:r w:rsidR="005702CC" w:rsidRPr="004F5BA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702CC" w:rsidRPr="004F5BA2">
        <w:rPr>
          <w:rFonts w:ascii="Times New Roman" w:hAnsi="Times New Roman" w:cs="Times New Roman"/>
          <w:sz w:val="28"/>
          <w:szCs w:val="28"/>
        </w:rPr>
        <w:t>галантереи — 9,4%;</w:t>
      </w:r>
      <w:r w:rsidRPr="004F5BA2">
        <w:rPr>
          <w:rFonts w:ascii="Times New Roman" w:hAnsi="Times New Roman" w:cs="Times New Roman"/>
          <w:sz w:val="28"/>
          <w:szCs w:val="28"/>
        </w:rPr>
        <w:t xml:space="preserve"> моющих средств </w:t>
      </w:r>
      <w:r w:rsidR="005702CC" w:rsidRPr="004F5BA2">
        <w:rPr>
          <w:rFonts w:ascii="Times New Roman" w:hAnsi="Times New Roman" w:cs="Times New Roman"/>
          <w:sz w:val="28"/>
          <w:szCs w:val="28"/>
        </w:rPr>
        <w:t>– 4,8</w:t>
      </w:r>
      <w:r w:rsidRPr="004F5BA2">
        <w:rPr>
          <w:rFonts w:ascii="Times New Roman" w:hAnsi="Times New Roman" w:cs="Times New Roman"/>
          <w:sz w:val="28"/>
          <w:szCs w:val="28"/>
        </w:rPr>
        <w:t>%. Во многом высоки</w:t>
      </w:r>
      <w:r w:rsidR="005702CC" w:rsidRPr="004F5BA2">
        <w:rPr>
          <w:rFonts w:ascii="Times New Roman" w:hAnsi="Times New Roman" w:cs="Times New Roman"/>
          <w:sz w:val="28"/>
          <w:szCs w:val="28"/>
        </w:rPr>
        <w:t>й уровень отчислений на рекламу</w:t>
      </w:r>
      <w:r w:rsidRPr="004F5BA2">
        <w:rPr>
          <w:rFonts w:ascii="Times New Roman" w:hAnsi="Times New Roman" w:cs="Times New Roman"/>
          <w:sz w:val="28"/>
          <w:szCs w:val="28"/>
        </w:rPr>
        <w:t xml:space="preserve"> в ведущих промышлен</w:t>
      </w:r>
      <w:r w:rsidR="005702CC" w:rsidRPr="004F5BA2">
        <w:rPr>
          <w:rFonts w:ascii="Times New Roman" w:hAnsi="Times New Roman" w:cs="Times New Roman"/>
          <w:sz w:val="28"/>
          <w:szCs w:val="28"/>
        </w:rPr>
        <w:t>но развитых странах объясняется</w:t>
      </w:r>
      <w:r w:rsidRPr="004F5BA2">
        <w:rPr>
          <w:rFonts w:ascii="Times New Roman" w:hAnsi="Times New Roman" w:cs="Times New Roman"/>
          <w:sz w:val="28"/>
          <w:szCs w:val="28"/>
        </w:rPr>
        <w:t xml:space="preserve"> высокими ставками за</w:t>
      </w:r>
      <w:r w:rsidR="005702CC" w:rsidRPr="004F5BA2">
        <w:rPr>
          <w:rFonts w:ascii="Times New Roman" w:hAnsi="Times New Roman" w:cs="Times New Roman"/>
          <w:sz w:val="28"/>
          <w:szCs w:val="28"/>
        </w:rPr>
        <w:t xml:space="preserve"> рекламное место или эфирное вре</w:t>
      </w:r>
      <w:r w:rsidRPr="004F5BA2">
        <w:rPr>
          <w:rFonts w:ascii="Times New Roman" w:hAnsi="Times New Roman" w:cs="Times New Roman"/>
          <w:sz w:val="28"/>
          <w:szCs w:val="28"/>
        </w:rPr>
        <w:t>мя в наиболее эффективных средствах массовой информации.</w:t>
      </w:r>
    </w:p>
    <w:p w:rsidR="00B83774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B83774" w:rsidRPr="004F5BA2">
        <w:rPr>
          <w:rFonts w:ascii="Times New Roman" w:hAnsi="Times New Roman" w:cs="Times New Roman"/>
          <w:sz w:val="28"/>
          <w:szCs w:val="28"/>
        </w:rPr>
        <w:t>характерный для мирового рынка п</w:t>
      </w:r>
      <w:r w:rsidRPr="004F5BA2">
        <w:rPr>
          <w:rFonts w:ascii="Times New Roman" w:hAnsi="Times New Roman" w:cs="Times New Roman"/>
          <w:sz w:val="28"/>
          <w:szCs w:val="28"/>
        </w:rPr>
        <w:t>роцесс —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постоянная концен</w:t>
      </w:r>
      <w:r w:rsidR="005702CC" w:rsidRPr="004F5BA2">
        <w:rPr>
          <w:rFonts w:ascii="Times New Roman" w:hAnsi="Times New Roman" w:cs="Times New Roman"/>
          <w:sz w:val="28"/>
          <w:szCs w:val="28"/>
        </w:rPr>
        <w:t>трация рекламной деятельности,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по</w:t>
      </w:r>
      <w:r w:rsidRPr="004F5BA2">
        <w:rPr>
          <w:rFonts w:ascii="Times New Roman" w:hAnsi="Times New Roman" w:cs="Times New Roman"/>
          <w:sz w:val="28"/>
          <w:szCs w:val="28"/>
        </w:rPr>
        <w:t>глощение крупными р</w:t>
      </w:r>
      <w:r w:rsidR="005702CC" w:rsidRPr="004F5BA2">
        <w:rPr>
          <w:rFonts w:ascii="Times New Roman" w:hAnsi="Times New Roman" w:cs="Times New Roman"/>
          <w:sz w:val="28"/>
          <w:szCs w:val="28"/>
        </w:rPr>
        <w:t>е</w:t>
      </w:r>
      <w:r w:rsidR="00B83774" w:rsidRPr="004F5BA2">
        <w:rPr>
          <w:rFonts w:ascii="Times New Roman" w:hAnsi="Times New Roman" w:cs="Times New Roman"/>
          <w:sz w:val="28"/>
          <w:szCs w:val="28"/>
        </w:rPr>
        <w:t>кламными агентствами и средства</w:t>
      </w:r>
      <w:r w:rsidRPr="004F5BA2">
        <w:rPr>
          <w:rFonts w:ascii="Times New Roman" w:hAnsi="Times New Roman" w:cs="Times New Roman"/>
          <w:sz w:val="28"/>
          <w:szCs w:val="28"/>
        </w:rPr>
        <w:t>ми распростра</w:t>
      </w:r>
      <w:r w:rsidR="005702CC" w:rsidRPr="004F5BA2">
        <w:rPr>
          <w:rFonts w:ascii="Times New Roman" w:hAnsi="Times New Roman" w:cs="Times New Roman"/>
          <w:sz w:val="28"/>
          <w:szCs w:val="28"/>
        </w:rPr>
        <w:t xml:space="preserve">нения рекламы более мелких. Из </w:t>
      </w:r>
      <w:r w:rsidRPr="004F5BA2">
        <w:rPr>
          <w:rFonts w:ascii="Times New Roman" w:hAnsi="Times New Roman" w:cs="Times New Roman"/>
          <w:sz w:val="28"/>
          <w:szCs w:val="28"/>
        </w:rPr>
        <w:t>группы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рекламодателей и р</w:t>
      </w:r>
      <w:r w:rsidR="005702CC" w:rsidRPr="004F5BA2">
        <w:rPr>
          <w:rFonts w:ascii="Times New Roman" w:hAnsi="Times New Roman" w:cs="Times New Roman"/>
          <w:sz w:val="28"/>
          <w:szCs w:val="28"/>
        </w:rPr>
        <w:t>екламных агентств выделяются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с каж</w:t>
      </w:r>
      <w:r w:rsidRPr="004F5BA2">
        <w:rPr>
          <w:rFonts w:ascii="Times New Roman" w:hAnsi="Times New Roman" w:cs="Times New Roman"/>
          <w:sz w:val="28"/>
          <w:szCs w:val="28"/>
        </w:rPr>
        <w:t xml:space="preserve">дым годом усиливают позиции корпорации, </w:t>
      </w:r>
      <w:r w:rsidR="005702CC" w:rsidRPr="004F5BA2">
        <w:rPr>
          <w:rFonts w:ascii="Times New Roman" w:hAnsi="Times New Roman" w:cs="Times New Roman"/>
          <w:sz w:val="28"/>
          <w:szCs w:val="28"/>
        </w:rPr>
        <w:t>соср</w:t>
      </w:r>
      <w:r w:rsidR="00B83774" w:rsidRPr="004F5BA2">
        <w:rPr>
          <w:rFonts w:ascii="Times New Roman" w:hAnsi="Times New Roman" w:cs="Times New Roman"/>
          <w:sz w:val="28"/>
          <w:szCs w:val="28"/>
        </w:rPr>
        <w:t>едоточи</w:t>
      </w:r>
      <w:r w:rsidRPr="004F5BA2">
        <w:rPr>
          <w:rFonts w:ascii="Times New Roman" w:hAnsi="Times New Roman" w:cs="Times New Roman"/>
          <w:sz w:val="28"/>
          <w:szCs w:val="28"/>
        </w:rPr>
        <w:t xml:space="preserve">вающие в своих </w:t>
      </w:r>
      <w:r w:rsidR="003E322F" w:rsidRPr="004F5BA2">
        <w:rPr>
          <w:rFonts w:ascii="Times New Roman" w:hAnsi="Times New Roman" w:cs="Times New Roman"/>
          <w:sz w:val="28"/>
          <w:szCs w:val="28"/>
        </w:rPr>
        <w:t>рука</w:t>
      </w:r>
      <w:r w:rsidR="00B83774" w:rsidRPr="004F5BA2">
        <w:rPr>
          <w:rFonts w:ascii="Times New Roman" w:hAnsi="Times New Roman" w:cs="Times New Roman"/>
          <w:sz w:val="28"/>
          <w:szCs w:val="28"/>
        </w:rPr>
        <w:t>х наиболее прибыльную часть рек</w:t>
      </w:r>
      <w:r w:rsidRPr="004F5BA2">
        <w:rPr>
          <w:rFonts w:ascii="Times New Roman" w:hAnsi="Times New Roman" w:cs="Times New Roman"/>
          <w:sz w:val="28"/>
          <w:szCs w:val="28"/>
        </w:rPr>
        <w:t xml:space="preserve">ламной деятельности и все в больших </w:t>
      </w:r>
      <w:r w:rsidR="003E322F" w:rsidRPr="004F5BA2">
        <w:rPr>
          <w:rFonts w:ascii="Times New Roman" w:hAnsi="Times New Roman" w:cs="Times New Roman"/>
          <w:sz w:val="28"/>
          <w:szCs w:val="28"/>
        </w:rPr>
        <w:t xml:space="preserve">масштабах </w:t>
      </w:r>
      <w:r w:rsidR="00B83774" w:rsidRPr="004F5BA2">
        <w:rPr>
          <w:rFonts w:ascii="Times New Roman" w:hAnsi="Times New Roman" w:cs="Times New Roman"/>
          <w:sz w:val="28"/>
          <w:szCs w:val="28"/>
        </w:rPr>
        <w:t>подчи</w:t>
      </w:r>
      <w:r w:rsidRPr="004F5BA2">
        <w:rPr>
          <w:rFonts w:ascii="Times New Roman" w:hAnsi="Times New Roman" w:cs="Times New Roman"/>
          <w:sz w:val="28"/>
          <w:szCs w:val="28"/>
        </w:rPr>
        <w:t>няющих себе ср</w:t>
      </w:r>
      <w:r w:rsidR="003E322F" w:rsidRPr="004F5BA2">
        <w:rPr>
          <w:rFonts w:ascii="Times New Roman" w:hAnsi="Times New Roman" w:cs="Times New Roman"/>
          <w:sz w:val="28"/>
          <w:szCs w:val="28"/>
        </w:rPr>
        <w:t>едства распространения рекламы. Самое ощутимое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влияние на изменения, проис</w:t>
      </w:r>
      <w:r w:rsidR="00B83774" w:rsidRPr="004F5BA2">
        <w:rPr>
          <w:rFonts w:ascii="Times New Roman" w:hAnsi="Times New Roman" w:cs="Times New Roman"/>
          <w:sz w:val="28"/>
          <w:szCs w:val="28"/>
        </w:rPr>
        <w:t>ходящие на рын</w:t>
      </w:r>
      <w:r w:rsidRPr="004F5BA2">
        <w:rPr>
          <w:rFonts w:ascii="Times New Roman" w:hAnsi="Times New Roman" w:cs="Times New Roman"/>
          <w:sz w:val="28"/>
          <w:szCs w:val="28"/>
        </w:rPr>
        <w:t>ке рекламны</w:t>
      </w:r>
      <w:r w:rsidR="003E322F" w:rsidRPr="004F5BA2">
        <w:rPr>
          <w:rFonts w:ascii="Times New Roman" w:hAnsi="Times New Roman" w:cs="Times New Roman"/>
          <w:sz w:val="28"/>
          <w:szCs w:val="28"/>
        </w:rPr>
        <w:t>х услуг, оказывают рекламодатели.</w:t>
      </w:r>
      <w:r w:rsidRPr="004F5BA2">
        <w:rPr>
          <w:rFonts w:ascii="Times New Roman" w:hAnsi="Times New Roman" w:cs="Times New Roman"/>
          <w:sz w:val="28"/>
          <w:szCs w:val="28"/>
        </w:rPr>
        <w:t xml:space="preserve"> Ими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являются не тольк</w:t>
      </w:r>
      <w:r w:rsidR="00B83774" w:rsidRPr="004F5BA2">
        <w:rPr>
          <w:rFonts w:ascii="Times New Roman" w:hAnsi="Times New Roman" w:cs="Times New Roman"/>
          <w:sz w:val="28"/>
          <w:szCs w:val="28"/>
        </w:rPr>
        <w:t>о</w:t>
      </w:r>
      <w:r w:rsidR="004F5BA2" w:rsidRPr="004F5BA2">
        <w:rPr>
          <w:rFonts w:ascii="Times New Roman" w:hAnsi="Times New Roman" w:cs="Times New Roman"/>
          <w:sz w:val="28"/>
          <w:szCs w:val="28"/>
        </w:rPr>
        <w:t xml:space="preserve"> промышленные фирмы, производя</w:t>
      </w:r>
      <w:r w:rsidRPr="004F5BA2">
        <w:rPr>
          <w:rFonts w:ascii="Times New Roman" w:hAnsi="Times New Roman" w:cs="Times New Roman"/>
          <w:sz w:val="28"/>
          <w:szCs w:val="28"/>
        </w:rPr>
        <w:t xml:space="preserve">щие товары, но и </w:t>
      </w:r>
      <w:r w:rsidR="003E322F" w:rsidRPr="004F5BA2">
        <w:rPr>
          <w:rFonts w:ascii="Times New Roman" w:hAnsi="Times New Roman" w:cs="Times New Roman"/>
          <w:sz w:val="28"/>
          <w:szCs w:val="28"/>
        </w:rPr>
        <w:t>сервис</w:t>
      </w:r>
      <w:r w:rsidR="004F5BA2" w:rsidRPr="004F5BA2">
        <w:rPr>
          <w:rFonts w:ascii="Times New Roman" w:hAnsi="Times New Roman" w:cs="Times New Roman"/>
          <w:sz w:val="28"/>
          <w:szCs w:val="28"/>
        </w:rPr>
        <w:t>ные, предлагающие услуги в изыс</w:t>
      </w:r>
      <w:r w:rsidRPr="004F5BA2">
        <w:rPr>
          <w:rFonts w:ascii="Times New Roman" w:hAnsi="Times New Roman" w:cs="Times New Roman"/>
          <w:sz w:val="28"/>
          <w:szCs w:val="28"/>
        </w:rPr>
        <w:t>кании, проектировани</w:t>
      </w:r>
      <w:r w:rsidR="00B83774" w:rsidRPr="004F5BA2">
        <w:rPr>
          <w:rFonts w:ascii="Times New Roman" w:hAnsi="Times New Roman" w:cs="Times New Roman"/>
          <w:sz w:val="28"/>
          <w:szCs w:val="28"/>
        </w:rPr>
        <w:t>и, транспортировке, финансирова</w:t>
      </w:r>
      <w:r w:rsidRPr="004F5BA2">
        <w:rPr>
          <w:rFonts w:ascii="Times New Roman" w:hAnsi="Times New Roman" w:cs="Times New Roman"/>
          <w:sz w:val="28"/>
          <w:szCs w:val="28"/>
        </w:rPr>
        <w:t>нии, консультировании и т.д. Н</w:t>
      </w:r>
      <w:r w:rsidR="00B83774" w:rsidRPr="004F5BA2">
        <w:rPr>
          <w:rFonts w:ascii="Times New Roman" w:hAnsi="Times New Roman" w:cs="Times New Roman"/>
          <w:sz w:val="28"/>
          <w:szCs w:val="28"/>
        </w:rPr>
        <w:t>аибольшее влияние ока</w:t>
      </w:r>
      <w:r w:rsidRPr="004F5BA2">
        <w:rPr>
          <w:rFonts w:ascii="Times New Roman" w:hAnsi="Times New Roman" w:cs="Times New Roman"/>
          <w:sz w:val="28"/>
          <w:szCs w:val="28"/>
        </w:rPr>
        <w:t>зывают монополии, пр</w:t>
      </w:r>
      <w:r w:rsidR="00B83774" w:rsidRPr="004F5BA2">
        <w:rPr>
          <w:rFonts w:ascii="Times New Roman" w:hAnsi="Times New Roman" w:cs="Times New Roman"/>
          <w:sz w:val="28"/>
          <w:szCs w:val="28"/>
        </w:rPr>
        <w:t>оизводящие потребительские това</w:t>
      </w:r>
      <w:r w:rsidRPr="004F5BA2">
        <w:rPr>
          <w:rFonts w:ascii="Times New Roman" w:hAnsi="Times New Roman" w:cs="Times New Roman"/>
          <w:sz w:val="28"/>
          <w:szCs w:val="28"/>
        </w:rPr>
        <w:t>ры массового спроса</w:t>
      </w:r>
      <w:r w:rsidR="00B83774" w:rsidRPr="004F5BA2">
        <w:rPr>
          <w:rFonts w:ascii="Times New Roman" w:hAnsi="Times New Roman" w:cs="Times New Roman"/>
          <w:sz w:val="28"/>
          <w:szCs w:val="28"/>
        </w:rPr>
        <w:t>. Располагая огромными рекламны</w:t>
      </w:r>
      <w:r w:rsidRPr="004F5BA2">
        <w:rPr>
          <w:rFonts w:ascii="Times New Roman" w:hAnsi="Times New Roman" w:cs="Times New Roman"/>
          <w:sz w:val="28"/>
          <w:szCs w:val="28"/>
        </w:rPr>
        <w:t>ми бюджетами, они ф</w:t>
      </w:r>
      <w:r w:rsidR="003E322F" w:rsidRPr="004F5BA2">
        <w:rPr>
          <w:rFonts w:ascii="Times New Roman" w:hAnsi="Times New Roman" w:cs="Times New Roman"/>
          <w:sz w:val="28"/>
          <w:szCs w:val="28"/>
        </w:rPr>
        <w:t>актически содержат средства мас</w:t>
      </w:r>
      <w:r w:rsidRPr="004F5BA2">
        <w:rPr>
          <w:rFonts w:ascii="Times New Roman" w:hAnsi="Times New Roman" w:cs="Times New Roman"/>
          <w:sz w:val="28"/>
          <w:szCs w:val="28"/>
        </w:rPr>
        <w:t xml:space="preserve">совой информации и </w:t>
      </w:r>
      <w:r w:rsidR="00B83774" w:rsidRPr="004F5BA2">
        <w:rPr>
          <w:rFonts w:ascii="Times New Roman" w:hAnsi="Times New Roman" w:cs="Times New Roman"/>
          <w:sz w:val="28"/>
          <w:szCs w:val="28"/>
        </w:rPr>
        <w:t>поэтому имеют возможность прово</w:t>
      </w:r>
      <w:r w:rsidRPr="004F5BA2">
        <w:rPr>
          <w:rFonts w:ascii="Times New Roman" w:hAnsi="Times New Roman" w:cs="Times New Roman"/>
          <w:sz w:val="28"/>
          <w:szCs w:val="28"/>
        </w:rPr>
        <w:t>дить с их помощью свою политику.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Итак, осознав важность и необходимость рекламы и ее значение как формы, непосредственно воздействующей на покупателя, обратимся </w:t>
      </w:r>
      <w:r w:rsidRPr="004F5BA2">
        <w:rPr>
          <w:rFonts w:ascii="Times New Roman" w:hAnsi="Times New Roman" w:cs="Times New Roman"/>
          <w:bCs/>
          <w:sz w:val="28"/>
          <w:szCs w:val="28"/>
        </w:rPr>
        <w:t xml:space="preserve">к принципу рекламы. В </w:t>
      </w:r>
      <w:r w:rsidRPr="004F5BA2">
        <w:rPr>
          <w:rFonts w:ascii="Times New Roman" w:hAnsi="Times New Roman" w:cs="Times New Roman"/>
          <w:sz w:val="28"/>
          <w:szCs w:val="28"/>
        </w:rPr>
        <w:t xml:space="preserve">основе любой рекламы лежит </w:t>
      </w: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фундаментальный принцип рекламы. </w:t>
      </w:r>
      <w:r w:rsidRPr="004F5BA2">
        <w:rPr>
          <w:rFonts w:ascii="Times New Roman" w:hAnsi="Times New Roman" w:cs="Times New Roman"/>
          <w:sz w:val="28"/>
          <w:szCs w:val="28"/>
        </w:rPr>
        <w:t>Он означает опору на последовательность мотивации поведения потребителя при покупке товара. Она выявлена психологами и состоит из следующих элементов: «внимание» - «интерес» — «желание» - «действие».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Именно в соответствии с этим принципом определяется стратегия рекламы, то есть подготовка клиентов к покупке путем прохождения их через определенные этапы, каждому из которых соответствуют и наборы мероприятий. С опорой на указанный принцип выделяются следующие этапы (стадии):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знание о предлагаемом товаре;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понимание того, что этот товар нужен;</w:t>
      </w:r>
    </w:p>
    <w:p w:rsidR="00152156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позиция в отношении данного товара на основе того</w:t>
      </w:r>
      <w:r w:rsidR="00152156" w:rsidRPr="004F5BA2">
        <w:rPr>
          <w:rFonts w:ascii="Times New Roman" w:hAnsi="Times New Roman" w:cs="Times New Roman"/>
          <w:sz w:val="28"/>
          <w:szCs w:val="28"/>
        </w:rPr>
        <w:t>, что говорят об этом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товаре другие;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формирование намерения приобрести данный товар;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покупка.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В соответствии с этими стадиями рекламные мероприятия структурируются следующим образом: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знание — распространение информации о существовании продукта;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понимание — ознакомление со свойствами продукта;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отношение — формирование когорты удовлетворенных потребителей;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намерение - выбор целевой аудитории и информирование ее о свойствах товара и о наличии удовлетворенных потребителей;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покупка - облегчение первой покупки.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Кроме опоры на фундаментальный принцип рекламы, условием ее эффективности являются знание ряда факторов, влияющих на возможности стимулирующей роли предложенной рекламы. К таким факторам относятся: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Знание контингента потребителей и непотребителей.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Знание потребностей, удовлетворяемых товаром.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Знание конкурирующих потребностей.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Информация о характере и силе мотивов покупки данного товара.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Представление об альтернативных способах удовлетворения потребностей.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Реклама, как правило, создаваемая и публикуемая рекламным агентством, информирует о производителе или его товаре, формирует и поддерживает их образ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и оплачивается рекламодателем в соответствии с тарифами на размещение рекламных обращений в средствах массовой информации. Доход рекламного агентства, как правило, образуется в результате оплаты творческих работ и получения от средств распространения рекламы комиссионного вознаграждения.</w:t>
      </w:r>
    </w:p>
    <w:p w:rsidR="00152156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Сейлз промоушн — деятельность по реализации коммерческих и творческих идей, стимулирующих продажи изделий или услуг рекламодателя, нередко в короткие сроки. В частности, она используется с помощью упаковки товаров, на которой расположены различные инструменты сейлз промоушн (например, портреты известных людей, героев мультфильмов, дорогих марок автомобилей), а также путем специализированных мероприятий в местах продажи. </w:t>
      </w:r>
    </w:p>
    <w:p w:rsidR="00152156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Долгосрочная цель </w:t>
      </w:r>
      <w:r w:rsidRPr="004F5BA2">
        <w:rPr>
          <w:rFonts w:ascii="Times New Roman" w:hAnsi="Times New Roman" w:cs="Times New Roman"/>
          <w:sz w:val="28"/>
          <w:szCs w:val="28"/>
        </w:rPr>
        <w:t>— формирование в восприятии потребителя большей ценности фирменных товаров, замаркированных определенным товарным знаком;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краткосрочная </w:t>
      </w:r>
      <w:r w:rsidRPr="004F5BA2">
        <w:rPr>
          <w:rFonts w:ascii="Times New Roman" w:hAnsi="Times New Roman" w:cs="Times New Roman"/>
          <w:sz w:val="28"/>
          <w:szCs w:val="28"/>
        </w:rPr>
        <w:t>- создание дополнительной ц</w:t>
      </w:r>
      <w:r w:rsidR="00152156" w:rsidRPr="004F5BA2">
        <w:rPr>
          <w:rFonts w:ascii="Times New Roman" w:hAnsi="Times New Roman" w:cs="Times New Roman"/>
          <w:sz w:val="28"/>
          <w:szCs w:val="28"/>
        </w:rPr>
        <w:t>енности товара для потребителя</w:t>
      </w:r>
      <w:r w:rsidRPr="004F5BA2">
        <w:rPr>
          <w:rFonts w:ascii="Times New Roman" w:hAnsi="Times New Roman" w:cs="Times New Roman"/>
          <w:sz w:val="28"/>
          <w:szCs w:val="28"/>
        </w:rPr>
        <w:t>. Деятельность в области сейлз промоушн оплачивается из расчета расхода затраченного экспертами времени, гонорарами за творческую работу и по тарифам за техническую работу.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Паблик рилейшнз предполагает использование редакционной части средств распространения массовой информации с целью осуществления престижной рекламы, направленной на завоевание благожелательного отношения к товарным семействам или выпускающим их фирмам. Будучи одной из форм связи рекламодателей с общественностью через средства массовой информации, паблик рилейшнз предполагает получение рекламными агентствами дохода от рекламодателей в виде гонораров, оплачивающих время, затраченное на выполнение их заказов.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Директ-маркетинг - </w:t>
      </w:r>
      <w:r w:rsidRPr="004F5BA2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152156" w:rsidRPr="004F5BA2">
        <w:rPr>
          <w:rFonts w:ascii="Times New Roman" w:hAnsi="Times New Roman" w:cs="Times New Roman"/>
          <w:sz w:val="28"/>
          <w:szCs w:val="28"/>
        </w:rPr>
        <w:t>поддерживаемы</w:t>
      </w:r>
      <w:r w:rsidRPr="004F5BA2">
        <w:rPr>
          <w:rFonts w:ascii="Times New Roman" w:hAnsi="Times New Roman" w:cs="Times New Roman"/>
          <w:sz w:val="28"/>
          <w:szCs w:val="28"/>
        </w:rPr>
        <w:t>е</w:t>
      </w:r>
      <w:r w:rsidRPr="004F5BA2">
        <w:rPr>
          <w:rFonts w:ascii="Times New Roman" w:hAnsi="Times New Roman" w:cs="Times New Roman"/>
          <w:sz w:val="28"/>
          <w:szCs w:val="28"/>
          <w:vertAlign w:val="subscript"/>
        </w:rPr>
        <w:t>;</w:t>
      </w:r>
      <w:r w:rsidRPr="004F5BA2">
        <w:rPr>
          <w:rFonts w:ascii="Times New Roman" w:hAnsi="Times New Roman" w:cs="Times New Roman"/>
          <w:sz w:val="28"/>
          <w:szCs w:val="28"/>
        </w:rPr>
        <w:t xml:space="preserve"> направленные коммуникации с отдельными потребителями или фирмами, имеющими очевидные намерения покупать определенные товары. Деятельность в области директ-маркетинга в о</w:t>
      </w:r>
      <w:r w:rsidR="00152156" w:rsidRPr="004F5BA2">
        <w:rPr>
          <w:rFonts w:ascii="Times New Roman" w:hAnsi="Times New Roman" w:cs="Times New Roman"/>
          <w:sz w:val="28"/>
          <w:szCs w:val="28"/>
        </w:rPr>
        <w:t>сновном осуществляется путем пр</w:t>
      </w:r>
      <w:r w:rsidRPr="004F5BA2">
        <w:rPr>
          <w:rFonts w:ascii="Times New Roman" w:hAnsi="Times New Roman" w:cs="Times New Roman"/>
          <w:sz w:val="28"/>
          <w:szCs w:val="28"/>
        </w:rPr>
        <w:t>ямой почтовой рассылки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или через узкоспециализированные средства распространения рекламы. Доходы рекламного агентства при его работе в области директ-маркетинга образуются от комиссионных вознаграждений и зависят от сумм, затраченных клиентом</w:t>
      </w:r>
      <w:r w:rsidR="00B83774" w:rsidRPr="004F5BA2">
        <w:rPr>
          <w:rFonts w:ascii="Times New Roman" w:hAnsi="Times New Roman" w:cs="Times New Roman"/>
          <w:sz w:val="28"/>
          <w:szCs w:val="28"/>
        </w:rPr>
        <w:t>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Отличия этих э</w:t>
      </w:r>
      <w:r w:rsidR="00152156" w:rsidRPr="004F5BA2">
        <w:rPr>
          <w:rFonts w:ascii="Times New Roman" w:hAnsi="Times New Roman" w:cs="Times New Roman"/>
          <w:sz w:val="28"/>
          <w:szCs w:val="28"/>
        </w:rPr>
        <w:t>лементов заключаются и в их целя</w:t>
      </w:r>
      <w:r w:rsidRPr="004F5BA2">
        <w:rPr>
          <w:rFonts w:ascii="Times New Roman" w:hAnsi="Times New Roman" w:cs="Times New Roman"/>
          <w:sz w:val="28"/>
          <w:szCs w:val="28"/>
        </w:rPr>
        <w:t>х: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реклама </w:t>
      </w:r>
      <w:r w:rsidRPr="004F5BA2">
        <w:rPr>
          <w:rFonts w:ascii="Times New Roman" w:hAnsi="Times New Roman" w:cs="Times New Roman"/>
          <w:sz w:val="28"/>
          <w:szCs w:val="28"/>
        </w:rPr>
        <w:t>— создание образа фирмы, товара, достижение осведомленности о них потенциальных покупателей;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сейлз промоушн </w:t>
      </w:r>
      <w:r w:rsidRPr="004F5BA2">
        <w:rPr>
          <w:rFonts w:ascii="Times New Roman" w:hAnsi="Times New Roman" w:cs="Times New Roman"/>
          <w:sz w:val="28"/>
          <w:szCs w:val="28"/>
        </w:rPr>
        <w:t>— побуждение к совершению покупок, стимулирова</w:t>
      </w:r>
      <w:r w:rsidR="00152156" w:rsidRPr="004F5BA2">
        <w:rPr>
          <w:rFonts w:ascii="Times New Roman" w:hAnsi="Times New Roman" w:cs="Times New Roman"/>
          <w:sz w:val="28"/>
          <w:szCs w:val="28"/>
        </w:rPr>
        <w:t>ние работы товаропроизводящей се</w:t>
      </w:r>
      <w:r w:rsidRPr="004F5BA2">
        <w:rPr>
          <w:rFonts w:ascii="Times New Roman" w:hAnsi="Times New Roman" w:cs="Times New Roman"/>
          <w:sz w:val="28"/>
          <w:szCs w:val="28"/>
        </w:rPr>
        <w:t>ти;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паблик рилейшнз - </w:t>
      </w:r>
      <w:r w:rsidRPr="004F5BA2">
        <w:rPr>
          <w:rFonts w:ascii="Times New Roman" w:hAnsi="Times New Roman" w:cs="Times New Roman"/>
          <w:sz w:val="28"/>
          <w:szCs w:val="28"/>
        </w:rPr>
        <w:t>достижение высокой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общественной репутации фирмы;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директ-маркетинг — </w:t>
      </w:r>
      <w:r w:rsidRPr="004F5BA2">
        <w:rPr>
          <w:rFonts w:ascii="Times New Roman" w:hAnsi="Times New Roman" w:cs="Times New Roman"/>
          <w:sz w:val="28"/>
          <w:szCs w:val="28"/>
        </w:rPr>
        <w:t>установление долгосрочных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двухсторонних коммуникаций между производителем и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потребителем.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Принципиальная схема рекламного процесса состоит из четырех звеньев и выглядит следующим образом:.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Рекламодатель - </w:t>
      </w:r>
      <w:r w:rsidRPr="004F5BA2">
        <w:rPr>
          <w:rFonts w:ascii="Times New Roman" w:hAnsi="Times New Roman" w:cs="Times New Roman"/>
          <w:sz w:val="28"/>
          <w:szCs w:val="28"/>
        </w:rPr>
        <w:t>это юридическое или физическое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лицо, являющееся заказчиком рекламы у рекламного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агентства и оплачивающее ее.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Основными функциями рекламодателя являются:</w:t>
      </w:r>
    </w:p>
    <w:p w:rsidR="00152156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определение товаров, в том числе экспортных, нуждающихся в рекламе;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определение совместно с рекламным агентством степени и особеннос</w:t>
      </w:r>
      <w:r w:rsidR="00152156" w:rsidRPr="004F5BA2">
        <w:rPr>
          <w:rFonts w:ascii="Times New Roman" w:hAnsi="Times New Roman" w:cs="Times New Roman"/>
          <w:sz w:val="28"/>
          <w:szCs w:val="28"/>
        </w:rPr>
        <w:t>тей рекламирования этих товаров;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формирование совместно с рекламным агентством </w:t>
      </w:r>
      <w:r w:rsidR="00152156" w:rsidRPr="004F5BA2">
        <w:rPr>
          <w:rFonts w:ascii="Times New Roman" w:hAnsi="Times New Roman" w:cs="Times New Roman"/>
          <w:sz w:val="28"/>
          <w:szCs w:val="28"/>
        </w:rPr>
        <w:t>пла</w:t>
      </w:r>
      <w:r w:rsidRPr="004F5BA2">
        <w:rPr>
          <w:rFonts w:ascii="Times New Roman" w:hAnsi="Times New Roman" w:cs="Times New Roman"/>
          <w:sz w:val="28"/>
          <w:szCs w:val="28"/>
        </w:rPr>
        <w:t>на создания рекламной продукции и проведения рекламных мероприятий;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проработка совместно с рекламным агентством (бюджета создания рекламы и проведения рекламных мероприятий;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подписание договора с агентством на создание рекламных материалов, размещение рекламы в средствах ее распространения, проведение рекламных мероприятий и т. д.;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помощь исполнителям в подготовке исходных материалов;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предоставление технических и фактических данных продукции или услуги;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технические консультации, утверждение макетов, рекламных материалов и оригиналов рекламы;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оплата счетов исполнителя.</w:t>
      </w:r>
    </w:p>
    <w:p w:rsidR="00152156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Рекламное агентство, помимо вышеуказанных работ, выполняемых совместно с рекламодателями, осуществляет по их заказам творческие и исполнительские функции, связанные с созданием рекламных материалов, изготовляет оригиналы рекламы, проводит комплексные рекламные кампании и отдельные рекламные мероприятия, взаимодействует с производительными базами, с другими рекламными и издательскими фирмами, в том числе зарубежными, осуществляет связь со средствами распространения рекламы, размещает в них заказы на публикацию рекламы, контролирует прохождение и качество исполнения заказов, выставляет счета рекламодателю и оплачивает счета средств распространения рекламы.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Полносервисное рекламное агентство, как правило, располагает широким кругом высококвалифицированных нештатных творческих работников и исполнителей и при значительных объемах международной деятельности имеет коммерческих агентов за рубежом.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Средство распространения рекламы </w:t>
      </w:r>
      <w:r w:rsidRPr="004F5BA2">
        <w:rPr>
          <w:rFonts w:ascii="Times New Roman" w:hAnsi="Times New Roman" w:cs="Times New Roman"/>
          <w:sz w:val="28"/>
          <w:szCs w:val="28"/>
        </w:rPr>
        <w:t>- это канал информации, по которому рекламное сообщение доходит до потребителей. В рекламном процессе средство распространения рекламы обычно предоставлено организацией-владельцем.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Потребитель </w:t>
      </w:r>
      <w:r w:rsidRPr="004F5BA2">
        <w:rPr>
          <w:rFonts w:ascii="Times New Roman" w:hAnsi="Times New Roman" w:cs="Times New Roman"/>
          <w:sz w:val="28"/>
          <w:szCs w:val="28"/>
        </w:rPr>
        <w:t>— это тот, на кого направлено рекламное обращение с целью побудить его совершить определенное действие, в котором заинтересован рекламодатель.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До последнего времени активными участниками рекламного процесса являлись только первые три звена, а потребителю отводилась пассивная роль элемента аудитории, подвергающейся рекламному воздействию. Теперь потребитель становится активным участником рекламного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процесса, зачастую его инициатором. По собственной воле он запрашивает от</w:t>
      </w:r>
      <w:r w:rsidR="00152156" w:rsidRPr="004F5BA2">
        <w:rPr>
          <w:rFonts w:ascii="Times New Roman" w:hAnsi="Times New Roman" w:cs="Times New Roman"/>
          <w:sz w:val="28"/>
          <w:szCs w:val="28"/>
        </w:rPr>
        <w:t xml:space="preserve"> рекламного агентства, средства</w:t>
      </w:r>
      <w:r w:rsidRPr="004F5BA2">
        <w:rPr>
          <w:rFonts w:ascii="Times New Roman" w:hAnsi="Times New Roman" w:cs="Times New Roman"/>
          <w:sz w:val="28"/>
          <w:szCs w:val="28"/>
        </w:rPr>
        <w:t xml:space="preserve"> распространения рекламы или рекламодателя </w:t>
      </w:r>
      <w:r w:rsidR="00152156" w:rsidRPr="004F5BA2">
        <w:rPr>
          <w:rFonts w:ascii="Times New Roman" w:hAnsi="Times New Roman" w:cs="Times New Roman"/>
          <w:sz w:val="28"/>
          <w:szCs w:val="28"/>
        </w:rPr>
        <w:t>нужную</w:t>
      </w:r>
      <w:r w:rsidRPr="004F5BA2">
        <w:rPr>
          <w:rFonts w:ascii="Times New Roman" w:hAnsi="Times New Roman" w:cs="Times New Roman"/>
          <w:sz w:val="28"/>
          <w:szCs w:val="28"/>
        </w:rPr>
        <w:t xml:space="preserve"> ему информацию. В современной рекламной деятельности потребитель выступает в качестве генератора обратной связи.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Во время осу</w:t>
      </w:r>
      <w:r w:rsidR="00152156" w:rsidRPr="004F5BA2">
        <w:rPr>
          <w:rFonts w:ascii="Times New Roman" w:hAnsi="Times New Roman" w:cs="Times New Roman"/>
          <w:sz w:val="28"/>
          <w:szCs w:val="28"/>
        </w:rPr>
        <w:t xml:space="preserve">ществления рекламного процесса в </w:t>
      </w:r>
      <w:r w:rsidRPr="004F5BA2">
        <w:rPr>
          <w:rFonts w:ascii="Times New Roman" w:hAnsi="Times New Roman" w:cs="Times New Roman"/>
          <w:sz w:val="28"/>
          <w:szCs w:val="28"/>
        </w:rPr>
        <w:t>него включаются и другие участники: организации, регулирующие рекламную деятельность на государст</w:t>
      </w:r>
      <w:r w:rsidR="00152156" w:rsidRPr="004F5BA2">
        <w:rPr>
          <w:rFonts w:ascii="Times New Roman" w:hAnsi="Times New Roman" w:cs="Times New Roman"/>
          <w:sz w:val="28"/>
          <w:szCs w:val="28"/>
        </w:rPr>
        <w:t xml:space="preserve">венные </w:t>
      </w:r>
      <w:r w:rsidRPr="004F5BA2">
        <w:rPr>
          <w:rFonts w:ascii="Times New Roman" w:hAnsi="Times New Roman" w:cs="Times New Roman"/>
          <w:sz w:val="28"/>
          <w:szCs w:val="28"/>
        </w:rPr>
        <w:t>(правительственные</w:t>
      </w:r>
      <w:r w:rsidR="00152156" w:rsidRPr="004F5BA2">
        <w:rPr>
          <w:rFonts w:ascii="Times New Roman" w:hAnsi="Times New Roman" w:cs="Times New Roman"/>
          <w:sz w:val="28"/>
          <w:szCs w:val="28"/>
        </w:rPr>
        <w:t xml:space="preserve"> учреждения) и общественном (ассо</w:t>
      </w:r>
      <w:r w:rsidR="004F5BA2" w:rsidRPr="004F5BA2">
        <w:rPr>
          <w:rFonts w:ascii="Times New Roman" w:hAnsi="Times New Roman" w:cs="Times New Roman"/>
          <w:sz w:val="28"/>
          <w:szCs w:val="28"/>
        </w:rPr>
        <w:t>циа</w:t>
      </w:r>
      <w:r w:rsidRPr="004F5BA2">
        <w:rPr>
          <w:rFonts w:ascii="Times New Roman" w:hAnsi="Times New Roman" w:cs="Times New Roman"/>
          <w:sz w:val="28"/>
          <w:szCs w:val="28"/>
        </w:rPr>
        <w:t>ции и другие подобные организации) уровнях; производственные, творческие и исследовательские организации, ведущие свою деятельность в области рекламы.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Для того чтобы рекламный процес</w:t>
      </w:r>
      <w:r w:rsidR="00152156" w:rsidRPr="004F5BA2">
        <w:rPr>
          <w:rFonts w:ascii="Times New Roman" w:hAnsi="Times New Roman" w:cs="Times New Roman"/>
          <w:sz w:val="28"/>
          <w:szCs w:val="28"/>
        </w:rPr>
        <w:t>с был достаточно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высокоэффекти</w:t>
      </w:r>
      <w:r w:rsidR="00152156" w:rsidRPr="004F5BA2">
        <w:rPr>
          <w:rFonts w:ascii="Times New Roman" w:hAnsi="Times New Roman" w:cs="Times New Roman"/>
          <w:sz w:val="28"/>
          <w:szCs w:val="28"/>
        </w:rPr>
        <w:t>вным, ему должны предшествовать</w:t>
      </w:r>
      <w:r w:rsidRPr="004F5BA2">
        <w:rPr>
          <w:rFonts w:ascii="Times New Roman" w:hAnsi="Times New Roman" w:cs="Times New Roman"/>
          <w:sz w:val="28"/>
          <w:szCs w:val="28"/>
        </w:rPr>
        <w:t xml:space="preserve"> соответствующие маркетинговые исследования, стратегическое планирование и выработка та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ктических решений, </w:t>
      </w:r>
      <w:r w:rsidRPr="004F5BA2">
        <w:rPr>
          <w:rFonts w:ascii="Times New Roman" w:hAnsi="Times New Roman" w:cs="Times New Roman"/>
          <w:sz w:val="28"/>
          <w:szCs w:val="28"/>
        </w:rPr>
        <w:t>диктуемые сбытовыми целями рекламодателя и конкретной обстановкой на рынке.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 является каналом распространения информации на рынке, а также предпосылкой обратной связи с</w:t>
      </w:r>
      <w:r w:rsidR="0008109E" w:rsidRPr="004F5BA2">
        <w:rPr>
          <w:rFonts w:ascii="Times New Roman" w:hAnsi="Times New Roman" w:cs="Times New Roman"/>
          <w:sz w:val="28"/>
          <w:szCs w:val="28"/>
        </w:rPr>
        <w:t>,</w:t>
      </w:r>
      <w:r w:rsidRPr="004F5BA2">
        <w:rPr>
          <w:rFonts w:ascii="Times New Roman" w:hAnsi="Times New Roman" w:cs="Times New Roman"/>
          <w:sz w:val="28"/>
          <w:szCs w:val="28"/>
        </w:rPr>
        <w:t xml:space="preserve"> ним. Вот почему, с учетом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того, что реклама предст</w:t>
      </w:r>
      <w:r w:rsidR="004F5BA2" w:rsidRPr="004F5BA2">
        <w:rPr>
          <w:rFonts w:ascii="Times New Roman" w:hAnsi="Times New Roman" w:cs="Times New Roman"/>
          <w:sz w:val="28"/>
          <w:szCs w:val="28"/>
        </w:rPr>
        <w:t>а</w:t>
      </w:r>
      <w:r w:rsidR="00786B00" w:rsidRPr="004F5BA2">
        <w:rPr>
          <w:rFonts w:ascii="Times New Roman" w:hAnsi="Times New Roman" w:cs="Times New Roman"/>
          <w:sz w:val="28"/>
          <w:szCs w:val="28"/>
        </w:rPr>
        <w:t>вля</w:t>
      </w:r>
      <w:r w:rsidRPr="004F5BA2">
        <w:rPr>
          <w:rFonts w:ascii="Times New Roman" w:hAnsi="Times New Roman" w:cs="Times New Roman"/>
          <w:sz w:val="28"/>
          <w:szCs w:val="28"/>
        </w:rPr>
        <w:t>ет собой неотъемл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емую часть системы маркетинга </w:t>
      </w:r>
      <w:r w:rsidRPr="004F5BA2">
        <w:rPr>
          <w:rFonts w:ascii="Times New Roman" w:hAnsi="Times New Roman" w:cs="Times New Roman"/>
          <w:sz w:val="28"/>
          <w:szCs w:val="28"/>
        </w:rPr>
        <w:t xml:space="preserve">возникает необходимость рассмотреть ее функции, механизм взаимодействия с другими элементами системы, </w:t>
      </w:r>
      <w:r w:rsidR="00786B00" w:rsidRPr="004F5BA2">
        <w:rPr>
          <w:rFonts w:ascii="Times New Roman" w:hAnsi="Times New Roman" w:cs="Times New Roman"/>
          <w:sz w:val="28"/>
          <w:szCs w:val="28"/>
        </w:rPr>
        <w:t>опреде</w:t>
      </w:r>
      <w:r w:rsidRPr="004F5BA2">
        <w:rPr>
          <w:rFonts w:ascii="Times New Roman" w:hAnsi="Times New Roman" w:cs="Times New Roman"/>
          <w:sz w:val="28"/>
          <w:szCs w:val="28"/>
        </w:rPr>
        <w:t xml:space="preserve">лить место рекламы </w:t>
      </w:r>
      <w:r w:rsidR="00786B00" w:rsidRPr="004F5BA2">
        <w:rPr>
          <w:rFonts w:ascii="Times New Roman" w:hAnsi="Times New Roman" w:cs="Times New Roman"/>
          <w:sz w:val="28"/>
          <w:szCs w:val="28"/>
        </w:rPr>
        <w:t>в их иерархии, а значит, най</w:t>
      </w:r>
      <w:r w:rsidRPr="004F5BA2">
        <w:rPr>
          <w:rFonts w:ascii="Times New Roman" w:hAnsi="Times New Roman" w:cs="Times New Roman"/>
          <w:sz w:val="28"/>
          <w:szCs w:val="28"/>
        </w:rPr>
        <w:t>ти оптимального упр</w:t>
      </w:r>
      <w:r w:rsidR="00786B00" w:rsidRPr="004F5BA2">
        <w:rPr>
          <w:rFonts w:ascii="Times New Roman" w:hAnsi="Times New Roman" w:cs="Times New Roman"/>
          <w:sz w:val="28"/>
          <w:szCs w:val="28"/>
        </w:rPr>
        <w:t>авления рекламной деятельностью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 отличается огромным разнообразием фор</w:t>
      </w:r>
      <w:r w:rsidR="00786B00" w:rsidRPr="004F5BA2">
        <w:rPr>
          <w:rFonts w:ascii="Times New Roman" w:hAnsi="Times New Roman" w:cs="Times New Roman"/>
          <w:sz w:val="28"/>
          <w:szCs w:val="28"/>
        </w:rPr>
        <w:t>м</w:t>
      </w:r>
      <w:r w:rsidRPr="004F5BA2">
        <w:rPr>
          <w:rFonts w:ascii="Times New Roman" w:hAnsi="Times New Roman" w:cs="Times New Roman"/>
          <w:sz w:val="28"/>
          <w:szCs w:val="28"/>
        </w:rPr>
        <w:t>. Однако ее главное, традиционное назначение — обеспечение сбыта товаров и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прибыли рекламодателю. </w:t>
      </w:r>
    </w:p>
    <w:p w:rsidR="005375CF" w:rsidRPr="004F5BA2" w:rsidRDefault="00786B0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bCs/>
          <w:sz w:val="28"/>
          <w:szCs w:val="28"/>
        </w:rPr>
        <w:t>Виды рекламы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4F5BA2">
        <w:rPr>
          <w:rFonts w:ascii="Times New Roman" w:hAnsi="Times New Roman" w:cs="Times New Roman"/>
          <w:sz w:val="28"/>
          <w:szCs w:val="28"/>
        </w:rPr>
        <w:t>рекламе в средствах массовой информации (СМИ)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обычно относят рекламные объявления в прессе (газетах и журналах), по радио, телевидению и на стандартных щитах наружной рекламы. При этом используются различные термины. В связи с этим целесообразно однозначно определить как минимум следующие понятия.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Группа целевого воздействия </w:t>
      </w:r>
      <w:r w:rsidRPr="004F5BA2">
        <w:rPr>
          <w:rFonts w:ascii="Times New Roman" w:hAnsi="Times New Roman" w:cs="Times New Roman"/>
          <w:sz w:val="28"/>
          <w:szCs w:val="28"/>
        </w:rPr>
        <w:t>(рекламополучатели) — категория лиц, на которых направлено рекламное сообщение (рекламные материалы, рекламные мероприятия).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Предмет рекламы </w:t>
      </w:r>
      <w:r w:rsidRPr="004F5BA2">
        <w:rPr>
          <w:rFonts w:ascii="Times New Roman" w:hAnsi="Times New Roman" w:cs="Times New Roman"/>
          <w:sz w:val="28"/>
          <w:szCs w:val="28"/>
        </w:rPr>
        <w:t>— то, что рекламируется.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Престижная реклама — </w:t>
      </w:r>
      <w:r w:rsidRPr="004F5BA2">
        <w:rPr>
          <w:rFonts w:ascii="Times New Roman" w:hAnsi="Times New Roman" w:cs="Times New Roman"/>
          <w:sz w:val="28"/>
          <w:szCs w:val="28"/>
        </w:rPr>
        <w:t>комплекс мероприятий, направленных на формирование положительного образа организации рекламодателя среди его д</w:t>
      </w:r>
      <w:r w:rsidR="00B83774" w:rsidRPr="004F5BA2">
        <w:rPr>
          <w:rFonts w:ascii="Times New Roman" w:hAnsi="Times New Roman" w:cs="Times New Roman"/>
          <w:sz w:val="28"/>
          <w:szCs w:val="28"/>
        </w:rPr>
        <w:t>еловых партнеров, потребителей</w:t>
      </w:r>
      <w:r w:rsidRPr="004F5BA2">
        <w:rPr>
          <w:rFonts w:ascii="Times New Roman" w:hAnsi="Times New Roman" w:cs="Times New Roman"/>
          <w:sz w:val="28"/>
          <w:szCs w:val="28"/>
        </w:rPr>
        <w:t xml:space="preserve"> и широких слоев общественности с целью обеспечения благоприятных условий для долговременного сбыта производимой продукции (услуг). В зарубежной практике называется такими специфическими терминами, как «корпоративн</w:t>
      </w:r>
      <w:r w:rsidR="00B83774" w:rsidRPr="004F5BA2">
        <w:rPr>
          <w:rFonts w:ascii="Times New Roman" w:hAnsi="Times New Roman" w:cs="Times New Roman"/>
          <w:sz w:val="28"/>
          <w:szCs w:val="28"/>
        </w:rPr>
        <w:t>ая реклама», «Паблик Рилейшнз</w:t>
      </w:r>
      <w:r w:rsidRPr="004F5BA2">
        <w:rPr>
          <w:rFonts w:ascii="Times New Roman" w:hAnsi="Times New Roman" w:cs="Times New Roman"/>
          <w:sz w:val="28"/>
          <w:szCs w:val="28"/>
        </w:rPr>
        <w:t>».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>Ре</w:t>
      </w:r>
      <w:r w:rsidR="00786B00" w:rsidRPr="004F5BA2">
        <w:rPr>
          <w:rFonts w:ascii="Times New Roman" w:hAnsi="Times New Roman" w:cs="Times New Roman"/>
          <w:iCs/>
          <w:sz w:val="28"/>
          <w:szCs w:val="28"/>
        </w:rPr>
        <w:t>кламный слоган -</w:t>
      </w:r>
      <w:r w:rsidRPr="004F5BA2">
        <w:rPr>
          <w:rFonts w:ascii="Times New Roman" w:hAnsi="Times New Roman" w:cs="Times New Roman"/>
          <w:iCs/>
          <w:smallCaps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краткая, легко запоминающаяся фраза, выражающая в концент</w:t>
      </w:r>
      <w:r w:rsidR="004F5BA2" w:rsidRPr="004F5BA2">
        <w:rPr>
          <w:rFonts w:ascii="Times New Roman" w:hAnsi="Times New Roman" w:cs="Times New Roman"/>
          <w:sz w:val="28"/>
          <w:szCs w:val="28"/>
        </w:rPr>
        <w:t>рированном виде</w:t>
      </w:r>
      <w:r w:rsidRPr="004F5BA2">
        <w:rPr>
          <w:rFonts w:ascii="Times New Roman" w:hAnsi="Times New Roman" w:cs="Times New Roman"/>
          <w:sz w:val="28"/>
          <w:szCs w:val="28"/>
        </w:rPr>
        <w:t>. В рекламных материалах престижной направленности слоган может олицетворять девиз деятельности рекламодателя.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Рекламодатель — </w:t>
      </w:r>
      <w:r w:rsidRPr="004F5BA2">
        <w:rPr>
          <w:rFonts w:ascii="Times New Roman" w:hAnsi="Times New Roman" w:cs="Times New Roman"/>
          <w:sz w:val="28"/>
          <w:szCs w:val="28"/>
        </w:rPr>
        <w:t>лицо, фирма, предприятие или организация, которая является заказчиком рекламы.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Товарный знак </w:t>
      </w:r>
      <w:r w:rsidRPr="004F5BA2">
        <w:rPr>
          <w:rFonts w:ascii="Times New Roman" w:hAnsi="Times New Roman" w:cs="Times New Roman"/>
          <w:sz w:val="28"/>
          <w:szCs w:val="28"/>
        </w:rPr>
        <w:t>(знак обслуживания) — оригинальное графическое или иное изображение, символ, обозначающий то или иное предприятие (организацию).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Товарная реклама </w:t>
      </w:r>
      <w:r w:rsidRPr="004F5BA2">
        <w:rPr>
          <w:rFonts w:ascii="Times New Roman" w:hAnsi="Times New Roman" w:cs="Times New Roman"/>
          <w:sz w:val="28"/>
          <w:szCs w:val="28"/>
        </w:rPr>
        <w:t>- рекламные материалы и мероприятия, рекламирующие определенные товары, продукцию или услуги.</w:t>
      </w:r>
    </w:p>
    <w:p w:rsidR="005375CF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Фирменный блок </w:t>
      </w:r>
      <w:r w:rsidRPr="004F5BA2">
        <w:rPr>
          <w:rFonts w:ascii="Times New Roman" w:hAnsi="Times New Roman" w:cs="Times New Roman"/>
          <w:sz w:val="28"/>
          <w:szCs w:val="28"/>
        </w:rPr>
        <w:t xml:space="preserve">(логотип) - графическая композиция, </w:t>
      </w:r>
      <w:r w:rsidR="004F5BA2" w:rsidRPr="004F5BA2">
        <w:rPr>
          <w:rFonts w:ascii="Times New Roman" w:hAnsi="Times New Roman" w:cs="Times New Roman"/>
          <w:sz w:val="28"/>
          <w:szCs w:val="28"/>
        </w:rPr>
        <w:t>состояща</w:t>
      </w:r>
      <w:r w:rsidRPr="004F5BA2">
        <w:rPr>
          <w:rFonts w:ascii="Times New Roman" w:hAnsi="Times New Roman" w:cs="Times New Roman"/>
          <w:sz w:val="28"/>
          <w:szCs w:val="28"/>
        </w:rPr>
        <w:t>я из товарного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знака (знака обслуживания) в сочетании</w:t>
      </w:r>
      <w:r w:rsidRPr="004F5BA2">
        <w:rPr>
          <w:rFonts w:ascii="Times New Roman" w:hAnsi="Times New Roman" w:cs="Times New Roman"/>
          <w:sz w:val="28"/>
          <w:szCs w:val="28"/>
        </w:rPr>
        <w:t xml:space="preserve"> с фирменным названием организации.</w:t>
      </w:r>
    </w:p>
    <w:p w:rsidR="00015DA3" w:rsidRPr="004F5BA2" w:rsidRDefault="005375CF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 xml:space="preserve">Фирменный стиль - </w:t>
      </w:r>
      <w:r w:rsidRPr="004F5BA2">
        <w:rPr>
          <w:rFonts w:ascii="Times New Roman" w:hAnsi="Times New Roman" w:cs="Times New Roman"/>
          <w:sz w:val="28"/>
          <w:szCs w:val="28"/>
        </w:rPr>
        <w:t>единый худо</w:t>
      </w:r>
      <w:r w:rsidR="00786B00" w:rsidRPr="004F5BA2">
        <w:rPr>
          <w:rFonts w:ascii="Times New Roman" w:hAnsi="Times New Roman" w:cs="Times New Roman"/>
          <w:sz w:val="28"/>
          <w:szCs w:val="28"/>
        </w:rPr>
        <w:t>жественно-графический подход</w:t>
      </w:r>
      <w:r w:rsidRPr="004F5BA2">
        <w:rPr>
          <w:rFonts w:ascii="Times New Roman" w:hAnsi="Times New Roman" w:cs="Times New Roman"/>
          <w:sz w:val="28"/>
          <w:szCs w:val="28"/>
        </w:rPr>
        <w:t xml:space="preserve"> к оформлению всей гаммы используемых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015DA3" w:rsidRPr="004F5BA2">
        <w:rPr>
          <w:rFonts w:ascii="Times New Roman" w:hAnsi="Times New Roman" w:cs="Times New Roman"/>
          <w:sz w:val="28"/>
          <w:szCs w:val="28"/>
        </w:rPr>
        <w:t>рекламных материалов, деловой документации и</w:t>
      </w:r>
      <w:r w:rsidR="0008109E" w:rsidRPr="004F5BA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15DA3" w:rsidRPr="004F5BA2">
        <w:rPr>
          <w:rFonts w:ascii="Times New Roman" w:hAnsi="Times New Roman" w:cs="Times New Roman"/>
          <w:sz w:val="28"/>
          <w:szCs w:val="28"/>
        </w:rPr>
        <w:t>материальных объектов организации-заказчика.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Большинство лю</w:t>
      </w:r>
      <w:r w:rsidR="00786B00" w:rsidRPr="004F5BA2">
        <w:rPr>
          <w:rFonts w:ascii="Times New Roman" w:hAnsi="Times New Roman" w:cs="Times New Roman"/>
          <w:sz w:val="28"/>
          <w:szCs w:val="28"/>
        </w:rPr>
        <w:t>ден не видит особой разницы меж</w:t>
      </w:r>
      <w:r w:rsidRPr="004F5BA2">
        <w:rPr>
          <w:rFonts w:ascii="Times New Roman" w:hAnsi="Times New Roman" w:cs="Times New Roman"/>
          <w:sz w:val="28"/>
          <w:szCs w:val="28"/>
        </w:rPr>
        <w:t>ду понятием рекла</w:t>
      </w:r>
      <w:r w:rsidR="00786B00" w:rsidRPr="004F5BA2">
        <w:rPr>
          <w:rFonts w:ascii="Times New Roman" w:hAnsi="Times New Roman" w:cs="Times New Roman"/>
          <w:sz w:val="28"/>
          <w:szCs w:val="28"/>
        </w:rPr>
        <w:t>ма (коммерческая пропаганда) и б</w:t>
      </w:r>
      <w:r w:rsidRPr="004F5BA2">
        <w:rPr>
          <w:rFonts w:ascii="Times New Roman" w:hAnsi="Times New Roman" w:cs="Times New Roman"/>
          <w:sz w:val="28"/>
          <w:szCs w:val="28"/>
        </w:rPr>
        <w:t>олее широким понятием пр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опаганда. Это происходит потому </w:t>
      </w:r>
      <w:r w:rsidRPr="004F5BA2">
        <w:rPr>
          <w:rFonts w:ascii="Times New Roman" w:hAnsi="Times New Roman" w:cs="Times New Roman"/>
          <w:sz w:val="28"/>
          <w:szCs w:val="28"/>
        </w:rPr>
        <w:t xml:space="preserve">что арсенал средств пропаганды и рекламы во </w:t>
      </w:r>
      <w:r w:rsidR="00786B00" w:rsidRPr="004F5BA2">
        <w:rPr>
          <w:rFonts w:ascii="Times New Roman" w:hAnsi="Times New Roman" w:cs="Times New Roman"/>
          <w:sz w:val="28"/>
          <w:szCs w:val="28"/>
        </w:rPr>
        <w:t>многом</w:t>
      </w:r>
      <w:r w:rsidRPr="004F5BA2">
        <w:rPr>
          <w:rFonts w:ascii="Times New Roman" w:hAnsi="Times New Roman" w:cs="Times New Roman"/>
          <w:sz w:val="28"/>
          <w:szCs w:val="28"/>
        </w:rPr>
        <w:t xml:space="preserve"> совпадает. Тем не менее принципиальная разница </w:t>
      </w:r>
      <w:r w:rsidR="00786B00" w:rsidRPr="004F5BA2">
        <w:rPr>
          <w:rFonts w:ascii="Times New Roman" w:hAnsi="Times New Roman" w:cs="Times New Roman"/>
          <w:sz w:val="28"/>
          <w:szCs w:val="28"/>
        </w:rPr>
        <w:t>м</w:t>
      </w:r>
      <w:r w:rsidRPr="004F5BA2">
        <w:rPr>
          <w:rFonts w:ascii="Times New Roman" w:hAnsi="Times New Roman" w:cs="Times New Roman"/>
          <w:sz w:val="28"/>
          <w:szCs w:val="28"/>
        </w:rPr>
        <w:t>е</w:t>
      </w:r>
      <w:r w:rsidR="00786B00" w:rsidRPr="004F5BA2">
        <w:rPr>
          <w:rFonts w:ascii="Times New Roman" w:hAnsi="Times New Roman" w:cs="Times New Roman"/>
          <w:sz w:val="28"/>
          <w:szCs w:val="28"/>
        </w:rPr>
        <w:t>ж</w:t>
      </w:r>
      <w:r w:rsidRPr="004F5BA2">
        <w:rPr>
          <w:rFonts w:ascii="Times New Roman" w:hAnsi="Times New Roman" w:cs="Times New Roman"/>
          <w:sz w:val="28"/>
          <w:szCs w:val="28"/>
        </w:rPr>
        <w:t xml:space="preserve">ду </w:t>
      </w:r>
      <w:r w:rsidR="00786B00" w:rsidRPr="004F5BA2">
        <w:rPr>
          <w:rFonts w:ascii="Times New Roman" w:hAnsi="Times New Roman" w:cs="Times New Roman"/>
          <w:sz w:val="28"/>
          <w:szCs w:val="28"/>
        </w:rPr>
        <w:t>ними заключаетс</w:t>
      </w:r>
      <w:r w:rsidRPr="004F5BA2">
        <w:rPr>
          <w:rFonts w:ascii="Times New Roman" w:hAnsi="Times New Roman" w:cs="Times New Roman"/>
          <w:sz w:val="28"/>
          <w:szCs w:val="28"/>
        </w:rPr>
        <w:t>я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в том</w:t>
      </w:r>
      <w:r w:rsidR="0008109E" w:rsidRPr="004F5BA2">
        <w:rPr>
          <w:rFonts w:ascii="Times New Roman" w:hAnsi="Times New Roman" w:cs="Times New Roman"/>
          <w:sz w:val="28"/>
          <w:szCs w:val="28"/>
        </w:rPr>
        <w:t>,</w:t>
      </w:r>
      <w:r w:rsidRPr="004F5BA2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что конечной целью рекламных мероприятий является увеличение сбыта </w:t>
      </w:r>
      <w:r w:rsidR="00786B00" w:rsidRPr="004F5BA2">
        <w:rPr>
          <w:rFonts w:ascii="Times New Roman" w:hAnsi="Times New Roman" w:cs="Times New Roman"/>
          <w:sz w:val="28"/>
          <w:szCs w:val="28"/>
        </w:rPr>
        <w:t>каких либо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товаров или услуг, в т</w:t>
      </w:r>
      <w:r w:rsidR="00786B00" w:rsidRPr="004F5BA2">
        <w:rPr>
          <w:rFonts w:ascii="Times New Roman" w:hAnsi="Times New Roman" w:cs="Times New Roman"/>
          <w:sz w:val="28"/>
          <w:szCs w:val="28"/>
        </w:rPr>
        <w:t>о время как пропагандистские меро</w:t>
      </w:r>
      <w:r w:rsidRPr="004F5BA2">
        <w:rPr>
          <w:rFonts w:ascii="Times New Roman" w:hAnsi="Times New Roman" w:cs="Times New Roman"/>
          <w:sz w:val="28"/>
          <w:szCs w:val="28"/>
        </w:rPr>
        <w:t xml:space="preserve">приятия не только не преследуют коммерческих целей, но и в ряде случаев </w:t>
      </w:r>
      <w:r w:rsidR="004F5BA2" w:rsidRPr="004F5BA2">
        <w:rPr>
          <w:rFonts w:ascii="Times New Roman" w:hAnsi="Times New Roman" w:cs="Times New Roman"/>
          <w:sz w:val="28"/>
          <w:szCs w:val="28"/>
        </w:rPr>
        <w:t>направлен</w:t>
      </w:r>
      <w:r w:rsidR="00786B00" w:rsidRPr="004F5BA2">
        <w:rPr>
          <w:rFonts w:ascii="Times New Roman" w:hAnsi="Times New Roman" w:cs="Times New Roman"/>
          <w:sz w:val="28"/>
          <w:szCs w:val="28"/>
        </w:rPr>
        <w:t>ы против использования</w:t>
      </w:r>
      <w:r w:rsidRPr="004F5BA2">
        <w:rPr>
          <w:rFonts w:ascii="Times New Roman" w:hAnsi="Times New Roman" w:cs="Times New Roman"/>
          <w:sz w:val="28"/>
          <w:szCs w:val="28"/>
        </w:rPr>
        <w:t xml:space="preserve"> отдельных видов товаров. </w:t>
      </w:r>
      <w:r w:rsidRPr="004F5BA2">
        <w:rPr>
          <w:rFonts w:ascii="Times New Roman" w:hAnsi="Times New Roman" w:cs="Times New Roman"/>
          <w:sz w:val="28"/>
          <w:szCs w:val="28"/>
          <w:vertAlign w:val="superscript"/>
        </w:rPr>
        <w:t>1|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В качестве таких примеров можно назвать пропагандистские телероли</w:t>
      </w:r>
      <w:r w:rsidR="00786B00" w:rsidRPr="004F5BA2">
        <w:rPr>
          <w:rFonts w:ascii="Times New Roman" w:hAnsi="Times New Roman" w:cs="Times New Roman"/>
          <w:sz w:val="28"/>
          <w:szCs w:val="28"/>
        </w:rPr>
        <w:t>ки, призывающие к сбережению энер</w:t>
      </w:r>
      <w:r w:rsidRPr="004F5BA2">
        <w:rPr>
          <w:rFonts w:ascii="Times New Roman" w:hAnsi="Times New Roman" w:cs="Times New Roman"/>
          <w:sz w:val="28"/>
          <w:szCs w:val="28"/>
        </w:rPr>
        <w:t xml:space="preserve">горесурсов, воды, тепла; мероприятия, направленное на экономию хлеба и т. д. 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Реклама в самых читаемых изданиях и популярных передачах, естественно, самая дорогая. Поэтому, </w:t>
      </w:r>
      <w:r w:rsidR="00786B00" w:rsidRPr="004F5BA2">
        <w:rPr>
          <w:rFonts w:ascii="Times New Roman" w:hAnsi="Times New Roman" w:cs="Times New Roman"/>
          <w:sz w:val="28"/>
          <w:szCs w:val="28"/>
        </w:rPr>
        <w:t>эконом</w:t>
      </w:r>
      <w:r w:rsidR="004F5BA2" w:rsidRPr="004F5BA2">
        <w:rPr>
          <w:rFonts w:ascii="Times New Roman" w:hAnsi="Times New Roman" w:cs="Times New Roman"/>
          <w:sz w:val="28"/>
          <w:szCs w:val="28"/>
        </w:rPr>
        <w:t>и</w:t>
      </w:r>
      <w:r w:rsidR="00786B00" w:rsidRPr="004F5BA2">
        <w:rPr>
          <w:rFonts w:ascii="Times New Roman" w:hAnsi="Times New Roman" w:cs="Times New Roman"/>
          <w:sz w:val="28"/>
          <w:szCs w:val="28"/>
        </w:rPr>
        <w:t>я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на них, рекламо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датель рискует потерять широкий </w:t>
      </w:r>
      <w:r w:rsidRPr="004F5BA2">
        <w:rPr>
          <w:rFonts w:ascii="Times New Roman" w:hAnsi="Times New Roman" w:cs="Times New Roman"/>
          <w:sz w:val="28"/>
          <w:szCs w:val="28"/>
        </w:rPr>
        <w:t>круг потребителей. Но надо по</w:t>
      </w:r>
      <w:r w:rsidR="00786B00" w:rsidRPr="004F5BA2">
        <w:rPr>
          <w:rFonts w:ascii="Times New Roman" w:hAnsi="Times New Roman" w:cs="Times New Roman"/>
          <w:sz w:val="28"/>
          <w:szCs w:val="28"/>
        </w:rPr>
        <w:t>мнить известное изречение: эко</w:t>
      </w:r>
      <w:r w:rsidRPr="004F5BA2">
        <w:rPr>
          <w:rFonts w:ascii="Times New Roman" w:hAnsi="Times New Roman" w:cs="Times New Roman"/>
          <w:sz w:val="28"/>
          <w:szCs w:val="28"/>
        </w:rPr>
        <w:t>номя на рекламе, предприниматель уподобляется человеку, который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не смотрит на часы, дабы сэкономить</w:t>
      </w:r>
      <w:r w:rsidRPr="004F5BA2">
        <w:rPr>
          <w:rFonts w:ascii="Times New Roman" w:hAnsi="Times New Roman" w:cs="Times New Roman"/>
          <w:sz w:val="28"/>
          <w:szCs w:val="28"/>
        </w:rPr>
        <w:t xml:space="preserve"> время». Рекламное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 обращение нередко делается брос</w:t>
      </w:r>
      <w:r w:rsidRPr="004F5BA2">
        <w:rPr>
          <w:rFonts w:ascii="Times New Roman" w:hAnsi="Times New Roman" w:cs="Times New Roman"/>
          <w:sz w:val="28"/>
          <w:szCs w:val="28"/>
        </w:rPr>
        <w:t>ким, привлекающим внимание. Вместе с тем читателю, зрителю, слушателю долж</w:t>
      </w:r>
      <w:r w:rsidR="00786B00" w:rsidRPr="004F5BA2">
        <w:rPr>
          <w:rFonts w:ascii="Times New Roman" w:hAnsi="Times New Roman" w:cs="Times New Roman"/>
          <w:sz w:val="28"/>
          <w:szCs w:val="28"/>
        </w:rPr>
        <w:t xml:space="preserve">но быть понятно, где реклама и </w:t>
      </w:r>
      <w:r w:rsidRPr="004F5BA2">
        <w:rPr>
          <w:rFonts w:ascii="Times New Roman" w:hAnsi="Times New Roman" w:cs="Times New Roman"/>
          <w:sz w:val="28"/>
          <w:szCs w:val="28"/>
        </w:rPr>
        <w:t>где редакционный материал. Форма рекламног</w:t>
      </w:r>
      <w:r w:rsidR="00786B00" w:rsidRPr="004F5BA2">
        <w:rPr>
          <w:rFonts w:ascii="Times New Roman" w:hAnsi="Times New Roman" w:cs="Times New Roman"/>
          <w:sz w:val="28"/>
          <w:szCs w:val="28"/>
        </w:rPr>
        <w:t>о обращения</w:t>
      </w:r>
      <w:r w:rsidRPr="004F5BA2">
        <w:rPr>
          <w:rFonts w:ascii="Times New Roman" w:hAnsi="Times New Roman" w:cs="Times New Roman"/>
          <w:sz w:val="28"/>
          <w:szCs w:val="28"/>
        </w:rPr>
        <w:t xml:space="preserve"> должна соответствовать культуре и </w:t>
      </w:r>
      <w:r w:rsidR="00786B00" w:rsidRPr="004F5BA2">
        <w:rPr>
          <w:rFonts w:ascii="Times New Roman" w:hAnsi="Times New Roman" w:cs="Times New Roman"/>
          <w:sz w:val="28"/>
          <w:szCs w:val="28"/>
        </w:rPr>
        <w:t>миропонимания рек</w:t>
      </w:r>
      <w:r w:rsidRPr="004F5BA2">
        <w:rPr>
          <w:rFonts w:ascii="Times New Roman" w:hAnsi="Times New Roman" w:cs="Times New Roman"/>
          <w:sz w:val="28"/>
          <w:szCs w:val="28"/>
        </w:rPr>
        <w:t xml:space="preserve">ламной аудитории, на которую оно направлено. </w:t>
      </w:r>
    </w:p>
    <w:p w:rsidR="00C90730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Творческие подходы могут быть разными. Например, при рекламе товаров массового спроса, как </w:t>
      </w:r>
      <w:r w:rsidR="00786B00" w:rsidRPr="004F5BA2">
        <w:rPr>
          <w:rFonts w:ascii="Times New Roman" w:hAnsi="Times New Roman" w:cs="Times New Roman"/>
          <w:sz w:val="28"/>
          <w:szCs w:val="28"/>
        </w:rPr>
        <w:t>правило</w:t>
      </w:r>
      <w:r w:rsidRPr="004F5BA2">
        <w:rPr>
          <w:rFonts w:ascii="Times New Roman" w:hAnsi="Times New Roman" w:cs="Times New Roman"/>
          <w:sz w:val="28"/>
          <w:szCs w:val="28"/>
        </w:rPr>
        <w:t xml:space="preserve"> используют эмоциональные мотивы, для изделий промышленного назначения - рациональные. </w:t>
      </w:r>
    </w:p>
    <w:p w:rsidR="00786B00" w:rsidRP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Но в любо</w:t>
      </w:r>
      <w:r w:rsidR="00C90730" w:rsidRPr="004F5BA2">
        <w:rPr>
          <w:rFonts w:ascii="Times New Roman" w:hAnsi="Times New Roman" w:cs="Times New Roman"/>
          <w:sz w:val="28"/>
          <w:szCs w:val="28"/>
        </w:rPr>
        <w:t>м случае реклама эффективна лишь тогда,</w:t>
      </w:r>
      <w:r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C90730" w:rsidRPr="004F5BA2">
        <w:rPr>
          <w:rFonts w:ascii="Times New Roman" w:hAnsi="Times New Roman" w:cs="Times New Roman"/>
          <w:sz w:val="28"/>
          <w:szCs w:val="28"/>
        </w:rPr>
        <w:t>когда удовлетворяет следующим требованиям:</w:t>
      </w:r>
      <w:r w:rsidR="00B83774" w:rsidRPr="004F5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четко формулирует рыночную позицию товара, то есть содержит информацию о специфике его использования, отличия от товаров конкурентов;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обещает потребителю существенные выгоды при приобретении товара, для чего показываются его достоинства, создается положительный образ, формируются другие предпосылки предпочтения и в заголовке рекламного обращения, и в его иллюстрировании, и в стилистике подачи текстового и графического материалов;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содержит удачную рекламную идею - оригинальную и в то же время легкую для восприятия;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создает и внедряет в сознание ясный, продуманный в деталях образ товара - стереотип, увеличивающий его ценность в глазах потребителей;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подчеркивает высокое качество предлагаемого товара и в то же время сама уровнем исполнения ассоциируется с этим высоким качеством;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оригинальна и потому не скучна, не повторяет известные, надоевшие решения;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имеет точную целевую направленность, отражая разные запросы, желания, интересы конкретных потребителей и информируя их таким образом, чтобы учитывали различия потребительского спроса в определенной рекламной аудитории;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привлекает внимание, что достигается удачными художественными и текстовыми решениями, размещением рекламного объявления в средствах массовой информации, пользующихся высокой репутацией, которые читают, слушают, смотрят те, на кого реклама рассчитана;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делает акцент на новые уникальные черты и свойства товара, что является предпосылкой его успеха на рынке и наиболее действующей составляющей рекламной аргументации;</w:t>
      </w:r>
    </w:p>
    <w:p w:rsidR="00015DA3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концентрирует внимание на главном, не усложняя, предлагает лишь то, что важно для потребителя, и обращается непосредственно к нему.</w:t>
      </w:r>
    </w:p>
    <w:p w:rsidR="00881765" w:rsidRPr="004F5BA2" w:rsidRDefault="00015DA3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ния и </w:t>
      </w:r>
      <w:r w:rsidR="003006C0" w:rsidRPr="004F5BA2">
        <w:rPr>
          <w:rFonts w:ascii="Times New Roman" w:hAnsi="Times New Roman" w:cs="Times New Roman"/>
          <w:sz w:val="28"/>
          <w:szCs w:val="28"/>
        </w:rPr>
        <w:t>массового спроса. Когда вста</w:t>
      </w:r>
      <w:r w:rsidR="00C90730" w:rsidRPr="004F5BA2">
        <w:rPr>
          <w:rFonts w:ascii="Times New Roman" w:hAnsi="Times New Roman" w:cs="Times New Roman"/>
          <w:sz w:val="28"/>
          <w:szCs w:val="28"/>
        </w:rPr>
        <w:t>ет вопрос о вы</w:t>
      </w:r>
      <w:r w:rsidR="003006C0" w:rsidRPr="004F5BA2">
        <w:rPr>
          <w:rFonts w:ascii="Times New Roman" w:hAnsi="Times New Roman" w:cs="Times New Roman"/>
          <w:sz w:val="28"/>
          <w:szCs w:val="28"/>
        </w:rPr>
        <w:t>боре</w:t>
      </w:r>
      <w:r w:rsidR="0008109E" w:rsidRPr="004F5BA2">
        <w:rPr>
          <w:rFonts w:ascii="Times New Roman" w:hAnsi="Times New Roman" w:cs="Times New Roman"/>
          <w:sz w:val="28"/>
          <w:szCs w:val="28"/>
        </w:rPr>
        <w:t>,</w:t>
      </w:r>
      <w:r w:rsidR="004F5BA2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3006C0" w:rsidRPr="004F5BA2">
        <w:rPr>
          <w:rFonts w:ascii="Times New Roman" w:hAnsi="Times New Roman" w:cs="Times New Roman"/>
          <w:sz w:val="28"/>
          <w:szCs w:val="28"/>
        </w:rPr>
        <w:t>СМИ, то основными доводами «за» и »против» принятия</w:t>
      </w:r>
      <w:r w:rsidR="00881765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3006C0" w:rsidRPr="004F5BA2">
        <w:rPr>
          <w:rFonts w:ascii="Times New Roman" w:hAnsi="Times New Roman" w:cs="Times New Roman"/>
          <w:sz w:val="28"/>
          <w:szCs w:val="28"/>
        </w:rPr>
        <w:t>альтернативных ре</w:t>
      </w:r>
      <w:r w:rsidR="00C90730" w:rsidRPr="004F5BA2">
        <w:rPr>
          <w:rFonts w:ascii="Times New Roman" w:hAnsi="Times New Roman" w:cs="Times New Roman"/>
          <w:sz w:val="28"/>
          <w:szCs w:val="28"/>
        </w:rPr>
        <w:t>шений являются: соответствие ре</w:t>
      </w:r>
      <w:r w:rsidR="00881765" w:rsidRPr="004F5BA2">
        <w:rPr>
          <w:rFonts w:ascii="Times New Roman" w:hAnsi="Times New Roman" w:cs="Times New Roman"/>
          <w:sz w:val="28"/>
          <w:szCs w:val="28"/>
        </w:rPr>
        <w:t>кла</w:t>
      </w:r>
      <w:r w:rsidR="003006C0" w:rsidRPr="004F5BA2">
        <w:rPr>
          <w:rFonts w:ascii="Times New Roman" w:hAnsi="Times New Roman" w:cs="Times New Roman"/>
          <w:sz w:val="28"/>
          <w:szCs w:val="28"/>
        </w:rPr>
        <w:t>мы целевым группам н</w:t>
      </w:r>
      <w:r w:rsidR="00881765" w:rsidRPr="004F5BA2">
        <w:rPr>
          <w:rFonts w:ascii="Times New Roman" w:hAnsi="Times New Roman" w:cs="Times New Roman"/>
          <w:sz w:val="28"/>
          <w:szCs w:val="28"/>
        </w:rPr>
        <w:t>аселения, потенциально заинтере</w:t>
      </w:r>
      <w:r w:rsidR="003006C0" w:rsidRPr="004F5BA2">
        <w:rPr>
          <w:rFonts w:ascii="Times New Roman" w:hAnsi="Times New Roman" w:cs="Times New Roman"/>
          <w:sz w:val="28"/>
          <w:szCs w:val="28"/>
        </w:rPr>
        <w:t>сованным в рекла</w:t>
      </w:r>
      <w:r w:rsidR="00C90730" w:rsidRPr="004F5BA2">
        <w:rPr>
          <w:rFonts w:ascii="Times New Roman" w:hAnsi="Times New Roman" w:cs="Times New Roman"/>
          <w:sz w:val="28"/>
          <w:szCs w:val="28"/>
        </w:rPr>
        <w:t>миру</w:t>
      </w:r>
      <w:r w:rsidR="00881765" w:rsidRPr="004F5BA2">
        <w:rPr>
          <w:rFonts w:ascii="Times New Roman" w:hAnsi="Times New Roman" w:cs="Times New Roman"/>
          <w:sz w:val="28"/>
          <w:szCs w:val="28"/>
        </w:rPr>
        <w:t xml:space="preserve">емом товаре; популярность среди </w:t>
      </w:r>
      <w:r w:rsidR="003006C0" w:rsidRPr="004F5BA2">
        <w:rPr>
          <w:rFonts w:ascii="Times New Roman" w:hAnsi="Times New Roman" w:cs="Times New Roman"/>
          <w:sz w:val="28"/>
          <w:szCs w:val="28"/>
        </w:rPr>
        <w:t>них издания или пере</w:t>
      </w:r>
      <w:r w:rsidR="00881765" w:rsidRPr="004F5BA2">
        <w:rPr>
          <w:rFonts w:ascii="Times New Roman" w:hAnsi="Times New Roman" w:cs="Times New Roman"/>
          <w:sz w:val="28"/>
          <w:szCs w:val="28"/>
        </w:rPr>
        <w:t>дачи, их тиражность или соответ</w:t>
      </w:r>
      <w:r w:rsidR="003006C0" w:rsidRPr="004F5BA2">
        <w:rPr>
          <w:rFonts w:ascii="Times New Roman" w:hAnsi="Times New Roman" w:cs="Times New Roman"/>
          <w:sz w:val="28"/>
          <w:szCs w:val="28"/>
        </w:rPr>
        <w:t>ственно, аудитория зр</w:t>
      </w:r>
      <w:r w:rsidR="00C90730" w:rsidRPr="004F5BA2">
        <w:rPr>
          <w:rFonts w:ascii="Times New Roman" w:hAnsi="Times New Roman" w:cs="Times New Roman"/>
          <w:sz w:val="28"/>
          <w:szCs w:val="28"/>
        </w:rPr>
        <w:t>ителей или слушателей; уровень</w:t>
      </w:r>
      <w:r w:rsidR="00881765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3006C0" w:rsidRPr="004F5BA2">
        <w:rPr>
          <w:rFonts w:ascii="Times New Roman" w:hAnsi="Times New Roman" w:cs="Times New Roman"/>
          <w:sz w:val="28"/>
          <w:szCs w:val="28"/>
        </w:rPr>
        <w:t>тарифов за рекл</w:t>
      </w:r>
      <w:r w:rsidR="00C90730" w:rsidRPr="004F5BA2">
        <w:rPr>
          <w:rFonts w:ascii="Times New Roman" w:hAnsi="Times New Roman" w:cs="Times New Roman"/>
          <w:sz w:val="28"/>
          <w:szCs w:val="28"/>
        </w:rPr>
        <w:t>амные площади или эфирное время</w:t>
      </w:r>
      <w:r w:rsidR="00881765" w:rsidRPr="004F5BA2">
        <w:rPr>
          <w:rFonts w:ascii="Times New Roman" w:hAnsi="Times New Roman" w:cs="Times New Roman"/>
          <w:sz w:val="28"/>
          <w:szCs w:val="28"/>
        </w:rPr>
        <w:t>; гео</w:t>
      </w:r>
      <w:r w:rsidR="003006C0" w:rsidRPr="004F5BA2">
        <w:rPr>
          <w:rFonts w:ascii="Times New Roman" w:hAnsi="Times New Roman" w:cs="Times New Roman"/>
          <w:sz w:val="28"/>
          <w:szCs w:val="28"/>
        </w:rPr>
        <w:t>графия распростран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ения или действия. Естественно, </w:t>
      </w:r>
      <w:r w:rsidR="00881765" w:rsidRPr="004F5BA2">
        <w:rPr>
          <w:rFonts w:ascii="Times New Roman" w:hAnsi="Times New Roman" w:cs="Times New Roman"/>
          <w:sz w:val="28"/>
          <w:szCs w:val="28"/>
        </w:rPr>
        <w:t>учи</w:t>
      </w:r>
      <w:r w:rsidR="003006C0" w:rsidRPr="004F5BA2">
        <w:rPr>
          <w:rFonts w:ascii="Times New Roman" w:hAnsi="Times New Roman" w:cs="Times New Roman"/>
          <w:sz w:val="28"/>
          <w:szCs w:val="28"/>
        </w:rPr>
        <w:t>тываются особенности ко</w:t>
      </w:r>
      <w:r w:rsidR="004F5BA2" w:rsidRPr="004F5BA2">
        <w:rPr>
          <w:rFonts w:ascii="Times New Roman" w:hAnsi="Times New Roman" w:cs="Times New Roman"/>
          <w:sz w:val="28"/>
          <w:szCs w:val="28"/>
        </w:rPr>
        <w:t>нкретных средств распространени</w:t>
      </w:r>
      <w:r w:rsidR="00881765" w:rsidRPr="004F5BA2">
        <w:rPr>
          <w:rFonts w:ascii="Times New Roman" w:hAnsi="Times New Roman" w:cs="Times New Roman"/>
          <w:sz w:val="28"/>
          <w:szCs w:val="28"/>
        </w:rPr>
        <w:t>я рекламы.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Комплексные рекламные кампании, включающие в</w:t>
      </w:r>
      <w:r w:rsidR="00881765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себя объявления в прессе, по радио, </w:t>
      </w:r>
      <w:r w:rsidR="00C90730" w:rsidRPr="004F5BA2">
        <w:rPr>
          <w:rFonts w:ascii="Times New Roman" w:hAnsi="Times New Roman" w:cs="Times New Roman"/>
          <w:sz w:val="28"/>
          <w:szCs w:val="28"/>
        </w:rPr>
        <w:t>телевиденью</w:t>
      </w:r>
      <w:r w:rsidRPr="004F5BA2">
        <w:rPr>
          <w:rFonts w:ascii="Times New Roman" w:hAnsi="Times New Roman" w:cs="Times New Roman"/>
          <w:sz w:val="28"/>
          <w:szCs w:val="28"/>
        </w:rPr>
        <w:t xml:space="preserve"> на</w:t>
      </w:r>
      <w:r w:rsidR="00881765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щитах наружной рекламы, строятся на одних и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 тех</w:t>
      </w:r>
      <w:r w:rsidRPr="004F5B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же</w:t>
      </w:r>
      <w:r w:rsidR="004F5BA2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рекламных идеях и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 твор</w:t>
      </w:r>
      <w:r w:rsidR="00881765" w:rsidRPr="004F5BA2">
        <w:rPr>
          <w:rFonts w:ascii="Times New Roman" w:hAnsi="Times New Roman" w:cs="Times New Roman"/>
          <w:sz w:val="28"/>
          <w:szCs w:val="28"/>
        </w:rPr>
        <w:t>ческих находках так, чтобы воз</w:t>
      </w:r>
      <w:r w:rsidRPr="004F5BA2">
        <w:rPr>
          <w:rFonts w:ascii="Times New Roman" w:hAnsi="Times New Roman" w:cs="Times New Roman"/>
          <w:sz w:val="28"/>
          <w:szCs w:val="28"/>
        </w:rPr>
        <w:t>можност</w:t>
      </w:r>
      <w:r w:rsidR="004F5BA2" w:rsidRPr="004F5BA2">
        <w:rPr>
          <w:rFonts w:ascii="Times New Roman" w:hAnsi="Times New Roman" w:cs="Times New Roman"/>
          <w:sz w:val="28"/>
          <w:szCs w:val="28"/>
        </w:rPr>
        <w:t>и</w:t>
      </w:r>
      <w:r w:rsidRPr="004F5BA2">
        <w:rPr>
          <w:rFonts w:ascii="Times New Roman" w:hAnsi="Times New Roman" w:cs="Times New Roman"/>
          <w:sz w:val="28"/>
          <w:szCs w:val="28"/>
        </w:rPr>
        <w:t xml:space="preserve"> каждого средства распространени</w:t>
      </w:r>
      <w:r w:rsidR="00881765" w:rsidRPr="004F5BA2">
        <w:rPr>
          <w:rFonts w:ascii="Times New Roman" w:hAnsi="Times New Roman" w:cs="Times New Roman"/>
          <w:sz w:val="28"/>
          <w:szCs w:val="28"/>
        </w:rPr>
        <w:t>я рекламы</w:t>
      </w:r>
      <w:r w:rsidR="004F5BA2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881765" w:rsidRPr="004F5BA2">
        <w:rPr>
          <w:rFonts w:ascii="Times New Roman" w:hAnsi="Times New Roman" w:cs="Times New Roman"/>
          <w:sz w:val="28"/>
          <w:szCs w:val="28"/>
        </w:rPr>
        <w:t>дополняли друг друга.</w:t>
      </w:r>
    </w:p>
    <w:p w:rsidR="00881765" w:rsidRPr="004F5BA2" w:rsidRDefault="00881765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 в прессе</w:t>
      </w:r>
    </w:p>
    <w:p w:rsidR="00C9073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Реклама в галетах </w:t>
      </w:r>
      <w:r w:rsidR="004F5BA2" w:rsidRPr="004F5BA2">
        <w:rPr>
          <w:rFonts w:ascii="Times New Roman" w:hAnsi="Times New Roman" w:cs="Times New Roman"/>
          <w:sz w:val="28"/>
          <w:szCs w:val="28"/>
        </w:rPr>
        <w:t>и журналах получила широкие рас</w:t>
      </w:r>
      <w:r w:rsidR="00C90730" w:rsidRPr="004F5BA2">
        <w:rPr>
          <w:rFonts w:ascii="Times New Roman" w:hAnsi="Times New Roman" w:cs="Times New Roman"/>
          <w:sz w:val="28"/>
          <w:szCs w:val="28"/>
        </w:rPr>
        <w:t>пространение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и по объему затрат уступает лишь </w:t>
      </w:r>
      <w:r w:rsidRPr="004F5BA2">
        <w:rPr>
          <w:rFonts w:ascii="Times New Roman" w:hAnsi="Times New Roman" w:cs="Times New Roman"/>
          <w:sz w:val="28"/>
          <w:szCs w:val="28"/>
        </w:rPr>
        <w:t>рекламе</w:t>
      </w:r>
      <w:r w:rsidRPr="004F5BA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по телевидению. Реклама в газетах дешевле </w:t>
      </w:r>
      <w:r w:rsidR="00C90730" w:rsidRPr="004F5BA2">
        <w:rPr>
          <w:rFonts w:ascii="Times New Roman" w:hAnsi="Times New Roman" w:cs="Times New Roman"/>
          <w:sz w:val="28"/>
          <w:szCs w:val="28"/>
        </w:rPr>
        <w:t>телевизионной</w:t>
      </w:r>
      <w:r w:rsidRPr="004F5BA2">
        <w:rPr>
          <w:rFonts w:ascii="Times New Roman" w:hAnsi="Times New Roman" w:cs="Times New Roman"/>
          <w:sz w:val="28"/>
          <w:szCs w:val="28"/>
        </w:rPr>
        <w:t xml:space="preserve">. Вместе с тем качество воспроизведения </w:t>
      </w:r>
      <w:r w:rsidR="00C90730" w:rsidRPr="004F5BA2">
        <w:rPr>
          <w:rFonts w:ascii="Times New Roman" w:hAnsi="Times New Roman" w:cs="Times New Roman"/>
          <w:sz w:val="28"/>
          <w:szCs w:val="28"/>
        </w:rPr>
        <w:t>рекламных</w:t>
      </w:r>
      <w:r w:rsidRPr="004F5BA2">
        <w:rPr>
          <w:rFonts w:ascii="Times New Roman" w:hAnsi="Times New Roman" w:cs="Times New Roman"/>
          <w:sz w:val="28"/>
          <w:szCs w:val="28"/>
        </w:rPr>
        <w:t xml:space="preserve"> оригиналов в газетах обычно невысокое. Отсюда размещенные в них ре</w:t>
      </w:r>
      <w:r w:rsidR="00C90730" w:rsidRPr="004F5BA2">
        <w:rPr>
          <w:rFonts w:ascii="Times New Roman" w:hAnsi="Times New Roman" w:cs="Times New Roman"/>
          <w:sz w:val="28"/>
          <w:szCs w:val="28"/>
        </w:rPr>
        <w:t>кламные объявления, как правило</w:t>
      </w:r>
      <w:r w:rsidRPr="004F5BA2">
        <w:rPr>
          <w:rFonts w:ascii="Times New Roman" w:hAnsi="Times New Roman" w:cs="Times New Roman"/>
          <w:sz w:val="28"/>
          <w:szCs w:val="28"/>
        </w:rPr>
        <w:t xml:space="preserve"> менее привлекательны, и каждое издание имеет </w:t>
      </w:r>
      <w:r w:rsidR="00C90730" w:rsidRPr="004F5BA2">
        <w:rPr>
          <w:rFonts w:ascii="Times New Roman" w:hAnsi="Times New Roman" w:cs="Times New Roman"/>
          <w:sz w:val="28"/>
          <w:szCs w:val="28"/>
        </w:rPr>
        <w:t>одновременно</w:t>
      </w:r>
      <w:r w:rsidRPr="004F5BA2">
        <w:rPr>
          <w:rFonts w:ascii="Times New Roman" w:hAnsi="Times New Roman" w:cs="Times New Roman"/>
          <w:sz w:val="28"/>
          <w:szCs w:val="28"/>
        </w:rPr>
        <w:t xml:space="preserve"> много таких объявлений, в связи с чем бездействие любого из ни</w:t>
      </w:r>
      <w:r w:rsidR="009170D7" w:rsidRPr="004F5BA2">
        <w:rPr>
          <w:rFonts w:ascii="Times New Roman" w:hAnsi="Times New Roman" w:cs="Times New Roman"/>
          <w:sz w:val="28"/>
          <w:szCs w:val="28"/>
        </w:rPr>
        <w:t xml:space="preserve">х в отдельности снижается. 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Реклама по радио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Преимущество радио перед другими средствами массов</w:t>
      </w:r>
      <w:r w:rsidR="00C90730" w:rsidRPr="004F5BA2">
        <w:rPr>
          <w:rFonts w:ascii="Times New Roman" w:hAnsi="Times New Roman" w:cs="Times New Roman"/>
          <w:sz w:val="28"/>
          <w:szCs w:val="28"/>
        </w:rPr>
        <w:t>ой информации: 24-часовое вещани</w:t>
      </w:r>
      <w:r w:rsidRPr="004F5BA2">
        <w:rPr>
          <w:rFonts w:ascii="Times New Roman" w:hAnsi="Times New Roman" w:cs="Times New Roman"/>
          <w:sz w:val="28"/>
          <w:szCs w:val="28"/>
        </w:rPr>
        <w:t xml:space="preserve">е на многие регионы и разнообразие программ. Радио слушают в жилых и производственных помещениях, на кухне, прогуливаясь на чистом воздухе, в автомобиле. Поэтому рекламные объявления, размещенные в соответствующих радиопрограммах, охватывают значительный процент заданной аудитории потребителей, независимо от того, где они находятся, - на работе, на отдыхе, в пути. Радиореклама оперативна и имеет невысокую стоимость. Вместе с тем в процессе восприятия рекламных обращений, транслируемых по радио, не участвует зрение, через которое человек получает до 90% информации. Кроме того, </w:t>
      </w:r>
      <w:r w:rsidR="00C90730" w:rsidRPr="004F5BA2">
        <w:rPr>
          <w:rFonts w:ascii="Times New Roman" w:hAnsi="Times New Roman" w:cs="Times New Roman"/>
          <w:sz w:val="28"/>
          <w:szCs w:val="28"/>
        </w:rPr>
        <w:t>радиорек</w:t>
      </w:r>
      <w:r w:rsidRPr="004F5BA2">
        <w:rPr>
          <w:rFonts w:ascii="Times New Roman" w:hAnsi="Times New Roman" w:cs="Times New Roman"/>
          <w:sz w:val="28"/>
          <w:szCs w:val="28"/>
        </w:rPr>
        <w:t>лама усложняет установление двуст</w:t>
      </w:r>
      <w:r w:rsidR="009170D7" w:rsidRPr="004F5BA2">
        <w:rPr>
          <w:rFonts w:ascii="Times New Roman" w:hAnsi="Times New Roman" w:cs="Times New Roman"/>
          <w:sz w:val="28"/>
          <w:szCs w:val="28"/>
        </w:rPr>
        <w:t>оронних коммуника</w:t>
      </w:r>
      <w:r w:rsidRPr="004F5BA2">
        <w:rPr>
          <w:rFonts w:ascii="Times New Roman" w:hAnsi="Times New Roman" w:cs="Times New Roman"/>
          <w:sz w:val="28"/>
          <w:szCs w:val="28"/>
        </w:rPr>
        <w:t>ций с потребителем</w:t>
      </w:r>
      <w:r w:rsidR="00C90730" w:rsidRPr="004F5BA2">
        <w:rPr>
          <w:rFonts w:ascii="Times New Roman" w:hAnsi="Times New Roman" w:cs="Times New Roman"/>
          <w:sz w:val="28"/>
          <w:szCs w:val="28"/>
        </w:rPr>
        <w:t>. Часто у него нет под рукой ручки,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карандаша, бумаги, чтобы записать переданные </w:t>
      </w:r>
      <w:r w:rsidR="00C90730" w:rsidRPr="004F5BA2">
        <w:rPr>
          <w:rFonts w:ascii="Times New Roman" w:hAnsi="Times New Roman" w:cs="Times New Roman"/>
          <w:sz w:val="28"/>
          <w:szCs w:val="28"/>
        </w:rPr>
        <w:t>в</w:t>
      </w:r>
      <w:r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="009170D7" w:rsidRPr="004F5BA2">
        <w:rPr>
          <w:rFonts w:ascii="Times New Roman" w:hAnsi="Times New Roman" w:cs="Times New Roman"/>
          <w:sz w:val="28"/>
          <w:szCs w:val="28"/>
        </w:rPr>
        <w:t>объяв</w:t>
      </w:r>
      <w:r w:rsidRPr="004F5BA2">
        <w:rPr>
          <w:rFonts w:ascii="Times New Roman" w:hAnsi="Times New Roman" w:cs="Times New Roman"/>
          <w:sz w:val="28"/>
          <w:szCs w:val="28"/>
        </w:rPr>
        <w:t>лении данные.</w:t>
      </w:r>
    </w:p>
    <w:p w:rsidR="0016778D" w:rsidRPr="004F5BA2" w:rsidRDefault="009170D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Телевизионная реклама</w:t>
      </w:r>
    </w:p>
    <w:p w:rsidR="0016778D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Телевизионные об</w:t>
      </w:r>
      <w:r w:rsidR="0016778D" w:rsidRPr="004F5BA2">
        <w:rPr>
          <w:rFonts w:ascii="Times New Roman" w:hAnsi="Times New Roman" w:cs="Times New Roman"/>
          <w:sz w:val="28"/>
          <w:szCs w:val="28"/>
        </w:rPr>
        <w:t>ъявления включают в себя изобра</w:t>
      </w:r>
      <w:r w:rsidRPr="004F5BA2">
        <w:rPr>
          <w:rFonts w:ascii="Times New Roman" w:hAnsi="Times New Roman" w:cs="Times New Roman"/>
          <w:sz w:val="28"/>
          <w:szCs w:val="28"/>
        </w:rPr>
        <w:t>жение, звук, движе</w:t>
      </w:r>
      <w:r w:rsidR="00C90730" w:rsidRPr="004F5BA2">
        <w:rPr>
          <w:rFonts w:ascii="Times New Roman" w:hAnsi="Times New Roman" w:cs="Times New Roman"/>
          <w:sz w:val="28"/>
          <w:szCs w:val="28"/>
        </w:rPr>
        <w:t>ние, цвет и поэтому оказывают «</w:t>
      </w:r>
      <w:r w:rsidRPr="004F5BA2">
        <w:rPr>
          <w:rFonts w:ascii="Times New Roman" w:hAnsi="Times New Roman" w:cs="Times New Roman"/>
          <w:sz w:val="28"/>
          <w:szCs w:val="28"/>
        </w:rPr>
        <w:t>рекламную аудитори</w:t>
      </w:r>
      <w:r w:rsidR="00C90730" w:rsidRPr="004F5BA2">
        <w:rPr>
          <w:rFonts w:ascii="Times New Roman" w:hAnsi="Times New Roman" w:cs="Times New Roman"/>
          <w:sz w:val="28"/>
          <w:szCs w:val="28"/>
        </w:rPr>
        <w:t>ю значительно большее воздействи</w:t>
      </w:r>
      <w:r w:rsidRPr="004F5BA2">
        <w:rPr>
          <w:rFonts w:ascii="Times New Roman" w:hAnsi="Times New Roman" w:cs="Times New Roman"/>
          <w:sz w:val="28"/>
          <w:szCs w:val="28"/>
        </w:rPr>
        <w:t>е, чем</w:t>
      </w:r>
      <w:r w:rsidR="004F5BA2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объявления в других средствах массовой </w:t>
      </w:r>
      <w:r w:rsidR="00C90730" w:rsidRPr="004F5BA2">
        <w:rPr>
          <w:rFonts w:ascii="Times New Roman" w:hAnsi="Times New Roman" w:cs="Times New Roman"/>
          <w:sz w:val="28"/>
          <w:szCs w:val="28"/>
        </w:rPr>
        <w:t>информации</w:t>
      </w:r>
      <w:r w:rsidRPr="004F5BA2">
        <w:rPr>
          <w:rFonts w:ascii="Times New Roman" w:hAnsi="Times New Roman" w:cs="Times New Roman"/>
          <w:sz w:val="28"/>
          <w:szCs w:val="28"/>
        </w:rPr>
        <w:t>.</w:t>
      </w:r>
    </w:p>
    <w:p w:rsidR="00C9073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Реклама </w:t>
      </w:r>
      <w:r w:rsidR="00C90730" w:rsidRPr="004F5BA2">
        <w:rPr>
          <w:rFonts w:ascii="Times New Roman" w:hAnsi="Times New Roman" w:cs="Times New Roman"/>
          <w:sz w:val="28"/>
          <w:szCs w:val="28"/>
        </w:rPr>
        <w:t>на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телевидении становится все более </w:t>
      </w:r>
      <w:r w:rsidR="00C90730" w:rsidRPr="004F5BA2">
        <w:rPr>
          <w:rFonts w:ascii="Times New Roman" w:hAnsi="Times New Roman" w:cs="Times New Roman"/>
          <w:sz w:val="28"/>
          <w:szCs w:val="28"/>
        </w:rPr>
        <w:t>интересной</w:t>
      </w:r>
      <w:r w:rsidRPr="004F5BA2">
        <w:rPr>
          <w:rFonts w:ascii="Times New Roman" w:hAnsi="Times New Roman" w:cs="Times New Roman"/>
          <w:sz w:val="28"/>
          <w:szCs w:val="28"/>
        </w:rPr>
        <w:t xml:space="preserve">, информативной и вместе с тем сложной и </w:t>
      </w:r>
      <w:r w:rsidR="00C90730" w:rsidRPr="004F5BA2">
        <w:rPr>
          <w:rFonts w:ascii="Times New Roman" w:hAnsi="Times New Roman" w:cs="Times New Roman"/>
          <w:sz w:val="28"/>
          <w:szCs w:val="28"/>
        </w:rPr>
        <w:t>дорогосто</w:t>
      </w:r>
      <w:r w:rsidRPr="004F5BA2">
        <w:rPr>
          <w:rFonts w:ascii="Times New Roman" w:hAnsi="Times New Roman" w:cs="Times New Roman"/>
          <w:sz w:val="28"/>
          <w:szCs w:val="28"/>
        </w:rPr>
        <w:t xml:space="preserve">ящей в производстве, особенно если основывается на 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высокой компьютерной </w:t>
      </w:r>
      <w:r w:rsidRPr="004F5BA2">
        <w:rPr>
          <w:rFonts w:ascii="Times New Roman" w:hAnsi="Times New Roman" w:cs="Times New Roman"/>
          <w:sz w:val="28"/>
          <w:szCs w:val="28"/>
        </w:rPr>
        <w:t>графике.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Недостаток телерекламы в том, что во время ее трансляции внимание потенциального потребителя </w:t>
      </w:r>
      <w:r w:rsidR="00C90730" w:rsidRPr="004F5BA2">
        <w:rPr>
          <w:rFonts w:ascii="Times New Roman" w:hAnsi="Times New Roman" w:cs="Times New Roman"/>
          <w:sz w:val="28"/>
          <w:szCs w:val="28"/>
        </w:rPr>
        <w:t>должно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сосредоточено на экране, в противном случае рекламное</w:t>
      </w:r>
      <w:r w:rsidR="00C90730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 xml:space="preserve">обращение не будет воспринято. Телевидение дает возможность широкомасштабной рекламы товаров массового потребления, но неэффективно для промышленных товаров. 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Наружная реклама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товарах, которые они уже знают, или указывают потенциальным покупателям на места, где они могут совершить нужные им покупки либо получить соответствующее обслуживание.</w:t>
      </w:r>
    </w:p>
    <w:p w:rsidR="003006C0" w:rsidRPr="004F5BA2" w:rsidRDefault="003006C0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Рекламное объявление в наружной рекламе обычно кратко и не может полностью информировать о фирме либо товаре, поэтому знакомство потенциальных потребителей с новыми товарами с помощью этого средства массовой информации недостаточно эффективно.</w:t>
      </w:r>
    </w:p>
    <w:p w:rsidR="0016778D" w:rsidRPr="004F5BA2" w:rsidRDefault="009170D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Таки</w:t>
      </w:r>
      <w:r w:rsidR="0016778D" w:rsidRPr="004F5BA2">
        <w:rPr>
          <w:rFonts w:ascii="Times New Roman" w:hAnsi="Times New Roman" w:cs="Times New Roman"/>
          <w:sz w:val="28"/>
          <w:szCs w:val="28"/>
        </w:rPr>
        <w:t>м об</w:t>
      </w:r>
      <w:r w:rsidR="00264C33" w:rsidRPr="004F5BA2">
        <w:rPr>
          <w:rFonts w:ascii="Times New Roman" w:hAnsi="Times New Roman" w:cs="Times New Roman"/>
          <w:sz w:val="28"/>
          <w:szCs w:val="28"/>
        </w:rPr>
        <w:t xml:space="preserve">разом можно сделать вывод, что </w:t>
      </w:r>
      <w:r w:rsidR="0016778D" w:rsidRPr="004F5BA2">
        <w:rPr>
          <w:rFonts w:ascii="Times New Roman" w:hAnsi="Times New Roman" w:cs="Times New Roman"/>
          <w:sz w:val="28"/>
          <w:szCs w:val="28"/>
        </w:rPr>
        <w:t>реклама –</w:t>
      </w:r>
      <w:r w:rsidR="004F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C33" w:rsidRPr="004F5BA2">
        <w:rPr>
          <w:rFonts w:ascii="Times New Roman" w:hAnsi="Times New Roman" w:cs="Times New Roman"/>
          <w:sz w:val="28"/>
          <w:szCs w:val="28"/>
        </w:rPr>
        <w:t xml:space="preserve">это </w:t>
      </w:r>
      <w:r w:rsidR="0016778D" w:rsidRPr="004F5BA2">
        <w:rPr>
          <w:rFonts w:ascii="Times New Roman" w:hAnsi="Times New Roman" w:cs="Times New Roman"/>
          <w:sz w:val="28"/>
          <w:szCs w:val="28"/>
        </w:rPr>
        <w:t xml:space="preserve">двигатель торговли </w:t>
      </w:r>
    </w:p>
    <w:p w:rsid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7FC7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67FC7" w:rsidRPr="004F5B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78D" w:rsidRPr="004F5BA2">
        <w:rPr>
          <w:rFonts w:ascii="Times New Roman" w:hAnsi="Times New Roman" w:cs="Times New Roman"/>
          <w:sz w:val="28"/>
          <w:szCs w:val="28"/>
        </w:rPr>
        <w:t xml:space="preserve">Сегментация, выбор целевых рынков, </w:t>
      </w:r>
      <w:r w:rsidRPr="004F5BA2">
        <w:rPr>
          <w:rFonts w:ascii="Times New Roman" w:hAnsi="Times New Roman" w:cs="Times New Roman"/>
          <w:sz w:val="28"/>
          <w:szCs w:val="28"/>
        </w:rPr>
        <w:t>позиционировани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F5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 на рынке</w:t>
      </w:r>
    </w:p>
    <w:p w:rsidR="004F5BA2" w:rsidRP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1D37" w:rsidRPr="004F5BA2" w:rsidRDefault="00B67FC7" w:rsidP="0008109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bCs/>
          <w:iCs/>
          <w:sz w:val="28"/>
          <w:szCs w:val="28"/>
        </w:rPr>
        <w:t>Сегментация</w:t>
      </w:r>
      <w:r w:rsidRPr="004F5BA2">
        <w:rPr>
          <w:rFonts w:ascii="Times New Roman" w:hAnsi="Times New Roman" w:cs="Times New Roman"/>
          <w:sz w:val="28"/>
          <w:szCs w:val="28"/>
        </w:rPr>
        <w:t xml:space="preserve"> - это процесс выявления на рынке и профилирования отдельных групп покупателей, испытывающих потребность в определенном товаре или услуге. </w:t>
      </w:r>
    </w:p>
    <w:p w:rsidR="00B67FC7" w:rsidRPr="004F5BA2" w:rsidRDefault="00B67FC7" w:rsidP="0008109E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Профилирование - установление отдельных характеристик (критериев), объединяющих потребителей в самостоятельные группы. При разделении рынка на отдельные сегменты необходимо соблюдать ряд условий: </w:t>
      </w:r>
    </w:p>
    <w:p w:rsidR="0016778D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четкость очертаний сегмента - ключевые характеристики сегмента должны четко отличаться от характеристик смежных сегментов;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доступность - выделенный сегмент должен быть доступен для сбора необходимой рыночной информации;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величина - сегмент должен быть достаточно большим, чтобы обеспечивать доходность фирмы;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прозрачность - сегмент должен быть доступен для использования в нем эффективных методов сбыта.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Процесс сегментации имеет для фирмы стратегическое значение, поскольку приводит к определению области ее деятельности и к идентификации факторов, ключевых для достижения цели. Каждая фирма, выходящая на рынок, должна определить для себя, будет ли она предлагать товары и услуги для всех возможных потребителей, либо сфокусирует свои усилия на отдельных целевых группах, предлагая решения, адаптированные к специфическим проблемам. С этой точки зрения возможны три вида стратегии маркетинга: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>массовый</w:t>
      </w:r>
      <w:r w:rsidRPr="004F5BA2">
        <w:rPr>
          <w:rFonts w:ascii="Times New Roman" w:hAnsi="Times New Roman" w:cs="Times New Roman"/>
          <w:sz w:val="28"/>
          <w:szCs w:val="28"/>
        </w:rPr>
        <w:t xml:space="preserve"> - вид маркетинга, который характеризуется массовым производством и маркетингом одного продукта, предназначенного сразу для всех покупателей;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>продуктно-дифференцированный</w:t>
      </w:r>
      <w:r w:rsidRPr="004F5BA2">
        <w:rPr>
          <w:rFonts w:ascii="Times New Roman" w:hAnsi="Times New Roman" w:cs="Times New Roman"/>
          <w:sz w:val="28"/>
          <w:szCs w:val="28"/>
        </w:rPr>
        <w:t xml:space="preserve"> - вид маркетинга, который характеризуется производством и маркетингом нескольких продуктов с различными свойствами, предназначенных для всех покупателей, однако рассчитанных на разные их вкусы; </w:t>
      </w:r>
    </w:p>
    <w:p w:rsidR="00B67FC7" w:rsidRPr="004F5BA2" w:rsidRDefault="00E11D3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>ц</w:t>
      </w:r>
      <w:r w:rsidR="00B67FC7" w:rsidRPr="004F5BA2">
        <w:rPr>
          <w:rFonts w:ascii="Times New Roman" w:hAnsi="Times New Roman" w:cs="Times New Roman"/>
          <w:iCs/>
          <w:sz w:val="28"/>
          <w:szCs w:val="28"/>
        </w:rPr>
        <w:t>елевой</w:t>
      </w:r>
      <w:r w:rsidR="00B67FC7" w:rsidRPr="004F5BA2">
        <w:rPr>
          <w:rFonts w:ascii="Times New Roman" w:hAnsi="Times New Roman" w:cs="Times New Roman"/>
          <w:sz w:val="28"/>
          <w:szCs w:val="28"/>
        </w:rPr>
        <w:t xml:space="preserve"> маркетинг - вид маркетинга, который характеризуется тем, что осуществляется производство и маркетинг продуктов, разработанных специально для рыночных сегментов.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Сегментация рынка может быть проведена на основе различных критериев, выбор которых предопределяется назначением товара. Для рынков потребительских товаров чаще всего используются следующие признаки: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демографические - возраст, пол потребителей, размер и жизненный цикл семьи, количество детей;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социально-экономические - род занятий, образование, уровень доходов, социальная принадлежность;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психографические - стиль жизни, особенности личности;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поведенческие - повод совершения покупки, искомые выгоды, интенсивность потребления, статус пользователя.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Для товаров производственного назначения выделяют следующие признаки сегментации: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отраслевая принадлежность и сфера деятельности;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размер потребителей-организаций;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специфика организации закупок - объем и периодичность заказов, сроки поставки, условия оплаты, форма взаимоотношений. </w:t>
      </w:r>
    </w:p>
    <w:p w:rsidR="00B67FC7" w:rsidRPr="004F5BA2" w:rsidRDefault="00B67FC7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 качестве универсального признака сегментации выступает географический признак - величина региона, плотность и численность населения, климатические условия, отдаленность от предприятия-изготовителя.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Процесс позиционирования был разработан для того, чтобы наиболее эффективно использовать процесс сегментации. Ф. Котлер отмечает следующий порядок действий в совокупном процессе 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Целевой маркетинг состоит в выборе сегментов, наилучшим образом удовлетворяющих нужды фирмы.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Выбор целевого рынка происходит по трем направлениям.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 Изучение товара: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1.1. Новизна и конкурентоспособность.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1.2. Соответствие требованиям местного законодательства.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1.3. Способность удовлетворять нынешние и перспективные потребности потенциальных покупателей.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1.4. Необходимость его модификации в дальнейшем.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 Изучение рынка как единого целого: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2.1. Возможные покупатели.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2.2. Типичные способы использования товара, характерные для этих покупателей.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2.3. Побудительные мотивы покупки.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2.4. Факторы, формирующие предпочтение покупателей и их рыночное поведение.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2.5. Возможность сегментации покупателей и численности сегментов.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2.6. Обычный способ совершать покупки.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2.7. Потребности, неудовлетворенные товарами данного вида.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2.8. Новые потребности (например, в результате НТП).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 Изучение конкурентов.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3.1. Основные 3-4 конкурента, их торговые марки: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3.2. Конкуренты, наиболее динамично действующие на рынке.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3.3. Особенности товаров конкурентов.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3.4. Упаковка товаров.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3.5. Формы сбытовой деятельности.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3.6. Ценовая политика.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3.7. Методы продвижения товара.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3.8. Данные по НИОКР (направления, расходы).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3.9. Официальные данные о прибылях.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3.10. Объявления о новых товарах.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3.11. Сведения о них в прессе.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При позиционировании решается выбор оптимального сегмента и поставщик занимает оптимальную позицию внутри этого сегмента. Решение, “какую позицию должен занять товар”, определяет вход процесса стратегии товара или услуг, а пути достижения этого - саму стратегию.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Основные выводы при позиционировании товара на рынке с помощью матрицы сводятся к следующему.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 Интенсивный маркетинг наиболее эффективен, если: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покупатели в своей массе не осведомлены о товаре;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те, кто знает о товаре, не стоят за ценой;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необходимо противостоять конкуренции соперников и вырабатывать у потенциальных покупателей предпочтительное отношение к товару.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 Выборочное проникновение на рынок используется, когда: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емкость рынка невелика;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товар большинству покупателей известен;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покупатели готовы платить высокую цену за товар;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интенсивность конкуренции невысокая.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 Широкое проникновение на рынок имеет смысл, когда: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велика емкость рынка;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покупатели плохо осведомлены о товаре;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высокая цена неприемлема для большинства покупателей;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на рынке существует жестокая конкуренция;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увеличение масштаба производства уменьшает удельные издержки на производство.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4. Пассивный маркетинг используется, если: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Процесс позиционирования был разработан для того, чтобы наиболее эффективно использовать процесс сегментации. Ф. Котлер отмечает следующий порядок действий в совокупном процессе: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Целевой маркетинг состоит в выборе сегментов, наилучшим образом удовлетворяющих нужды фирмы.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Выбор целевого рынка происходит по трем направлениям.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 Изучение товара: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1.1. Новизна и конкурентоспособность.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1.2. Соответствие требованиям местного законодательства.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1.3. Способность удовлетворять нынешние и перспективные потребности потенциальных покупателей.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1.4. Необходимость его модификации в дальнейшем.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 Изучение рынка как единого целого: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2.1. Возможные покупатели.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2.2. Типичные способы использования товара, характерные для этих покупателей.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2.3. Побудительные мотивы покупки.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2.4. Факторы, формирующие предпочтение покупателей и их рыночное поведение.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2.5. Возможность сегментации покупателей и численности сегментов.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2.6. Обычный способ совершать покупки.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2.7. Потребности, неудовлетворенные товарами данного вида.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2.8. Новые потребности (например, в результате НТП).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 Изучение конкурентов.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3.1. Основные 3-4 конкурента, их торговые марки: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3.2. Конкуренты, наиболее динамично действующие на рынке.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3.3. Особенности товаров конкурентов.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3.4. Упаковка товаров.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3.5. Формы сбытовой деятельности.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3.6. Ценовая политика.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3.7. Методы продвижения товара.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3.8. Данные по НИОКР (направления, расходы).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3.9. Официальные данные о прибылях.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3.10. Объявления о новых товарах.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3.11. Сведения о них в прессе.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При позиционировании решается выбор оптимального сегмента и поставщик занимает оптимальную позицию внутри этого сегмента. Решение, “какую позицию должен занять товар”, определяет вход процесса стратегии товара или услуг, а пути достижения этого - саму стратегию.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Основные выводы при позиционировании товара на рынке с помощью матрицы сводятся к следующему.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1. Интенсивный маркетинг наиболее эффективен, если: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- покупатели в своей массе не осведомлены о товаре;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- те, кто знает о товаре, не стоят за ценой;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- необходимо противостоять конкуренции соперников и вырабатывать у потенциальных покупателей предпочтительное отношение к товару.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2. Выборочное проникновение на рынок используется, когда: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- емкость рынка невелика;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- товар большинству покупателей известен;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покупатели готовы платить высокую цену за товар;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интенсивность конкуренции невысокая.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3. Широкое проникновение на рынок имеет смысл, когда: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велика емкость рынка;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покупатели плохо осведомлены о товаре;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высокая цена неприемлема для большинства покупателей;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на рынке существует жестокая конкуренция;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увеличение масштаба производства уменьшает удельные издержки на производство.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4. Пассивный маркетинг используется, если: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емкость рынка велика;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существует хорошая осведомленность о товаре;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покупатели отказываются приобретать дорогой товар; </w:t>
      </w:r>
    </w:p>
    <w:p w:rsidR="0028005D" w:rsidRPr="004F5BA2" w:rsidRDefault="0028005D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 xml:space="preserve">интенсивность конкуренции незначительна. </w:t>
      </w:r>
    </w:p>
    <w:p w:rsidR="00AB65F6" w:rsidRPr="004F5BA2" w:rsidRDefault="00AB65F6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E2" w:rsidRP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="006669E2" w:rsidRPr="004F5BA2">
        <w:rPr>
          <w:rFonts w:ascii="Times New Roman" w:hAnsi="Times New Roman" w:cs="Times New Roman"/>
          <w:iCs/>
          <w:sz w:val="28"/>
          <w:szCs w:val="28"/>
        </w:rPr>
        <w:t>Практическое задание 1. Выбрать приемлемый вариант конкурсной цены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669E2" w:rsidRPr="004F5BA2">
        <w:rPr>
          <w:rFonts w:ascii="Times New Roman" w:hAnsi="Times New Roman" w:cs="Times New Roman"/>
          <w:sz w:val="28"/>
          <w:szCs w:val="28"/>
        </w:rPr>
        <w:t>на основе представленных в табл.1.1 Из данных о возможностях предприятия и вероятностной экспертной оценке ситуации.</w:t>
      </w:r>
    </w:p>
    <w:p w:rsid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Таблица 1.1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bCs/>
          <w:sz w:val="28"/>
          <w:szCs w:val="28"/>
        </w:rPr>
        <w:t>Вероятностная оценка ситуации для расчета конкурсной цены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097"/>
        <w:gridCol w:w="2031"/>
        <w:gridCol w:w="3242"/>
      </w:tblGrid>
      <w:tr w:rsidR="006669E2" w:rsidRPr="004F5BA2" w:rsidTr="0008109E"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Предложенная цена (Ц), грн.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Расходы (Р), грн.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Вероятность получения заказа (Вз)</w:t>
            </w:r>
          </w:p>
        </w:tc>
      </w:tr>
      <w:tr w:rsidR="006669E2" w:rsidRPr="004F5BA2" w:rsidTr="0008109E">
        <w:trPr>
          <w:trHeight w:val="42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71,0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iCs/>
                <w:szCs w:val="24"/>
              </w:rPr>
              <w:t>67,7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0,43</w:t>
            </w:r>
          </w:p>
        </w:tc>
      </w:tr>
      <w:tr w:rsidR="006669E2" w:rsidRPr="004F5BA2" w:rsidTr="0008109E"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71,5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0,32</w:t>
            </w:r>
          </w:p>
        </w:tc>
      </w:tr>
      <w:tr w:rsidR="006669E2" w:rsidRPr="004F5BA2" w:rsidTr="0008109E">
        <w:tblPrEx>
          <w:tblBorders>
            <w:left w:val="dashed" w:sz="16" w:space="0" w:color="auto"/>
            <w:bottom w:val="dashed" w:sz="20" w:space="0" w:color="auto"/>
            <w:right w:val="dashed" w:sz="16" w:space="0" w:color="auto"/>
          </w:tblBorders>
        </w:tblPrEx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72,8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0,18</w:t>
            </w:r>
          </w:p>
        </w:tc>
      </w:tr>
      <w:tr w:rsidR="006669E2" w:rsidRPr="004F5BA2" w:rsidTr="0008109E">
        <w:trPr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74,5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E2" w:rsidRPr="004F5BA2" w:rsidRDefault="006669E2" w:rsidP="0008109E">
            <w:pPr>
              <w:widowControl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4F5BA2">
              <w:rPr>
                <w:rFonts w:ascii="Times New Roman" w:hAnsi="Times New Roman" w:cs="Times New Roman"/>
                <w:szCs w:val="24"/>
              </w:rPr>
              <w:t>0,07</w:t>
            </w:r>
          </w:p>
        </w:tc>
      </w:tr>
    </w:tbl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E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BA2">
        <w:rPr>
          <w:rFonts w:ascii="Times New Roman" w:hAnsi="Times New Roman" w:cs="Times New Roman"/>
          <w:sz w:val="28"/>
          <w:szCs w:val="28"/>
        </w:rPr>
        <w:t>Из критериев выбора цены выбирается максимальная возможная прибыль (П), которая определяется по формуле:</w:t>
      </w:r>
    </w:p>
    <w:p w:rsidR="004F5BA2" w:rsidRP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Пi=(Цi-Р)*Із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Пi</w:t>
      </w:r>
      <w:r w:rsidRPr="004F5BA2">
        <w:rPr>
          <w:rFonts w:ascii="Times New Roman" w:hAnsi="Times New Roman" w:cs="Times New Roman"/>
          <w:sz w:val="28"/>
        </w:rPr>
        <w:t>1=</w:t>
      </w:r>
      <w:r w:rsidRPr="004F5BA2">
        <w:rPr>
          <w:rFonts w:ascii="Times New Roman" w:hAnsi="Times New Roman" w:cs="Times New Roman"/>
          <w:sz w:val="28"/>
          <w:szCs w:val="28"/>
        </w:rPr>
        <w:t>(71,0-67,7)*0,43=1,419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Пi</w:t>
      </w:r>
      <w:r w:rsidRPr="004F5BA2">
        <w:rPr>
          <w:rFonts w:ascii="Times New Roman" w:hAnsi="Times New Roman" w:cs="Times New Roman"/>
          <w:iCs/>
          <w:sz w:val="28"/>
        </w:rPr>
        <w:t xml:space="preserve">2= </w:t>
      </w:r>
      <w:r w:rsidRPr="004F5BA2">
        <w:rPr>
          <w:rFonts w:ascii="Times New Roman" w:hAnsi="Times New Roman" w:cs="Times New Roman"/>
          <w:iCs/>
          <w:sz w:val="28"/>
          <w:szCs w:val="28"/>
        </w:rPr>
        <w:t>(71,5-67,7)*0,32=1,216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Пi</w:t>
      </w:r>
      <w:r w:rsidRPr="004F5BA2">
        <w:rPr>
          <w:rFonts w:ascii="Times New Roman" w:hAnsi="Times New Roman" w:cs="Times New Roman"/>
          <w:sz w:val="28"/>
        </w:rPr>
        <w:t xml:space="preserve">3= </w:t>
      </w:r>
      <w:r w:rsidRPr="004F5BA2">
        <w:rPr>
          <w:rFonts w:ascii="Times New Roman" w:hAnsi="Times New Roman" w:cs="Times New Roman"/>
          <w:sz w:val="28"/>
          <w:szCs w:val="28"/>
        </w:rPr>
        <w:t>(72,8-67,7)*0,18=0,918</w:t>
      </w:r>
    </w:p>
    <w:p w:rsidR="006669E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5BA2">
        <w:rPr>
          <w:rFonts w:ascii="Times New Roman" w:hAnsi="Times New Roman" w:cs="Times New Roman"/>
          <w:sz w:val="28"/>
          <w:szCs w:val="28"/>
        </w:rPr>
        <w:t>Пi</w:t>
      </w:r>
      <w:r w:rsidRPr="004F5BA2">
        <w:rPr>
          <w:rFonts w:ascii="Times New Roman" w:hAnsi="Times New Roman" w:cs="Times New Roman"/>
          <w:sz w:val="28"/>
        </w:rPr>
        <w:t>4=</w:t>
      </w:r>
      <w:r w:rsidRPr="004F5BA2">
        <w:rPr>
          <w:rFonts w:ascii="Times New Roman" w:hAnsi="Times New Roman" w:cs="Times New Roman"/>
          <w:sz w:val="28"/>
          <w:szCs w:val="28"/>
        </w:rPr>
        <w:t>(74,5-67,7)*0,07=0,476</w:t>
      </w:r>
    </w:p>
    <w:p w:rsidR="004F5BA2" w:rsidRP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Вывод: таким образом предприятия выгодно выбрать вариант №1</w:t>
      </w:r>
      <w:r w:rsidR="0008109E" w:rsidRPr="004F5BA2">
        <w:rPr>
          <w:rFonts w:ascii="Times New Roman" w:hAnsi="Times New Roman" w:cs="Times New Roman"/>
          <w:sz w:val="28"/>
          <w:szCs w:val="28"/>
        </w:rPr>
        <w:t>,</w:t>
      </w:r>
      <w:r w:rsidRPr="004F5BA2">
        <w:rPr>
          <w:rFonts w:ascii="Times New Roman" w:hAnsi="Times New Roman" w:cs="Times New Roman"/>
          <w:sz w:val="28"/>
          <w:szCs w:val="28"/>
        </w:rPr>
        <w:t xml:space="preserve"> так именно при такой цене и норме расхода оно будет получать максимальную прибыль.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BA2">
        <w:rPr>
          <w:rFonts w:ascii="Times New Roman" w:hAnsi="Times New Roman" w:cs="Times New Roman"/>
          <w:iCs/>
          <w:sz w:val="28"/>
          <w:szCs w:val="28"/>
        </w:rPr>
        <w:t>Практическое задание 2. Спрос на видеомагнитофоны составлял 250 штук по цене 700 грн. После уценки до 600 грн. были проданы 340 видео-магнитофоны. Определить точечную эластичность до и после снижения цены.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Коэффициент точковой</w:t>
      </w:r>
      <w:r w:rsidR="0008109E" w:rsidRPr="004F5BA2">
        <w:rPr>
          <w:rFonts w:ascii="Times New Roman" w:hAnsi="Times New Roman" w:cs="Times New Roman"/>
          <w:sz w:val="28"/>
          <w:szCs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эластичности: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Ец=∆К/∆Ц*Ц</w:t>
      </w:r>
      <w:r w:rsidRPr="004F5BA2">
        <w:rPr>
          <w:rFonts w:ascii="Times New Roman" w:hAnsi="Times New Roman" w:cs="Times New Roman"/>
          <w:sz w:val="28"/>
        </w:rPr>
        <w:t>1</w:t>
      </w:r>
      <w:r w:rsidRPr="004F5BA2">
        <w:rPr>
          <w:rFonts w:ascii="Times New Roman" w:hAnsi="Times New Roman" w:cs="Times New Roman"/>
          <w:sz w:val="28"/>
          <w:szCs w:val="28"/>
        </w:rPr>
        <w:t>/К</w:t>
      </w:r>
      <w:r w:rsidRPr="004F5BA2">
        <w:rPr>
          <w:rFonts w:ascii="Times New Roman" w:hAnsi="Times New Roman" w:cs="Times New Roman"/>
          <w:sz w:val="28"/>
        </w:rPr>
        <w:t>1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Ецн=190/100*700/250=0,9*2,8=2,52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Ецк=90/100*300/340=0,9*0,8=0,72</w:t>
      </w:r>
    </w:p>
    <w:p w:rsidR="004F5BA2" w:rsidRDefault="004F5BA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Вывод:</w:t>
      </w:r>
      <w:r w:rsidR="0008109E" w:rsidRPr="004F5BA2">
        <w:rPr>
          <w:rFonts w:ascii="Times New Roman" w:hAnsi="Times New Roman" w:cs="Times New Roman"/>
          <w:sz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таким образом</w:t>
      </w:r>
      <w:r w:rsidRPr="004F5BA2">
        <w:rPr>
          <w:rFonts w:ascii="Times New Roman" w:hAnsi="Times New Roman" w:cs="Times New Roman"/>
          <w:sz w:val="28"/>
        </w:rPr>
        <w:t xml:space="preserve"> </w:t>
      </w:r>
      <w:r w:rsidRPr="004F5BA2">
        <w:rPr>
          <w:rFonts w:ascii="Times New Roman" w:hAnsi="Times New Roman" w:cs="Times New Roman"/>
          <w:sz w:val="28"/>
          <w:szCs w:val="28"/>
        </w:rPr>
        <w:t>коэффициент эластичности спроса за доходом определяется как отношение процентного изменения объема спроса на товар к процентному изменению объема дохода потребителя.</w:t>
      </w:r>
    </w:p>
    <w:p w:rsidR="006669E2" w:rsidRPr="004F5BA2" w:rsidRDefault="006669E2" w:rsidP="000810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BA2">
        <w:rPr>
          <w:rFonts w:ascii="Times New Roman" w:hAnsi="Times New Roman" w:cs="Times New Roman"/>
          <w:sz w:val="28"/>
          <w:szCs w:val="28"/>
        </w:rPr>
        <w:t>Раздел товара на нижние и нормальные не содержит в себе не какой внутренней причины. Он определяется поведением потребителя как реакция на изменение спроса, обусловленной изменением дохода. Таким образом тот или другой товар потребитель относит к разряду дорогих или нормальных.</w:t>
      </w:r>
      <w:bookmarkStart w:id="0" w:name="_GoBack"/>
      <w:bookmarkEnd w:id="0"/>
    </w:p>
    <w:sectPr w:rsidR="006669E2" w:rsidRPr="004F5BA2" w:rsidSect="000810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64FB36"/>
    <w:lvl w:ilvl="0">
      <w:numFmt w:val="bullet"/>
      <w:lvlText w:val="*"/>
      <w:lvlJc w:val="left"/>
    </w:lvl>
  </w:abstractNum>
  <w:abstractNum w:abstractNumId="1">
    <w:nsid w:val="09E83A45"/>
    <w:multiLevelType w:val="singleLevel"/>
    <w:tmpl w:val="3E06F79C"/>
    <w:lvl w:ilvl="0">
      <w:start w:val="1"/>
      <w:numFmt w:val="decimal"/>
      <w:lvlText w:val="%1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2">
    <w:nsid w:val="1C4B20C9"/>
    <w:multiLevelType w:val="multilevel"/>
    <w:tmpl w:val="C96E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C1D6B"/>
    <w:multiLevelType w:val="multilevel"/>
    <w:tmpl w:val="8BA4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734A7"/>
    <w:multiLevelType w:val="multilevel"/>
    <w:tmpl w:val="6480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B3296E"/>
    <w:multiLevelType w:val="multilevel"/>
    <w:tmpl w:val="392C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A3F04"/>
    <w:multiLevelType w:val="singleLevel"/>
    <w:tmpl w:val="74C40F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6"/>
  </w:num>
  <w:num w:numId="5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2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547"/>
    <w:rsid w:val="00015DA3"/>
    <w:rsid w:val="0008109E"/>
    <w:rsid w:val="000F2552"/>
    <w:rsid w:val="00152156"/>
    <w:rsid w:val="0016778D"/>
    <w:rsid w:val="00257713"/>
    <w:rsid w:val="00264C33"/>
    <w:rsid w:val="0028005D"/>
    <w:rsid w:val="002B6951"/>
    <w:rsid w:val="003006C0"/>
    <w:rsid w:val="003E322F"/>
    <w:rsid w:val="004F5BA2"/>
    <w:rsid w:val="00525ADD"/>
    <w:rsid w:val="0053304E"/>
    <w:rsid w:val="00535C88"/>
    <w:rsid w:val="005375CF"/>
    <w:rsid w:val="005702CC"/>
    <w:rsid w:val="006669E2"/>
    <w:rsid w:val="006B6684"/>
    <w:rsid w:val="00786B00"/>
    <w:rsid w:val="00881765"/>
    <w:rsid w:val="009170D7"/>
    <w:rsid w:val="00923547"/>
    <w:rsid w:val="00946582"/>
    <w:rsid w:val="00A35C3F"/>
    <w:rsid w:val="00AB65F6"/>
    <w:rsid w:val="00AC4ED6"/>
    <w:rsid w:val="00AE68C7"/>
    <w:rsid w:val="00B17D23"/>
    <w:rsid w:val="00B67FC7"/>
    <w:rsid w:val="00B83774"/>
    <w:rsid w:val="00C05C8C"/>
    <w:rsid w:val="00C90730"/>
    <w:rsid w:val="00E11D37"/>
    <w:rsid w:val="00EC0857"/>
    <w:rsid w:val="00F077B1"/>
    <w:rsid w:val="00F77FB8"/>
    <w:rsid w:val="00F9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17FDDA-FC3D-4D9F-8153-57288BC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9"/>
    <w:qFormat/>
    <w:rsid w:val="00B67FC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17D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bodytxt">
    <w:name w:val="bodytxt"/>
    <w:basedOn w:val="a"/>
    <w:uiPriority w:val="99"/>
    <w:rsid w:val="00AB65F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2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52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4515</Words>
  <Characters>25741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рекламе в средствах массовой информации (СМИ)</vt:lpstr>
    </vt:vector>
  </TitlesOfParts>
  <Company>Home</Company>
  <LinksUpToDate>false</LinksUpToDate>
  <CharactersWithSpaces>30196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рекламе в средствах массовой информации (СМИ)</dc:title>
  <dc:subject/>
  <dc:creator>User</dc:creator>
  <cp:keywords/>
  <dc:description/>
  <cp:lastModifiedBy>admin</cp:lastModifiedBy>
  <cp:revision>2</cp:revision>
  <dcterms:created xsi:type="dcterms:W3CDTF">2014-02-24T11:58:00Z</dcterms:created>
  <dcterms:modified xsi:type="dcterms:W3CDTF">2014-02-24T11:58:00Z</dcterms:modified>
</cp:coreProperties>
</file>