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0C3" w:rsidRPr="00176464" w:rsidRDefault="00DE30C3" w:rsidP="00176464">
      <w:pPr>
        <w:widowControl w:val="0"/>
        <w:spacing w:line="360" w:lineRule="auto"/>
        <w:ind w:firstLine="709"/>
        <w:jc w:val="center"/>
        <w:outlineLvl w:val="0"/>
        <w:rPr>
          <w:sz w:val="28"/>
          <w:szCs w:val="28"/>
        </w:rPr>
      </w:pPr>
      <w:r w:rsidRPr="00176464">
        <w:rPr>
          <w:sz w:val="28"/>
          <w:szCs w:val="28"/>
        </w:rPr>
        <w:t>Челябинский государственный промышленно–гуманитарный техникум</w:t>
      </w: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DE30C3" w:rsidRDefault="00DE30C3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9173A7" w:rsidRDefault="009173A7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9173A7" w:rsidRDefault="009173A7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9173A7" w:rsidRDefault="009173A7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9173A7" w:rsidRDefault="009173A7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9173A7" w:rsidRPr="00176464" w:rsidRDefault="009173A7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 w:rsidRPr="00176464">
        <w:rPr>
          <w:b/>
          <w:sz w:val="28"/>
          <w:szCs w:val="28"/>
        </w:rPr>
        <w:t>Контрольная робота</w:t>
      </w: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 w:rsidRPr="00176464">
        <w:rPr>
          <w:b/>
          <w:sz w:val="28"/>
          <w:szCs w:val="28"/>
        </w:rPr>
        <w:t>По дисциплине: «</w:t>
      </w:r>
      <w:r w:rsidR="0080028D" w:rsidRPr="00176464">
        <w:rPr>
          <w:b/>
          <w:sz w:val="28"/>
          <w:szCs w:val="28"/>
        </w:rPr>
        <w:t>Технология газовой сварки</w:t>
      </w:r>
      <w:r w:rsidRPr="00176464">
        <w:rPr>
          <w:b/>
          <w:sz w:val="28"/>
          <w:szCs w:val="28"/>
        </w:rPr>
        <w:t>»</w:t>
      </w: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 w:rsidRPr="00176464">
        <w:rPr>
          <w:b/>
          <w:sz w:val="28"/>
          <w:szCs w:val="28"/>
        </w:rPr>
        <w:t xml:space="preserve">Тема: </w:t>
      </w:r>
      <w:r w:rsidR="0080028D" w:rsidRPr="00176464">
        <w:rPr>
          <w:b/>
          <w:i/>
          <w:sz w:val="28"/>
          <w:szCs w:val="36"/>
        </w:rPr>
        <w:t>Сварочное пламя</w:t>
      </w: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DE30C3" w:rsidRPr="00176464" w:rsidRDefault="00DE30C3" w:rsidP="00176464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76464" w:rsidRDefault="00DE30C3" w:rsidP="00A220AD">
      <w:pPr>
        <w:widowControl w:val="0"/>
        <w:spacing w:line="360" w:lineRule="auto"/>
        <w:ind w:firstLine="709"/>
        <w:rPr>
          <w:sz w:val="28"/>
          <w:szCs w:val="28"/>
        </w:rPr>
      </w:pPr>
      <w:r w:rsidRPr="00176464">
        <w:rPr>
          <w:sz w:val="28"/>
          <w:szCs w:val="28"/>
        </w:rPr>
        <w:t>Выполнил:</w:t>
      </w:r>
    </w:p>
    <w:p w:rsidR="00176464" w:rsidRDefault="00DE30C3" w:rsidP="00A220AD">
      <w:pPr>
        <w:widowControl w:val="0"/>
        <w:spacing w:line="360" w:lineRule="auto"/>
        <w:ind w:firstLine="709"/>
        <w:rPr>
          <w:sz w:val="28"/>
          <w:szCs w:val="28"/>
        </w:rPr>
      </w:pPr>
      <w:r w:rsidRPr="00176464">
        <w:rPr>
          <w:sz w:val="28"/>
          <w:szCs w:val="28"/>
        </w:rPr>
        <w:t>Руднев В.А.</w:t>
      </w:r>
    </w:p>
    <w:p w:rsidR="00176464" w:rsidRDefault="00DE30C3" w:rsidP="00A220AD">
      <w:pPr>
        <w:widowControl w:val="0"/>
        <w:spacing w:line="360" w:lineRule="auto"/>
        <w:ind w:firstLine="709"/>
        <w:rPr>
          <w:sz w:val="28"/>
          <w:szCs w:val="28"/>
        </w:rPr>
      </w:pPr>
      <w:r w:rsidRPr="00176464">
        <w:rPr>
          <w:sz w:val="28"/>
          <w:szCs w:val="28"/>
        </w:rPr>
        <w:t xml:space="preserve">Курс </w:t>
      </w:r>
      <w:r w:rsidR="00ED5BBA" w:rsidRPr="00176464">
        <w:rPr>
          <w:sz w:val="28"/>
          <w:szCs w:val="28"/>
          <w:lang w:val="en-US"/>
        </w:rPr>
        <w:t>V</w:t>
      </w:r>
      <w:r w:rsidR="00ED5BBA" w:rsidRPr="00176464">
        <w:rPr>
          <w:sz w:val="28"/>
          <w:szCs w:val="28"/>
        </w:rPr>
        <w:t xml:space="preserve"> группа 5</w:t>
      </w:r>
      <w:r w:rsidRPr="00176464">
        <w:rPr>
          <w:sz w:val="28"/>
          <w:szCs w:val="28"/>
        </w:rPr>
        <w:t>05з</w:t>
      </w:r>
    </w:p>
    <w:p w:rsidR="00176464" w:rsidRDefault="00DE30C3" w:rsidP="00A220AD">
      <w:pPr>
        <w:widowControl w:val="0"/>
        <w:spacing w:line="360" w:lineRule="auto"/>
        <w:ind w:firstLine="709"/>
        <w:rPr>
          <w:sz w:val="28"/>
          <w:szCs w:val="28"/>
        </w:rPr>
      </w:pPr>
      <w:r w:rsidRPr="00176464">
        <w:rPr>
          <w:sz w:val="28"/>
          <w:szCs w:val="28"/>
        </w:rPr>
        <w:t xml:space="preserve">Руководитель: </w:t>
      </w:r>
    </w:p>
    <w:p w:rsidR="00176464" w:rsidRDefault="00DE30C3" w:rsidP="00A220AD">
      <w:pPr>
        <w:widowControl w:val="0"/>
        <w:spacing w:line="360" w:lineRule="auto"/>
        <w:ind w:firstLine="709"/>
        <w:rPr>
          <w:sz w:val="28"/>
          <w:szCs w:val="28"/>
        </w:rPr>
      </w:pPr>
      <w:r w:rsidRPr="00176464">
        <w:rPr>
          <w:sz w:val="28"/>
          <w:szCs w:val="28"/>
        </w:rPr>
        <w:t>Панафидина Г.В.</w:t>
      </w:r>
    </w:p>
    <w:p w:rsidR="00DE30C3" w:rsidRPr="00176464" w:rsidRDefault="00DE30C3" w:rsidP="00A220AD">
      <w:pPr>
        <w:widowControl w:val="0"/>
        <w:spacing w:line="360" w:lineRule="auto"/>
        <w:ind w:firstLine="709"/>
        <w:rPr>
          <w:sz w:val="28"/>
          <w:szCs w:val="28"/>
        </w:rPr>
      </w:pPr>
      <w:r w:rsidRPr="00176464">
        <w:rPr>
          <w:sz w:val="28"/>
          <w:szCs w:val="28"/>
        </w:rPr>
        <w:t>Форма обучения: заочная</w:t>
      </w:r>
      <w:r w:rsidR="00176464">
        <w:rPr>
          <w:sz w:val="28"/>
          <w:szCs w:val="28"/>
        </w:rPr>
        <w:t xml:space="preserve"> </w:t>
      </w:r>
    </w:p>
    <w:p w:rsidR="00DE30C3" w:rsidRPr="00176464" w:rsidRDefault="00DE30C3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E30C3" w:rsidRPr="00176464" w:rsidRDefault="00DE30C3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E30C3" w:rsidRPr="00176464" w:rsidRDefault="00DE30C3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6733B" w:rsidRPr="00176464" w:rsidRDefault="0096733B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E595E" w:rsidRPr="00176464" w:rsidRDefault="00ED5BBA" w:rsidP="00176464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176464">
        <w:rPr>
          <w:sz w:val="28"/>
          <w:szCs w:val="28"/>
        </w:rPr>
        <w:t>Челябинск 2009</w:t>
      </w:r>
    </w:p>
    <w:p w:rsidR="00DE30C3" w:rsidRPr="00176464" w:rsidRDefault="00176464" w:rsidP="0017646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E30C3" w:rsidRPr="00176464">
        <w:rPr>
          <w:b/>
          <w:sz w:val="28"/>
          <w:szCs w:val="28"/>
        </w:rPr>
        <w:t>Содержание</w:t>
      </w:r>
    </w:p>
    <w:p w:rsidR="00DE30C3" w:rsidRPr="00176464" w:rsidRDefault="00DE30C3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76464" w:rsidRPr="00176464" w:rsidRDefault="00DE30C3" w:rsidP="00176464">
      <w:pPr>
        <w:widowControl w:val="0"/>
        <w:spacing w:line="360" w:lineRule="auto"/>
        <w:rPr>
          <w:color w:val="000000"/>
          <w:sz w:val="28"/>
          <w:szCs w:val="28"/>
        </w:rPr>
      </w:pPr>
      <w:r w:rsidRPr="00176464">
        <w:rPr>
          <w:color w:val="000000"/>
          <w:sz w:val="28"/>
          <w:szCs w:val="28"/>
        </w:rPr>
        <w:t xml:space="preserve">1. </w:t>
      </w:r>
      <w:r w:rsidR="00F769D0" w:rsidRPr="00176464">
        <w:rPr>
          <w:color w:val="000000"/>
          <w:sz w:val="28"/>
          <w:szCs w:val="28"/>
        </w:rPr>
        <w:t xml:space="preserve">Строение и состав </w:t>
      </w:r>
      <w:r w:rsidR="0096733B" w:rsidRPr="00176464">
        <w:rPr>
          <w:color w:val="000000"/>
          <w:sz w:val="28"/>
          <w:szCs w:val="28"/>
        </w:rPr>
        <w:t>ацетиленокислородного</w:t>
      </w:r>
      <w:r w:rsidR="00F769D0" w:rsidRPr="00176464">
        <w:rPr>
          <w:color w:val="000000"/>
          <w:sz w:val="28"/>
          <w:szCs w:val="28"/>
        </w:rPr>
        <w:t xml:space="preserve"> пламени при различных содержани</w:t>
      </w:r>
      <w:r w:rsidR="0096733B">
        <w:rPr>
          <w:color w:val="000000"/>
          <w:sz w:val="28"/>
          <w:szCs w:val="28"/>
        </w:rPr>
        <w:t>ях</w:t>
      </w:r>
      <w:r w:rsidR="00F769D0" w:rsidRPr="00176464">
        <w:rPr>
          <w:color w:val="000000"/>
          <w:sz w:val="28"/>
          <w:szCs w:val="28"/>
        </w:rPr>
        <w:t xml:space="preserve"> кислорода и горючего газа в гор</w:t>
      </w:r>
      <w:r w:rsidR="0096733B">
        <w:rPr>
          <w:color w:val="000000"/>
          <w:sz w:val="28"/>
          <w:szCs w:val="28"/>
        </w:rPr>
        <w:t>я</w:t>
      </w:r>
      <w:r w:rsidR="00F769D0" w:rsidRPr="00176464">
        <w:rPr>
          <w:color w:val="000000"/>
          <w:sz w:val="28"/>
          <w:szCs w:val="28"/>
        </w:rPr>
        <w:t>щ</w:t>
      </w:r>
      <w:r w:rsidR="0096733B">
        <w:rPr>
          <w:color w:val="000000"/>
          <w:sz w:val="28"/>
          <w:szCs w:val="28"/>
        </w:rPr>
        <w:t>е</w:t>
      </w:r>
      <w:r w:rsidR="00F769D0" w:rsidRPr="00176464">
        <w:rPr>
          <w:color w:val="000000"/>
          <w:sz w:val="28"/>
          <w:szCs w:val="28"/>
        </w:rPr>
        <w:t>й смеси</w:t>
      </w:r>
    </w:p>
    <w:p w:rsidR="00176464" w:rsidRPr="00176464" w:rsidRDefault="00DE30C3" w:rsidP="00176464">
      <w:pPr>
        <w:widowControl w:val="0"/>
        <w:spacing w:line="360" w:lineRule="auto"/>
        <w:rPr>
          <w:color w:val="000000"/>
          <w:sz w:val="28"/>
          <w:szCs w:val="28"/>
        </w:rPr>
      </w:pPr>
      <w:r w:rsidRPr="00176464">
        <w:rPr>
          <w:color w:val="000000"/>
          <w:sz w:val="28"/>
          <w:szCs w:val="28"/>
        </w:rPr>
        <w:t>2.</w:t>
      </w:r>
      <w:r w:rsidR="00F769D0" w:rsidRPr="00176464">
        <w:rPr>
          <w:color w:val="000000"/>
          <w:sz w:val="28"/>
          <w:szCs w:val="28"/>
        </w:rPr>
        <w:t xml:space="preserve"> Химическое взаимодействие пламени с металлом</w:t>
      </w:r>
    </w:p>
    <w:p w:rsidR="00176464" w:rsidRPr="00176464" w:rsidRDefault="00DE30C3" w:rsidP="00176464">
      <w:pPr>
        <w:widowControl w:val="0"/>
        <w:spacing w:line="360" w:lineRule="auto"/>
        <w:rPr>
          <w:color w:val="000000"/>
          <w:sz w:val="28"/>
          <w:szCs w:val="28"/>
        </w:rPr>
      </w:pPr>
      <w:r w:rsidRPr="00176464">
        <w:rPr>
          <w:color w:val="000000"/>
          <w:sz w:val="28"/>
          <w:szCs w:val="28"/>
        </w:rPr>
        <w:t xml:space="preserve">3. </w:t>
      </w:r>
      <w:r w:rsidR="00A7209B" w:rsidRPr="00176464">
        <w:rPr>
          <w:color w:val="000000"/>
          <w:sz w:val="28"/>
          <w:szCs w:val="28"/>
        </w:rPr>
        <w:t xml:space="preserve">Температура </w:t>
      </w:r>
      <w:r w:rsidR="0096733B" w:rsidRPr="00176464">
        <w:rPr>
          <w:color w:val="000000"/>
          <w:sz w:val="28"/>
          <w:szCs w:val="28"/>
        </w:rPr>
        <w:t>ацетиленокислородного</w:t>
      </w:r>
      <w:r w:rsidR="00A7209B" w:rsidRPr="00176464">
        <w:rPr>
          <w:color w:val="000000"/>
          <w:sz w:val="28"/>
          <w:szCs w:val="28"/>
        </w:rPr>
        <w:t xml:space="preserve"> пламени и пламени</w:t>
      </w:r>
      <w:r w:rsidR="00176464" w:rsidRPr="00176464">
        <w:rPr>
          <w:color w:val="000000"/>
          <w:sz w:val="28"/>
          <w:szCs w:val="28"/>
        </w:rPr>
        <w:t xml:space="preserve"> </w:t>
      </w:r>
      <w:r w:rsidR="00A7209B" w:rsidRPr="00176464">
        <w:rPr>
          <w:color w:val="000000"/>
          <w:sz w:val="28"/>
          <w:szCs w:val="28"/>
        </w:rPr>
        <w:t>с использованием газов-заменителей ацетилена</w:t>
      </w:r>
    </w:p>
    <w:p w:rsidR="00176464" w:rsidRPr="00176464" w:rsidRDefault="00DE30C3" w:rsidP="00176464">
      <w:pPr>
        <w:widowControl w:val="0"/>
        <w:spacing w:line="360" w:lineRule="auto"/>
        <w:rPr>
          <w:color w:val="000000"/>
          <w:sz w:val="28"/>
          <w:szCs w:val="28"/>
        </w:rPr>
      </w:pPr>
      <w:r w:rsidRPr="00176464">
        <w:rPr>
          <w:color w:val="000000"/>
          <w:sz w:val="28"/>
          <w:szCs w:val="28"/>
        </w:rPr>
        <w:t xml:space="preserve">4. </w:t>
      </w:r>
      <w:r w:rsidR="00A7209B" w:rsidRPr="00176464">
        <w:rPr>
          <w:color w:val="000000"/>
          <w:sz w:val="28"/>
          <w:szCs w:val="28"/>
        </w:rPr>
        <w:t>Зависимость нагрева металла от состава горючей смеси, расхода горючего, угла наклона пламени к поверхности металла, скорость перемещения пламени, толщины и теплофизических свойств металла</w:t>
      </w:r>
    </w:p>
    <w:p w:rsidR="00176464" w:rsidRPr="00176464" w:rsidRDefault="00F66C32" w:rsidP="00176464">
      <w:pPr>
        <w:widowControl w:val="0"/>
        <w:spacing w:line="360" w:lineRule="auto"/>
        <w:rPr>
          <w:color w:val="000000"/>
          <w:sz w:val="28"/>
          <w:szCs w:val="28"/>
        </w:rPr>
      </w:pPr>
      <w:r w:rsidRPr="00176464">
        <w:rPr>
          <w:color w:val="000000"/>
          <w:sz w:val="28"/>
          <w:szCs w:val="28"/>
        </w:rPr>
        <w:t>Список литературы</w:t>
      </w:r>
    </w:p>
    <w:p w:rsidR="00DE30C3" w:rsidRPr="00176464" w:rsidRDefault="00DE30C3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E30C3" w:rsidRPr="00176464" w:rsidRDefault="00176464" w:rsidP="0017646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14A55" w:rsidRPr="00176464">
        <w:rPr>
          <w:b/>
          <w:sz w:val="28"/>
          <w:szCs w:val="28"/>
        </w:rPr>
        <w:t xml:space="preserve">1. Строение и состав </w:t>
      </w:r>
      <w:r w:rsidR="00B71226" w:rsidRPr="00176464">
        <w:rPr>
          <w:b/>
          <w:sz w:val="28"/>
          <w:szCs w:val="28"/>
        </w:rPr>
        <w:t>ацетиленокислородного</w:t>
      </w:r>
      <w:r w:rsidR="00514A55" w:rsidRPr="00176464">
        <w:rPr>
          <w:b/>
          <w:sz w:val="28"/>
          <w:szCs w:val="28"/>
        </w:rPr>
        <w:t xml:space="preserve"> пламени при различных содержание кислорода и</w:t>
      </w:r>
      <w:r>
        <w:rPr>
          <w:b/>
          <w:sz w:val="28"/>
          <w:szCs w:val="28"/>
        </w:rPr>
        <w:t xml:space="preserve"> горючего газа в горюющий смеси</w:t>
      </w:r>
    </w:p>
    <w:p w:rsidR="00F769D0" w:rsidRPr="00176464" w:rsidRDefault="00F769D0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608AA" w:rsidRPr="00176464" w:rsidRDefault="005E1451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Окисление металла при сварке. Металл окисляется преимущественно газами пламени горелки или при проникновении кислорода воздуха из окружающей среды. Некоторое значение может иметь и окисление расплавляемого метала окислами (окалина, ржавчина), находящимися на поверхнос</w:t>
      </w:r>
      <w:r w:rsidR="00A220AD">
        <w:rPr>
          <w:sz w:val="28"/>
          <w:szCs w:val="28"/>
        </w:rPr>
        <w:t>т</w:t>
      </w:r>
      <w:r w:rsidRPr="00176464">
        <w:rPr>
          <w:sz w:val="28"/>
          <w:szCs w:val="28"/>
        </w:rPr>
        <w:t xml:space="preserve">и свариваемого металла или присадочной проволоки. </w:t>
      </w:r>
    </w:p>
    <w:p w:rsidR="002608AA" w:rsidRPr="00176464" w:rsidRDefault="005E1451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 xml:space="preserve">Растворяясь в стали, кислород вступает в соединение не только с железом, но и с примесями, что увеличивает общее содержание кислорода в стали. Наличие кислорода в стали (в виде окислов или в чистом виде) приводит к понижению механических свойств металла. В процессе окисления содержание в металле некоторых элементов уменьшается, так как они выгорают. Так, при сварке стали выгорают углерод, кремний и марганец. </w:t>
      </w:r>
    </w:p>
    <w:p w:rsidR="00DE30C3" w:rsidRPr="00176464" w:rsidRDefault="005E1451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В результате выгорания указанных элементов свойства стали изменяются. Например, при выгорании углерода образуется окись углерода, которая, выходя из ванны, вызывает кипение ее и усиливает разбрызгивание металла сварочной ванны, — шов получается пористым с пониже</w:t>
      </w:r>
      <w:r w:rsidR="00FE525F" w:rsidRPr="00176464">
        <w:rPr>
          <w:sz w:val="28"/>
          <w:szCs w:val="28"/>
        </w:rPr>
        <w:t>нными механическими свойствами.</w:t>
      </w:r>
    </w:p>
    <w:p w:rsidR="00176464" w:rsidRDefault="006B18FA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При сгорании горючих газов или паров горючих жидкостей в смеси с технически чистым</w:t>
      </w:r>
      <w:r w:rsidR="006A228A" w:rsidRPr="00176464">
        <w:rPr>
          <w:sz w:val="28"/>
          <w:szCs w:val="28"/>
        </w:rPr>
        <w:t xml:space="preserve"> кислородом (или воздухом) образуется сварочное пламя. </w:t>
      </w:r>
    </w:p>
    <w:p w:rsidR="006A228A" w:rsidRPr="00176464" w:rsidRDefault="006A228A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Оно характерно также для большинства газокислительных смесей.</w:t>
      </w:r>
    </w:p>
    <w:p w:rsidR="00B74A7A" w:rsidRPr="00176464" w:rsidRDefault="00B74A7A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Ядро ослепительно белого цвета, имеет форму конуса с закругленным концом. В ядре происходит постепенный нагрев до температуры воспламенения газовой смеси, поступающей из мундштука. Восстановительная зона имеет значительно более темный цвет, чем ядро, и наиболее высокую температуру на расстоянии 3 – 5 мм от края ядра. В факеле протекает горение ацетилена за счет атмосферного кислорода. Нормальное пламя используют для сварки малоуглеродистых, низколегированных и высоколегированных сталей, а также меди, магниевых сплавов, алюминия, цинка, свинца и др.</w:t>
      </w:r>
    </w:p>
    <w:p w:rsidR="005E1451" w:rsidRPr="00176464" w:rsidRDefault="006A228A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В зависимости от соотношения смеси</w:t>
      </w:r>
      <w:r w:rsidR="00176464">
        <w:rPr>
          <w:sz w:val="28"/>
          <w:szCs w:val="28"/>
        </w:rPr>
        <w:t xml:space="preserve"> </w:t>
      </w:r>
      <w:r w:rsidRPr="00176464">
        <w:rPr>
          <w:sz w:val="28"/>
          <w:szCs w:val="28"/>
        </w:rPr>
        <w:t>ацитилено-кислородное пламя может быть нормальным, науглероживающим (ацетиленистым) и окислительным (рис2). Ацетилен сгорает в смеси с чистым кислородом по следующей реакции:</w:t>
      </w: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90D06" w:rsidRPr="00176464" w:rsidRDefault="00390D06" w:rsidP="00176464">
      <w:pPr>
        <w:widowControl w:val="0"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176464">
        <w:rPr>
          <w:sz w:val="28"/>
          <w:szCs w:val="28"/>
          <w:lang w:val="en-US"/>
        </w:rPr>
        <w:t>C</w:t>
      </w:r>
      <w:r w:rsidRPr="00176464">
        <w:rPr>
          <w:sz w:val="28"/>
          <w:szCs w:val="28"/>
          <w:vertAlign w:val="subscript"/>
        </w:rPr>
        <w:t>2</w:t>
      </w:r>
      <w:r w:rsidRPr="00176464">
        <w:rPr>
          <w:sz w:val="28"/>
          <w:szCs w:val="28"/>
          <w:lang w:val="en-US"/>
        </w:rPr>
        <w:t>H</w:t>
      </w:r>
      <w:r w:rsidRPr="00176464">
        <w:rPr>
          <w:sz w:val="28"/>
          <w:szCs w:val="28"/>
          <w:vertAlign w:val="subscript"/>
        </w:rPr>
        <w:t>2</w:t>
      </w:r>
      <w:r w:rsidRPr="00176464">
        <w:rPr>
          <w:sz w:val="28"/>
          <w:szCs w:val="28"/>
        </w:rPr>
        <w:t>+</w:t>
      </w:r>
      <w:r w:rsidRPr="00176464">
        <w:rPr>
          <w:sz w:val="28"/>
          <w:szCs w:val="28"/>
          <w:lang w:val="en-US"/>
        </w:rPr>
        <w:t>O</w:t>
      </w:r>
      <w:r w:rsidRPr="00176464">
        <w:rPr>
          <w:sz w:val="28"/>
          <w:szCs w:val="28"/>
          <w:vertAlign w:val="subscript"/>
        </w:rPr>
        <w:t>2</w:t>
      </w:r>
      <w:r w:rsidRPr="00176464">
        <w:rPr>
          <w:sz w:val="28"/>
          <w:szCs w:val="28"/>
        </w:rPr>
        <w:t>=2</w:t>
      </w:r>
      <w:r w:rsidRPr="00176464">
        <w:rPr>
          <w:sz w:val="28"/>
          <w:szCs w:val="28"/>
          <w:lang w:val="en-US"/>
        </w:rPr>
        <w:t>CO</w:t>
      </w:r>
      <w:r w:rsidRPr="00176464">
        <w:rPr>
          <w:sz w:val="28"/>
          <w:szCs w:val="28"/>
        </w:rPr>
        <w:t>+</w:t>
      </w:r>
      <w:r w:rsidRPr="00176464">
        <w:rPr>
          <w:sz w:val="28"/>
          <w:szCs w:val="28"/>
          <w:lang w:val="en-US"/>
        </w:rPr>
        <w:t>H</w:t>
      </w:r>
      <w:r w:rsidRPr="00176464">
        <w:rPr>
          <w:sz w:val="28"/>
          <w:szCs w:val="28"/>
          <w:vertAlign w:val="subscript"/>
        </w:rPr>
        <w:t>2</w:t>
      </w: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E1451" w:rsidRPr="00176464" w:rsidRDefault="00390D0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Продукты неполного сгорания догорают за счет кислорода окружающего воздуха по реакции</w:t>
      </w: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90D06" w:rsidRPr="00176464" w:rsidRDefault="00390D0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2</w:t>
      </w:r>
      <w:r w:rsidRPr="00176464">
        <w:rPr>
          <w:sz w:val="28"/>
          <w:szCs w:val="28"/>
          <w:lang w:val="en-US"/>
        </w:rPr>
        <w:t>CO</w:t>
      </w:r>
      <w:r w:rsidRPr="00176464">
        <w:rPr>
          <w:sz w:val="28"/>
          <w:szCs w:val="28"/>
        </w:rPr>
        <w:t>+</w:t>
      </w:r>
      <w:r w:rsidRPr="00176464">
        <w:rPr>
          <w:sz w:val="28"/>
          <w:szCs w:val="28"/>
          <w:lang w:val="en-US"/>
        </w:rPr>
        <w:t>H</w:t>
      </w:r>
      <w:r w:rsidRPr="00176464">
        <w:rPr>
          <w:sz w:val="28"/>
          <w:szCs w:val="28"/>
          <w:vertAlign w:val="subscript"/>
        </w:rPr>
        <w:t>2</w:t>
      </w:r>
      <w:r w:rsidRPr="00176464">
        <w:rPr>
          <w:sz w:val="28"/>
          <w:szCs w:val="28"/>
        </w:rPr>
        <w:t>+1.5</w:t>
      </w:r>
      <w:r w:rsidRPr="00176464">
        <w:rPr>
          <w:sz w:val="28"/>
          <w:szCs w:val="28"/>
          <w:lang w:val="en-US"/>
        </w:rPr>
        <w:t>O</w:t>
      </w:r>
      <w:r w:rsidRPr="00176464">
        <w:rPr>
          <w:sz w:val="28"/>
          <w:szCs w:val="28"/>
          <w:vertAlign w:val="subscript"/>
        </w:rPr>
        <w:t>2</w:t>
      </w:r>
      <w:r w:rsidRPr="00176464">
        <w:rPr>
          <w:sz w:val="28"/>
          <w:szCs w:val="28"/>
        </w:rPr>
        <w:t>=2</w:t>
      </w:r>
      <w:r w:rsidRPr="00176464">
        <w:rPr>
          <w:sz w:val="28"/>
          <w:szCs w:val="28"/>
          <w:lang w:val="en-US"/>
        </w:rPr>
        <w:t>CO</w:t>
      </w:r>
      <w:r w:rsidRPr="00176464">
        <w:rPr>
          <w:sz w:val="28"/>
          <w:szCs w:val="28"/>
          <w:vertAlign w:val="subscript"/>
        </w:rPr>
        <w:t>2</w:t>
      </w:r>
      <w:r w:rsidRPr="00176464">
        <w:rPr>
          <w:sz w:val="28"/>
          <w:szCs w:val="28"/>
        </w:rPr>
        <w:t xml:space="preserve">+ </w:t>
      </w:r>
      <w:r w:rsidRPr="00176464">
        <w:rPr>
          <w:sz w:val="28"/>
          <w:szCs w:val="28"/>
          <w:lang w:val="en-US"/>
        </w:rPr>
        <w:t>H</w:t>
      </w:r>
      <w:r w:rsidRPr="00176464">
        <w:rPr>
          <w:sz w:val="28"/>
          <w:szCs w:val="28"/>
          <w:vertAlign w:val="subscript"/>
        </w:rPr>
        <w:t>2</w:t>
      </w:r>
      <w:r w:rsidRPr="00176464">
        <w:rPr>
          <w:sz w:val="28"/>
          <w:szCs w:val="28"/>
          <w:lang w:val="en-US"/>
        </w:rPr>
        <w:t>O</w:t>
      </w: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608AA" w:rsidRP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608AA" w:rsidRPr="00176464">
        <w:rPr>
          <w:sz w:val="28"/>
          <w:szCs w:val="28"/>
        </w:rPr>
        <w:t xml:space="preserve">аким образом, на </w:t>
      </w:r>
      <w:r>
        <w:rPr>
          <w:sz w:val="28"/>
          <w:szCs w:val="28"/>
        </w:rPr>
        <w:t>рис.</w:t>
      </w:r>
      <w:r w:rsidR="002608AA" w:rsidRPr="00176464">
        <w:rPr>
          <w:sz w:val="28"/>
          <w:szCs w:val="28"/>
        </w:rPr>
        <w:t>1 объем ацетилена требуется 2,5 объема кислорода.</w:t>
      </w:r>
    </w:p>
    <w:p w:rsidR="00812B11" w:rsidRDefault="002608AA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Практически вследствие некоторой загрязненности чистого кислорода нормальное пламя образуется при несколько большем количестве чистого кислорода, т. е. при соотношении смеси</w:t>
      </w:r>
      <w:r w:rsidR="00176464">
        <w:rPr>
          <w:sz w:val="28"/>
          <w:szCs w:val="28"/>
        </w:rPr>
        <w:t xml:space="preserve"> </w:t>
      </w:r>
      <w:r w:rsidR="00F16DC3" w:rsidRPr="00176464">
        <w:rPr>
          <w:sz w:val="28"/>
          <w:szCs w:val="28"/>
        </w:rPr>
        <w:t xml:space="preserve">В= </w:t>
      </w:r>
      <w:r w:rsidR="00F16DC3" w:rsidRPr="00176464">
        <w:rPr>
          <w:sz w:val="28"/>
          <w:szCs w:val="28"/>
          <w:lang w:val="en-US"/>
        </w:rPr>
        <w:t>O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</w:rPr>
        <w:t xml:space="preserve">/ </w:t>
      </w:r>
      <w:r w:rsidR="00F16DC3" w:rsidRPr="00176464">
        <w:rPr>
          <w:sz w:val="28"/>
          <w:szCs w:val="28"/>
          <w:lang w:val="en-US"/>
        </w:rPr>
        <w:t>C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  <w:lang w:val="en-US"/>
        </w:rPr>
        <w:t>H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</w:rPr>
        <w:t>=1,1+1,2. при соотношение смеси</w:t>
      </w:r>
      <w:r w:rsidR="00176464">
        <w:rPr>
          <w:sz w:val="28"/>
          <w:szCs w:val="28"/>
        </w:rPr>
        <w:t xml:space="preserve"> </w:t>
      </w:r>
      <w:r w:rsidR="00F16DC3" w:rsidRPr="00176464">
        <w:rPr>
          <w:sz w:val="28"/>
          <w:szCs w:val="28"/>
        </w:rPr>
        <w:t xml:space="preserve">В= </w:t>
      </w:r>
      <w:r w:rsidR="00F16DC3" w:rsidRPr="00176464">
        <w:rPr>
          <w:sz w:val="28"/>
          <w:szCs w:val="28"/>
          <w:lang w:val="en-US"/>
        </w:rPr>
        <w:t>O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</w:rPr>
        <w:t xml:space="preserve">/ </w:t>
      </w:r>
      <w:r w:rsidR="00F16DC3" w:rsidRPr="00176464">
        <w:rPr>
          <w:sz w:val="28"/>
          <w:szCs w:val="28"/>
          <w:lang w:val="en-US"/>
        </w:rPr>
        <w:t>C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  <w:lang w:val="en-US"/>
        </w:rPr>
        <w:t>H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</w:rPr>
        <w:t xml:space="preserve">&lt;1,1 пламя становится науглероживающим. </w:t>
      </w:r>
    </w:p>
    <w:p w:rsidR="00176464" w:rsidRP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12B11" w:rsidRPr="00176464" w:rsidRDefault="00591E2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137.25pt">
            <v:imagedata r:id="rId4" o:title="" cropbottom="12315f"/>
          </v:shape>
        </w:pict>
      </w:r>
    </w:p>
    <w:p w:rsidR="00812B11" w:rsidRPr="00176464" w:rsidRDefault="00812B11" w:rsidP="00176464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176464">
        <w:rPr>
          <w:i/>
          <w:sz w:val="28"/>
          <w:szCs w:val="28"/>
        </w:rPr>
        <w:t xml:space="preserve">Рис </w:t>
      </w:r>
      <w:r w:rsidR="00176464">
        <w:rPr>
          <w:i/>
          <w:sz w:val="28"/>
          <w:szCs w:val="28"/>
        </w:rPr>
        <w:t>1</w:t>
      </w:r>
      <w:r w:rsidRPr="00176464">
        <w:rPr>
          <w:i/>
          <w:sz w:val="28"/>
          <w:szCs w:val="28"/>
        </w:rPr>
        <w:t xml:space="preserve">. Виды </w:t>
      </w:r>
      <w:r w:rsidR="00176464" w:rsidRPr="00176464">
        <w:rPr>
          <w:i/>
          <w:sz w:val="28"/>
          <w:szCs w:val="28"/>
        </w:rPr>
        <w:t>ацетиленокислородного</w:t>
      </w:r>
      <w:r w:rsidRPr="00176464">
        <w:rPr>
          <w:i/>
          <w:sz w:val="28"/>
          <w:szCs w:val="28"/>
        </w:rPr>
        <w:t xml:space="preserve"> пламени.</w:t>
      </w:r>
    </w:p>
    <w:p w:rsidR="002608AA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6DC3" w:rsidRPr="00176464">
        <w:rPr>
          <w:sz w:val="28"/>
          <w:szCs w:val="28"/>
        </w:rPr>
        <w:t xml:space="preserve">Ядро его увеличивается, приобретает расплывчатое очертание и начинает копить. В таком пламени ощущается недостаток кислорода для полного сгорания ацетилена. При соотношение смеси В= </w:t>
      </w:r>
      <w:r w:rsidR="00F16DC3" w:rsidRPr="00176464">
        <w:rPr>
          <w:sz w:val="28"/>
          <w:szCs w:val="28"/>
          <w:lang w:val="en-US"/>
        </w:rPr>
        <w:t>O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</w:rPr>
        <w:t xml:space="preserve">/ </w:t>
      </w:r>
      <w:r w:rsidR="00F16DC3" w:rsidRPr="00176464">
        <w:rPr>
          <w:sz w:val="28"/>
          <w:szCs w:val="28"/>
          <w:lang w:val="en-US"/>
        </w:rPr>
        <w:t>C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  <w:lang w:val="en-US"/>
        </w:rPr>
        <w:t>H</w:t>
      </w:r>
      <w:r w:rsidR="00F16DC3" w:rsidRPr="00176464">
        <w:rPr>
          <w:sz w:val="28"/>
          <w:szCs w:val="28"/>
          <w:vertAlign w:val="subscript"/>
        </w:rPr>
        <w:t>2</w:t>
      </w:r>
      <w:r w:rsidR="00F16DC3" w:rsidRPr="00176464">
        <w:rPr>
          <w:sz w:val="28"/>
          <w:szCs w:val="28"/>
        </w:rPr>
        <w:t>&gt;1,2 пламя становится окислите</w:t>
      </w:r>
      <w:r w:rsidR="000657C9" w:rsidRPr="00176464">
        <w:rPr>
          <w:sz w:val="28"/>
          <w:szCs w:val="28"/>
        </w:rPr>
        <w:t xml:space="preserve">льным. Ядро пламени укорачивается и заостряется. </w:t>
      </w:r>
    </w:p>
    <w:p w:rsidR="00176464" w:rsidRP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612"/>
        <w:gridCol w:w="567"/>
        <w:gridCol w:w="709"/>
        <w:gridCol w:w="605"/>
        <w:gridCol w:w="671"/>
        <w:gridCol w:w="708"/>
        <w:gridCol w:w="1276"/>
      </w:tblGrid>
      <w:tr w:rsidR="00287204" w:rsidRPr="00DE1A27" w:rsidTr="00DE1A27">
        <w:trPr>
          <w:trHeight w:val="225"/>
        </w:trPr>
        <w:tc>
          <w:tcPr>
            <w:tcW w:w="1339" w:type="dxa"/>
            <w:vMerge w:val="restart"/>
          </w:tcPr>
          <w:p w:rsidR="00287204" w:rsidRPr="00DE1A27" w:rsidRDefault="0017646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  <w:szCs w:val="28"/>
              </w:rPr>
              <w:br w:type="page"/>
            </w:r>
            <w:r w:rsidR="00287204" w:rsidRPr="00DE1A27">
              <w:rPr>
                <w:sz w:val="20"/>
              </w:rPr>
              <w:t>Части пламени</w:t>
            </w:r>
          </w:p>
        </w:tc>
        <w:tc>
          <w:tcPr>
            <w:tcW w:w="5148" w:type="dxa"/>
            <w:gridSpan w:val="7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Содержание по объему,%</w:t>
            </w:r>
          </w:p>
        </w:tc>
      </w:tr>
      <w:tr w:rsidR="00287204" w:rsidRPr="00DE1A27" w:rsidTr="00DE1A27">
        <w:trPr>
          <w:trHeight w:val="420"/>
        </w:trPr>
        <w:tc>
          <w:tcPr>
            <w:tcW w:w="1339" w:type="dxa"/>
            <w:vMerge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</w:tc>
        <w:tc>
          <w:tcPr>
            <w:tcW w:w="612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  <w:lang w:val="en-US"/>
              </w:rPr>
            </w:pPr>
            <w:r w:rsidRPr="00DE1A27">
              <w:rPr>
                <w:sz w:val="20"/>
              </w:rPr>
              <w:t>СО</w:t>
            </w:r>
          </w:p>
        </w:tc>
        <w:tc>
          <w:tcPr>
            <w:tcW w:w="567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  <w:lang w:val="en-US"/>
              </w:rPr>
            </w:pPr>
            <w:r w:rsidRPr="00DE1A27">
              <w:rPr>
                <w:sz w:val="20"/>
                <w:lang w:val="en-US"/>
              </w:rPr>
              <w:t>H2</w:t>
            </w:r>
          </w:p>
        </w:tc>
        <w:tc>
          <w:tcPr>
            <w:tcW w:w="70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  <w:lang w:val="en-US"/>
              </w:rPr>
            </w:pPr>
            <w:r w:rsidRPr="00DE1A27">
              <w:rPr>
                <w:sz w:val="20"/>
                <w:lang w:val="en-US"/>
              </w:rPr>
              <w:t>CO2</w:t>
            </w:r>
          </w:p>
        </w:tc>
        <w:tc>
          <w:tcPr>
            <w:tcW w:w="605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  <w:lang w:val="en-US"/>
              </w:rPr>
            </w:pPr>
            <w:r w:rsidRPr="00DE1A27">
              <w:rPr>
                <w:sz w:val="20"/>
                <w:lang w:val="en-US"/>
              </w:rPr>
              <w:t>H2O</w:t>
            </w:r>
          </w:p>
        </w:tc>
        <w:tc>
          <w:tcPr>
            <w:tcW w:w="671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  <w:lang w:val="en-US"/>
              </w:rPr>
            </w:pPr>
            <w:r w:rsidRPr="00DE1A27">
              <w:rPr>
                <w:sz w:val="20"/>
                <w:lang w:val="en-US"/>
              </w:rPr>
              <w:t>N2</w:t>
            </w:r>
          </w:p>
        </w:tc>
        <w:tc>
          <w:tcPr>
            <w:tcW w:w="708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  <w:lang w:val="en-US"/>
              </w:rPr>
            </w:pPr>
            <w:r w:rsidRPr="00DE1A27">
              <w:rPr>
                <w:sz w:val="20"/>
                <w:lang w:val="en-US"/>
              </w:rPr>
              <w:t>O2</w:t>
            </w:r>
          </w:p>
        </w:tc>
        <w:tc>
          <w:tcPr>
            <w:tcW w:w="1276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прочие</w:t>
            </w:r>
          </w:p>
        </w:tc>
      </w:tr>
      <w:tr w:rsidR="00287204" w:rsidRPr="00DE1A27" w:rsidTr="00DE1A27">
        <w:tc>
          <w:tcPr>
            <w:tcW w:w="133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Вблизи конца ядра</w:t>
            </w:r>
          </w:p>
        </w:tc>
        <w:tc>
          <w:tcPr>
            <w:tcW w:w="612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60</w:t>
            </w:r>
          </w:p>
        </w:tc>
        <w:tc>
          <w:tcPr>
            <w:tcW w:w="567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31</w:t>
            </w:r>
          </w:p>
        </w:tc>
        <w:tc>
          <w:tcPr>
            <w:tcW w:w="70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-</w:t>
            </w:r>
          </w:p>
        </w:tc>
        <w:tc>
          <w:tcPr>
            <w:tcW w:w="605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-</w:t>
            </w:r>
          </w:p>
        </w:tc>
        <w:tc>
          <w:tcPr>
            <w:tcW w:w="671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8</w:t>
            </w:r>
          </w:p>
        </w:tc>
        <w:tc>
          <w:tcPr>
            <w:tcW w:w="708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остальное</w:t>
            </w:r>
          </w:p>
        </w:tc>
      </w:tr>
      <w:tr w:rsidR="00287204" w:rsidRPr="00DE1A27" w:rsidTr="00DE1A27">
        <w:tc>
          <w:tcPr>
            <w:tcW w:w="133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В конце восстан. зоне</w:t>
            </w:r>
          </w:p>
        </w:tc>
        <w:tc>
          <w:tcPr>
            <w:tcW w:w="612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33</w:t>
            </w:r>
          </w:p>
        </w:tc>
        <w:tc>
          <w:tcPr>
            <w:tcW w:w="567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15</w:t>
            </w:r>
          </w:p>
        </w:tc>
        <w:tc>
          <w:tcPr>
            <w:tcW w:w="70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9</w:t>
            </w:r>
          </w:p>
        </w:tc>
        <w:tc>
          <w:tcPr>
            <w:tcW w:w="605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6</w:t>
            </w:r>
          </w:p>
        </w:tc>
        <w:tc>
          <w:tcPr>
            <w:tcW w:w="671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33</w:t>
            </w:r>
          </w:p>
        </w:tc>
        <w:tc>
          <w:tcPr>
            <w:tcW w:w="708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»</w:t>
            </w:r>
          </w:p>
        </w:tc>
      </w:tr>
      <w:tr w:rsidR="00287204" w:rsidRPr="00DE1A27" w:rsidTr="00DE1A27">
        <w:tc>
          <w:tcPr>
            <w:tcW w:w="133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 xml:space="preserve">В средней части факела </w:t>
            </w:r>
          </w:p>
        </w:tc>
        <w:tc>
          <w:tcPr>
            <w:tcW w:w="612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3,7</w:t>
            </w:r>
          </w:p>
        </w:tc>
        <w:tc>
          <w:tcPr>
            <w:tcW w:w="567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2,5</w:t>
            </w:r>
          </w:p>
        </w:tc>
        <w:tc>
          <w:tcPr>
            <w:tcW w:w="70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22</w:t>
            </w:r>
          </w:p>
        </w:tc>
        <w:tc>
          <w:tcPr>
            <w:tcW w:w="605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2,6</w:t>
            </w:r>
          </w:p>
        </w:tc>
        <w:tc>
          <w:tcPr>
            <w:tcW w:w="671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58</w:t>
            </w:r>
          </w:p>
        </w:tc>
        <w:tc>
          <w:tcPr>
            <w:tcW w:w="708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8</w:t>
            </w:r>
          </w:p>
        </w:tc>
        <w:tc>
          <w:tcPr>
            <w:tcW w:w="1276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»</w:t>
            </w:r>
          </w:p>
        </w:tc>
      </w:tr>
      <w:tr w:rsidR="00287204" w:rsidRPr="00DE1A27" w:rsidTr="00DE1A27">
        <w:tc>
          <w:tcPr>
            <w:tcW w:w="133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Вблизи конца факела</w:t>
            </w:r>
          </w:p>
        </w:tc>
        <w:tc>
          <w:tcPr>
            <w:tcW w:w="612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-</w:t>
            </w:r>
          </w:p>
        </w:tc>
        <w:tc>
          <w:tcPr>
            <w:tcW w:w="567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8</w:t>
            </w:r>
          </w:p>
        </w:tc>
        <w:tc>
          <w:tcPr>
            <w:tcW w:w="605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2,2</w:t>
            </w:r>
          </w:p>
        </w:tc>
        <w:tc>
          <w:tcPr>
            <w:tcW w:w="671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74</w:t>
            </w:r>
          </w:p>
        </w:tc>
        <w:tc>
          <w:tcPr>
            <w:tcW w:w="708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15</w:t>
            </w:r>
          </w:p>
        </w:tc>
        <w:tc>
          <w:tcPr>
            <w:tcW w:w="1276" w:type="dxa"/>
          </w:tcPr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</w:p>
          <w:p w:rsidR="00287204" w:rsidRPr="00DE1A27" w:rsidRDefault="00287204" w:rsidP="00DE1A27">
            <w:pPr>
              <w:widowControl w:val="0"/>
              <w:spacing w:line="360" w:lineRule="auto"/>
              <w:outlineLvl w:val="0"/>
              <w:rPr>
                <w:sz w:val="20"/>
              </w:rPr>
            </w:pPr>
            <w:r w:rsidRPr="00DE1A27">
              <w:rPr>
                <w:sz w:val="20"/>
              </w:rPr>
              <w:t>»</w:t>
            </w:r>
          </w:p>
        </w:tc>
      </w:tr>
    </w:tbl>
    <w:p w:rsidR="00390D06" w:rsidRPr="00176464" w:rsidRDefault="00390D0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E1451" w:rsidRPr="00176464" w:rsidRDefault="00514A55" w:rsidP="0017646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176464">
        <w:rPr>
          <w:b/>
          <w:sz w:val="28"/>
          <w:szCs w:val="28"/>
        </w:rPr>
        <w:t>2. Химическое вз</w:t>
      </w:r>
      <w:r w:rsidR="00176464">
        <w:rPr>
          <w:b/>
          <w:sz w:val="28"/>
          <w:szCs w:val="28"/>
        </w:rPr>
        <w:t>аимодействие пламени с металлом</w:t>
      </w: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74A7A" w:rsidRPr="00176464" w:rsidRDefault="0028720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При определении понятия свариваемости различают металлургическую и технологическую свариваемость.</w:t>
      </w:r>
    </w:p>
    <w:p w:rsidR="004A4F70" w:rsidRPr="00176464" w:rsidRDefault="0028720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 xml:space="preserve">Металлургическая свариваемость определяется процессами, протекающими в зоне сплавления свариваемых деталей, в результате которых образуется неразъемное сварное соединение. На границе соприксновенния соединяемых деталей происходят </w:t>
      </w:r>
      <w:r w:rsidR="004A4F70" w:rsidRPr="00176464">
        <w:rPr>
          <w:sz w:val="28"/>
          <w:szCs w:val="28"/>
        </w:rPr>
        <w:t>процессы, протекание которых определяется свойствами соединяемых металлов.</w:t>
      </w:r>
    </w:p>
    <w:p w:rsidR="004A4F70" w:rsidRPr="00176464" w:rsidRDefault="004A4F70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Сварка разнородных металлов может не произойти так как свойства таких металлов иногда не в состоянии обеспечить протекание необходимых</w:t>
      </w:r>
      <w:r w:rsidR="00176464">
        <w:rPr>
          <w:sz w:val="28"/>
          <w:szCs w:val="28"/>
        </w:rPr>
        <w:t xml:space="preserve"> </w:t>
      </w:r>
      <w:r w:rsidRPr="00176464">
        <w:rPr>
          <w:sz w:val="28"/>
          <w:szCs w:val="28"/>
        </w:rPr>
        <w:t>физико-химических процессов в зоне сплавления, поэтому эти металлы не обладают металлургической свариваемостью.</w:t>
      </w:r>
    </w:p>
    <w:p w:rsidR="00936049" w:rsidRPr="00176464" w:rsidRDefault="004A4F70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Под технологической свариваемостью понимается возможность получения</w:t>
      </w:r>
      <w:r w:rsidR="00287204" w:rsidRPr="00176464">
        <w:rPr>
          <w:sz w:val="28"/>
          <w:szCs w:val="28"/>
        </w:rPr>
        <w:t xml:space="preserve"> </w:t>
      </w:r>
      <w:r w:rsidRPr="00176464">
        <w:rPr>
          <w:sz w:val="28"/>
          <w:szCs w:val="28"/>
        </w:rPr>
        <w:t>сварного соединения, определяемого видов сварки. При различных видах сварки происходит окисление компонентов сплавов. В ста</w:t>
      </w:r>
      <w:r w:rsidR="001727EC" w:rsidRPr="00176464">
        <w:rPr>
          <w:sz w:val="28"/>
          <w:szCs w:val="28"/>
        </w:rPr>
        <w:t>ли, например, выгорает углерод, кремний, марганец, окисляется железо. Технологическая свариваемость устанавливает оптимальное режимы и способы сварки, технологическую последовательность выполнения сварочных работ, обеспечивающие получение требуемого сварного соединение.</w:t>
      </w:r>
    </w:p>
    <w:p w:rsidR="00176464" w:rsidRDefault="001727EC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В процессе сварки в сварном соединении возможно образование трещин. По расположению относительно оси шва они могут быть продольными и поперечными. Трещины являются наиболее опасными дефектом, так как исправление</w:t>
      </w:r>
      <w:r w:rsidR="00F66C32" w:rsidRPr="00176464">
        <w:rPr>
          <w:sz w:val="28"/>
          <w:szCs w:val="28"/>
        </w:rPr>
        <w:t xml:space="preserve"> их требует к неисправимому браку.</w:t>
      </w:r>
    </w:p>
    <w:p w:rsidR="001727EC" w:rsidRPr="00176464" w:rsidRDefault="001727EC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B18FA" w:rsidRPr="00176464" w:rsidRDefault="00F84E93" w:rsidP="0017646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176464">
        <w:rPr>
          <w:b/>
          <w:sz w:val="28"/>
          <w:szCs w:val="28"/>
        </w:rPr>
        <w:t>3.Температура ацетилено-кислородного пламени и пламени с использован</w:t>
      </w:r>
      <w:r w:rsidR="00176464">
        <w:rPr>
          <w:b/>
          <w:sz w:val="28"/>
          <w:szCs w:val="28"/>
        </w:rPr>
        <w:t>ием газов-заменителей ацетилена</w:t>
      </w: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45936" w:rsidRPr="00176464" w:rsidRDefault="0064593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При сварке металлов можно применять другие газы и пары жидкостей. Для эффективного нагрева и расплавления металла при сварке необходимо чтобы to пламени была примерно в два раза превышала to плавления свариемого металла. Для сгорания горючих различных газов требуется различное кол-во кислорода подаваемого в горелку.Газы заменители ацетилена применяют во многих отраслях промышленности. Поэтому их производство и добыча в больших масштабах и они являются очень дешевыми, в этом их основное преимущество перед ацетиленом. Вследствие более низкой to пламени этих газов применение их ограничено некоторыми процессами нагрева и плавления металлов.</w:t>
      </w:r>
    </w:p>
    <w:p w:rsidR="00645936" w:rsidRPr="00176464" w:rsidRDefault="0064593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 xml:space="preserve">При сварке же стали с пропаном или метаном приходится применять сварочную проволоку содержащею повышенное количество кремния и марганца, используемых в качестве раскислителей, а при сварке чугуна и цветных металлов использовать флюсы. </w:t>
      </w:r>
    </w:p>
    <w:p w:rsidR="008C6DE9" w:rsidRPr="00176464" w:rsidRDefault="0064593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 xml:space="preserve">Газы – заменители с низкой теплопроводной способностью неэкономично транспортировать в баллонах. Это ограничивает их применение для газопламенной обработки. </w:t>
      </w: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C6DE9" w:rsidRPr="00176464" w:rsidRDefault="0064593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 xml:space="preserve">Таблица.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1454"/>
        <w:gridCol w:w="1985"/>
      </w:tblGrid>
      <w:tr w:rsidR="008C6DE9" w:rsidRPr="00DE1A27" w:rsidTr="00DE1A27">
        <w:tc>
          <w:tcPr>
            <w:tcW w:w="3190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Горючие газы для сварки и резки.</w:t>
            </w:r>
          </w:p>
        </w:tc>
        <w:tc>
          <w:tcPr>
            <w:tcW w:w="1454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Температура пламени при сгорании в кислороде</w:t>
            </w:r>
          </w:p>
        </w:tc>
        <w:tc>
          <w:tcPr>
            <w:tcW w:w="1985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Коэффициент замены ацетилена</w:t>
            </w:r>
          </w:p>
        </w:tc>
      </w:tr>
      <w:tr w:rsidR="008C6DE9" w:rsidRPr="00DE1A27" w:rsidTr="00DE1A27">
        <w:tc>
          <w:tcPr>
            <w:tcW w:w="3190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Ацетилен</w:t>
            </w:r>
          </w:p>
        </w:tc>
        <w:tc>
          <w:tcPr>
            <w:tcW w:w="1454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3150</w:t>
            </w:r>
          </w:p>
        </w:tc>
        <w:tc>
          <w:tcPr>
            <w:tcW w:w="1985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1,05</w:t>
            </w:r>
          </w:p>
        </w:tc>
      </w:tr>
      <w:tr w:rsidR="008C6DE9" w:rsidRPr="00DE1A27" w:rsidTr="00DE1A27">
        <w:tc>
          <w:tcPr>
            <w:tcW w:w="3190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Водород</w:t>
            </w:r>
          </w:p>
        </w:tc>
        <w:tc>
          <w:tcPr>
            <w:tcW w:w="1454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2400-2600</w:t>
            </w:r>
          </w:p>
        </w:tc>
        <w:tc>
          <w:tcPr>
            <w:tcW w:w="1985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5,2</w:t>
            </w:r>
          </w:p>
        </w:tc>
      </w:tr>
      <w:tr w:rsidR="008C6DE9" w:rsidRPr="00DE1A27" w:rsidTr="00DE1A27">
        <w:tc>
          <w:tcPr>
            <w:tcW w:w="3190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Метан</w:t>
            </w:r>
          </w:p>
        </w:tc>
        <w:tc>
          <w:tcPr>
            <w:tcW w:w="1454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2400-2500</w:t>
            </w:r>
          </w:p>
        </w:tc>
        <w:tc>
          <w:tcPr>
            <w:tcW w:w="1985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1,6</w:t>
            </w:r>
          </w:p>
        </w:tc>
      </w:tr>
      <w:tr w:rsidR="008C6DE9" w:rsidRPr="00DE1A27" w:rsidTr="00DE1A27">
        <w:tc>
          <w:tcPr>
            <w:tcW w:w="3190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Пропан</w:t>
            </w:r>
          </w:p>
        </w:tc>
        <w:tc>
          <w:tcPr>
            <w:tcW w:w="1454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2700-2800</w:t>
            </w:r>
          </w:p>
        </w:tc>
        <w:tc>
          <w:tcPr>
            <w:tcW w:w="1985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0,6</w:t>
            </w:r>
          </w:p>
        </w:tc>
      </w:tr>
      <w:tr w:rsidR="008C6DE9" w:rsidRPr="00DE1A27" w:rsidTr="00DE1A27">
        <w:tc>
          <w:tcPr>
            <w:tcW w:w="3190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Пары керосина</w:t>
            </w:r>
          </w:p>
        </w:tc>
        <w:tc>
          <w:tcPr>
            <w:tcW w:w="1454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2400-2450</w:t>
            </w:r>
          </w:p>
        </w:tc>
        <w:tc>
          <w:tcPr>
            <w:tcW w:w="1985" w:type="dxa"/>
            <w:vAlign w:val="center"/>
          </w:tcPr>
          <w:p w:rsidR="008C6DE9" w:rsidRPr="00DE1A27" w:rsidRDefault="008C6DE9" w:rsidP="00DE1A27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E1A27">
              <w:rPr>
                <w:sz w:val="20"/>
                <w:szCs w:val="28"/>
              </w:rPr>
              <w:t>-</w:t>
            </w:r>
          </w:p>
        </w:tc>
      </w:tr>
    </w:tbl>
    <w:p w:rsidR="00F242F3" w:rsidRPr="00176464" w:rsidRDefault="00F242F3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E1451" w:rsidRDefault="00F242F3" w:rsidP="0017646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176464">
        <w:rPr>
          <w:b/>
          <w:sz w:val="28"/>
          <w:szCs w:val="28"/>
        </w:rPr>
        <w:t xml:space="preserve">4. Зависимость нагрева металла от состава горючей смеси, расхода горючего, угла наклона пламени к поверхности металла, скорость перемещения пламени, толщины и </w:t>
      </w:r>
      <w:r w:rsidR="00176464">
        <w:rPr>
          <w:b/>
          <w:sz w:val="28"/>
          <w:szCs w:val="28"/>
        </w:rPr>
        <w:t>теплофизических свойств металла</w:t>
      </w:r>
    </w:p>
    <w:p w:rsidR="00176464" w:rsidRPr="00176464" w:rsidRDefault="00176464" w:rsidP="0017646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7317A" w:rsidRPr="00176464" w:rsidRDefault="001639A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Мощность пламени горелки определяется количеством ацетилена, проходящего за один час через горелку, и регулируется наконечниками горелки. Мощность пламени выбирается в зависимости от толщины свариваемого металла и его свойств.</w:t>
      </w:r>
    </w:p>
    <w:p w:rsidR="001639A4" w:rsidRPr="00176464" w:rsidRDefault="001639A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Количество ацетилена в час, необходимое на 1мм толщины свариваемого металла, устанавливается практикой.</w:t>
      </w:r>
    </w:p>
    <w:p w:rsidR="001639A4" w:rsidRPr="00176464" w:rsidRDefault="001639A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При сварки низкоуглеродистой стали на 1мм толщины свариваемого металла требуется 100 – 130дм</w:t>
      </w:r>
      <w:r w:rsidRPr="00176464">
        <w:rPr>
          <w:sz w:val="28"/>
          <w:szCs w:val="28"/>
          <w:vertAlign w:val="superscript"/>
        </w:rPr>
        <w:t>3</w:t>
      </w:r>
      <w:r w:rsidRPr="00176464">
        <w:rPr>
          <w:sz w:val="28"/>
          <w:szCs w:val="28"/>
        </w:rPr>
        <w:t xml:space="preserve"> ацетилена в час.</w:t>
      </w:r>
    </w:p>
    <w:p w:rsidR="001639A4" w:rsidRPr="00176464" w:rsidRDefault="001639A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 xml:space="preserve">Для сварки </w:t>
      </w:r>
      <w:r w:rsidR="0069344A" w:rsidRPr="00176464">
        <w:rPr>
          <w:sz w:val="28"/>
          <w:szCs w:val="28"/>
        </w:rPr>
        <w:t>низкоуглеродистой стали толщиной 4мм минимальная мощность сварочной горелки составит 400 дм</w:t>
      </w:r>
      <w:r w:rsidR="0069344A" w:rsidRPr="00176464">
        <w:rPr>
          <w:sz w:val="28"/>
          <w:szCs w:val="28"/>
          <w:vertAlign w:val="superscript"/>
        </w:rPr>
        <w:t>3</w:t>
      </w:r>
      <w:r w:rsidR="0069344A" w:rsidRPr="00176464">
        <w:rPr>
          <w:sz w:val="28"/>
          <w:szCs w:val="28"/>
        </w:rPr>
        <w:t>/ч, наибольшая 520 дм</w:t>
      </w:r>
      <w:r w:rsidR="0069344A" w:rsidRPr="00176464">
        <w:rPr>
          <w:sz w:val="28"/>
          <w:szCs w:val="28"/>
          <w:vertAlign w:val="superscript"/>
        </w:rPr>
        <w:t>3</w:t>
      </w:r>
      <w:r w:rsidR="0069344A" w:rsidRPr="00176464">
        <w:rPr>
          <w:sz w:val="28"/>
          <w:szCs w:val="28"/>
        </w:rPr>
        <w:t>/ч.</w:t>
      </w:r>
    </w:p>
    <w:p w:rsidR="0069344A" w:rsidRPr="00176464" w:rsidRDefault="0069344A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Для сварки различных</w:t>
      </w:r>
      <w:r w:rsidR="00176464">
        <w:rPr>
          <w:sz w:val="28"/>
          <w:szCs w:val="28"/>
        </w:rPr>
        <w:t xml:space="preserve"> </w:t>
      </w:r>
      <w:r w:rsidRPr="00176464">
        <w:rPr>
          <w:sz w:val="28"/>
          <w:szCs w:val="28"/>
        </w:rPr>
        <w:t xml:space="preserve">металлов требуется определенный вид пламени – нормальное, окислительное, науглероживающие. Газосварщик регулирует и устанавливает вид сварочного пламени на глаз. Пламя горелки сварщик направляет на свариваемый металл так, чтобы свариваемые кромки находились </w:t>
      </w:r>
      <w:r w:rsidR="00B511FD" w:rsidRPr="00176464">
        <w:rPr>
          <w:sz w:val="28"/>
          <w:szCs w:val="28"/>
        </w:rPr>
        <w:t>в восстановительной зоне на расстояние 2 – 6 мм от конца ядра. Конец присадочной проволоки должен находится в восстановительной зоне или в сварочной ванне.</w:t>
      </w:r>
      <w:r w:rsidR="00176464">
        <w:rPr>
          <w:sz w:val="28"/>
          <w:szCs w:val="28"/>
        </w:rPr>
        <w:t xml:space="preserve"> </w:t>
      </w:r>
    </w:p>
    <w:p w:rsidR="0022667D" w:rsidRPr="00176464" w:rsidRDefault="00DF10B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Скорость нагрева регулируется изменением угла наклона мундштука к поверхности свариваемого металла</w:t>
      </w:r>
      <w:r w:rsidR="0022667D" w:rsidRPr="00176464">
        <w:rPr>
          <w:sz w:val="28"/>
          <w:szCs w:val="28"/>
        </w:rPr>
        <w:t xml:space="preserve"> </w:t>
      </w:r>
      <w:r w:rsidRPr="00176464">
        <w:rPr>
          <w:sz w:val="28"/>
          <w:szCs w:val="28"/>
        </w:rPr>
        <w:t>(рис</w:t>
      </w:r>
      <w:r w:rsidR="00176464">
        <w:rPr>
          <w:sz w:val="28"/>
          <w:szCs w:val="28"/>
        </w:rPr>
        <w:t>. 2</w:t>
      </w:r>
      <w:r w:rsidRPr="00176464">
        <w:rPr>
          <w:sz w:val="28"/>
          <w:szCs w:val="28"/>
        </w:rPr>
        <w:t>). Величина угла выбирается в зависимости</w:t>
      </w:r>
      <w:r w:rsidR="0022667D" w:rsidRPr="00176464">
        <w:rPr>
          <w:sz w:val="28"/>
          <w:szCs w:val="28"/>
        </w:rPr>
        <w:t xml:space="preserve"> от толщины и рода свариваемого металла. В начале сварки для лучшего прогрева металла угол наклона устанавливают больше, затем по мере прогрева свариваемого металла его уменьшают до величины, соответствующей данной толщине металла, а в конце сварки постепенно уменьшают, чтобы лучше заполнить кратер и предупредить пережог металла.</w:t>
      </w:r>
    </w:p>
    <w:p w:rsidR="0022667D" w:rsidRPr="00176464" w:rsidRDefault="0022667D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2667D" w:rsidRPr="00176464" w:rsidRDefault="00591E26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13.5pt;height:146.25pt">
            <v:imagedata r:id="rId5" o:title=""/>
          </v:shape>
        </w:pict>
      </w:r>
      <w:r w:rsidR="00936049" w:rsidRPr="00176464">
        <w:rPr>
          <w:sz w:val="28"/>
          <w:szCs w:val="28"/>
        </w:rPr>
        <w:t xml:space="preserve"> </w:t>
      </w:r>
    </w:p>
    <w:p w:rsidR="0022667D" w:rsidRPr="00176464" w:rsidRDefault="00176464" w:rsidP="00176464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</w:t>
      </w:r>
      <w:r w:rsidR="000F75E0" w:rsidRPr="00176464">
        <w:rPr>
          <w:i/>
          <w:sz w:val="28"/>
          <w:szCs w:val="28"/>
        </w:rPr>
        <w:t xml:space="preserve">ис </w:t>
      </w:r>
      <w:r>
        <w:rPr>
          <w:i/>
          <w:sz w:val="28"/>
          <w:szCs w:val="28"/>
        </w:rPr>
        <w:t>2</w:t>
      </w:r>
      <w:r w:rsidR="000F75E0" w:rsidRPr="00176464">
        <w:rPr>
          <w:i/>
          <w:sz w:val="28"/>
          <w:szCs w:val="28"/>
        </w:rPr>
        <w:t>. угол наклона (а)и способы перемещение мундштука горелки(б).</w:t>
      </w:r>
    </w:p>
    <w:p w:rsidR="00176464" w:rsidRDefault="00176464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F10B4" w:rsidRPr="00176464" w:rsidRDefault="0022667D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76464">
        <w:rPr>
          <w:sz w:val="28"/>
          <w:szCs w:val="28"/>
        </w:rPr>
        <w:t>Рукоятка горелки может быть расположена вдоль оси шва или перпендикулярно ей. То или иное положение выбирается в зависимости от условий работы газосварщика, чтобы рука сварщика не нагревалось теплотой, излу</w:t>
      </w:r>
      <w:r w:rsidR="00C65DBA" w:rsidRPr="00176464">
        <w:rPr>
          <w:sz w:val="28"/>
          <w:szCs w:val="28"/>
        </w:rPr>
        <w:t>чаемой нагретым металлом.</w:t>
      </w:r>
      <w:r w:rsidR="00176464">
        <w:rPr>
          <w:sz w:val="28"/>
          <w:szCs w:val="28"/>
        </w:rPr>
        <w:t xml:space="preserve"> </w:t>
      </w:r>
    </w:p>
    <w:p w:rsidR="00F66C32" w:rsidRPr="00176464" w:rsidRDefault="00F66C32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66C32" w:rsidRPr="00176464" w:rsidRDefault="00176464" w:rsidP="0017646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F66C32" w:rsidRPr="00176464">
        <w:rPr>
          <w:b/>
          <w:sz w:val="28"/>
          <w:szCs w:val="28"/>
        </w:rPr>
        <w:t>Список литературы</w:t>
      </w:r>
    </w:p>
    <w:p w:rsidR="00F66C32" w:rsidRPr="00176464" w:rsidRDefault="00F66C32" w:rsidP="001764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66C32" w:rsidRPr="00176464" w:rsidRDefault="00176464" w:rsidP="00176464">
      <w:pPr>
        <w:widowControl w:val="0"/>
        <w:spacing w:line="360" w:lineRule="auto"/>
        <w:rPr>
          <w:color w:val="000000"/>
          <w:sz w:val="28"/>
          <w:szCs w:val="28"/>
        </w:rPr>
      </w:pPr>
      <w:r w:rsidRPr="00176464">
        <w:rPr>
          <w:color w:val="000000"/>
          <w:sz w:val="28"/>
          <w:szCs w:val="28"/>
        </w:rPr>
        <w:t xml:space="preserve">1. </w:t>
      </w:r>
      <w:r w:rsidR="00F66C32" w:rsidRPr="00176464">
        <w:rPr>
          <w:color w:val="000000"/>
          <w:sz w:val="28"/>
          <w:szCs w:val="28"/>
        </w:rPr>
        <w:t xml:space="preserve">Соколов И. И. Газовая сварка и резка металлов: Перед. И доп. – М.: Высшк., 1986 г. (Профтехобразование). </w:t>
      </w:r>
      <w:bookmarkStart w:id="0" w:name="_GoBack"/>
      <w:bookmarkEnd w:id="0"/>
    </w:p>
    <w:sectPr w:rsidR="00F66C32" w:rsidRPr="00176464" w:rsidSect="00176464">
      <w:type w:val="nextColumn"/>
      <w:pgSz w:w="11906" w:h="16838"/>
      <w:pgMar w:top="1134" w:right="850" w:bottom="1134" w:left="1701" w:header="697" w:footer="6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68C0"/>
    <w:rsid w:val="000657C9"/>
    <w:rsid w:val="0007317A"/>
    <w:rsid w:val="000F75E0"/>
    <w:rsid w:val="001639A4"/>
    <w:rsid w:val="001727EC"/>
    <w:rsid w:val="00176464"/>
    <w:rsid w:val="0022667D"/>
    <w:rsid w:val="002608AA"/>
    <w:rsid w:val="00287204"/>
    <w:rsid w:val="002C2490"/>
    <w:rsid w:val="00352D22"/>
    <w:rsid w:val="00390D06"/>
    <w:rsid w:val="003E6B5F"/>
    <w:rsid w:val="00424959"/>
    <w:rsid w:val="004474C0"/>
    <w:rsid w:val="00457634"/>
    <w:rsid w:val="004A4F70"/>
    <w:rsid w:val="005045FB"/>
    <w:rsid w:val="00514A55"/>
    <w:rsid w:val="00534AA4"/>
    <w:rsid w:val="00581CD9"/>
    <w:rsid w:val="00591E26"/>
    <w:rsid w:val="005E1451"/>
    <w:rsid w:val="00645936"/>
    <w:rsid w:val="00661659"/>
    <w:rsid w:val="00670B26"/>
    <w:rsid w:val="0069344A"/>
    <w:rsid w:val="006A228A"/>
    <w:rsid w:val="006B18FA"/>
    <w:rsid w:val="006E277D"/>
    <w:rsid w:val="007868C0"/>
    <w:rsid w:val="007C2283"/>
    <w:rsid w:val="0080028D"/>
    <w:rsid w:val="00807C9A"/>
    <w:rsid w:val="00812B11"/>
    <w:rsid w:val="00876BF4"/>
    <w:rsid w:val="008C6DE9"/>
    <w:rsid w:val="008E595E"/>
    <w:rsid w:val="009173A7"/>
    <w:rsid w:val="00936049"/>
    <w:rsid w:val="0096733B"/>
    <w:rsid w:val="009F2B58"/>
    <w:rsid w:val="00A07E85"/>
    <w:rsid w:val="00A220AD"/>
    <w:rsid w:val="00A37DC8"/>
    <w:rsid w:val="00A7209B"/>
    <w:rsid w:val="00AC2DE9"/>
    <w:rsid w:val="00B511FD"/>
    <w:rsid w:val="00B71226"/>
    <w:rsid w:val="00B74A7A"/>
    <w:rsid w:val="00B94AA9"/>
    <w:rsid w:val="00C46B4B"/>
    <w:rsid w:val="00C65DBA"/>
    <w:rsid w:val="00C91122"/>
    <w:rsid w:val="00DD17B3"/>
    <w:rsid w:val="00DE1A27"/>
    <w:rsid w:val="00DE30C3"/>
    <w:rsid w:val="00DF10B4"/>
    <w:rsid w:val="00ED5BBA"/>
    <w:rsid w:val="00F16DC3"/>
    <w:rsid w:val="00F242F3"/>
    <w:rsid w:val="00F66C32"/>
    <w:rsid w:val="00F769D0"/>
    <w:rsid w:val="00F8337F"/>
    <w:rsid w:val="00F84E93"/>
    <w:rsid w:val="00FE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F0B3A438-EC7D-41DB-93D0-ABC53D90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0C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9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admin</cp:lastModifiedBy>
  <cp:revision>2</cp:revision>
  <cp:lastPrinted>2009-05-01T15:14:00Z</cp:lastPrinted>
  <dcterms:created xsi:type="dcterms:W3CDTF">2014-03-04T16:31:00Z</dcterms:created>
  <dcterms:modified xsi:type="dcterms:W3CDTF">2014-03-04T16:31:00Z</dcterms:modified>
</cp:coreProperties>
</file>