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0E2" w:rsidRPr="006D6A1D" w:rsidRDefault="006900E2" w:rsidP="006D6A1D">
      <w:pPr>
        <w:spacing w:line="360" w:lineRule="auto"/>
        <w:ind w:firstLine="709"/>
        <w:jc w:val="center"/>
        <w:rPr>
          <w:color w:val="000000"/>
          <w:sz w:val="28"/>
          <w:szCs w:val="28"/>
        </w:rPr>
      </w:pPr>
      <w:r w:rsidRPr="006D6A1D">
        <w:rPr>
          <w:color w:val="000000"/>
          <w:sz w:val="28"/>
          <w:szCs w:val="28"/>
        </w:rPr>
        <w:t>Министерство образования и науки Российской Федерации</w:t>
      </w:r>
    </w:p>
    <w:p w:rsidR="006900E2" w:rsidRPr="006D6A1D" w:rsidRDefault="006900E2" w:rsidP="006D6A1D">
      <w:pPr>
        <w:spacing w:line="360" w:lineRule="auto"/>
        <w:ind w:firstLine="709"/>
        <w:jc w:val="center"/>
        <w:rPr>
          <w:color w:val="000000"/>
          <w:sz w:val="28"/>
          <w:szCs w:val="28"/>
        </w:rPr>
      </w:pPr>
    </w:p>
    <w:p w:rsidR="006900E2" w:rsidRPr="006D6A1D" w:rsidRDefault="006900E2" w:rsidP="006D6A1D">
      <w:pPr>
        <w:spacing w:line="360" w:lineRule="auto"/>
        <w:ind w:firstLine="709"/>
        <w:jc w:val="center"/>
        <w:rPr>
          <w:color w:val="000000"/>
          <w:sz w:val="28"/>
          <w:szCs w:val="28"/>
        </w:rPr>
      </w:pPr>
      <w:r w:rsidRPr="006D6A1D">
        <w:rPr>
          <w:color w:val="000000"/>
          <w:sz w:val="28"/>
          <w:szCs w:val="28"/>
        </w:rPr>
        <w:t>НОВОСИБИРСКИЙ</w:t>
      </w:r>
      <w:r w:rsidR="006D6A1D">
        <w:rPr>
          <w:color w:val="000000"/>
          <w:sz w:val="28"/>
          <w:szCs w:val="28"/>
        </w:rPr>
        <w:t xml:space="preserve"> </w:t>
      </w:r>
      <w:r w:rsidRPr="006D6A1D">
        <w:rPr>
          <w:color w:val="000000"/>
          <w:sz w:val="28"/>
          <w:szCs w:val="28"/>
        </w:rPr>
        <w:t>ГОСУДАРСТВЕННЫЙ ТЕХНИЧЕСКИЙ УНИВЕРСИТЕТ</w:t>
      </w:r>
    </w:p>
    <w:p w:rsidR="006900E2" w:rsidRPr="006D6A1D" w:rsidRDefault="006900E2" w:rsidP="006D6A1D">
      <w:pPr>
        <w:spacing w:line="360" w:lineRule="auto"/>
        <w:ind w:firstLine="709"/>
        <w:jc w:val="center"/>
        <w:rPr>
          <w:color w:val="000000"/>
          <w:sz w:val="28"/>
          <w:szCs w:val="28"/>
        </w:rPr>
      </w:pPr>
    </w:p>
    <w:p w:rsidR="006900E2" w:rsidRPr="006D6A1D" w:rsidRDefault="006900E2" w:rsidP="006D6A1D">
      <w:pPr>
        <w:spacing w:line="360" w:lineRule="auto"/>
        <w:ind w:firstLine="709"/>
        <w:jc w:val="center"/>
        <w:rPr>
          <w:color w:val="000000"/>
          <w:sz w:val="28"/>
          <w:szCs w:val="28"/>
        </w:rPr>
      </w:pPr>
    </w:p>
    <w:p w:rsidR="006900E2" w:rsidRPr="006D6A1D" w:rsidRDefault="006900E2" w:rsidP="006D6A1D">
      <w:pPr>
        <w:spacing w:line="360" w:lineRule="auto"/>
        <w:ind w:firstLine="709"/>
        <w:jc w:val="center"/>
        <w:rPr>
          <w:color w:val="000000"/>
          <w:sz w:val="28"/>
          <w:szCs w:val="28"/>
        </w:rPr>
      </w:pPr>
    </w:p>
    <w:p w:rsidR="006900E2" w:rsidRPr="006D6A1D" w:rsidRDefault="006900E2" w:rsidP="006D6A1D">
      <w:pPr>
        <w:pStyle w:val="3"/>
        <w:spacing w:before="0" w:after="0" w:line="360" w:lineRule="auto"/>
        <w:ind w:firstLine="709"/>
        <w:jc w:val="center"/>
        <w:rPr>
          <w:rFonts w:ascii="Times New Roman" w:hAnsi="Times New Roman" w:cs="Times New Roman"/>
          <w:b w:val="0"/>
          <w:bCs w:val="0"/>
          <w:color w:val="000000"/>
          <w:sz w:val="28"/>
          <w:szCs w:val="28"/>
        </w:rPr>
      </w:pPr>
    </w:p>
    <w:p w:rsidR="007B3483" w:rsidRPr="006D6A1D" w:rsidRDefault="007B3483" w:rsidP="006D6A1D">
      <w:pPr>
        <w:spacing w:line="360" w:lineRule="auto"/>
        <w:ind w:firstLine="709"/>
        <w:jc w:val="center"/>
        <w:rPr>
          <w:color w:val="000000"/>
          <w:sz w:val="28"/>
          <w:szCs w:val="28"/>
        </w:rPr>
      </w:pPr>
      <w:bookmarkStart w:id="0" w:name="_Toc171853727"/>
    </w:p>
    <w:p w:rsidR="007B3483" w:rsidRPr="006D6A1D" w:rsidRDefault="007B3483" w:rsidP="006D6A1D">
      <w:pPr>
        <w:spacing w:line="360" w:lineRule="auto"/>
        <w:ind w:firstLine="709"/>
        <w:jc w:val="center"/>
        <w:rPr>
          <w:color w:val="000000"/>
          <w:sz w:val="28"/>
          <w:szCs w:val="28"/>
        </w:rPr>
      </w:pPr>
    </w:p>
    <w:p w:rsidR="007B3483" w:rsidRPr="006D6A1D" w:rsidRDefault="007B3483" w:rsidP="006D6A1D">
      <w:pPr>
        <w:spacing w:line="360" w:lineRule="auto"/>
        <w:ind w:firstLine="709"/>
        <w:jc w:val="center"/>
        <w:rPr>
          <w:color w:val="000000"/>
          <w:sz w:val="28"/>
          <w:szCs w:val="28"/>
        </w:rPr>
      </w:pPr>
    </w:p>
    <w:p w:rsidR="006D6A1D" w:rsidRPr="006D6A1D" w:rsidRDefault="006D6A1D" w:rsidP="006D6A1D">
      <w:pPr>
        <w:spacing w:line="360" w:lineRule="auto"/>
        <w:ind w:firstLine="709"/>
        <w:jc w:val="center"/>
        <w:rPr>
          <w:color w:val="000000"/>
          <w:sz w:val="28"/>
          <w:szCs w:val="28"/>
        </w:rPr>
      </w:pPr>
    </w:p>
    <w:p w:rsidR="006900E2" w:rsidRPr="006D6A1D" w:rsidRDefault="006900E2" w:rsidP="006D6A1D">
      <w:pPr>
        <w:spacing w:line="360" w:lineRule="auto"/>
        <w:ind w:firstLine="709"/>
        <w:jc w:val="center"/>
        <w:rPr>
          <w:color w:val="000000"/>
          <w:sz w:val="28"/>
          <w:szCs w:val="28"/>
        </w:rPr>
      </w:pPr>
      <w:r w:rsidRPr="006D6A1D">
        <w:rPr>
          <w:color w:val="000000"/>
          <w:sz w:val="28"/>
          <w:szCs w:val="28"/>
        </w:rPr>
        <w:t>Контрольная работа</w:t>
      </w:r>
      <w:bookmarkEnd w:id="0"/>
    </w:p>
    <w:p w:rsidR="006900E2" w:rsidRPr="006D6A1D" w:rsidRDefault="006900E2" w:rsidP="006D6A1D">
      <w:pPr>
        <w:spacing w:line="360" w:lineRule="auto"/>
        <w:ind w:firstLine="709"/>
        <w:jc w:val="center"/>
        <w:rPr>
          <w:color w:val="000000"/>
          <w:sz w:val="28"/>
          <w:szCs w:val="28"/>
        </w:rPr>
      </w:pPr>
      <w:r w:rsidRPr="006D6A1D">
        <w:rPr>
          <w:color w:val="000000"/>
          <w:sz w:val="28"/>
          <w:szCs w:val="28"/>
        </w:rPr>
        <w:t>По курсу «Внешнеэкономическая деятельность»</w:t>
      </w:r>
    </w:p>
    <w:p w:rsidR="006900E2" w:rsidRPr="006D6A1D" w:rsidRDefault="006900E2" w:rsidP="006D6A1D">
      <w:pPr>
        <w:spacing w:line="360" w:lineRule="auto"/>
        <w:ind w:firstLine="709"/>
        <w:jc w:val="center"/>
        <w:rPr>
          <w:color w:val="000000"/>
          <w:sz w:val="28"/>
          <w:szCs w:val="28"/>
        </w:rPr>
      </w:pPr>
    </w:p>
    <w:p w:rsidR="006900E2" w:rsidRPr="006D6A1D" w:rsidRDefault="006900E2" w:rsidP="006D6A1D">
      <w:pPr>
        <w:tabs>
          <w:tab w:val="left" w:pos="2700"/>
          <w:tab w:val="center" w:pos="4677"/>
        </w:tabs>
        <w:spacing w:line="360" w:lineRule="auto"/>
        <w:ind w:firstLine="709"/>
        <w:jc w:val="center"/>
        <w:rPr>
          <w:color w:val="000000"/>
          <w:sz w:val="28"/>
          <w:szCs w:val="28"/>
        </w:rPr>
      </w:pPr>
      <w:r w:rsidRPr="006D6A1D">
        <w:rPr>
          <w:color w:val="000000"/>
          <w:sz w:val="28"/>
          <w:szCs w:val="28"/>
        </w:rPr>
        <w:t>Вариант 10</w:t>
      </w:r>
    </w:p>
    <w:p w:rsidR="006900E2" w:rsidRPr="006D6A1D" w:rsidRDefault="006900E2" w:rsidP="006D6A1D">
      <w:pPr>
        <w:spacing w:line="360" w:lineRule="auto"/>
        <w:ind w:firstLine="709"/>
        <w:jc w:val="center"/>
        <w:rPr>
          <w:color w:val="000000"/>
          <w:sz w:val="28"/>
          <w:szCs w:val="28"/>
        </w:rPr>
      </w:pPr>
    </w:p>
    <w:p w:rsidR="006D6A1D" w:rsidRPr="006D6A1D" w:rsidRDefault="006D6A1D" w:rsidP="006D6A1D">
      <w:pPr>
        <w:suppressAutoHyphens/>
        <w:spacing w:line="360" w:lineRule="auto"/>
        <w:jc w:val="both"/>
        <w:rPr>
          <w:color w:val="000000"/>
          <w:kern w:val="28"/>
          <w:sz w:val="28"/>
          <w:szCs w:val="28"/>
        </w:rPr>
      </w:pPr>
      <w:r w:rsidRPr="006D6A1D">
        <w:rPr>
          <w:color w:val="000000"/>
          <w:kern w:val="28"/>
          <w:sz w:val="28"/>
          <w:szCs w:val="28"/>
        </w:rPr>
        <w:t>Факультет</w:t>
      </w:r>
      <w:r w:rsidR="0057371F">
        <w:rPr>
          <w:color w:val="000000"/>
          <w:kern w:val="28"/>
          <w:sz w:val="28"/>
          <w:szCs w:val="28"/>
        </w:rPr>
        <w:t xml:space="preserve"> </w:t>
      </w:r>
      <w:r w:rsidRPr="006D6A1D">
        <w:rPr>
          <w:color w:val="000000"/>
          <w:kern w:val="28"/>
          <w:sz w:val="28"/>
          <w:szCs w:val="28"/>
        </w:rPr>
        <w:t>заочный ИДО</w:t>
      </w:r>
    </w:p>
    <w:p w:rsidR="006D6A1D" w:rsidRPr="006D6A1D" w:rsidRDefault="006D6A1D" w:rsidP="006D6A1D">
      <w:pPr>
        <w:suppressAutoHyphens/>
        <w:spacing w:line="360" w:lineRule="auto"/>
        <w:jc w:val="both"/>
        <w:rPr>
          <w:color w:val="000000"/>
          <w:kern w:val="28"/>
          <w:sz w:val="28"/>
          <w:szCs w:val="28"/>
        </w:rPr>
      </w:pPr>
      <w:r w:rsidRPr="006D6A1D">
        <w:rPr>
          <w:color w:val="000000"/>
          <w:kern w:val="28"/>
          <w:sz w:val="28"/>
          <w:szCs w:val="28"/>
        </w:rPr>
        <w:t>Группа</w:t>
      </w:r>
      <w:r w:rsidR="0057371F">
        <w:rPr>
          <w:color w:val="000000"/>
          <w:kern w:val="28"/>
          <w:sz w:val="28"/>
          <w:szCs w:val="28"/>
        </w:rPr>
        <w:t xml:space="preserve"> </w:t>
      </w:r>
      <w:r w:rsidRPr="006D6A1D">
        <w:rPr>
          <w:color w:val="000000"/>
          <w:kern w:val="28"/>
          <w:sz w:val="28"/>
          <w:szCs w:val="28"/>
        </w:rPr>
        <w:t>ОТЗ-504</w:t>
      </w:r>
    </w:p>
    <w:p w:rsidR="006D6A1D" w:rsidRPr="006D6A1D" w:rsidRDefault="006D6A1D" w:rsidP="006D6A1D">
      <w:pPr>
        <w:suppressAutoHyphens/>
        <w:spacing w:line="360" w:lineRule="auto"/>
        <w:jc w:val="both"/>
        <w:rPr>
          <w:color w:val="000000"/>
          <w:kern w:val="28"/>
          <w:sz w:val="28"/>
          <w:szCs w:val="28"/>
        </w:rPr>
      </w:pPr>
      <w:r w:rsidRPr="006D6A1D">
        <w:rPr>
          <w:color w:val="000000"/>
          <w:kern w:val="28"/>
          <w:sz w:val="28"/>
          <w:szCs w:val="28"/>
        </w:rPr>
        <w:t>Студент:</w:t>
      </w:r>
    </w:p>
    <w:p w:rsidR="006D6A1D" w:rsidRPr="006D6A1D" w:rsidRDefault="006D6A1D" w:rsidP="006D6A1D">
      <w:pPr>
        <w:suppressAutoHyphens/>
        <w:spacing w:line="360" w:lineRule="auto"/>
        <w:jc w:val="both"/>
        <w:rPr>
          <w:color w:val="000000"/>
          <w:kern w:val="28"/>
          <w:sz w:val="28"/>
          <w:szCs w:val="28"/>
        </w:rPr>
      </w:pPr>
      <w:r w:rsidRPr="006D6A1D">
        <w:rPr>
          <w:color w:val="000000"/>
          <w:kern w:val="28"/>
          <w:sz w:val="28"/>
          <w:szCs w:val="28"/>
        </w:rPr>
        <w:t>Шифр</w:t>
      </w:r>
    </w:p>
    <w:p w:rsidR="006D6A1D" w:rsidRPr="006D6A1D" w:rsidRDefault="006D6A1D" w:rsidP="006D6A1D">
      <w:pPr>
        <w:suppressAutoHyphens/>
        <w:spacing w:line="360" w:lineRule="auto"/>
        <w:jc w:val="both"/>
        <w:rPr>
          <w:color w:val="000000"/>
          <w:kern w:val="28"/>
          <w:sz w:val="28"/>
          <w:szCs w:val="28"/>
        </w:rPr>
      </w:pPr>
      <w:r w:rsidRPr="006D6A1D">
        <w:rPr>
          <w:color w:val="000000"/>
          <w:kern w:val="28"/>
          <w:sz w:val="28"/>
          <w:szCs w:val="28"/>
        </w:rPr>
        <w:t>Специальность 060800</w:t>
      </w:r>
    </w:p>
    <w:p w:rsidR="006D6A1D" w:rsidRPr="006D6A1D" w:rsidRDefault="006D6A1D" w:rsidP="006D6A1D">
      <w:pPr>
        <w:suppressAutoHyphens/>
        <w:spacing w:line="360" w:lineRule="auto"/>
        <w:jc w:val="both"/>
        <w:rPr>
          <w:color w:val="000000"/>
          <w:kern w:val="28"/>
          <w:sz w:val="28"/>
          <w:szCs w:val="28"/>
        </w:rPr>
      </w:pPr>
      <w:r w:rsidRPr="006D6A1D">
        <w:rPr>
          <w:color w:val="000000"/>
          <w:kern w:val="28"/>
          <w:sz w:val="28"/>
          <w:szCs w:val="28"/>
        </w:rPr>
        <w:t>Дата сдачи работы:</w:t>
      </w:r>
      <w:r w:rsidR="0057371F">
        <w:rPr>
          <w:color w:val="000000"/>
          <w:kern w:val="28"/>
          <w:sz w:val="28"/>
          <w:szCs w:val="28"/>
        </w:rPr>
        <w:t xml:space="preserve"> </w:t>
      </w:r>
      <w:r w:rsidRPr="006D6A1D">
        <w:rPr>
          <w:color w:val="000000"/>
          <w:kern w:val="28"/>
          <w:sz w:val="28"/>
          <w:szCs w:val="28"/>
        </w:rPr>
        <w:t>.</w:t>
      </w:r>
      <w:r w:rsidR="0057371F">
        <w:rPr>
          <w:color w:val="000000"/>
          <w:kern w:val="28"/>
          <w:sz w:val="28"/>
          <w:szCs w:val="28"/>
        </w:rPr>
        <w:t xml:space="preserve"> </w:t>
      </w:r>
      <w:r w:rsidRPr="006D6A1D">
        <w:rPr>
          <w:color w:val="000000"/>
          <w:kern w:val="28"/>
          <w:sz w:val="28"/>
          <w:szCs w:val="28"/>
        </w:rPr>
        <w:t>.08.</w:t>
      </w:r>
    </w:p>
    <w:p w:rsidR="006D6A1D" w:rsidRPr="006D6A1D" w:rsidRDefault="006D6A1D" w:rsidP="006D6A1D">
      <w:pPr>
        <w:suppressAutoHyphens/>
        <w:spacing w:line="360" w:lineRule="auto"/>
        <w:jc w:val="both"/>
        <w:rPr>
          <w:color w:val="000000"/>
          <w:kern w:val="28"/>
          <w:sz w:val="28"/>
          <w:szCs w:val="28"/>
        </w:rPr>
      </w:pPr>
      <w:r w:rsidRPr="006D6A1D">
        <w:rPr>
          <w:color w:val="000000"/>
          <w:kern w:val="28"/>
          <w:sz w:val="28"/>
          <w:szCs w:val="28"/>
        </w:rPr>
        <w:t>Преподаватель:</w:t>
      </w:r>
    </w:p>
    <w:p w:rsidR="006900E2" w:rsidRPr="006D6A1D" w:rsidRDefault="006900E2" w:rsidP="006D6A1D">
      <w:pPr>
        <w:spacing w:line="360" w:lineRule="auto"/>
        <w:ind w:firstLine="709"/>
        <w:jc w:val="center"/>
        <w:rPr>
          <w:color w:val="000000"/>
          <w:sz w:val="28"/>
          <w:szCs w:val="28"/>
        </w:rPr>
      </w:pPr>
    </w:p>
    <w:p w:rsidR="006900E2" w:rsidRPr="001E47A7" w:rsidRDefault="006900E2" w:rsidP="006D6A1D">
      <w:pPr>
        <w:spacing w:line="360" w:lineRule="auto"/>
        <w:ind w:firstLine="709"/>
        <w:jc w:val="center"/>
        <w:rPr>
          <w:color w:val="000000"/>
          <w:sz w:val="28"/>
          <w:szCs w:val="28"/>
          <w:lang w:val="uk-UA"/>
        </w:rPr>
      </w:pPr>
    </w:p>
    <w:p w:rsidR="006900E2" w:rsidRPr="006D6A1D" w:rsidRDefault="006900E2" w:rsidP="006D6A1D">
      <w:pPr>
        <w:spacing w:line="360" w:lineRule="auto"/>
        <w:ind w:firstLine="709"/>
        <w:jc w:val="center"/>
        <w:rPr>
          <w:color w:val="000000"/>
          <w:sz w:val="28"/>
          <w:szCs w:val="28"/>
        </w:rPr>
      </w:pPr>
    </w:p>
    <w:p w:rsidR="006900E2" w:rsidRPr="006D6A1D" w:rsidRDefault="006900E2" w:rsidP="006D6A1D">
      <w:pPr>
        <w:spacing w:line="360" w:lineRule="auto"/>
        <w:ind w:firstLine="709"/>
        <w:jc w:val="center"/>
        <w:rPr>
          <w:color w:val="000000"/>
          <w:sz w:val="28"/>
          <w:szCs w:val="28"/>
        </w:rPr>
      </w:pPr>
    </w:p>
    <w:p w:rsidR="006D6A1D" w:rsidRDefault="00AE0E02" w:rsidP="006D6A1D">
      <w:pPr>
        <w:spacing w:line="360" w:lineRule="auto"/>
        <w:ind w:firstLine="709"/>
        <w:jc w:val="center"/>
        <w:rPr>
          <w:color w:val="000000"/>
          <w:sz w:val="28"/>
          <w:szCs w:val="28"/>
        </w:rPr>
      </w:pPr>
      <w:r>
        <w:rPr>
          <w:noProof/>
        </w:rPr>
        <w:pict>
          <v:line id="_x0000_s1026" style="position:absolute;left:0;text-align:left;z-index:251657728" from="217.35pt,6.85pt" to="217.35pt,6.85pt" o:allowincell="f"/>
        </w:pict>
      </w:r>
    </w:p>
    <w:p w:rsidR="006900E2" w:rsidRPr="006D6A1D" w:rsidRDefault="006900E2" w:rsidP="006D6A1D">
      <w:pPr>
        <w:spacing w:line="360" w:lineRule="auto"/>
        <w:ind w:firstLine="709"/>
        <w:jc w:val="center"/>
        <w:rPr>
          <w:color w:val="000000"/>
          <w:sz w:val="28"/>
          <w:szCs w:val="28"/>
        </w:rPr>
      </w:pPr>
      <w:r w:rsidRPr="006D6A1D">
        <w:rPr>
          <w:color w:val="000000"/>
          <w:sz w:val="28"/>
          <w:szCs w:val="28"/>
        </w:rPr>
        <w:t>Новосибирск 2008г.</w:t>
      </w:r>
    </w:p>
    <w:p w:rsidR="006900E2" w:rsidRPr="006D6A1D" w:rsidRDefault="006D6A1D" w:rsidP="006D6A1D">
      <w:pPr>
        <w:suppressAutoHyphens/>
        <w:spacing w:line="360" w:lineRule="auto"/>
        <w:ind w:firstLine="709"/>
        <w:jc w:val="center"/>
        <w:rPr>
          <w:b/>
          <w:bCs/>
          <w:color w:val="000000"/>
          <w:kern w:val="28"/>
          <w:sz w:val="28"/>
          <w:szCs w:val="28"/>
        </w:rPr>
      </w:pPr>
      <w:r>
        <w:rPr>
          <w:color w:val="000000"/>
          <w:sz w:val="28"/>
          <w:szCs w:val="28"/>
        </w:rPr>
        <w:br w:type="page"/>
      </w:r>
      <w:r w:rsidR="006900E2" w:rsidRPr="006D6A1D">
        <w:rPr>
          <w:b/>
          <w:bCs/>
          <w:color w:val="000000"/>
          <w:kern w:val="28"/>
          <w:sz w:val="28"/>
          <w:szCs w:val="28"/>
        </w:rPr>
        <w:t>Содержание</w:t>
      </w:r>
    </w:p>
    <w:p w:rsidR="006900E2" w:rsidRPr="006D6A1D" w:rsidRDefault="006900E2" w:rsidP="006D6A1D">
      <w:pPr>
        <w:spacing w:line="360" w:lineRule="auto"/>
        <w:ind w:firstLine="709"/>
        <w:jc w:val="both"/>
        <w:rPr>
          <w:color w:val="000000"/>
          <w:sz w:val="28"/>
          <w:szCs w:val="28"/>
        </w:rPr>
      </w:pPr>
    </w:p>
    <w:p w:rsidR="006900E2" w:rsidRPr="006D6A1D" w:rsidRDefault="006900E2" w:rsidP="006D6A1D">
      <w:pPr>
        <w:numPr>
          <w:ilvl w:val="0"/>
          <w:numId w:val="1"/>
        </w:numPr>
        <w:tabs>
          <w:tab w:val="left" w:pos="720"/>
        </w:tabs>
        <w:suppressAutoHyphens/>
        <w:spacing w:line="360" w:lineRule="auto"/>
        <w:ind w:left="0" w:firstLine="0"/>
        <w:jc w:val="both"/>
        <w:rPr>
          <w:color w:val="000000"/>
          <w:kern w:val="28"/>
          <w:sz w:val="28"/>
          <w:szCs w:val="28"/>
        </w:rPr>
      </w:pPr>
      <w:r w:rsidRPr="006D6A1D">
        <w:rPr>
          <w:color w:val="000000"/>
          <w:kern w:val="28"/>
          <w:sz w:val="28"/>
          <w:szCs w:val="28"/>
        </w:rPr>
        <w:t>Таможенный режим и таможенное декларирование. Права и обязанности</w:t>
      </w:r>
      <w:r w:rsidR="006D6A1D" w:rsidRPr="006D6A1D">
        <w:rPr>
          <w:color w:val="000000"/>
          <w:kern w:val="28"/>
          <w:sz w:val="28"/>
          <w:szCs w:val="28"/>
        </w:rPr>
        <w:t xml:space="preserve"> </w:t>
      </w:r>
      <w:r w:rsidRPr="006D6A1D">
        <w:rPr>
          <w:color w:val="000000"/>
          <w:kern w:val="28"/>
          <w:sz w:val="28"/>
          <w:szCs w:val="28"/>
        </w:rPr>
        <w:t>декларанта и перевозчика</w:t>
      </w:r>
    </w:p>
    <w:p w:rsidR="006900E2" w:rsidRPr="006D6A1D" w:rsidRDefault="00863901" w:rsidP="006D6A1D">
      <w:pPr>
        <w:numPr>
          <w:ilvl w:val="1"/>
          <w:numId w:val="1"/>
        </w:numPr>
        <w:tabs>
          <w:tab w:val="left" w:pos="720"/>
        </w:tabs>
        <w:suppressAutoHyphens/>
        <w:spacing w:line="360" w:lineRule="auto"/>
        <w:ind w:left="0" w:firstLine="0"/>
        <w:jc w:val="both"/>
        <w:rPr>
          <w:color w:val="000000"/>
          <w:kern w:val="28"/>
          <w:sz w:val="28"/>
          <w:szCs w:val="28"/>
        </w:rPr>
      </w:pPr>
      <w:r w:rsidRPr="006D6A1D">
        <w:rPr>
          <w:color w:val="000000"/>
          <w:kern w:val="28"/>
          <w:sz w:val="28"/>
          <w:szCs w:val="28"/>
        </w:rPr>
        <w:t>Таможенный режим</w:t>
      </w:r>
    </w:p>
    <w:p w:rsidR="00863901" w:rsidRPr="006D6A1D" w:rsidRDefault="00863901" w:rsidP="006D6A1D">
      <w:pPr>
        <w:numPr>
          <w:ilvl w:val="1"/>
          <w:numId w:val="1"/>
        </w:numPr>
        <w:tabs>
          <w:tab w:val="left" w:pos="720"/>
        </w:tabs>
        <w:suppressAutoHyphens/>
        <w:spacing w:line="360" w:lineRule="auto"/>
        <w:ind w:left="0" w:firstLine="0"/>
        <w:jc w:val="both"/>
        <w:rPr>
          <w:color w:val="000000"/>
          <w:kern w:val="28"/>
          <w:sz w:val="28"/>
          <w:szCs w:val="28"/>
        </w:rPr>
      </w:pPr>
      <w:r w:rsidRPr="006D6A1D">
        <w:rPr>
          <w:color w:val="000000"/>
          <w:kern w:val="28"/>
          <w:sz w:val="28"/>
          <w:szCs w:val="28"/>
        </w:rPr>
        <w:t>Таможенное декларирование</w:t>
      </w:r>
    </w:p>
    <w:p w:rsidR="00863901" w:rsidRPr="006D6A1D" w:rsidRDefault="00863901" w:rsidP="006D6A1D">
      <w:pPr>
        <w:numPr>
          <w:ilvl w:val="1"/>
          <w:numId w:val="1"/>
        </w:numPr>
        <w:tabs>
          <w:tab w:val="left" w:pos="720"/>
        </w:tabs>
        <w:suppressAutoHyphens/>
        <w:spacing w:line="360" w:lineRule="auto"/>
        <w:ind w:left="0" w:firstLine="0"/>
        <w:jc w:val="both"/>
        <w:rPr>
          <w:color w:val="000000"/>
          <w:kern w:val="28"/>
          <w:sz w:val="28"/>
          <w:szCs w:val="28"/>
        </w:rPr>
      </w:pPr>
      <w:r w:rsidRPr="006D6A1D">
        <w:rPr>
          <w:color w:val="000000"/>
          <w:kern w:val="28"/>
          <w:sz w:val="28"/>
          <w:szCs w:val="28"/>
        </w:rPr>
        <w:t>Права и обязанности таможенного перевозчика</w:t>
      </w:r>
    </w:p>
    <w:p w:rsidR="00863901" w:rsidRPr="006D6A1D" w:rsidRDefault="00863901" w:rsidP="006D6A1D">
      <w:pPr>
        <w:numPr>
          <w:ilvl w:val="1"/>
          <w:numId w:val="1"/>
        </w:numPr>
        <w:tabs>
          <w:tab w:val="left" w:pos="720"/>
        </w:tabs>
        <w:suppressAutoHyphens/>
        <w:spacing w:line="360" w:lineRule="auto"/>
        <w:ind w:left="0" w:firstLine="0"/>
        <w:jc w:val="both"/>
        <w:rPr>
          <w:color w:val="000000"/>
          <w:kern w:val="28"/>
          <w:sz w:val="28"/>
          <w:szCs w:val="28"/>
        </w:rPr>
      </w:pPr>
      <w:r w:rsidRPr="006D6A1D">
        <w:rPr>
          <w:color w:val="000000"/>
          <w:kern w:val="28"/>
          <w:sz w:val="28"/>
          <w:szCs w:val="28"/>
        </w:rPr>
        <w:t xml:space="preserve">Права </w:t>
      </w:r>
      <w:r w:rsidR="003F7956" w:rsidRPr="006D6A1D">
        <w:rPr>
          <w:color w:val="000000"/>
          <w:kern w:val="28"/>
          <w:sz w:val="28"/>
          <w:szCs w:val="28"/>
        </w:rPr>
        <w:t xml:space="preserve">и обязанности </w:t>
      </w:r>
      <w:r w:rsidRPr="006D6A1D">
        <w:rPr>
          <w:color w:val="000000"/>
          <w:kern w:val="28"/>
          <w:sz w:val="28"/>
          <w:szCs w:val="28"/>
        </w:rPr>
        <w:t>декларанта</w:t>
      </w:r>
    </w:p>
    <w:p w:rsidR="006900E2" w:rsidRPr="006D6A1D" w:rsidRDefault="006900E2" w:rsidP="006D6A1D">
      <w:pPr>
        <w:numPr>
          <w:ilvl w:val="0"/>
          <w:numId w:val="1"/>
        </w:numPr>
        <w:tabs>
          <w:tab w:val="left" w:pos="720"/>
        </w:tabs>
        <w:suppressAutoHyphens/>
        <w:spacing w:line="360" w:lineRule="auto"/>
        <w:ind w:left="0" w:firstLine="0"/>
        <w:jc w:val="both"/>
        <w:rPr>
          <w:color w:val="000000"/>
          <w:kern w:val="28"/>
          <w:sz w:val="28"/>
          <w:szCs w:val="28"/>
        </w:rPr>
      </w:pPr>
      <w:r w:rsidRPr="006D6A1D">
        <w:rPr>
          <w:color w:val="000000"/>
          <w:kern w:val="28"/>
          <w:sz w:val="28"/>
          <w:szCs w:val="28"/>
        </w:rPr>
        <w:t xml:space="preserve">Обязанности продавца и покупателя на условиях поставки </w:t>
      </w:r>
      <w:r w:rsidRPr="006D6A1D">
        <w:rPr>
          <w:color w:val="000000"/>
          <w:kern w:val="28"/>
          <w:sz w:val="28"/>
          <w:szCs w:val="28"/>
          <w:lang w:val="en-US"/>
        </w:rPr>
        <w:t>CI</w:t>
      </w:r>
      <w:r w:rsidR="003F7956" w:rsidRPr="006D6A1D">
        <w:rPr>
          <w:color w:val="000000"/>
          <w:kern w:val="28"/>
          <w:sz w:val="28"/>
          <w:szCs w:val="28"/>
          <w:lang w:val="en-US"/>
        </w:rPr>
        <w:t>P</w:t>
      </w:r>
    </w:p>
    <w:p w:rsidR="006900E2" w:rsidRPr="006D6A1D" w:rsidRDefault="006900E2" w:rsidP="006D6A1D">
      <w:pPr>
        <w:numPr>
          <w:ilvl w:val="0"/>
          <w:numId w:val="1"/>
        </w:numPr>
        <w:tabs>
          <w:tab w:val="left" w:pos="720"/>
        </w:tabs>
        <w:suppressAutoHyphens/>
        <w:spacing w:line="360" w:lineRule="auto"/>
        <w:ind w:left="0" w:firstLine="0"/>
        <w:jc w:val="both"/>
        <w:rPr>
          <w:color w:val="000000"/>
          <w:kern w:val="28"/>
          <w:sz w:val="28"/>
          <w:szCs w:val="28"/>
        </w:rPr>
      </w:pPr>
      <w:r w:rsidRPr="006D6A1D">
        <w:rPr>
          <w:color w:val="000000"/>
          <w:kern w:val="28"/>
          <w:sz w:val="28"/>
          <w:szCs w:val="28"/>
        </w:rPr>
        <w:t>Список используемой литературы</w:t>
      </w:r>
    </w:p>
    <w:p w:rsidR="006900E2" w:rsidRPr="006D6A1D" w:rsidRDefault="006900E2" w:rsidP="006D6A1D">
      <w:pPr>
        <w:suppressAutoHyphens/>
        <w:spacing w:line="360" w:lineRule="auto"/>
        <w:jc w:val="both"/>
        <w:rPr>
          <w:color w:val="000000"/>
          <w:kern w:val="28"/>
          <w:sz w:val="28"/>
          <w:szCs w:val="28"/>
        </w:rPr>
      </w:pPr>
    </w:p>
    <w:p w:rsidR="00324240" w:rsidRPr="006D6A1D" w:rsidRDefault="006D6A1D" w:rsidP="006D6A1D">
      <w:pPr>
        <w:suppressAutoHyphens/>
        <w:spacing w:line="360" w:lineRule="auto"/>
        <w:ind w:firstLine="709"/>
        <w:jc w:val="center"/>
        <w:rPr>
          <w:b/>
          <w:bCs/>
          <w:color w:val="000000"/>
          <w:kern w:val="28"/>
          <w:sz w:val="28"/>
          <w:szCs w:val="28"/>
          <w:lang w:val="uk-UA"/>
        </w:rPr>
      </w:pPr>
      <w:r>
        <w:rPr>
          <w:color w:val="000000"/>
          <w:sz w:val="28"/>
          <w:szCs w:val="28"/>
        </w:rPr>
        <w:br w:type="page"/>
      </w:r>
      <w:r w:rsidR="00324240" w:rsidRPr="006D6A1D">
        <w:rPr>
          <w:b/>
          <w:bCs/>
          <w:color w:val="000000"/>
          <w:kern w:val="28"/>
          <w:sz w:val="28"/>
          <w:szCs w:val="28"/>
        </w:rPr>
        <w:t>1. Таможенный режим и таможенное декларирование. Права и обязанности</w:t>
      </w:r>
      <w:r w:rsidRPr="006D6A1D">
        <w:rPr>
          <w:b/>
          <w:bCs/>
          <w:color w:val="000000"/>
          <w:kern w:val="28"/>
          <w:sz w:val="28"/>
          <w:szCs w:val="28"/>
        </w:rPr>
        <w:t xml:space="preserve"> </w:t>
      </w:r>
      <w:r w:rsidR="00324240" w:rsidRPr="006D6A1D">
        <w:rPr>
          <w:b/>
          <w:bCs/>
          <w:color w:val="000000"/>
          <w:kern w:val="28"/>
          <w:sz w:val="28"/>
          <w:szCs w:val="28"/>
        </w:rPr>
        <w:t>декларанта и перевозчика</w:t>
      </w:r>
    </w:p>
    <w:p w:rsidR="006D6A1D" w:rsidRPr="006D6A1D" w:rsidRDefault="006D6A1D" w:rsidP="006D6A1D">
      <w:pPr>
        <w:suppressAutoHyphens/>
        <w:spacing w:line="360" w:lineRule="auto"/>
        <w:ind w:firstLine="709"/>
        <w:jc w:val="center"/>
        <w:rPr>
          <w:b/>
          <w:bCs/>
          <w:color w:val="000000"/>
          <w:kern w:val="28"/>
          <w:sz w:val="28"/>
          <w:szCs w:val="28"/>
        </w:rPr>
      </w:pPr>
    </w:p>
    <w:p w:rsidR="00324240" w:rsidRPr="006D6A1D" w:rsidRDefault="00234C80" w:rsidP="006D6A1D">
      <w:pPr>
        <w:suppressAutoHyphens/>
        <w:spacing w:line="360" w:lineRule="auto"/>
        <w:ind w:firstLine="709"/>
        <w:jc w:val="center"/>
        <w:rPr>
          <w:b/>
          <w:bCs/>
          <w:color w:val="000000"/>
          <w:kern w:val="28"/>
          <w:sz w:val="28"/>
          <w:szCs w:val="28"/>
        </w:rPr>
      </w:pPr>
      <w:r w:rsidRPr="006D6A1D">
        <w:rPr>
          <w:b/>
          <w:bCs/>
          <w:color w:val="000000"/>
          <w:kern w:val="28"/>
          <w:sz w:val="28"/>
          <w:szCs w:val="28"/>
        </w:rPr>
        <w:t>1.1 Таможенный режим</w:t>
      </w:r>
    </w:p>
    <w:p w:rsidR="00324240" w:rsidRPr="006D6A1D" w:rsidRDefault="00324240" w:rsidP="006D6A1D">
      <w:pPr>
        <w:spacing w:line="360" w:lineRule="auto"/>
        <w:ind w:firstLine="709"/>
        <w:jc w:val="both"/>
        <w:rPr>
          <w:color w:val="000000"/>
          <w:sz w:val="28"/>
          <w:szCs w:val="28"/>
        </w:rPr>
      </w:pPr>
    </w:p>
    <w:p w:rsidR="00863901" w:rsidRPr="006D6A1D" w:rsidRDefault="00324240" w:rsidP="006D6A1D">
      <w:pPr>
        <w:spacing w:line="360" w:lineRule="auto"/>
        <w:ind w:firstLine="709"/>
        <w:jc w:val="both"/>
        <w:rPr>
          <w:color w:val="000000"/>
          <w:sz w:val="28"/>
          <w:szCs w:val="28"/>
        </w:rPr>
      </w:pPr>
      <w:r w:rsidRPr="006D6A1D">
        <w:rPr>
          <w:color w:val="000000"/>
          <w:sz w:val="28"/>
          <w:szCs w:val="28"/>
        </w:rPr>
        <w:t>Ввоз товаров на таможенную территорию Российской Федерации и их вывоз с этой территории влекут за собой обязанность лиц поместить товары под один из таможенных режимов, предусмотренных ТК РФ, и соблюдать этот таможенный режим (статья 156 ТК РФ).</w:t>
      </w:r>
    </w:p>
    <w:p w:rsidR="00562907" w:rsidRPr="006D6A1D" w:rsidRDefault="00562907" w:rsidP="006D6A1D">
      <w:pPr>
        <w:spacing w:line="360" w:lineRule="auto"/>
        <w:ind w:firstLine="709"/>
        <w:jc w:val="both"/>
        <w:rPr>
          <w:color w:val="000000"/>
          <w:sz w:val="28"/>
          <w:szCs w:val="28"/>
        </w:rPr>
      </w:pPr>
      <w:r w:rsidRPr="006D6A1D">
        <w:rPr>
          <w:color w:val="000000"/>
          <w:sz w:val="28"/>
          <w:szCs w:val="28"/>
        </w:rPr>
        <w:t>Виды таможенных режимов:</w:t>
      </w:r>
    </w:p>
    <w:p w:rsidR="00562907" w:rsidRPr="006D6A1D" w:rsidRDefault="00562907" w:rsidP="006D6A1D">
      <w:pPr>
        <w:numPr>
          <w:ilvl w:val="0"/>
          <w:numId w:val="3"/>
        </w:numPr>
        <w:tabs>
          <w:tab w:val="clear" w:pos="1789"/>
          <w:tab w:val="num" w:pos="540"/>
        </w:tabs>
        <w:spacing w:line="360" w:lineRule="auto"/>
        <w:ind w:left="0" w:firstLine="709"/>
        <w:jc w:val="both"/>
        <w:rPr>
          <w:color w:val="000000"/>
          <w:sz w:val="28"/>
          <w:szCs w:val="28"/>
        </w:rPr>
      </w:pPr>
      <w:r w:rsidRPr="006D6A1D">
        <w:rPr>
          <w:color w:val="000000"/>
          <w:sz w:val="28"/>
          <w:szCs w:val="28"/>
        </w:rPr>
        <w:t>выпуск для свободного обращения;</w:t>
      </w:r>
    </w:p>
    <w:p w:rsidR="00562907" w:rsidRPr="006D6A1D" w:rsidRDefault="00562907" w:rsidP="006D6A1D">
      <w:pPr>
        <w:numPr>
          <w:ilvl w:val="0"/>
          <w:numId w:val="3"/>
        </w:numPr>
        <w:tabs>
          <w:tab w:val="clear" w:pos="1789"/>
          <w:tab w:val="num" w:pos="540"/>
        </w:tabs>
        <w:spacing w:line="360" w:lineRule="auto"/>
        <w:ind w:left="0" w:firstLine="709"/>
        <w:jc w:val="both"/>
        <w:rPr>
          <w:color w:val="000000"/>
          <w:sz w:val="28"/>
          <w:szCs w:val="28"/>
        </w:rPr>
      </w:pPr>
      <w:r w:rsidRPr="006D6A1D">
        <w:rPr>
          <w:color w:val="000000"/>
          <w:sz w:val="28"/>
          <w:szCs w:val="28"/>
        </w:rPr>
        <w:t>реимпорт;</w:t>
      </w:r>
    </w:p>
    <w:p w:rsidR="00562907" w:rsidRPr="006D6A1D" w:rsidRDefault="00562907" w:rsidP="006D6A1D">
      <w:pPr>
        <w:numPr>
          <w:ilvl w:val="0"/>
          <w:numId w:val="3"/>
        </w:numPr>
        <w:tabs>
          <w:tab w:val="clear" w:pos="1789"/>
          <w:tab w:val="num" w:pos="540"/>
        </w:tabs>
        <w:spacing w:line="360" w:lineRule="auto"/>
        <w:ind w:left="0" w:firstLine="709"/>
        <w:jc w:val="both"/>
        <w:rPr>
          <w:color w:val="000000"/>
          <w:sz w:val="28"/>
          <w:szCs w:val="28"/>
        </w:rPr>
      </w:pPr>
      <w:r w:rsidRPr="006D6A1D">
        <w:rPr>
          <w:color w:val="000000"/>
          <w:sz w:val="28"/>
          <w:szCs w:val="28"/>
        </w:rPr>
        <w:t>транзит;</w:t>
      </w:r>
    </w:p>
    <w:p w:rsidR="00562907" w:rsidRPr="006D6A1D" w:rsidRDefault="00562907" w:rsidP="006D6A1D">
      <w:pPr>
        <w:numPr>
          <w:ilvl w:val="0"/>
          <w:numId w:val="3"/>
        </w:numPr>
        <w:tabs>
          <w:tab w:val="clear" w:pos="1789"/>
          <w:tab w:val="num" w:pos="540"/>
        </w:tabs>
        <w:spacing w:line="360" w:lineRule="auto"/>
        <w:ind w:left="0" w:firstLine="709"/>
        <w:jc w:val="both"/>
        <w:rPr>
          <w:color w:val="000000"/>
          <w:sz w:val="28"/>
          <w:szCs w:val="28"/>
        </w:rPr>
      </w:pPr>
      <w:r w:rsidRPr="006D6A1D">
        <w:rPr>
          <w:color w:val="000000"/>
          <w:sz w:val="28"/>
          <w:szCs w:val="28"/>
        </w:rPr>
        <w:t>таможенный склад;</w:t>
      </w:r>
    </w:p>
    <w:p w:rsidR="00562907" w:rsidRPr="006D6A1D" w:rsidRDefault="00562907" w:rsidP="006D6A1D">
      <w:pPr>
        <w:numPr>
          <w:ilvl w:val="0"/>
          <w:numId w:val="3"/>
        </w:numPr>
        <w:tabs>
          <w:tab w:val="clear" w:pos="1789"/>
          <w:tab w:val="num" w:pos="540"/>
        </w:tabs>
        <w:spacing w:line="360" w:lineRule="auto"/>
        <w:ind w:left="0" w:firstLine="709"/>
        <w:jc w:val="both"/>
        <w:rPr>
          <w:color w:val="000000"/>
          <w:sz w:val="28"/>
          <w:szCs w:val="28"/>
        </w:rPr>
      </w:pPr>
      <w:r w:rsidRPr="006D6A1D">
        <w:rPr>
          <w:color w:val="000000"/>
          <w:sz w:val="28"/>
          <w:szCs w:val="28"/>
        </w:rPr>
        <w:t>магазин беспошлинной торговли;</w:t>
      </w:r>
    </w:p>
    <w:p w:rsidR="00562907" w:rsidRPr="006D6A1D" w:rsidRDefault="00562907" w:rsidP="006D6A1D">
      <w:pPr>
        <w:numPr>
          <w:ilvl w:val="0"/>
          <w:numId w:val="3"/>
        </w:numPr>
        <w:tabs>
          <w:tab w:val="clear" w:pos="1789"/>
          <w:tab w:val="num" w:pos="540"/>
        </w:tabs>
        <w:spacing w:line="360" w:lineRule="auto"/>
        <w:ind w:left="0" w:firstLine="709"/>
        <w:jc w:val="both"/>
        <w:rPr>
          <w:color w:val="000000"/>
          <w:sz w:val="28"/>
          <w:szCs w:val="28"/>
        </w:rPr>
      </w:pPr>
      <w:r w:rsidRPr="006D6A1D">
        <w:rPr>
          <w:color w:val="000000"/>
          <w:sz w:val="28"/>
          <w:szCs w:val="28"/>
        </w:rPr>
        <w:t>переработка на таможенной территории;</w:t>
      </w:r>
    </w:p>
    <w:p w:rsidR="00562907" w:rsidRPr="006D6A1D" w:rsidRDefault="00562907" w:rsidP="006D6A1D">
      <w:pPr>
        <w:numPr>
          <w:ilvl w:val="0"/>
          <w:numId w:val="3"/>
        </w:numPr>
        <w:tabs>
          <w:tab w:val="clear" w:pos="1789"/>
          <w:tab w:val="num" w:pos="540"/>
        </w:tabs>
        <w:spacing w:line="360" w:lineRule="auto"/>
        <w:ind w:left="0" w:firstLine="709"/>
        <w:jc w:val="both"/>
        <w:rPr>
          <w:color w:val="000000"/>
          <w:sz w:val="28"/>
          <w:szCs w:val="28"/>
        </w:rPr>
      </w:pPr>
      <w:r w:rsidRPr="006D6A1D">
        <w:rPr>
          <w:color w:val="000000"/>
          <w:sz w:val="28"/>
          <w:szCs w:val="28"/>
        </w:rPr>
        <w:t>переработка под таможенным контролем;</w:t>
      </w:r>
    </w:p>
    <w:p w:rsidR="00562907" w:rsidRPr="006D6A1D" w:rsidRDefault="00562907" w:rsidP="006D6A1D">
      <w:pPr>
        <w:numPr>
          <w:ilvl w:val="0"/>
          <w:numId w:val="3"/>
        </w:numPr>
        <w:tabs>
          <w:tab w:val="clear" w:pos="1789"/>
          <w:tab w:val="num" w:pos="540"/>
        </w:tabs>
        <w:spacing w:line="360" w:lineRule="auto"/>
        <w:ind w:left="0" w:firstLine="709"/>
        <w:jc w:val="both"/>
        <w:rPr>
          <w:color w:val="000000"/>
          <w:sz w:val="28"/>
          <w:szCs w:val="28"/>
        </w:rPr>
      </w:pPr>
      <w:r w:rsidRPr="006D6A1D">
        <w:rPr>
          <w:color w:val="000000"/>
          <w:sz w:val="28"/>
          <w:szCs w:val="28"/>
        </w:rPr>
        <w:t>временный ввоз (вывоз)</w:t>
      </w:r>
    </w:p>
    <w:p w:rsidR="00562907" w:rsidRPr="006D6A1D" w:rsidRDefault="00562907" w:rsidP="006D6A1D">
      <w:pPr>
        <w:numPr>
          <w:ilvl w:val="0"/>
          <w:numId w:val="3"/>
        </w:numPr>
        <w:tabs>
          <w:tab w:val="clear" w:pos="1789"/>
          <w:tab w:val="num" w:pos="540"/>
        </w:tabs>
        <w:spacing w:line="360" w:lineRule="auto"/>
        <w:ind w:left="0" w:firstLine="709"/>
        <w:jc w:val="both"/>
        <w:rPr>
          <w:color w:val="000000"/>
          <w:sz w:val="28"/>
          <w:szCs w:val="28"/>
        </w:rPr>
      </w:pPr>
      <w:r w:rsidRPr="006D6A1D">
        <w:rPr>
          <w:color w:val="000000"/>
          <w:sz w:val="28"/>
          <w:szCs w:val="28"/>
        </w:rPr>
        <w:t>свободная таможенная зона;</w:t>
      </w:r>
    </w:p>
    <w:p w:rsidR="00562907" w:rsidRPr="006D6A1D" w:rsidRDefault="00562907" w:rsidP="006D6A1D">
      <w:pPr>
        <w:numPr>
          <w:ilvl w:val="0"/>
          <w:numId w:val="3"/>
        </w:numPr>
        <w:tabs>
          <w:tab w:val="clear" w:pos="1789"/>
          <w:tab w:val="num" w:pos="540"/>
        </w:tabs>
        <w:spacing w:line="360" w:lineRule="auto"/>
        <w:ind w:left="0" w:firstLine="709"/>
        <w:jc w:val="both"/>
        <w:rPr>
          <w:color w:val="000000"/>
          <w:sz w:val="28"/>
          <w:szCs w:val="28"/>
        </w:rPr>
      </w:pPr>
      <w:r w:rsidRPr="006D6A1D">
        <w:rPr>
          <w:color w:val="000000"/>
          <w:sz w:val="28"/>
          <w:szCs w:val="28"/>
        </w:rPr>
        <w:t>свободный склад</w:t>
      </w:r>
    </w:p>
    <w:p w:rsidR="00562907" w:rsidRPr="006D6A1D" w:rsidRDefault="00562907" w:rsidP="006D6A1D">
      <w:pPr>
        <w:numPr>
          <w:ilvl w:val="0"/>
          <w:numId w:val="3"/>
        </w:numPr>
        <w:tabs>
          <w:tab w:val="clear" w:pos="1789"/>
          <w:tab w:val="num" w:pos="540"/>
        </w:tabs>
        <w:spacing w:line="360" w:lineRule="auto"/>
        <w:ind w:left="0" w:firstLine="709"/>
        <w:jc w:val="both"/>
        <w:rPr>
          <w:color w:val="000000"/>
          <w:sz w:val="28"/>
          <w:szCs w:val="28"/>
        </w:rPr>
      </w:pPr>
      <w:r w:rsidRPr="006D6A1D">
        <w:rPr>
          <w:color w:val="000000"/>
          <w:sz w:val="28"/>
          <w:szCs w:val="28"/>
        </w:rPr>
        <w:t>переработка вне таможенной территории;</w:t>
      </w:r>
    </w:p>
    <w:p w:rsidR="00562907" w:rsidRPr="006D6A1D" w:rsidRDefault="00562907" w:rsidP="006D6A1D">
      <w:pPr>
        <w:numPr>
          <w:ilvl w:val="0"/>
          <w:numId w:val="3"/>
        </w:numPr>
        <w:tabs>
          <w:tab w:val="clear" w:pos="1789"/>
          <w:tab w:val="num" w:pos="540"/>
        </w:tabs>
        <w:spacing w:line="360" w:lineRule="auto"/>
        <w:ind w:left="0" w:firstLine="709"/>
        <w:jc w:val="both"/>
        <w:rPr>
          <w:color w:val="000000"/>
          <w:sz w:val="28"/>
          <w:szCs w:val="28"/>
        </w:rPr>
      </w:pPr>
      <w:r w:rsidRPr="006D6A1D">
        <w:rPr>
          <w:color w:val="000000"/>
          <w:sz w:val="28"/>
          <w:szCs w:val="28"/>
        </w:rPr>
        <w:t>экспорт;</w:t>
      </w:r>
    </w:p>
    <w:p w:rsidR="00562907" w:rsidRPr="006D6A1D" w:rsidRDefault="00562907" w:rsidP="006D6A1D">
      <w:pPr>
        <w:numPr>
          <w:ilvl w:val="0"/>
          <w:numId w:val="3"/>
        </w:numPr>
        <w:tabs>
          <w:tab w:val="clear" w:pos="1789"/>
          <w:tab w:val="num" w:pos="540"/>
        </w:tabs>
        <w:spacing w:line="360" w:lineRule="auto"/>
        <w:ind w:left="0" w:firstLine="709"/>
        <w:jc w:val="both"/>
        <w:rPr>
          <w:color w:val="000000"/>
          <w:sz w:val="28"/>
          <w:szCs w:val="28"/>
        </w:rPr>
      </w:pPr>
      <w:r w:rsidRPr="006D6A1D">
        <w:rPr>
          <w:color w:val="000000"/>
          <w:sz w:val="28"/>
          <w:szCs w:val="28"/>
        </w:rPr>
        <w:t>реэкспорт;</w:t>
      </w:r>
    </w:p>
    <w:p w:rsidR="00562907" w:rsidRPr="006D6A1D" w:rsidRDefault="00562907" w:rsidP="006D6A1D">
      <w:pPr>
        <w:numPr>
          <w:ilvl w:val="0"/>
          <w:numId w:val="3"/>
        </w:numPr>
        <w:tabs>
          <w:tab w:val="clear" w:pos="1789"/>
          <w:tab w:val="num" w:pos="540"/>
        </w:tabs>
        <w:spacing w:line="360" w:lineRule="auto"/>
        <w:ind w:left="0" w:firstLine="709"/>
        <w:jc w:val="both"/>
        <w:rPr>
          <w:color w:val="000000"/>
          <w:sz w:val="28"/>
          <w:szCs w:val="28"/>
        </w:rPr>
      </w:pPr>
      <w:r w:rsidRPr="006D6A1D">
        <w:rPr>
          <w:color w:val="000000"/>
          <w:sz w:val="28"/>
          <w:szCs w:val="28"/>
        </w:rPr>
        <w:t>уничтожение;</w:t>
      </w:r>
    </w:p>
    <w:p w:rsidR="00562907" w:rsidRPr="006D6A1D" w:rsidRDefault="00562907" w:rsidP="006D6A1D">
      <w:pPr>
        <w:numPr>
          <w:ilvl w:val="0"/>
          <w:numId w:val="3"/>
        </w:numPr>
        <w:tabs>
          <w:tab w:val="clear" w:pos="1789"/>
          <w:tab w:val="num" w:pos="540"/>
        </w:tabs>
        <w:spacing w:line="360" w:lineRule="auto"/>
        <w:ind w:left="0" w:firstLine="709"/>
        <w:jc w:val="both"/>
        <w:rPr>
          <w:color w:val="000000"/>
          <w:sz w:val="28"/>
          <w:szCs w:val="28"/>
        </w:rPr>
      </w:pPr>
      <w:r w:rsidRPr="006D6A1D">
        <w:rPr>
          <w:color w:val="000000"/>
          <w:sz w:val="28"/>
          <w:szCs w:val="28"/>
        </w:rPr>
        <w:t>отказ в пользу государства.</w:t>
      </w:r>
    </w:p>
    <w:p w:rsidR="006D6A1D" w:rsidRDefault="00C043BD" w:rsidP="006D6A1D">
      <w:pPr>
        <w:spacing w:line="360" w:lineRule="auto"/>
        <w:ind w:firstLine="709"/>
        <w:jc w:val="both"/>
        <w:rPr>
          <w:color w:val="000000"/>
          <w:sz w:val="28"/>
          <w:szCs w:val="28"/>
        </w:rPr>
      </w:pPr>
      <w:r w:rsidRPr="006D6A1D">
        <w:rPr>
          <w:color w:val="000000"/>
          <w:sz w:val="28"/>
          <w:szCs w:val="28"/>
        </w:rPr>
        <w:t>Таможенный режим,</w:t>
      </w:r>
      <w:r w:rsidR="006D6A1D">
        <w:rPr>
          <w:color w:val="000000"/>
          <w:sz w:val="28"/>
          <w:szCs w:val="28"/>
        </w:rPr>
        <w:t xml:space="preserve"> </w:t>
      </w:r>
      <w:r w:rsidR="00324240" w:rsidRPr="006D6A1D">
        <w:rPr>
          <w:color w:val="000000"/>
          <w:sz w:val="28"/>
          <w:szCs w:val="28"/>
        </w:rPr>
        <w:t>в соответствии с подпунктом 22 п</w:t>
      </w:r>
      <w:r w:rsidR="00037BD0" w:rsidRPr="006D6A1D">
        <w:rPr>
          <w:color w:val="000000"/>
          <w:sz w:val="28"/>
          <w:szCs w:val="28"/>
        </w:rPr>
        <w:t>.</w:t>
      </w:r>
      <w:r w:rsidR="00324240" w:rsidRPr="006D6A1D">
        <w:rPr>
          <w:color w:val="000000"/>
          <w:sz w:val="28"/>
          <w:szCs w:val="28"/>
        </w:rPr>
        <w:t>1 статьи 11 ТК РФ, представляет собой таможенную процедуру, определяющую совокупность требований и условий, включающих порядок применения в отношении товаров и транспортных средств таможенных пошлин, налогов, запретов и ограничений, установленных в соответствии с законодательством Российской Федерации о государственном регулировании внешнеторговой деятельности, а также статус товаров и транспортных средств для таможенных целей в зависимости от целей их перемещения через таможенную границу и использования на таможенной территории Российской Федерации либо за ее пределами.</w:t>
      </w:r>
    </w:p>
    <w:p w:rsidR="006D6A1D" w:rsidRDefault="00333C6C" w:rsidP="006D6A1D">
      <w:pPr>
        <w:spacing w:line="360" w:lineRule="auto"/>
        <w:ind w:firstLine="709"/>
        <w:jc w:val="both"/>
        <w:rPr>
          <w:color w:val="000000"/>
          <w:sz w:val="28"/>
          <w:szCs w:val="28"/>
        </w:rPr>
      </w:pPr>
      <w:r w:rsidRPr="006D6A1D">
        <w:rPr>
          <w:color w:val="000000"/>
          <w:sz w:val="28"/>
          <w:szCs w:val="28"/>
        </w:rPr>
        <w:t>Исходя из указанного определения, таможенные режимы представляют собой совокупность условий, требований и ограничений, определяющих порядок помещения товаров под таможенную процедуру, пользования и (или) распоряжения товарами в рамках используемой таможенной процедуры, а также завершения действия таможенной процедуры.</w:t>
      </w:r>
    </w:p>
    <w:p w:rsidR="006D6A1D" w:rsidRDefault="00324240" w:rsidP="006D6A1D">
      <w:pPr>
        <w:spacing w:line="360" w:lineRule="auto"/>
        <w:ind w:firstLine="709"/>
        <w:jc w:val="both"/>
        <w:rPr>
          <w:color w:val="000000"/>
          <w:sz w:val="28"/>
          <w:szCs w:val="28"/>
        </w:rPr>
      </w:pPr>
      <w:r w:rsidRPr="006D6A1D">
        <w:rPr>
          <w:color w:val="000000"/>
          <w:sz w:val="28"/>
          <w:szCs w:val="28"/>
        </w:rPr>
        <w:t>Таможенная процедура определяется как совокупность положений,</w:t>
      </w:r>
      <w:r w:rsidR="006D6A1D">
        <w:rPr>
          <w:color w:val="000000"/>
          <w:sz w:val="28"/>
          <w:szCs w:val="28"/>
        </w:rPr>
        <w:t xml:space="preserve"> </w:t>
      </w:r>
      <w:r w:rsidR="009F5E72" w:rsidRPr="006D6A1D">
        <w:rPr>
          <w:color w:val="000000"/>
          <w:sz w:val="28"/>
          <w:szCs w:val="28"/>
        </w:rPr>
        <w:t>п</w:t>
      </w:r>
      <w:r w:rsidRPr="006D6A1D">
        <w:rPr>
          <w:color w:val="000000"/>
          <w:sz w:val="28"/>
          <w:szCs w:val="28"/>
        </w:rPr>
        <w:t>редусматривающих порядок совершения таможенных операций и определяющих статус</w:t>
      </w:r>
      <w:r w:rsidR="00FF74F8" w:rsidRPr="006D6A1D">
        <w:rPr>
          <w:color w:val="000000"/>
          <w:sz w:val="28"/>
          <w:szCs w:val="28"/>
        </w:rPr>
        <w:t xml:space="preserve"> товаров и транспортных средств, </w:t>
      </w:r>
      <w:r w:rsidRPr="006D6A1D">
        <w:rPr>
          <w:color w:val="000000"/>
          <w:sz w:val="28"/>
          <w:szCs w:val="28"/>
        </w:rPr>
        <w:t>для таможенных целей. Иными словами таможенный режим, по своей сути, определяет пределы возможного использования товаров или транспортных средств, перемещаемых через таможенную границу Российской Федерации с учетом административных ограничений.</w:t>
      </w:r>
    </w:p>
    <w:p w:rsidR="006D6A1D" w:rsidRDefault="00324240" w:rsidP="006D6A1D">
      <w:pPr>
        <w:spacing w:line="360" w:lineRule="auto"/>
        <w:ind w:firstLine="709"/>
        <w:jc w:val="both"/>
        <w:rPr>
          <w:color w:val="000000"/>
          <w:sz w:val="28"/>
          <w:szCs w:val="28"/>
        </w:rPr>
      </w:pPr>
      <w:r w:rsidRPr="006D6A1D">
        <w:rPr>
          <w:color w:val="000000"/>
          <w:sz w:val="28"/>
          <w:szCs w:val="28"/>
        </w:rPr>
        <w:t>Характерно, что лицо вправе в любое время выбрать любой таможенный режим или изменить его на другой. Выбор таможенного режима, равно как и его изменение на любой иной осуществляется только при соблюдении условий помещения товаров под выбираемый таможенный режим и только лицом, отвечающим определенным ТК РФ требованиям.</w:t>
      </w:r>
    </w:p>
    <w:p w:rsidR="006D6A1D" w:rsidRDefault="00C043BD" w:rsidP="006D6A1D">
      <w:pPr>
        <w:spacing w:line="360" w:lineRule="auto"/>
        <w:ind w:firstLine="709"/>
        <w:jc w:val="both"/>
        <w:rPr>
          <w:color w:val="000000"/>
          <w:sz w:val="28"/>
          <w:szCs w:val="28"/>
        </w:rPr>
      </w:pPr>
      <w:r w:rsidRPr="006D6A1D">
        <w:rPr>
          <w:color w:val="000000"/>
          <w:sz w:val="28"/>
          <w:szCs w:val="28"/>
        </w:rPr>
        <w:t>Перечень лиц, несущих обязанность по заявлению в отношении товаров таможенного режима установлен статьей 16 ТК РФ. Перечень лиц, обладающих таким правом, установлен статьей 126 ТК РФ. Письмом ФТС России от 31.08.2004 № 01-06/192 "О декларанте товаров" даны разъяснения о порядке применения указанных статей.</w:t>
      </w:r>
    </w:p>
    <w:p w:rsidR="006D6A1D" w:rsidRDefault="002C11D5" w:rsidP="006D6A1D">
      <w:pPr>
        <w:spacing w:line="360" w:lineRule="auto"/>
        <w:ind w:firstLine="709"/>
        <w:jc w:val="both"/>
        <w:rPr>
          <w:color w:val="000000"/>
          <w:sz w:val="28"/>
          <w:szCs w:val="28"/>
        </w:rPr>
      </w:pPr>
      <w:r w:rsidRPr="006D6A1D">
        <w:rPr>
          <w:color w:val="000000"/>
          <w:sz w:val="28"/>
          <w:szCs w:val="28"/>
        </w:rPr>
        <w:t>Право пользования товарами в соответствии с выбранным таможенным режимом лицо приобретает в результате совершения таможенным органом юридически значимого действия - выпуска товаров, заключающегося в выдаваемом таможенным органом разрешении пользоваться и (или) распоряжаться товарами в соответствии с заявленным таможенным режимом (подпункт 23 пункта 1 статьи 11 ТК РФ). День принятия такого решения является днем помещения товаров под выбранный таможенный режим. День помещения товаров под таможенный режим является моментом начала действия</w:t>
      </w:r>
      <w:r w:rsidR="006D6A1D">
        <w:rPr>
          <w:color w:val="000000"/>
          <w:sz w:val="28"/>
          <w:szCs w:val="28"/>
        </w:rPr>
        <w:t xml:space="preserve"> </w:t>
      </w:r>
      <w:r w:rsidRPr="006D6A1D">
        <w:rPr>
          <w:color w:val="000000"/>
          <w:sz w:val="28"/>
          <w:szCs w:val="28"/>
        </w:rPr>
        <w:t>таможенного</w:t>
      </w:r>
      <w:r w:rsidR="006D6A1D">
        <w:rPr>
          <w:color w:val="000000"/>
          <w:sz w:val="28"/>
          <w:szCs w:val="28"/>
        </w:rPr>
        <w:t xml:space="preserve"> </w:t>
      </w:r>
      <w:r w:rsidRPr="006D6A1D">
        <w:rPr>
          <w:color w:val="000000"/>
          <w:sz w:val="28"/>
          <w:szCs w:val="28"/>
        </w:rPr>
        <w:t>режима.</w:t>
      </w:r>
    </w:p>
    <w:p w:rsidR="006D6A1D" w:rsidRDefault="002C11D5" w:rsidP="006D6A1D">
      <w:pPr>
        <w:spacing w:line="360" w:lineRule="auto"/>
        <w:ind w:firstLine="709"/>
        <w:jc w:val="both"/>
        <w:rPr>
          <w:color w:val="000000"/>
          <w:sz w:val="28"/>
          <w:szCs w:val="28"/>
        </w:rPr>
      </w:pPr>
      <w:r w:rsidRPr="006D6A1D">
        <w:rPr>
          <w:color w:val="000000"/>
          <w:sz w:val="28"/>
          <w:szCs w:val="28"/>
        </w:rPr>
        <w:t>Выпуск товаров производится таможенными органами при выполнении</w:t>
      </w:r>
      <w:r w:rsidR="006D6A1D">
        <w:rPr>
          <w:color w:val="000000"/>
          <w:sz w:val="28"/>
          <w:szCs w:val="28"/>
        </w:rPr>
        <w:t xml:space="preserve"> </w:t>
      </w:r>
      <w:r w:rsidRPr="006D6A1D">
        <w:rPr>
          <w:color w:val="000000"/>
          <w:sz w:val="28"/>
          <w:szCs w:val="28"/>
        </w:rPr>
        <w:t>определенных условий в установленные ТК РФ сроки.</w:t>
      </w:r>
    </w:p>
    <w:p w:rsidR="006D6A1D" w:rsidRDefault="002C11D5" w:rsidP="006D6A1D">
      <w:pPr>
        <w:spacing w:line="360" w:lineRule="auto"/>
        <w:ind w:firstLine="709"/>
        <w:jc w:val="both"/>
        <w:rPr>
          <w:color w:val="000000"/>
          <w:sz w:val="28"/>
          <w:szCs w:val="28"/>
        </w:rPr>
      </w:pPr>
      <w:r w:rsidRPr="006D6A1D">
        <w:rPr>
          <w:color w:val="000000"/>
          <w:sz w:val="28"/>
          <w:szCs w:val="28"/>
        </w:rPr>
        <w:t>Условиями выпуска товаров и транспортных средств, в соответствии с выбранным таможенным режимом, являются:</w:t>
      </w:r>
    </w:p>
    <w:p w:rsidR="006D6A1D" w:rsidRDefault="002C11D5" w:rsidP="006D6A1D">
      <w:pPr>
        <w:numPr>
          <w:ilvl w:val="0"/>
          <w:numId w:val="13"/>
        </w:numPr>
        <w:spacing w:line="360" w:lineRule="auto"/>
        <w:ind w:left="0" w:firstLine="709"/>
        <w:jc w:val="both"/>
        <w:rPr>
          <w:color w:val="000000"/>
          <w:sz w:val="28"/>
          <w:szCs w:val="28"/>
        </w:rPr>
      </w:pPr>
      <w:r w:rsidRPr="006D6A1D">
        <w:rPr>
          <w:color w:val="000000"/>
          <w:sz w:val="28"/>
          <w:szCs w:val="28"/>
        </w:rPr>
        <w:t>соблюдение декларантом всех условий и необходимых требований, установленных в отношении избранного таможенного режима или в отношении применения соответствующей таможенной процедуры;</w:t>
      </w:r>
    </w:p>
    <w:p w:rsidR="006D6A1D" w:rsidRDefault="008B441E" w:rsidP="006D6A1D">
      <w:pPr>
        <w:numPr>
          <w:ilvl w:val="0"/>
          <w:numId w:val="13"/>
        </w:numPr>
        <w:spacing w:line="360" w:lineRule="auto"/>
        <w:ind w:left="0" w:firstLine="709"/>
        <w:jc w:val="both"/>
        <w:rPr>
          <w:color w:val="000000"/>
          <w:sz w:val="28"/>
          <w:szCs w:val="28"/>
        </w:rPr>
      </w:pPr>
      <w:r w:rsidRPr="006D6A1D">
        <w:rPr>
          <w:color w:val="000000"/>
          <w:sz w:val="28"/>
          <w:szCs w:val="28"/>
        </w:rPr>
        <w:t>уплата всех пошлин, налогов в отношении выпускаемых товаров либо предоставлено обеспечение уплаты таможенных платежей;</w:t>
      </w:r>
    </w:p>
    <w:p w:rsidR="006D6A1D" w:rsidRDefault="00333C6C" w:rsidP="006D6A1D">
      <w:pPr>
        <w:numPr>
          <w:ilvl w:val="0"/>
          <w:numId w:val="15"/>
        </w:numPr>
        <w:spacing w:line="360" w:lineRule="auto"/>
        <w:ind w:left="0" w:firstLine="709"/>
        <w:jc w:val="both"/>
        <w:rPr>
          <w:color w:val="000000"/>
          <w:sz w:val="28"/>
          <w:szCs w:val="28"/>
        </w:rPr>
      </w:pPr>
      <w:r w:rsidRPr="006D6A1D">
        <w:rPr>
          <w:color w:val="000000"/>
          <w:sz w:val="28"/>
          <w:szCs w:val="28"/>
        </w:rPr>
        <w:t>таможенным органом не выявлено недостоверности заявленных о товарах сведений;</w:t>
      </w:r>
    </w:p>
    <w:p w:rsidR="006D6A1D" w:rsidRDefault="002C11D5" w:rsidP="006D6A1D">
      <w:pPr>
        <w:numPr>
          <w:ilvl w:val="0"/>
          <w:numId w:val="15"/>
        </w:numPr>
        <w:spacing w:line="360" w:lineRule="auto"/>
        <w:ind w:left="0" w:firstLine="709"/>
        <w:jc w:val="both"/>
        <w:rPr>
          <w:color w:val="000000"/>
          <w:sz w:val="28"/>
          <w:szCs w:val="28"/>
        </w:rPr>
      </w:pPr>
      <w:r w:rsidRPr="006D6A1D">
        <w:rPr>
          <w:color w:val="000000"/>
          <w:sz w:val="28"/>
          <w:szCs w:val="28"/>
        </w:rPr>
        <w:t>устранены нарушений, которые не явились поводами к возбуждению дела об административном правонарушении в области таможенного дела (при их наличии);</w:t>
      </w:r>
    </w:p>
    <w:p w:rsidR="008B441E" w:rsidRPr="006D6A1D" w:rsidRDefault="002C11D5" w:rsidP="006D6A1D">
      <w:pPr>
        <w:numPr>
          <w:ilvl w:val="0"/>
          <w:numId w:val="15"/>
        </w:numPr>
        <w:spacing w:line="360" w:lineRule="auto"/>
        <w:ind w:left="0" w:firstLine="709"/>
        <w:jc w:val="both"/>
        <w:rPr>
          <w:color w:val="000000"/>
          <w:sz w:val="28"/>
          <w:szCs w:val="28"/>
        </w:rPr>
      </w:pPr>
      <w:r w:rsidRPr="006D6A1D">
        <w:rPr>
          <w:color w:val="000000"/>
          <w:sz w:val="28"/>
          <w:szCs w:val="28"/>
        </w:rPr>
        <w:t>товары не изъяты в качестве вещественных доказательств и на них не наложен арест в соответствии с законодательством РФ об административных правонарушениях (в случае принятия начальником таможенного органа решения о выпуске при наличии возбужденного дела об административном правонарушении до завершения производства по делу)</w:t>
      </w:r>
      <w:r w:rsidR="00333C6C" w:rsidRPr="006D6A1D">
        <w:rPr>
          <w:color w:val="000000"/>
          <w:sz w:val="28"/>
          <w:szCs w:val="28"/>
        </w:rPr>
        <w:t xml:space="preserve"> - таможенным органом не выявлено недостоверности заявленных о товарах сведений;</w:t>
      </w:r>
    </w:p>
    <w:p w:rsidR="006D6A1D" w:rsidRDefault="008B441E" w:rsidP="006D6A1D">
      <w:pPr>
        <w:numPr>
          <w:ilvl w:val="0"/>
          <w:numId w:val="15"/>
        </w:numPr>
        <w:spacing w:line="360" w:lineRule="auto"/>
        <w:ind w:left="0" w:firstLine="709"/>
        <w:jc w:val="both"/>
        <w:rPr>
          <w:color w:val="000000"/>
          <w:sz w:val="28"/>
          <w:szCs w:val="28"/>
        </w:rPr>
      </w:pPr>
      <w:r w:rsidRPr="006D6A1D">
        <w:rPr>
          <w:color w:val="000000"/>
          <w:sz w:val="28"/>
          <w:szCs w:val="28"/>
        </w:rPr>
        <w:t>таможенным органом не выявлено недостоверности заявленных о товарах сведений; подтверждающие соблюдение ограничений, установленных в соответствии с законодательством Российской Федерации о государственном регулировании внешнеторговой деятельности или в соответствии с международными договорами Российской Федерации, за исключением случаев, когда такие документы могут быть представлены после осуществления выпуска товаров;</w:t>
      </w:r>
    </w:p>
    <w:p w:rsidR="006D6A1D" w:rsidRDefault="008B441E" w:rsidP="006D6A1D">
      <w:pPr>
        <w:spacing w:line="360" w:lineRule="auto"/>
        <w:ind w:firstLine="709"/>
        <w:jc w:val="both"/>
        <w:rPr>
          <w:color w:val="000000"/>
          <w:sz w:val="28"/>
          <w:szCs w:val="28"/>
        </w:rPr>
      </w:pPr>
      <w:r w:rsidRPr="006D6A1D">
        <w:rPr>
          <w:color w:val="000000"/>
          <w:sz w:val="28"/>
          <w:szCs w:val="28"/>
        </w:rPr>
        <w:t>В случае выявления в процессе таможенного оформления и таможенного контроля таможенные органы выявляют у товаров признаки контрафактной продукции, выпуск товаров может приостановлен на 10 дней, а также продлен еще на 10 дней, если представлен мотивированный запрос правообладателя и лицо обратилось в уполномоченные в соответствии с законодательством РФ органы за защитой прав правообладателя.</w:t>
      </w:r>
    </w:p>
    <w:p w:rsidR="006D6A1D" w:rsidRDefault="002C11D5" w:rsidP="006D6A1D">
      <w:pPr>
        <w:spacing w:line="360" w:lineRule="auto"/>
        <w:ind w:firstLine="709"/>
        <w:jc w:val="both"/>
        <w:rPr>
          <w:color w:val="000000"/>
          <w:sz w:val="28"/>
          <w:szCs w:val="28"/>
        </w:rPr>
      </w:pPr>
      <w:r w:rsidRPr="006D6A1D">
        <w:rPr>
          <w:color w:val="000000"/>
          <w:sz w:val="28"/>
          <w:szCs w:val="28"/>
        </w:rPr>
        <w:t>В отдельных случаях, установленных ТК РФ, таможенные органы осуществляют условный выпуск товаров, что предопределяет наличие ряда ограничений, связанных с пользованием и (или) распоряжением товарами (запрет на передачу товаров третьим лицам, в том числе путем их продажи или отчуждения иным способом).</w:t>
      </w:r>
    </w:p>
    <w:p w:rsidR="009F5E72" w:rsidRPr="006D6A1D" w:rsidRDefault="002C11D5" w:rsidP="006D6A1D">
      <w:pPr>
        <w:spacing w:line="360" w:lineRule="auto"/>
        <w:ind w:firstLine="709"/>
        <w:jc w:val="both"/>
        <w:rPr>
          <w:color w:val="000000"/>
          <w:sz w:val="28"/>
          <w:szCs w:val="28"/>
        </w:rPr>
      </w:pPr>
      <w:r w:rsidRPr="006D6A1D">
        <w:rPr>
          <w:color w:val="000000"/>
          <w:sz w:val="28"/>
          <w:szCs w:val="28"/>
        </w:rPr>
        <w:t>Условный выпуск товаров осуществляется:</w:t>
      </w:r>
    </w:p>
    <w:p w:rsidR="006D6A1D" w:rsidRDefault="009F5E72" w:rsidP="006D6A1D">
      <w:pPr>
        <w:numPr>
          <w:ilvl w:val="0"/>
          <w:numId w:val="5"/>
        </w:numPr>
        <w:spacing w:line="360" w:lineRule="auto"/>
        <w:ind w:left="0" w:firstLine="709"/>
        <w:jc w:val="both"/>
        <w:rPr>
          <w:color w:val="000000"/>
          <w:sz w:val="28"/>
          <w:szCs w:val="28"/>
        </w:rPr>
      </w:pPr>
      <w:r w:rsidRPr="006D6A1D">
        <w:rPr>
          <w:color w:val="000000"/>
          <w:sz w:val="28"/>
          <w:szCs w:val="28"/>
        </w:rPr>
        <w:t>если в отношении товаров предоставлены льготы по уплате таможенных пошлин,</w:t>
      </w:r>
      <w:r w:rsidR="006D6A1D">
        <w:rPr>
          <w:color w:val="000000"/>
          <w:sz w:val="28"/>
          <w:szCs w:val="28"/>
          <w:lang w:val="uk-UA"/>
        </w:rPr>
        <w:t xml:space="preserve"> </w:t>
      </w:r>
      <w:r w:rsidR="002C11D5" w:rsidRPr="006D6A1D">
        <w:rPr>
          <w:color w:val="000000"/>
          <w:sz w:val="28"/>
          <w:szCs w:val="28"/>
        </w:rPr>
        <w:t>налогов в соответствии с законодательством РФ, сопряженные с ограничениями по пользованию и распоряжению товарами;</w:t>
      </w:r>
    </w:p>
    <w:p w:rsidR="006D6A1D" w:rsidRDefault="002979E6" w:rsidP="006D6A1D">
      <w:pPr>
        <w:numPr>
          <w:ilvl w:val="0"/>
          <w:numId w:val="5"/>
        </w:numPr>
        <w:spacing w:line="360" w:lineRule="auto"/>
        <w:ind w:left="0" w:firstLine="709"/>
        <w:jc w:val="both"/>
        <w:rPr>
          <w:color w:val="000000"/>
          <w:sz w:val="28"/>
          <w:szCs w:val="28"/>
        </w:rPr>
      </w:pPr>
      <w:r w:rsidRPr="006D6A1D">
        <w:rPr>
          <w:color w:val="000000"/>
          <w:sz w:val="28"/>
          <w:szCs w:val="28"/>
        </w:rPr>
        <w:t>если выпускаются товары без представления документов и сведений, подтверждающих</w:t>
      </w:r>
      <w:r w:rsidR="006D6A1D">
        <w:rPr>
          <w:color w:val="000000"/>
          <w:sz w:val="28"/>
          <w:szCs w:val="28"/>
        </w:rPr>
        <w:t xml:space="preserve"> </w:t>
      </w:r>
      <w:r w:rsidRPr="006D6A1D">
        <w:rPr>
          <w:color w:val="000000"/>
          <w:sz w:val="28"/>
          <w:szCs w:val="28"/>
        </w:rPr>
        <w:t>соблюдение ограничений, установленных в соответствии с законодательством РФ о государственном регулировании внешнеторговой деятельности;</w:t>
      </w:r>
    </w:p>
    <w:p w:rsidR="002979E6" w:rsidRPr="006D6A1D" w:rsidRDefault="002979E6" w:rsidP="006D6A1D">
      <w:pPr>
        <w:numPr>
          <w:ilvl w:val="0"/>
          <w:numId w:val="5"/>
        </w:numPr>
        <w:spacing w:line="360" w:lineRule="auto"/>
        <w:ind w:left="0" w:firstLine="709"/>
        <w:jc w:val="both"/>
        <w:rPr>
          <w:color w:val="000000"/>
          <w:sz w:val="28"/>
          <w:szCs w:val="28"/>
        </w:rPr>
      </w:pPr>
      <w:r w:rsidRPr="006D6A1D">
        <w:rPr>
          <w:color w:val="000000"/>
          <w:sz w:val="28"/>
          <w:szCs w:val="28"/>
        </w:rPr>
        <w:t>в случае помещения товаров под таможенные режимы таможенного склада, беспошлинной торговли, переработки на таможенной территории, переработки для внутреннего потребления, временного ввоза, реэкспорта, международного таможенного транзита, уничтожения, а также под специальные таможенные режимы, применимые к товарам, ввозимым на таможенную территорию РФ.</w:t>
      </w:r>
    </w:p>
    <w:p w:rsidR="006D6A1D" w:rsidRDefault="002C11D5" w:rsidP="006D6A1D">
      <w:pPr>
        <w:spacing w:line="360" w:lineRule="auto"/>
        <w:ind w:firstLine="709"/>
        <w:jc w:val="both"/>
        <w:rPr>
          <w:color w:val="000000"/>
          <w:sz w:val="28"/>
          <w:szCs w:val="28"/>
        </w:rPr>
      </w:pPr>
      <w:r w:rsidRPr="006D6A1D">
        <w:rPr>
          <w:color w:val="000000"/>
          <w:sz w:val="28"/>
          <w:szCs w:val="28"/>
        </w:rPr>
        <w:br/>
      </w:r>
      <w:r w:rsidR="006D6A1D">
        <w:rPr>
          <w:color w:val="000000"/>
          <w:sz w:val="28"/>
          <w:szCs w:val="28"/>
        </w:rPr>
        <w:t xml:space="preserve"> </w:t>
      </w:r>
      <w:r w:rsidR="005E4827" w:rsidRPr="006D6A1D">
        <w:rPr>
          <w:color w:val="000000"/>
          <w:sz w:val="28"/>
          <w:szCs w:val="28"/>
        </w:rPr>
        <w:t>Об</w:t>
      </w:r>
      <w:r w:rsidR="00D94C09" w:rsidRPr="006D6A1D">
        <w:rPr>
          <w:color w:val="000000"/>
          <w:sz w:val="28"/>
          <w:szCs w:val="28"/>
        </w:rPr>
        <w:t>еспечение уплаты таможенных платежей может осуществляться</w:t>
      </w:r>
      <w:r w:rsidR="006D6A1D">
        <w:rPr>
          <w:color w:val="000000"/>
          <w:sz w:val="28"/>
          <w:szCs w:val="28"/>
        </w:rPr>
        <w:t xml:space="preserve"> </w:t>
      </w:r>
      <w:r w:rsidR="00D94C09" w:rsidRPr="006D6A1D">
        <w:rPr>
          <w:color w:val="000000"/>
          <w:sz w:val="28"/>
          <w:szCs w:val="28"/>
        </w:rPr>
        <w:t>следующими способами:</w:t>
      </w:r>
    </w:p>
    <w:p w:rsidR="006D6A1D" w:rsidRDefault="009F5E72" w:rsidP="006D6A1D">
      <w:pPr>
        <w:numPr>
          <w:ilvl w:val="0"/>
          <w:numId w:val="6"/>
        </w:numPr>
        <w:spacing w:line="360" w:lineRule="auto"/>
        <w:ind w:left="0" w:firstLine="709"/>
        <w:jc w:val="both"/>
        <w:rPr>
          <w:color w:val="000000"/>
          <w:sz w:val="28"/>
          <w:szCs w:val="28"/>
        </w:rPr>
      </w:pPr>
      <w:r w:rsidRPr="006D6A1D">
        <w:rPr>
          <w:color w:val="000000"/>
          <w:sz w:val="28"/>
          <w:szCs w:val="28"/>
        </w:rPr>
        <w:t>залогом товаров и другого имущества;</w:t>
      </w:r>
    </w:p>
    <w:p w:rsidR="008B441E" w:rsidRPr="006D6A1D" w:rsidRDefault="008B441E" w:rsidP="006D6A1D">
      <w:pPr>
        <w:numPr>
          <w:ilvl w:val="0"/>
          <w:numId w:val="10"/>
        </w:numPr>
        <w:spacing w:line="360" w:lineRule="auto"/>
        <w:ind w:left="0" w:firstLine="709"/>
        <w:jc w:val="both"/>
        <w:rPr>
          <w:color w:val="000000"/>
          <w:sz w:val="28"/>
          <w:szCs w:val="28"/>
        </w:rPr>
      </w:pPr>
      <w:r w:rsidRPr="006D6A1D">
        <w:rPr>
          <w:color w:val="000000"/>
          <w:sz w:val="28"/>
          <w:szCs w:val="28"/>
        </w:rPr>
        <w:t>банковской гарантией (принимается гарантия, выданная банком, входящим в перечень банков, выступающих гарантами перед таможенными органами);</w:t>
      </w:r>
    </w:p>
    <w:p w:rsidR="008B441E" w:rsidRPr="006D6A1D" w:rsidRDefault="008B441E" w:rsidP="006D6A1D">
      <w:pPr>
        <w:numPr>
          <w:ilvl w:val="0"/>
          <w:numId w:val="10"/>
        </w:numPr>
        <w:spacing w:line="360" w:lineRule="auto"/>
        <w:ind w:left="0" w:firstLine="709"/>
        <w:jc w:val="both"/>
        <w:rPr>
          <w:color w:val="000000"/>
          <w:sz w:val="28"/>
          <w:szCs w:val="28"/>
        </w:rPr>
      </w:pPr>
      <w:r w:rsidRPr="006D6A1D">
        <w:rPr>
          <w:color w:val="000000"/>
          <w:sz w:val="28"/>
          <w:szCs w:val="28"/>
        </w:rPr>
        <w:t>внесением денежных средств в кассу или на счет таможенного органа в федеральном</w:t>
      </w:r>
      <w:r w:rsidR="006D6A1D">
        <w:rPr>
          <w:color w:val="000000"/>
          <w:sz w:val="28"/>
          <w:szCs w:val="28"/>
        </w:rPr>
        <w:t xml:space="preserve"> </w:t>
      </w:r>
      <w:r w:rsidRPr="006D6A1D">
        <w:rPr>
          <w:color w:val="000000"/>
          <w:sz w:val="28"/>
          <w:szCs w:val="28"/>
        </w:rPr>
        <w:t>казначействе (денежный залог);</w:t>
      </w:r>
    </w:p>
    <w:p w:rsidR="006D6A1D" w:rsidRDefault="002979E6" w:rsidP="006D6A1D">
      <w:pPr>
        <w:numPr>
          <w:ilvl w:val="0"/>
          <w:numId w:val="6"/>
        </w:numPr>
        <w:spacing w:line="360" w:lineRule="auto"/>
        <w:ind w:left="0" w:firstLine="709"/>
        <w:jc w:val="both"/>
        <w:rPr>
          <w:color w:val="000000"/>
          <w:sz w:val="28"/>
          <w:szCs w:val="28"/>
        </w:rPr>
      </w:pPr>
      <w:r w:rsidRPr="006D6A1D">
        <w:rPr>
          <w:color w:val="000000"/>
          <w:sz w:val="28"/>
          <w:szCs w:val="28"/>
        </w:rPr>
        <w:t>поручительством;</w:t>
      </w:r>
    </w:p>
    <w:p w:rsidR="006D6A1D" w:rsidRDefault="008B441E" w:rsidP="006D6A1D">
      <w:pPr>
        <w:numPr>
          <w:ilvl w:val="0"/>
          <w:numId w:val="6"/>
        </w:numPr>
        <w:spacing w:line="360" w:lineRule="auto"/>
        <w:ind w:left="0" w:firstLine="709"/>
        <w:jc w:val="both"/>
        <w:rPr>
          <w:color w:val="000000"/>
          <w:sz w:val="28"/>
          <w:szCs w:val="28"/>
        </w:rPr>
      </w:pPr>
      <w:r w:rsidRPr="006D6A1D">
        <w:rPr>
          <w:color w:val="000000"/>
          <w:sz w:val="28"/>
          <w:szCs w:val="28"/>
        </w:rPr>
        <w:t>страхованием (в случаях установленных федеральным органом исполнительной власти, уполномоченным в области таможенного дела совместно с федеральным органом исполнительной власти по надзору за страховой деятельностью).</w:t>
      </w:r>
    </w:p>
    <w:p w:rsidR="006D6A1D" w:rsidRDefault="008B441E" w:rsidP="006D6A1D">
      <w:pPr>
        <w:spacing w:line="360" w:lineRule="auto"/>
        <w:ind w:firstLine="709"/>
        <w:jc w:val="both"/>
        <w:rPr>
          <w:color w:val="000000"/>
          <w:sz w:val="28"/>
          <w:szCs w:val="28"/>
        </w:rPr>
      </w:pPr>
      <w:r w:rsidRPr="006D6A1D">
        <w:rPr>
          <w:color w:val="000000"/>
          <w:sz w:val="28"/>
          <w:szCs w:val="28"/>
        </w:rPr>
        <w:t>ТК РФ определил, что вид обеспечения уплаты таможенных платежей выбирает сам декларант.</w:t>
      </w:r>
    </w:p>
    <w:p w:rsidR="006D6A1D" w:rsidRDefault="008B441E" w:rsidP="006D6A1D">
      <w:pPr>
        <w:spacing w:line="360" w:lineRule="auto"/>
        <w:ind w:firstLine="709"/>
        <w:jc w:val="both"/>
        <w:rPr>
          <w:color w:val="000000"/>
          <w:sz w:val="28"/>
          <w:szCs w:val="28"/>
        </w:rPr>
      </w:pPr>
      <w:r w:rsidRPr="006D6A1D">
        <w:rPr>
          <w:color w:val="000000"/>
          <w:sz w:val="28"/>
          <w:szCs w:val="28"/>
        </w:rPr>
        <w:t>Таможенные органы не имеют право требовать предоставления определенного вида обеспечения либо отказывать в принятии определенного вида обеспечения, за исключением случаев, если таможенный орган не обладает компетенцией на принятие решения о применении конкретного способа обеспечения.</w:t>
      </w:r>
    </w:p>
    <w:p w:rsidR="0057371F" w:rsidRDefault="009F5E72" w:rsidP="006D6A1D">
      <w:pPr>
        <w:spacing w:line="360" w:lineRule="auto"/>
        <w:ind w:firstLine="709"/>
        <w:jc w:val="both"/>
        <w:rPr>
          <w:color w:val="000000"/>
          <w:sz w:val="28"/>
          <w:szCs w:val="28"/>
        </w:rPr>
      </w:pPr>
      <w:r w:rsidRPr="006D6A1D">
        <w:rPr>
          <w:color w:val="000000"/>
          <w:sz w:val="28"/>
          <w:szCs w:val="28"/>
        </w:rPr>
        <w:t>Основной характеристикой таможенного режима выпуска</w:t>
      </w:r>
      <w:r w:rsidR="006D6A1D">
        <w:rPr>
          <w:color w:val="000000"/>
          <w:sz w:val="28"/>
          <w:szCs w:val="28"/>
        </w:rPr>
        <w:t xml:space="preserve"> </w:t>
      </w:r>
      <w:r w:rsidRPr="006D6A1D">
        <w:rPr>
          <w:color w:val="000000"/>
          <w:sz w:val="28"/>
          <w:szCs w:val="28"/>
        </w:rPr>
        <w:t>для внутреннего потребления является возможность пользоваться и (или) распоряжаться товарами после</w:t>
      </w:r>
      <w:r w:rsidR="0057371F">
        <w:rPr>
          <w:color w:val="000000"/>
          <w:sz w:val="28"/>
          <w:szCs w:val="28"/>
        </w:rPr>
        <w:t xml:space="preserve"> </w:t>
      </w:r>
      <w:r w:rsidR="00A42454" w:rsidRPr="006D6A1D">
        <w:rPr>
          <w:color w:val="000000"/>
          <w:sz w:val="28"/>
          <w:szCs w:val="28"/>
        </w:rPr>
        <w:t>их выпуска без каких-либо ограничений, в том числе временного характера, т.е. товары приобретают для таможенных целей статус находящихся в свободном обращении на таможенной территории Российской Федерации (статья 164 ТК РФ).</w:t>
      </w:r>
    </w:p>
    <w:p w:rsidR="006D6A1D" w:rsidRDefault="00A42454" w:rsidP="006D6A1D">
      <w:pPr>
        <w:spacing w:line="360" w:lineRule="auto"/>
        <w:ind w:firstLine="709"/>
        <w:jc w:val="both"/>
        <w:rPr>
          <w:color w:val="000000"/>
          <w:sz w:val="28"/>
          <w:szCs w:val="28"/>
        </w:rPr>
      </w:pPr>
      <w:r w:rsidRPr="006D6A1D">
        <w:rPr>
          <w:color w:val="000000"/>
          <w:sz w:val="28"/>
          <w:szCs w:val="28"/>
        </w:rPr>
        <w:t>Условиями помещения товаров под таможенный режим выпуска для внутреннего потребления являются:</w:t>
      </w:r>
    </w:p>
    <w:p w:rsidR="0057371F" w:rsidRDefault="009F5E72" w:rsidP="006D6A1D">
      <w:pPr>
        <w:spacing w:line="360" w:lineRule="auto"/>
        <w:ind w:firstLine="709"/>
        <w:jc w:val="both"/>
        <w:rPr>
          <w:color w:val="000000"/>
          <w:sz w:val="28"/>
          <w:szCs w:val="28"/>
        </w:rPr>
      </w:pPr>
      <w:r w:rsidRPr="006D6A1D">
        <w:rPr>
          <w:color w:val="000000"/>
          <w:sz w:val="28"/>
          <w:szCs w:val="28"/>
        </w:rPr>
        <w:t>- уплата всех таможенных платежей (таможенной пошлины, налогов и сборов за таможенное оформление) на момент заявления таможенного режима;</w:t>
      </w:r>
    </w:p>
    <w:p w:rsidR="006D6A1D" w:rsidRDefault="00A42454" w:rsidP="006D6A1D">
      <w:pPr>
        <w:spacing w:line="360" w:lineRule="auto"/>
        <w:ind w:firstLine="709"/>
        <w:jc w:val="both"/>
        <w:rPr>
          <w:color w:val="000000"/>
          <w:sz w:val="28"/>
          <w:szCs w:val="28"/>
        </w:rPr>
      </w:pPr>
      <w:r w:rsidRPr="006D6A1D">
        <w:rPr>
          <w:color w:val="000000"/>
          <w:sz w:val="28"/>
          <w:szCs w:val="28"/>
        </w:rPr>
        <w:t>- соблюдение всех запретов и ограничений (в том числе экономического характера), установленных в соответствии с законодательством о государственном регулировании внешнеторговой деятельности.</w:t>
      </w:r>
    </w:p>
    <w:p w:rsidR="006D6A1D" w:rsidRDefault="00A42454" w:rsidP="006D6A1D">
      <w:pPr>
        <w:spacing w:line="360" w:lineRule="auto"/>
        <w:ind w:firstLine="709"/>
        <w:jc w:val="both"/>
        <w:rPr>
          <w:color w:val="000000"/>
          <w:sz w:val="28"/>
          <w:szCs w:val="28"/>
        </w:rPr>
      </w:pPr>
      <w:r w:rsidRPr="006D6A1D">
        <w:rPr>
          <w:color w:val="000000"/>
          <w:sz w:val="28"/>
          <w:szCs w:val="28"/>
        </w:rPr>
        <w:t>Экспорт - таможенный режим, при котором товары, находящиеся в свободном обращении на таможенной территории Российской Федерации, вывозятся с этой территории без обязательства об их обратном ввозе (статья 165 ТК РФ).</w:t>
      </w:r>
    </w:p>
    <w:p w:rsidR="006D6A1D" w:rsidRDefault="00A42454" w:rsidP="006D6A1D">
      <w:pPr>
        <w:spacing w:line="360" w:lineRule="auto"/>
        <w:ind w:firstLine="709"/>
        <w:jc w:val="both"/>
        <w:rPr>
          <w:color w:val="000000"/>
          <w:sz w:val="28"/>
          <w:szCs w:val="28"/>
        </w:rPr>
      </w:pPr>
      <w:r w:rsidRPr="006D6A1D">
        <w:rPr>
          <w:color w:val="000000"/>
          <w:sz w:val="28"/>
          <w:szCs w:val="28"/>
        </w:rPr>
        <w:t>Исходя из содержания рассматриваемого таможенного режима лицу предоставляется полная свобода пользования и распоряжения товарами после их вывоза с таможенной территории Российской Федерации, но при этом в отношении товаров должны быть уплачены таможенная пошлина и сбор за таможенное оформление, а также соблюдены все ограничения, установленные в соответствии с законодательством Российской Федерации о государственном регулировании внешнеторговой деятельности, и выполнены все иные условия, установленные ТК РФ, другими федеральными законами и иными правовыми актами Российской Федерации.</w:t>
      </w:r>
    </w:p>
    <w:p w:rsidR="006D6A1D" w:rsidRDefault="00A42454" w:rsidP="006D6A1D">
      <w:pPr>
        <w:spacing w:line="360" w:lineRule="auto"/>
        <w:ind w:firstLine="709"/>
        <w:jc w:val="both"/>
        <w:rPr>
          <w:color w:val="000000"/>
          <w:sz w:val="28"/>
          <w:szCs w:val="28"/>
        </w:rPr>
      </w:pPr>
      <w:r w:rsidRPr="006D6A1D">
        <w:rPr>
          <w:color w:val="000000"/>
          <w:sz w:val="28"/>
          <w:szCs w:val="28"/>
        </w:rPr>
        <w:t>Основной особенностью данного таможенного режима является то, что под него могут быть помещены только товары, находящиеся в свободном обращении на таможенной территории Российской Федерации.</w:t>
      </w:r>
    </w:p>
    <w:p w:rsidR="006D6A1D" w:rsidRDefault="00A42454" w:rsidP="006D6A1D">
      <w:pPr>
        <w:spacing w:line="360" w:lineRule="auto"/>
        <w:ind w:firstLine="709"/>
        <w:jc w:val="both"/>
        <w:rPr>
          <w:color w:val="000000"/>
          <w:sz w:val="28"/>
          <w:szCs w:val="28"/>
        </w:rPr>
      </w:pPr>
      <w:r w:rsidRPr="006D6A1D">
        <w:rPr>
          <w:color w:val="000000"/>
          <w:sz w:val="28"/>
          <w:szCs w:val="28"/>
        </w:rPr>
        <w:t>Согласно ст</w:t>
      </w:r>
      <w:r w:rsidR="00037BD0" w:rsidRPr="006D6A1D">
        <w:rPr>
          <w:color w:val="000000"/>
          <w:sz w:val="28"/>
          <w:szCs w:val="28"/>
        </w:rPr>
        <w:t>.</w:t>
      </w:r>
      <w:r w:rsidRPr="006D6A1D">
        <w:rPr>
          <w:color w:val="000000"/>
          <w:sz w:val="28"/>
          <w:szCs w:val="28"/>
        </w:rPr>
        <w:t>11 ТК РФ категорию товаров, имеющих для таможенных целей статус находящихся в свободном обращении на таможенной территории Российской Федерации (российские товары) составляют:</w:t>
      </w:r>
    </w:p>
    <w:p w:rsidR="006D6A1D" w:rsidRDefault="00A42454" w:rsidP="006D6A1D">
      <w:pPr>
        <w:spacing w:line="360" w:lineRule="auto"/>
        <w:ind w:firstLine="709"/>
        <w:jc w:val="both"/>
        <w:rPr>
          <w:color w:val="000000"/>
          <w:sz w:val="28"/>
          <w:szCs w:val="28"/>
        </w:rPr>
      </w:pPr>
      <w:r w:rsidRPr="006D6A1D">
        <w:rPr>
          <w:color w:val="000000"/>
          <w:sz w:val="28"/>
          <w:szCs w:val="28"/>
        </w:rPr>
        <w:t>- товары, полностью произведенные в России и не вывезенные ранее за пределы таможенной территории Российской Федерации;</w:t>
      </w:r>
    </w:p>
    <w:p w:rsidR="006D6A1D" w:rsidRDefault="00A42454" w:rsidP="006D6A1D">
      <w:pPr>
        <w:spacing w:line="360" w:lineRule="auto"/>
        <w:ind w:firstLine="709"/>
        <w:jc w:val="both"/>
        <w:rPr>
          <w:color w:val="000000"/>
          <w:sz w:val="28"/>
          <w:szCs w:val="28"/>
        </w:rPr>
      </w:pPr>
      <w:r w:rsidRPr="006D6A1D">
        <w:rPr>
          <w:color w:val="000000"/>
          <w:sz w:val="28"/>
          <w:szCs w:val="28"/>
        </w:rPr>
        <w:t>- товары, выпущенные для свободного обращения на таможенной территории Российской Федерации;</w:t>
      </w:r>
    </w:p>
    <w:p w:rsidR="006D6A1D" w:rsidRDefault="00A42454" w:rsidP="006D6A1D">
      <w:pPr>
        <w:spacing w:line="360" w:lineRule="auto"/>
        <w:ind w:firstLine="709"/>
        <w:jc w:val="both"/>
        <w:rPr>
          <w:color w:val="000000"/>
          <w:sz w:val="28"/>
          <w:szCs w:val="28"/>
        </w:rPr>
      </w:pPr>
      <w:r w:rsidRPr="006D6A1D">
        <w:rPr>
          <w:color w:val="000000"/>
          <w:sz w:val="28"/>
          <w:szCs w:val="28"/>
        </w:rPr>
        <w:t>- товары, изготовленные в Российской Федерации из полностью произведенных или выпущенных для свободного обращения товаров.</w:t>
      </w:r>
    </w:p>
    <w:p w:rsidR="006D6A1D" w:rsidRDefault="00A42454" w:rsidP="006D6A1D">
      <w:pPr>
        <w:spacing w:line="360" w:lineRule="auto"/>
        <w:ind w:firstLine="709"/>
        <w:jc w:val="both"/>
        <w:rPr>
          <w:color w:val="000000"/>
          <w:sz w:val="28"/>
          <w:szCs w:val="28"/>
        </w:rPr>
      </w:pPr>
      <w:r w:rsidRPr="006D6A1D">
        <w:rPr>
          <w:color w:val="000000"/>
          <w:sz w:val="28"/>
          <w:szCs w:val="28"/>
        </w:rPr>
        <w:t>Порядок уплаты таможенных платежей при помещении товаров под таможенный режим экспорта.</w:t>
      </w:r>
    </w:p>
    <w:p w:rsidR="006D6A1D" w:rsidRDefault="00A42454" w:rsidP="006D6A1D">
      <w:pPr>
        <w:spacing w:line="360" w:lineRule="auto"/>
        <w:ind w:firstLine="709"/>
        <w:jc w:val="both"/>
        <w:rPr>
          <w:color w:val="000000"/>
          <w:sz w:val="28"/>
          <w:szCs w:val="28"/>
        </w:rPr>
      </w:pPr>
      <w:r w:rsidRPr="006D6A1D">
        <w:rPr>
          <w:color w:val="000000"/>
          <w:sz w:val="28"/>
          <w:szCs w:val="28"/>
        </w:rPr>
        <w:t>При помещении товаров под таможенный режим экспорта подлежат уплате вывозные таможенные пошлины (если таковые установлены). Внутренние налоги подлежат возмещению.</w:t>
      </w:r>
    </w:p>
    <w:p w:rsidR="006D6A1D" w:rsidRDefault="00A42454" w:rsidP="006D6A1D">
      <w:pPr>
        <w:spacing w:line="360" w:lineRule="auto"/>
        <w:ind w:firstLine="709"/>
        <w:jc w:val="both"/>
        <w:rPr>
          <w:color w:val="000000"/>
          <w:sz w:val="28"/>
          <w:szCs w:val="28"/>
        </w:rPr>
      </w:pPr>
      <w:r w:rsidRPr="006D6A1D">
        <w:rPr>
          <w:color w:val="000000"/>
          <w:sz w:val="28"/>
          <w:szCs w:val="28"/>
        </w:rPr>
        <w:t xml:space="preserve">В случае перемещения иностранных товаров по таможенной территории Российской Федерации без намерения их оставления и использования на этой территории подлежит заявлению таможенный режим международного таможенного транзита. </w:t>
      </w:r>
      <w:r w:rsidRPr="006D6A1D">
        <w:rPr>
          <w:color w:val="000000"/>
          <w:sz w:val="28"/>
          <w:szCs w:val="28"/>
        </w:rPr>
        <w:br/>
      </w:r>
      <w:r w:rsidR="006D6A1D">
        <w:rPr>
          <w:color w:val="000000"/>
          <w:sz w:val="28"/>
          <w:szCs w:val="28"/>
        </w:rPr>
        <w:t xml:space="preserve"> </w:t>
      </w:r>
      <w:r w:rsidRPr="006D6A1D">
        <w:rPr>
          <w:color w:val="000000"/>
          <w:sz w:val="28"/>
          <w:szCs w:val="28"/>
        </w:rPr>
        <w:t xml:space="preserve">Таможенный режим международного таможенного транзита предполагает перемещение иностранных товаров по таможенной территории Российской Федерации под таможенным контролем между местом их прибытия на таможенную территорию и местом их убытия с этой территории (если это является частью их пути, который начинается и заканчивается за пределами таможенной территории Российской Федерации). </w:t>
      </w:r>
      <w:r w:rsidRPr="006D6A1D">
        <w:rPr>
          <w:color w:val="000000"/>
          <w:sz w:val="28"/>
          <w:szCs w:val="28"/>
        </w:rPr>
        <w:br/>
      </w:r>
      <w:r w:rsidR="006D6A1D">
        <w:rPr>
          <w:color w:val="000000"/>
          <w:sz w:val="28"/>
          <w:szCs w:val="28"/>
        </w:rPr>
        <w:t xml:space="preserve"> </w:t>
      </w:r>
      <w:r w:rsidRPr="006D6A1D">
        <w:rPr>
          <w:color w:val="000000"/>
          <w:sz w:val="28"/>
          <w:szCs w:val="28"/>
        </w:rPr>
        <w:t xml:space="preserve">При международном таможенном транзите предоставляется освобождение от уплаты таможенных пошлин, налогов, к товарам не применяются запреты и ограничения экономического характера, установленные в соответствии с законодательством Российской Федерации о государственном регулировании внешнеторговой деятельности. </w:t>
      </w:r>
      <w:r w:rsidRPr="006D6A1D">
        <w:rPr>
          <w:color w:val="000000"/>
          <w:sz w:val="28"/>
          <w:szCs w:val="28"/>
        </w:rPr>
        <w:br/>
      </w:r>
      <w:r w:rsidR="006D6A1D">
        <w:rPr>
          <w:color w:val="000000"/>
          <w:sz w:val="28"/>
          <w:szCs w:val="28"/>
        </w:rPr>
        <w:t xml:space="preserve"> </w:t>
      </w:r>
      <w:r w:rsidRPr="006D6A1D">
        <w:rPr>
          <w:color w:val="000000"/>
          <w:sz w:val="28"/>
          <w:szCs w:val="28"/>
        </w:rPr>
        <w:t xml:space="preserve">Условия помещения товаров под таможенный режим </w:t>
      </w:r>
      <w:r w:rsidR="003D22EE" w:rsidRPr="006D6A1D">
        <w:rPr>
          <w:color w:val="000000"/>
          <w:sz w:val="28"/>
          <w:szCs w:val="28"/>
        </w:rPr>
        <w:t>м</w:t>
      </w:r>
      <w:r w:rsidRPr="006D6A1D">
        <w:rPr>
          <w:color w:val="000000"/>
          <w:sz w:val="28"/>
          <w:szCs w:val="28"/>
        </w:rPr>
        <w:t>еждународного таможенного транзита.</w:t>
      </w:r>
    </w:p>
    <w:p w:rsidR="006D6A1D" w:rsidRDefault="00A42454" w:rsidP="006D6A1D">
      <w:pPr>
        <w:spacing w:line="360" w:lineRule="auto"/>
        <w:ind w:firstLine="709"/>
        <w:jc w:val="both"/>
        <w:rPr>
          <w:color w:val="000000"/>
          <w:sz w:val="28"/>
          <w:szCs w:val="28"/>
        </w:rPr>
      </w:pPr>
      <w:r w:rsidRPr="006D6A1D">
        <w:rPr>
          <w:color w:val="000000"/>
          <w:sz w:val="28"/>
          <w:szCs w:val="28"/>
        </w:rPr>
        <w:t xml:space="preserve">Под таможенный режим транзита могут помещаться любые товары, за исключением товаров, транзит которых запрещен в соответствии с законодательством Российской Федерации и международными договорами </w:t>
      </w:r>
      <w:r w:rsidR="003D22EE" w:rsidRPr="006D6A1D">
        <w:rPr>
          <w:color w:val="000000"/>
          <w:sz w:val="28"/>
          <w:szCs w:val="28"/>
        </w:rPr>
        <w:t>Р</w:t>
      </w:r>
      <w:r w:rsidRPr="006D6A1D">
        <w:rPr>
          <w:color w:val="000000"/>
          <w:sz w:val="28"/>
          <w:szCs w:val="28"/>
        </w:rPr>
        <w:t xml:space="preserve">оссийской Федерации. </w:t>
      </w:r>
      <w:r w:rsidR="003D22EE" w:rsidRPr="006D6A1D">
        <w:rPr>
          <w:color w:val="000000"/>
          <w:sz w:val="28"/>
          <w:szCs w:val="28"/>
        </w:rPr>
        <w:t>Т</w:t>
      </w:r>
      <w:r w:rsidRPr="006D6A1D">
        <w:rPr>
          <w:color w:val="000000"/>
          <w:sz w:val="28"/>
          <w:szCs w:val="28"/>
        </w:rPr>
        <w:t>ак, например, в соответствии с Федеральным законом от 08.01.1998 № 3-ФЗ "О наркотических средствах и психотропных веществах" запрещен транзит через таможенную территорию РФ наркотических средств, психотропных веществ и их прекурсоров (веществ, которые могут использоваться при создании наркотических средств</w:t>
      </w:r>
      <w:r w:rsidR="003D22EE" w:rsidRPr="006D6A1D">
        <w:rPr>
          <w:color w:val="000000"/>
          <w:sz w:val="28"/>
          <w:szCs w:val="28"/>
        </w:rPr>
        <w:t xml:space="preserve"> </w:t>
      </w:r>
      <w:r w:rsidRPr="006D6A1D">
        <w:rPr>
          <w:color w:val="000000"/>
          <w:sz w:val="28"/>
          <w:szCs w:val="28"/>
        </w:rPr>
        <w:t>и психотропных веществ).</w:t>
      </w:r>
    </w:p>
    <w:p w:rsidR="006D6A1D" w:rsidRDefault="00A42454" w:rsidP="006D6A1D">
      <w:pPr>
        <w:spacing w:line="360" w:lineRule="auto"/>
        <w:ind w:firstLine="709"/>
        <w:jc w:val="both"/>
        <w:rPr>
          <w:color w:val="000000"/>
          <w:sz w:val="28"/>
          <w:szCs w:val="28"/>
        </w:rPr>
      </w:pPr>
      <w:r w:rsidRPr="006D6A1D">
        <w:rPr>
          <w:color w:val="000000"/>
          <w:sz w:val="28"/>
          <w:szCs w:val="28"/>
        </w:rPr>
        <w:t>Дополнительные условия помещения товаров под рассматриваемый таможенный режим также могут быть установлены законодательством Российской Федерации и международными договорами Российской Федерации.</w:t>
      </w:r>
    </w:p>
    <w:p w:rsidR="006D6A1D" w:rsidRDefault="00A42454" w:rsidP="006D6A1D">
      <w:pPr>
        <w:spacing w:line="360" w:lineRule="auto"/>
        <w:ind w:firstLine="709"/>
        <w:jc w:val="both"/>
        <w:rPr>
          <w:color w:val="000000"/>
          <w:sz w:val="28"/>
          <w:szCs w:val="28"/>
          <w:lang w:val="uk-UA"/>
        </w:rPr>
      </w:pPr>
      <w:r w:rsidRPr="006D6A1D">
        <w:rPr>
          <w:color w:val="000000"/>
          <w:sz w:val="28"/>
          <w:szCs w:val="28"/>
        </w:rPr>
        <w:t>Моментом начала действия таможенного режима является осуществление таможенным органом отправления условного выпуска товаров (выдачи этим органом разрешения на международный таможенный транзит). Таможенным органом отправления является таможенный орган, в регионе деятельности которого находится место прибытия товаров на таможенную территорию РФ.</w:t>
      </w:r>
    </w:p>
    <w:p w:rsidR="006D6A1D" w:rsidRPr="006D6A1D" w:rsidRDefault="006D6A1D" w:rsidP="006D6A1D">
      <w:pPr>
        <w:spacing w:line="360" w:lineRule="auto"/>
        <w:ind w:firstLine="709"/>
        <w:jc w:val="both"/>
        <w:rPr>
          <w:color w:val="000000"/>
          <w:sz w:val="28"/>
          <w:szCs w:val="28"/>
          <w:lang w:val="uk-UA"/>
        </w:rPr>
      </w:pPr>
    </w:p>
    <w:p w:rsidR="00234C80" w:rsidRPr="006D6A1D" w:rsidRDefault="00065ACE" w:rsidP="006D6A1D">
      <w:pPr>
        <w:suppressAutoHyphens/>
        <w:spacing w:line="360" w:lineRule="auto"/>
        <w:ind w:firstLine="709"/>
        <w:jc w:val="center"/>
        <w:rPr>
          <w:b/>
          <w:bCs/>
          <w:color w:val="000000"/>
          <w:kern w:val="28"/>
          <w:sz w:val="28"/>
          <w:szCs w:val="28"/>
        </w:rPr>
      </w:pPr>
      <w:r w:rsidRPr="006D6A1D">
        <w:rPr>
          <w:b/>
          <w:bCs/>
          <w:color w:val="000000"/>
          <w:kern w:val="28"/>
          <w:sz w:val="28"/>
          <w:szCs w:val="28"/>
        </w:rPr>
        <w:t>1.2</w:t>
      </w:r>
      <w:r w:rsidR="00234C80" w:rsidRPr="006D6A1D">
        <w:rPr>
          <w:b/>
          <w:bCs/>
          <w:color w:val="000000"/>
          <w:kern w:val="28"/>
          <w:sz w:val="28"/>
          <w:szCs w:val="28"/>
        </w:rPr>
        <w:t xml:space="preserve"> </w:t>
      </w:r>
      <w:r w:rsidR="00863901" w:rsidRPr="006D6A1D">
        <w:rPr>
          <w:b/>
          <w:bCs/>
          <w:color w:val="000000"/>
          <w:kern w:val="28"/>
          <w:sz w:val="28"/>
          <w:szCs w:val="28"/>
        </w:rPr>
        <w:t>Таможенное</w:t>
      </w:r>
      <w:r w:rsidR="00234C80" w:rsidRPr="006D6A1D">
        <w:rPr>
          <w:b/>
          <w:bCs/>
          <w:color w:val="000000"/>
          <w:kern w:val="28"/>
          <w:sz w:val="28"/>
          <w:szCs w:val="28"/>
        </w:rPr>
        <w:t xml:space="preserve"> </w:t>
      </w:r>
      <w:r w:rsidR="00863901" w:rsidRPr="006D6A1D">
        <w:rPr>
          <w:b/>
          <w:bCs/>
          <w:color w:val="000000"/>
          <w:kern w:val="28"/>
          <w:sz w:val="28"/>
          <w:szCs w:val="28"/>
        </w:rPr>
        <w:t>декларирование товаров</w:t>
      </w:r>
    </w:p>
    <w:p w:rsidR="006D6A1D" w:rsidRDefault="006D6A1D" w:rsidP="006D6A1D">
      <w:pPr>
        <w:spacing w:line="360" w:lineRule="auto"/>
        <w:ind w:firstLine="709"/>
        <w:jc w:val="both"/>
        <w:rPr>
          <w:color w:val="000000"/>
          <w:sz w:val="28"/>
          <w:szCs w:val="28"/>
        </w:rPr>
      </w:pPr>
    </w:p>
    <w:p w:rsidR="00234C80" w:rsidRPr="006D6A1D" w:rsidRDefault="00BD6C51" w:rsidP="006D6A1D">
      <w:pPr>
        <w:spacing w:line="360" w:lineRule="auto"/>
        <w:ind w:firstLine="709"/>
        <w:jc w:val="both"/>
        <w:rPr>
          <w:color w:val="000000"/>
          <w:sz w:val="28"/>
          <w:szCs w:val="28"/>
        </w:rPr>
      </w:pPr>
      <w:r w:rsidRPr="006D6A1D">
        <w:rPr>
          <w:color w:val="000000"/>
          <w:sz w:val="28"/>
          <w:szCs w:val="28"/>
        </w:rPr>
        <w:t>Товары подлежат декларированию таможенным органам при их перемещении через таможенную границу, изменении таможенного режима, а также в других случаях, установленных статьями 183, 184, 247, 391 настоящего Кодекса.</w:t>
      </w:r>
    </w:p>
    <w:p w:rsidR="006D6A1D" w:rsidRDefault="00234C80" w:rsidP="006D6A1D">
      <w:pPr>
        <w:spacing w:line="360" w:lineRule="auto"/>
        <w:ind w:firstLine="709"/>
        <w:jc w:val="both"/>
        <w:rPr>
          <w:color w:val="000000"/>
          <w:sz w:val="28"/>
          <w:szCs w:val="28"/>
        </w:rPr>
      </w:pPr>
      <w:r w:rsidRPr="006D6A1D">
        <w:rPr>
          <w:color w:val="000000"/>
          <w:sz w:val="28"/>
          <w:szCs w:val="28"/>
        </w:rPr>
        <w:t>Заявление в отношении товаров и транспортных средств (рассматриваемых в качестве товаров) таможенного режима осуществляется при применении таможенной процедуры - декларирования.</w:t>
      </w:r>
    </w:p>
    <w:p w:rsidR="00234C80" w:rsidRPr="006D6A1D" w:rsidRDefault="00BD6C51" w:rsidP="006D6A1D">
      <w:pPr>
        <w:spacing w:line="360" w:lineRule="auto"/>
        <w:ind w:firstLine="709"/>
        <w:jc w:val="both"/>
        <w:rPr>
          <w:color w:val="000000"/>
          <w:sz w:val="28"/>
          <w:szCs w:val="28"/>
        </w:rPr>
      </w:pPr>
      <w:r w:rsidRPr="006D6A1D">
        <w:rPr>
          <w:color w:val="000000"/>
          <w:sz w:val="28"/>
          <w:szCs w:val="28"/>
        </w:rPr>
        <w:t>Декларирование товаров</w:t>
      </w:r>
      <w:r w:rsidR="00234C80" w:rsidRPr="006D6A1D">
        <w:rPr>
          <w:color w:val="000000"/>
          <w:sz w:val="28"/>
          <w:szCs w:val="28"/>
        </w:rPr>
        <w:t xml:space="preserve"> (Ст. 94. Таможенный кодекс РФ)</w:t>
      </w:r>
    </w:p>
    <w:p w:rsidR="006D6A1D" w:rsidRDefault="00BD6C51" w:rsidP="006D6A1D">
      <w:pPr>
        <w:spacing w:line="360" w:lineRule="auto"/>
        <w:ind w:firstLine="709"/>
        <w:jc w:val="both"/>
        <w:rPr>
          <w:color w:val="000000"/>
          <w:sz w:val="28"/>
          <w:szCs w:val="28"/>
        </w:rPr>
      </w:pPr>
      <w:r w:rsidRPr="006D6A1D">
        <w:rPr>
          <w:color w:val="000000"/>
          <w:sz w:val="28"/>
          <w:szCs w:val="28"/>
        </w:rPr>
        <w:t>1. Декларирование товаров производится путем заявления таможенному органу в таможенной декларации или иным способом, предусмотренным настоящим Кодексом, в письменной, устной, электронной или конклюдентной форме сведений о товарах, об их таможенном режиме и других сведений, необходимых для таможенных целей. Декларирование товаров производится декларантом либо таможенным брокером (представителем) (гл</w:t>
      </w:r>
      <w:r w:rsidR="00234C80" w:rsidRPr="006D6A1D">
        <w:rPr>
          <w:color w:val="000000"/>
          <w:sz w:val="28"/>
          <w:szCs w:val="28"/>
        </w:rPr>
        <w:t>.</w:t>
      </w:r>
      <w:r w:rsidRPr="006D6A1D">
        <w:rPr>
          <w:color w:val="000000"/>
          <w:sz w:val="28"/>
          <w:szCs w:val="28"/>
        </w:rPr>
        <w:t>15) по выбору декларанта.</w:t>
      </w:r>
    </w:p>
    <w:p w:rsidR="006D6A1D" w:rsidRDefault="00BD6C51" w:rsidP="006D6A1D">
      <w:pPr>
        <w:spacing w:line="360" w:lineRule="auto"/>
        <w:ind w:firstLine="709"/>
        <w:jc w:val="both"/>
        <w:rPr>
          <w:color w:val="000000"/>
          <w:sz w:val="28"/>
          <w:szCs w:val="28"/>
        </w:rPr>
      </w:pPr>
      <w:r w:rsidRPr="006D6A1D">
        <w:rPr>
          <w:color w:val="000000"/>
          <w:sz w:val="28"/>
          <w:szCs w:val="28"/>
        </w:rPr>
        <w:t>2. Перечень сведений, подлежащих указанию в таможенной декларации, ограничивается только теми сведениями, которые необходимы для целей исчисления и взимания таможенных платежей, формирования таможенной статистики и применения таможенного законодательства Российской Федерации.</w:t>
      </w:r>
    </w:p>
    <w:p w:rsidR="00234C80" w:rsidRPr="006D6A1D" w:rsidRDefault="00BD6C51" w:rsidP="006D6A1D">
      <w:pPr>
        <w:spacing w:line="360" w:lineRule="auto"/>
        <w:ind w:firstLine="709"/>
        <w:jc w:val="both"/>
        <w:rPr>
          <w:color w:val="000000"/>
          <w:sz w:val="28"/>
          <w:szCs w:val="28"/>
        </w:rPr>
      </w:pPr>
      <w:r w:rsidRPr="006D6A1D">
        <w:rPr>
          <w:color w:val="000000"/>
          <w:sz w:val="28"/>
          <w:szCs w:val="28"/>
        </w:rPr>
        <w:t>3. В таможенной декларации могут быть указаны следующие основные сведения (в том числе в кодированном виде):</w:t>
      </w:r>
    </w:p>
    <w:p w:rsidR="006D6A1D" w:rsidRDefault="00BD6C51" w:rsidP="006D6A1D">
      <w:pPr>
        <w:spacing w:line="360" w:lineRule="auto"/>
        <w:ind w:firstLine="709"/>
        <w:jc w:val="both"/>
        <w:rPr>
          <w:color w:val="000000"/>
          <w:sz w:val="28"/>
          <w:szCs w:val="28"/>
        </w:rPr>
      </w:pPr>
      <w:r w:rsidRPr="006D6A1D">
        <w:rPr>
          <w:color w:val="000000"/>
          <w:sz w:val="28"/>
          <w:szCs w:val="28"/>
        </w:rPr>
        <w:t>1) заявляемый таможенный режим;</w:t>
      </w:r>
    </w:p>
    <w:p w:rsidR="00234C80" w:rsidRPr="006D6A1D" w:rsidRDefault="00BD6C51" w:rsidP="006D6A1D">
      <w:pPr>
        <w:spacing w:line="360" w:lineRule="auto"/>
        <w:ind w:firstLine="709"/>
        <w:jc w:val="both"/>
        <w:rPr>
          <w:color w:val="000000"/>
          <w:sz w:val="28"/>
          <w:szCs w:val="28"/>
        </w:rPr>
      </w:pPr>
      <w:r w:rsidRPr="006D6A1D">
        <w:rPr>
          <w:color w:val="000000"/>
          <w:sz w:val="28"/>
          <w:szCs w:val="28"/>
        </w:rPr>
        <w:t>2) сведения о декларанте, таможенном брокере (представителе), лице, указанном в статье 16 настоящего Кодекса, об отправителе и о получателе товаров;</w:t>
      </w:r>
    </w:p>
    <w:p w:rsidR="006D6A1D" w:rsidRDefault="00BD6C51" w:rsidP="006D6A1D">
      <w:pPr>
        <w:spacing w:line="360" w:lineRule="auto"/>
        <w:ind w:firstLine="709"/>
        <w:jc w:val="both"/>
        <w:rPr>
          <w:color w:val="000000"/>
          <w:sz w:val="28"/>
          <w:szCs w:val="28"/>
        </w:rPr>
      </w:pPr>
      <w:r w:rsidRPr="006D6A1D">
        <w:rPr>
          <w:color w:val="000000"/>
          <w:sz w:val="28"/>
          <w:szCs w:val="28"/>
        </w:rPr>
        <w:t>3) сведения о транспортных средствах, используемых для международной перевозки товаров и (или) их перевозки по таможенной территории РФ</w:t>
      </w:r>
      <w:r w:rsidR="002C59EE" w:rsidRPr="006D6A1D">
        <w:rPr>
          <w:color w:val="000000"/>
          <w:sz w:val="28"/>
          <w:szCs w:val="28"/>
        </w:rPr>
        <w:t xml:space="preserve"> </w:t>
      </w:r>
      <w:r w:rsidRPr="006D6A1D">
        <w:rPr>
          <w:color w:val="000000"/>
          <w:sz w:val="28"/>
          <w:szCs w:val="28"/>
        </w:rPr>
        <w:t>и под таможенным контролем;</w:t>
      </w:r>
    </w:p>
    <w:p w:rsidR="006D6A1D" w:rsidRDefault="00BD6C51" w:rsidP="006D6A1D">
      <w:pPr>
        <w:spacing w:line="360" w:lineRule="auto"/>
        <w:ind w:firstLine="709"/>
        <w:jc w:val="both"/>
        <w:rPr>
          <w:color w:val="000000"/>
          <w:sz w:val="28"/>
          <w:szCs w:val="28"/>
        </w:rPr>
      </w:pPr>
      <w:r w:rsidRPr="006D6A1D">
        <w:rPr>
          <w:color w:val="000000"/>
          <w:sz w:val="28"/>
          <w:szCs w:val="28"/>
        </w:rPr>
        <w:t>4) сведения о товарах: наименование; описание; классификационный код товаров по Товарной номенклатуре внешнеэкономической деятельности; наименование страны происхождения; наименование страны отправления (назначения); описание упаковок (количество, вид, маркировка и порядковые номера); количество в килограммах (вес брутто и вес нетто) или в других единицах измерения; таможенная стоимость;</w:t>
      </w:r>
    </w:p>
    <w:p w:rsidR="006D6A1D" w:rsidRDefault="00BD6C51" w:rsidP="006D6A1D">
      <w:pPr>
        <w:spacing w:line="360" w:lineRule="auto"/>
        <w:ind w:firstLine="709"/>
        <w:jc w:val="both"/>
        <w:rPr>
          <w:color w:val="000000"/>
          <w:sz w:val="28"/>
          <w:szCs w:val="28"/>
        </w:rPr>
      </w:pPr>
      <w:r w:rsidRPr="006D6A1D">
        <w:rPr>
          <w:color w:val="000000"/>
          <w:sz w:val="28"/>
          <w:szCs w:val="28"/>
        </w:rPr>
        <w:t>5) сведения об исчислении таможенных платежей: ставки ввозных или вывозных таможенных пошлин, налогов, таможенных сборов; применение льгот по уплате таможенных пошлин, налогов, таможенных сборов; применение тарифных преференций; суммы исчисленных таможенных пошлин, налогов, таможенных сборов; установленный Центральным банком РФ на день подачи таможенной декларации курс валюты для целей учета и таможенных платежей;</w:t>
      </w:r>
    </w:p>
    <w:p w:rsidR="006D6A1D" w:rsidRDefault="00BD6C51" w:rsidP="006D6A1D">
      <w:pPr>
        <w:spacing w:line="360" w:lineRule="auto"/>
        <w:ind w:firstLine="709"/>
        <w:jc w:val="both"/>
        <w:rPr>
          <w:color w:val="000000"/>
          <w:sz w:val="28"/>
          <w:szCs w:val="28"/>
        </w:rPr>
      </w:pPr>
      <w:r w:rsidRPr="006D6A1D">
        <w:rPr>
          <w:color w:val="000000"/>
          <w:sz w:val="28"/>
          <w:szCs w:val="28"/>
        </w:rPr>
        <w:t>6) сведения о внешнеэкономической сделке и ее основных условиях;</w:t>
      </w:r>
    </w:p>
    <w:p w:rsidR="006D6A1D" w:rsidRDefault="00BD6C51" w:rsidP="006D6A1D">
      <w:pPr>
        <w:spacing w:line="360" w:lineRule="auto"/>
        <w:ind w:firstLine="709"/>
        <w:jc w:val="both"/>
        <w:rPr>
          <w:color w:val="000000"/>
          <w:sz w:val="28"/>
          <w:szCs w:val="28"/>
        </w:rPr>
      </w:pPr>
      <w:r w:rsidRPr="006D6A1D">
        <w:rPr>
          <w:color w:val="000000"/>
          <w:sz w:val="28"/>
          <w:szCs w:val="28"/>
        </w:rPr>
        <w:t>7) сведения о соблюдении ограничений, установленных в соответствии с законодательством Российской Федерации о государственном регулировании внешнеторговой деятельности;</w:t>
      </w:r>
    </w:p>
    <w:p w:rsidR="006D6A1D" w:rsidRDefault="00BD6C51" w:rsidP="006D6A1D">
      <w:pPr>
        <w:spacing w:line="360" w:lineRule="auto"/>
        <w:ind w:firstLine="709"/>
        <w:jc w:val="both"/>
        <w:rPr>
          <w:color w:val="000000"/>
          <w:sz w:val="28"/>
          <w:szCs w:val="28"/>
        </w:rPr>
      </w:pPr>
      <w:r w:rsidRPr="006D6A1D">
        <w:rPr>
          <w:color w:val="000000"/>
          <w:sz w:val="28"/>
          <w:szCs w:val="28"/>
        </w:rPr>
        <w:t>8) сведения о производителе товаров;</w:t>
      </w:r>
    </w:p>
    <w:p w:rsidR="00234C80" w:rsidRPr="006D6A1D" w:rsidRDefault="00BD6C51" w:rsidP="006D6A1D">
      <w:pPr>
        <w:spacing w:line="360" w:lineRule="auto"/>
        <w:ind w:firstLine="709"/>
        <w:jc w:val="both"/>
        <w:rPr>
          <w:color w:val="000000"/>
          <w:sz w:val="28"/>
          <w:szCs w:val="28"/>
        </w:rPr>
      </w:pPr>
      <w:r w:rsidRPr="006D6A1D">
        <w:rPr>
          <w:color w:val="000000"/>
          <w:sz w:val="28"/>
          <w:szCs w:val="28"/>
        </w:rPr>
        <w:t>9) сведения, подтверждающие соблюдение условий помещения товаров п</w:t>
      </w:r>
      <w:r w:rsidR="00234C80" w:rsidRPr="006D6A1D">
        <w:rPr>
          <w:color w:val="000000"/>
          <w:sz w:val="28"/>
          <w:szCs w:val="28"/>
        </w:rPr>
        <w:t>од заявляемый таможенный режим;</w:t>
      </w:r>
    </w:p>
    <w:p w:rsidR="006D6A1D" w:rsidRDefault="00BD6C51" w:rsidP="006D6A1D">
      <w:pPr>
        <w:spacing w:line="360" w:lineRule="auto"/>
        <w:ind w:firstLine="709"/>
        <w:jc w:val="both"/>
        <w:rPr>
          <w:color w:val="000000"/>
          <w:sz w:val="28"/>
          <w:szCs w:val="28"/>
        </w:rPr>
      </w:pPr>
      <w:r w:rsidRPr="006D6A1D">
        <w:rPr>
          <w:color w:val="000000"/>
          <w:sz w:val="28"/>
          <w:szCs w:val="28"/>
        </w:rPr>
        <w:t xml:space="preserve">10) сведения о представляемых документах, </w:t>
      </w:r>
      <w:r w:rsidR="00234C80" w:rsidRPr="006D6A1D">
        <w:rPr>
          <w:color w:val="000000"/>
          <w:sz w:val="28"/>
          <w:szCs w:val="28"/>
        </w:rPr>
        <w:t>н</w:t>
      </w:r>
      <w:r w:rsidRPr="006D6A1D">
        <w:rPr>
          <w:color w:val="000000"/>
          <w:sz w:val="28"/>
          <w:szCs w:val="28"/>
        </w:rPr>
        <w:t>еобходимых для декларирования (ст</w:t>
      </w:r>
      <w:r w:rsidR="00234C80" w:rsidRPr="006D6A1D">
        <w:rPr>
          <w:color w:val="000000"/>
          <w:sz w:val="28"/>
          <w:szCs w:val="28"/>
        </w:rPr>
        <w:t>.</w:t>
      </w:r>
      <w:r w:rsidR="006D6A1D">
        <w:rPr>
          <w:color w:val="000000"/>
          <w:sz w:val="28"/>
          <w:szCs w:val="28"/>
        </w:rPr>
        <w:t xml:space="preserve"> </w:t>
      </w:r>
      <w:r w:rsidRPr="006D6A1D">
        <w:rPr>
          <w:color w:val="000000"/>
          <w:sz w:val="28"/>
          <w:szCs w:val="28"/>
        </w:rPr>
        <w:t>131);</w:t>
      </w:r>
    </w:p>
    <w:p w:rsidR="006D6A1D" w:rsidRDefault="00BD6C51" w:rsidP="006D6A1D">
      <w:pPr>
        <w:spacing w:line="360" w:lineRule="auto"/>
        <w:ind w:firstLine="709"/>
        <w:jc w:val="both"/>
        <w:rPr>
          <w:color w:val="000000"/>
          <w:sz w:val="28"/>
          <w:szCs w:val="28"/>
        </w:rPr>
      </w:pPr>
      <w:r w:rsidRPr="006D6A1D">
        <w:rPr>
          <w:color w:val="000000"/>
          <w:sz w:val="28"/>
          <w:szCs w:val="28"/>
        </w:rPr>
        <w:t>11) сведения о лице, составившем таможенную декларацию;</w:t>
      </w:r>
    </w:p>
    <w:p w:rsidR="00234C80" w:rsidRPr="006D6A1D" w:rsidRDefault="00BD6C51" w:rsidP="006D6A1D">
      <w:pPr>
        <w:spacing w:line="360" w:lineRule="auto"/>
        <w:ind w:firstLine="709"/>
        <w:jc w:val="both"/>
        <w:rPr>
          <w:color w:val="000000"/>
          <w:sz w:val="28"/>
          <w:szCs w:val="28"/>
        </w:rPr>
      </w:pPr>
      <w:r w:rsidRPr="006D6A1D">
        <w:rPr>
          <w:color w:val="000000"/>
          <w:sz w:val="28"/>
          <w:szCs w:val="28"/>
        </w:rPr>
        <w:t>12) место и дата составления таможенной декларации.</w:t>
      </w:r>
    </w:p>
    <w:p w:rsidR="006D6A1D" w:rsidRDefault="00BD6C51" w:rsidP="006D6A1D">
      <w:pPr>
        <w:spacing w:line="360" w:lineRule="auto"/>
        <w:ind w:firstLine="709"/>
        <w:jc w:val="both"/>
        <w:rPr>
          <w:color w:val="000000"/>
          <w:sz w:val="28"/>
          <w:szCs w:val="28"/>
        </w:rPr>
      </w:pPr>
      <w:r w:rsidRPr="006D6A1D">
        <w:rPr>
          <w:color w:val="000000"/>
          <w:sz w:val="28"/>
          <w:szCs w:val="28"/>
        </w:rPr>
        <w:t>4. В случае использования таможенной декларации в качестве документа учета для целей валютного контроля, осуществляемого таможенными органами, в таможенной декларации подлежат указанию также сведения, необходимые для этих целей, в соответствии с законодательством Российской Федерации о валютном регулировании и валютном контроле.</w:t>
      </w:r>
    </w:p>
    <w:p w:rsidR="006D6A1D" w:rsidRDefault="00BD6C51" w:rsidP="006D6A1D">
      <w:pPr>
        <w:spacing w:line="360" w:lineRule="auto"/>
        <w:ind w:firstLine="709"/>
        <w:jc w:val="both"/>
        <w:rPr>
          <w:color w:val="000000"/>
          <w:sz w:val="28"/>
          <w:szCs w:val="28"/>
        </w:rPr>
      </w:pPr>
      <w:r w:rsidRPr="006D6A1D">
        <w:rPr>
          <w:color w:val="000000"/>
          <w:sz w:val="28"/>
          <w:szCs w:val="28"/>
        </w:rPr>
        <w:t>5. Таможенная декларация удостоверяется лицом, ее составившим, и подписывается работником этого лица. Удостоверение декларации производится путем проставления печати, если в соответствии с законодательством Российской Федерации лицо, составившее таможенную декларацию, должно иметь печать.</w:t>
      </w:r>
    </w:p>
    <w:p w:rsidR="006D6A1D" w:rsidRDefault="00BD6C51" w:rsidP="006D6A1D">
      <w:pPr>
        <w:spacing w:line="360" w:lineRule="auto"/>
        <w:ind w:firstLine="709"/>
        <w:jc w:val="both"/>
        <w:rPr>
          <w:color w:val="000000"/>
          <w:sz w:val="28"/>
          <w:szCs w:val="28"/>
        </w:rPr>
      </w:pPr>
      <w:r w:rsidRPr="006D6A1D">
        <w:rPr>
          <w:color w:val="000000"/>
          <w:sz w:val="28"/>
          <w:szCs w:val="28"/>
        </w:rPr>
        <w:t>6. Форма декларирования определяется федеральным министерством, уполномоченным в области таможенного дела, в соответствии с настоящим Кодексом и иными правовыми актами РФ.(в ред. Ф</w:t>
      </w:r>
      <w:r w:rsidR="002979E6" w:rsidRPr="006D6A1D">
        <w:rPr>
          <w:color w:val="000000"/>
          <w:sz w:val="28"/>
          <w:szCs w:val="28"/>
        </w:rPr>
        <w:t xml:space="preserve">З </w:t>
      </w:r>
      <w:r w:rsidRPr="006D6A1D">
        <w:rPr>
          <w:color w:val="000000"/>
          <w:sz w:val="28"/>
          <w:szCs w:val="28"/>
        </w:rPr>
        <w:t>от 29.06.2004 N 58-ФЗ) Федеральное министерство, уполномоченное в области таможенного дела, вправе сокращать перечень сведений, подлежащих указанию в таможенной декларации, с учетом категории лиц, указанных в статье 16 настоящего Кодекса, видов товаров, требований таможенных режимов или исходя из вида транспорта, используемого при перемещении товаров через таможенную границу. (</w:t>
      </w:r>
      <w:r w:rsidR="0018462E" w:rsidRPr="006D6A1D">
        <w:rPr>
          <w:color w:val="000000"/>
          <w:sz w:val="28"/>
          <w:szCs w:val="28"/>
        </w:rPr>
        <w:t>в</w:t>
      </w:r>
      <w:r w:rsidR="006D6A1D">
        <w:rPr>
          <w:color w:val="000000"/>
          <w:sz w:val="28"/>
          <w:szCs w:val="28"/>
        </w:rPr>
        <w:t xml:space="preserve"> </w:t>
      </w:r>
      <w:r w:rsidRPr="006D6A1D">
        <w:rPr>
          <w:color w:val="000000"/>
          <w:sz w:val="28"/>
          <w:szCs w:val="28"/>
        </w:rPr>
        <w:t>ред. Ф</w:t>
      </w:r>
      <w:r w:rsidR="002979E6" w:rsidRPr="006D6A1D">
        <w:rPr>
          <w:color w:val="000000"/>
          <w:sz w:val="28"/>
          <w:szCs w:val="28"/>
        </w:rPr>
        <w:t>З</w:t>
      </w:r>
      <w:r w:rsidRPr="006D6A1D">
        <w:rPr>
          <w:color w:val="000000"/>
          <w:sz w:val="28"/>
          <w:szCs w:val="28"/>
        </w:rPr>
        <w:t xml:space="preserve"> от 9.06.2004 N 58-ФЗ)</w:t>
      </w:r>
    </w:p>
    <w:p w:rsidR="006D6A1D" w:rsidRDefault="00BD6C51" w:rsidP="006D6A1D">
      <w:pPr>
        <w:spacing w:line="360" w:lineRule="auto"/>
        <w:ind w:firstLine="709"/>
        <w:jc w:val="both"/>
        <w:rPr>
          <w:color w:val="000000"/>
          <w:sz w:val="28"/>
          <w:szCs w:val="28"/>
        </w:rPr>
      </w:pPr>
      <w:r w:rsidRPr="006D6A1D">
        <w:rPr>
          <w:color w:val="000000"/>
          <w:sz w:val="28"/>
          <w:szCs w:val="28"/>
        </w:rPr>
        <w:t>7. Перечень сведений, подлежащих указанию в таможенной декларации, и формы, в которых они представляются, подлежат официальному опубликованию. Нормативные правовые акты федерального министерства, уполномоченного в области таможенного дела, устанавливающие перечни сведений, подлежащих указанию в таможенной декларации, вступают в силу не ранее чем по истечении 90 дней со дня их официального опубликования, за исключением случаев, предусмотренных абзацами вторым и третьим п</w:t>
      </w:r>
      <w:r w:rsidR="002979E6" w:rsidRPr="006D6A1D">
        <w:rPr>
          <w:color w:val="000000"/>
          <w:sz w:val="28"/>
          <w:szCs w:val="28"/>
        </w:rPr>
        <w:t>.</w:t>
      </w:r>
      <w:r w:rsidRPr="006D6A1D">
        <w:rPr>
          <w:color w:val="000000"/>
          <w:sz w:val="28"/>
          <w:szCs w:val="28"/>
        </w:rPr>
        <w:t>3 ст</w:t>
      </w:r>
      <w:r w:rsidR="002979E6" w:rsidRPr="006D6A1D">
        <w:rPr>
          <w:color w:val="000000"/>
          <w:sz w:val="28"/>
          <w:szCs w:val="28"/>
        </w:rPr>
        <w:t>.5</w:t>
      </w:r>
      <w:r w:rsidRPr="006D6A1D">
        <w:rPr>
          <w:color w:val="000000"/>
          <w:sz w:val="28"/>
          <w:szCs w:val="28"/>
        </w:rPr>
        <w:t xml:space="preserve"> настоящего Кодекса. (в ред. Ф</w:t>
      </w:r>
      <w:r w:rsidR="002979E6" w:rsidRPr="006D6A1D">
        <w:rPr>
          <w:color w:val="000000"/>
          <w:sz w:val="28"/>
          <w:szCs w:val="28"/>
        </w:rPr>
        <w:t xml:space="preserve">З </w:t>
      </w:r>
      <w:r w:rsidRPr="006D6A1D">
        <w:rPr>
          <w:color w:val="000000"/>
          <w:sz w:val="28"/>
          <w:szCs w:val="28"/>
        </w:rPr>
        <w:t>от 29.06.2004 N 58-ФЗ)</w:t>
      </w:r>
    </w:p>
    <w:p w:rsidR="006D6A1D" w:rsidRDefault="006D6A1D" w:rsidP="006D6A1D">
      <w:pPr>
        <w:spacing w:line="360" w:lineRule="auto"/>
        <w:ind w:firstLine="709"/>
        <w:jc w:val="both"/>
        <w:rPr>
          <w:color w:val="000000"/>
          <w:sz w:val="28"/>
          <w:szCs w:val="28"/>
        </w:rPr>
      </w:pPr>
    </w:p>
    <w:p w:rsidR="00AB5C4D" w:rsidRPr="006D6A1D" w:rsidRDefault="00065ACE" w:rsidP="006D6A1D">
      <w:pPr>
        <w:suppressAutoHyphens/>
        <w:spacing w:line="360" w:lineRule="auto"/>
        <w:ind w:firstLine="709"/>
        <w:jc w:val="center"/>
        <w:rPr>
          <w:b/>
          <w:bCs/>
          <w:color w:val="000000"/>
          <w:kern w:val="28"/>
          <w:sz w:val="28"/>
          <w:szCs w:val="28"/>
        </w:rPr>
      </w:pPr>
      <w:r w:rsidRPr="006D6A1D">
        <w:rPr>
          <w:b/>
          <w:bCs/>
          <w:color w:val="000000"/>
          <w:kern w:val="28"/>
          <w:sz w:val="28"/>
          <w:szCs w:val="28"/>
        </w:rPr>
        <w:t xml:space="preserve">1.3 </w:t>
      </w:r>
      <w:r w:rsidR="00AB5C4D" w:rsidRPr="006D6A1D">
        <w:rPr>
          <w:b/>
          <w:bCs/>
          <w:color w:val="000000"/>
          <w:kern w:val="28"/>
          <w:sz w:val="28"/>
          <w:szCs w:val="28"/>
        </w:rPr>
        <w:t>Права и обязанности таможенного перевозчика</w:t>
      </w:r>
    </w:p>
    <w:p w:rsidR="00AB5C4D" w:rsidRPr="006D6A1D" w:rsidRDefault="00AB5C4D" w:rsidP="006D6A1D">
      <w:pPr>
        <w:spacing w:line="360" w:lineRule="auto"/>
        <w:ind w:firstLine="709"/>
        <w:jc w:val="both"/>
        <w:rPr>
          <w:color w:val="000000"/>
          <w:sz w:val="28"/>
          <w:szCs w:val="28"/>
        </w:rPr>
      </w:pPr>
    </w:p>
    <w:p w:rsidR="006D6A1D" w:rsidRDefault="00BD6C51" w:rsidP="006D6A1D">
      <w:pPr>
        <w:spacing w:line="360" w:lineRule="auto"/>
        <w:ind w:firstLine="709"/>
        <w:jc w:val="both"/>
        <w:rPr>
          <w:color w:val="000000"/>
          <w:sz w:val="28"/>
          <w:szCs w:val="28"/>
        </w:rPr>
      </w:pPr>
      <w:r w:rsidRPr="006D6A1D">
        <w:rPr>
          <w:color w:val="000000"/>
          <w:sz w:val="28"/>
          <w:szCs w:val="28"/>
        </w:rPr>
        <w:t>1. Таможенным перевозчиком может быть российское юридическое лицо, включенное в Реестр таможенных перевозчиков.</w:t>
      </w:r>
    </w:p>
    <w:p w:rsidR="006D6A1D" w:rsidRDefault="00BD6C51" w:rsidP="006D6A1D">
      <w:pPr>
        <w:spacing w:line="360" w:lineRule="auto"/>
        <w:ind w:firstLine="709"/>
        <w:jc w:val="both"/>
        <w:rPr>
          <w:color w:val="000000"/>
          <w:sz w:val="28"/>
          <w:szCs w:val="28"/>
        </w:rPr>
      </w:pPr>
      <w:r w:rsidRPr="006D6A1D">
        <w:rPr>
          <w:color w:val="000000"/>
          <w:sz w:val="28"/>
          <w:szCs w:val="28"/>
        </w:rPr>
        <w:t>2. Таможенный перевозчик осуществляет перевозку товаров, находящихся под таможенным контролем, в случаях и на условиях, которые установлены настоящим Кодексом.</w:t>
      </w:r>
    </w:p>
    <w:p w:rsidR="006D6A1D" w:rsidRDefault="00BD6C51" w:rsidP="006D6A1D">
      <w:pPr>
        <w:spacing w:line="360" w:lineRule="auto"/>
        <w:ind w:firstLine="709"/>
        <w:jc w:val="both"/>
        <w:rPr>
          <w:color w:val="000000"/>
          <w:sz w:val="28"/>
          <w:szCs w:val="28"/>
        </w:rPr>
      </w:pPr>
      <w:r w:rsidRPr="006D6A1D">
        <w:rPr>
          <w:color w:val="000000"/>
          <w:sz w:val="28"/>
          <w:szCs w:val="28"/>
        </w:rPr>
        <w:t>3. Таможенный перевозчик вправе ограничить регион своей деятельности регионом деятельности одного (нескольких) таможенного органа (таможенных органов).</w:t>
      </w:r>
    </w:p>
    <w:p w:rsidR="006D6A1D" w:rsidRDefault="00AB5C4D" w:rsidP="006D6A1D">
      <w:pPr>
        <w:spacing w:line="360" w:lineRule="auto"/>
        <w:ind w:firstLine="709"/>
        <w:jc w:val="both"/>
        <w:rPr>
          <w:color w:val="000000"/>
          <w:sz w:val="28"/>
          <w:szCs w:val="28"/>
        </w:rPr>
      </w:pPr>
      <w:r w:rsidRPr="006D6A1D">
        <w:rPr>
          <w:color w:val="000000"/>
          <w:sz w:val="28"/>
          <w:szCs w:val="28"/>
        </w:rPr>
        <w:t>4</w:t>
      </w:r>
      <w:r w:rsidR="00BD6C51" w:rsidRPr="006D6A1D">
        <w:rPr>
          <w:color w:val="000000"/>
          <w:sz w:val="28"/>
          <w:szCs w:val="28"/>
        </w:rPr>
        <w:t xml:space="preserve">. Отношения таможенного перевозчика с отправителями товаров либо экспедиторами строятся на договорной основе. Отказ таможенного перевозчика от </w:t>
      </w:r>
      <w:r w:rsidR="00037BD0" w:rsidRPr="006D6A1D">
        <w:rPr>
          <w:color w:val="000000"/>
          <w:sz w:val="28"/>
          <w:szCs w:val="28"/>
        </w:rPr>
        <w:t>з</w:t>
      </w:r>
      <w:r w:rsidR="00BD6C51" w:rsidRPr="006D6A1D">
        <w:rPr>
          <w:color w:val="000000"/>
          <w:sz w:val="28"/>
          <w:szCs w:val="28"/>
        </w:rPr>
        <w:t>аключения договора</w:t>
      </w:r>
      <w:r w:rsidR="00037BD0" w:rsidRPr="006D6A1D">
        <w:rPr>
          <w:color w:val="000000"/>
          <w:sz w:val="28"/>
          <w:szCs w:val="28"/>
        </w:rPr>
        <w:t xml:space="preserve">, </w:t>
      </w:r>
      <w:r w:rsidR="00BD6C51" w:rsidRPr="006D6A1D">
        <w:rPr>
          <w:color w:val="000000"/>
          <w:sz w:val="28"/>
          <w:szCs w:val="28"/>
        </w:rPr>
        <w:t xml:space="preserve">при наличии у этого перевозчика возможности осуществить </w:t>
      </w:r>
      <w:r w:rsidR="00037BD0" w:rsidRPr="006D6A1D">
        <w:rPr>
          <w:color w:val="000000"/>
          <w:sz w:val="28"/>
          <w:szCs w:val="28"/>
        </w:rPr>
        <w:t>пер</w:t>
      </w:r>
      <w:r w:rsidR="00BD6C51" w:rsidRPr="006D6A1D">
        <w:rPr>
          <w:color w:val="000000"/>
          <w:sz w:val="28"/>
          <w:szCs w:val="28"/>
        </w:rPr>
        <w:t>евозку товаров не допускается.</w:t>
      </w:r>
    </w:p>
    <w:p w:rsidR="00AB5C4D" w:rsidRPr="006D6A1D" w:rsidRDefault="00BD6C51" w:rsidP="006D6A1D">
      <w:pPr>
        <w:spacing w:line="360" w:lineRule="auto"/>
        <w:ind w:firstLine="709"/>
        <w:jc w:val="both"/>
        <w:rPr>
          <w:color w:val="000000"/>
          <w:sz w:val="28"/>
          <w:szCs w:val="28"/>
        </w:rPr>
      </w:pPr>
      <w:r w:rsidRPr="006D6A1D">
        <w:rPr>
          <w:color w:val="000000"/>
          <w:sz w:val="28"/>
          <w:szCs w:val="28"/>
        </w:rPr>
        <w:t xml:space="preserve">Условия включения в Реестр таможенных перевозчиков </w:t>
      </w:r>
      <w:r w:rsidR="00AB5C4D" w:rsidRPr="006D6A1D">
        <w:rPr>
          <w:color w:val="000000"/>
          <w:sz w:val="28"/>
          <w:szCs w:val="28"/>
        </w:rPr>
        <w:t>(Ст. 94. Таможенный кодекс РФ)</w:t>
      </w:r>
    </w:p>
    <w:p w:rsidR="0057371F" w:rsidRDefault="00BD6C51" w:rsidP="006D6A1D">
      <w:pPr>
        <w:spacing w:line="360" w:lineRule="auto"/>
        <w:ind w:firstLine="709"/>
        <w:jc w:val="both"/>
        <w:rPr>
          <w:color w:val="000000"/>
          <w:sz w:val="28"/>
          <w:szCs w:val="28"/>
        </w:rPr>
      </w:pPr>
      <w:r w:rsidRPr="006D6A1D">
        <w:rPr>
          <w:color w:val="000000"/>
          <w:sz w:val="28"/>
          <w:szCs w:val="28"/>
        </w:rPr>
        <w:t>1) осуществление деятельности по перевозке грузов в течение не менее двух лет;</w:t>
      </w:r>
    </w:p>
    <w:p w:rsidR="006D6A1D" w:rsidRDefault="00BD6C51" w:rsidP="006D6A1D">
      <w:pPr>
        <w:spacing w:line="360" w:lineRule="auto"/>
        <w:ind w:firstLine="709"/>
        <w:jc w:val="both"/>
        <w:rPr>
          <w:color w:val="000000"/>
          <w:sz w:val="28"/>
          <w:szCs w:val="28"/>
        </w:rPr>
      </w:pPr>
      <w:r w:rsidRPr="006D6A1D">
        <w:rPr>
          <w:color w:val="000000"/>
          <w:sz w:val="28"/>
          <w:szCs w:val="28"/>
        </w:rPr>
        <w:t>2) обеспечение уплаты таможенных платежей в соответствии со статьей 339 настоящего Кодекса;</w:t>
      </w:r>
    </w:p>
    <w:p w:rsidR="0057371F" w:rsidRDefault="00BD6C51" w:rsidP="006D6A1D">
      <w:pPr>
        <w:spacing w:line="360" w:lineRule="auto"/>
        <w:ind w:firstLine="709"/>
        <w:jc w:val="both"/>
        <w:rPr>
          <w:color w:val="000000"/>
          <w:sz w:val="28"/>
          <w:szCs w:val="28"/>
        </w:rPr>
      </w:pPr>
      <w:r w:rsidRPr="006D6A1D">
        <w:rPr>
          <w:color w:val="000000"/>
          <w:sz w:val="28"/>
          <w:szCs w:val="28"/>
        </w:rPr>
        <w:t>3) наличие лицензии на осуществление деятельности по перевозке грузов, если такой вид деятельности лицензируется в соответствии с законодательством Российской Федерации;</w:t>
      </w:r>
    </w:p>
    <w:p w:rsidR="006D6A1D" w:rsidRDefault="00BD6C51" w:rsidP="006D6A1D">
      <w:pPr>
        <w:spacing w:line="360" w:lineRule="auto"/>
        <w:ind w:firstLine="709"/>
        <w:jc w:val="both"/>
        <w:rPr>
          <w:color w:val="000000"/>
          <w:sz w:val="28"/>
          <w:szCs w:val="28"/>
        </w:rPr>
      </w:pPr>
      <w:r w:rsidRPr="006D6A1D">
        <w:rPr>
          <w:color w:val="000000"/>
          <w:sz w:val="28"/>
          <w:szCs w:val="28"/>
        </w:rPr>
        <w:t>4) владение (нахождение в собственности, хозяйственном ведении, оперативном управлении или в аренде) используемыми для перевозки товаров транспортными средствами, в том числе транспортными средствами, пригодными для перевозки товаров под таможенными пломбами и печатями (ст</w:t>
      </w:r>
      <w:r w:rsidR="00037BD0" w:rsidRPr="006D6A1D">
        <w:rPr>
          <w:color w:val="000000"/>
          <w:sz w:val="28"/>
          <w:szCs w:val="28"/>
        </w:rPr>
        <w:t>.</w:t>
      </w:r>
      <w:r w:rsidRPr="006D6A1D">
        <w:rPr>
          <w:color w:val="000000"/>
          <w:sz w:val="28"/>
          <w:szCs w:val="28"/>
        </w:rPr>
        <w:t xml:space="preserve"> 84);</w:t>
      </w:r>
    </w:p>
    <w:p w:rsidR="006D6A1D" w:rsidRDefault="00BD6C51" w:rsidP="006D6A1D">
      <w:pPr>
        <w:spacing w:line="360" w:lineRule="auto"/>
        <w:ind w:firstLine="709"/>
        <w:jc w:val="both"/>
        <w:rPr>
          <w:color w:val="000000"/>
          <w:sz w:val="28"/>
          <w:szCs w:val="28"/>
        </w:rPr>
      </w:pPr>
      <w:r w:rsidRPr="006D6A1D">
        <w:rPr>
          <w:color w:val="000000"/>
          <w:sz w:val="28"/>
          <w:szCs w:val="28"/>
        </w:rPr>
        <w:t>5) наличие договора страхования риска своей гражданской ответственности, которая может наступить вследствие причинения вреда товару, вверенному перевозчику по договору перевозки, или по причине нарушения обязательств, возникших из договора. Страховая сумма не может быть менее 20 миллионов рублей. Примечание. Для целей применения настоящей главы под транспортным средством понимается также транспортное средство, на котором товары перевозятся по таможенной территории Российской Федерации.</w:t>
      </w:r>
    </w:p>
    <w:p w:rsidR="00AB5C4D" w:rsidRPr="006D6A1D" w:rsidRDefault="00BD6C51" w:rsidP="006D6A1D">
      <w:pPr>
        <w:spacing w:line="360" w:lineRule="auto"/>
        <w:ind w:firstLine="709"/>
        <w:jc w:val="both"/>
        <w:rPr>
          <w:color w:val="000000"/>
          <w:sz w:val="28"/>
          <w:szCs w:val="28"/>
        </w:rPr>
      </w:pPr>
      <w:r w:rsidRPr="006D6A1D">
        <w:rPr>
          <w:color w:val="000000"/>
          <w:sz w:val="28"/>
          <w:szCs w:val="28"/>
        </w:rPr>
        <w:t xml:space="preserve">Заявление о включении в Реестр таможенных перевозчиков </w:t>
      </w:r>
      <w:r w:rsidR="00AB5C4D" w:rsidRPr="006D6A1D">
        <w:rPr>
          <w:color w:val="000000"/>
          <w:sz w:val="28"/>
          <w:szCs w:val="28"/>
        </w:rPr>
        <w:t>(Ст.95. Таможенный кодекс РФ)</w:t>
      </w:r>
    </w:p>
    <w:p w:rsidR="0057371F" w:rsidRDefault="00BD6C51" w:rsidP="006D6A1D">
      <w:pPr>
        <w:spacing w:line="360" w:lineRule="auto"/>
        <w:ind w:firstLine="709"/>
        <w:jc w:val="both"/>
        <w:rPr>
          <w:color w:val="000000"/>
          <w:sz w:val="28"/>
          <w:szCs w:val="28"/>
        </w:rPr>
      </w:pPr>
      <w:r w:rsidRPr="006D6A1D">
        <w:rPr>
          <w:color w:val="000000"/>
          <w:sz w:val="28"/>
          <w:szCs w:val="28"/>
        </w:rPr>
        <w:t>1. Включение в Реестр таможенных перевозчиков производится на основании заявления лица, отвечающего требованиям, установленным статьями 93 и 94 настоящего Кодекса.</w:t>
      </w:r>
    </w:p>
    <w:p w:rsidR="0057371F" w:rsidRDefault="00BD6C51" w:rsidP="006D6A1D">
      <w:pPr>
        <w:spacing w:line="360" w:lineRule="auto"/>
        <w:ind w:firstLine="709"/>
        <w:jc w:val="both"/>
        <w:rPr>
          <w:color w:val="000000"/>
          <w:sz w:val="28"/>
          <w:szCs w:val="28"/>
        </w:rPr>
      </w:pPr>
      <w:r w:rsidRPr="006D6A1D">
        <w:rPr>
          <w:color w:val="000000"/>
          <w:sz w:val="28"/>
          <w:szCs w:val="28"/>
        </w:rPr>
        <w:t>2. Заявление о включении в Реестр таможенных перевозчиков должно содержать:</w:t>
      </w:r>
    </w:p>
    <w:p w:rsidR="0057371F" w:rsidRDefault="00BD6C51" w:rsidP="006D6A1D">
      <w:pPr>
        <w:spacing w:line="360" w:lineRule="auto"/>
        <w:ind w:firstLine="709"/>
        <w:jc w:val="both"/>
        <w:rPr>
          <w:color w:val="000000"/>
          <w:sz w:val="28"/>
          <w:szCs w:val="28"/>
        </w:rPr>
      </w:pPr>
      <w:r w:rsidRPr="006D6A1D">
        <w:rPr>
          <w:color w:val="000000"/>
          <w:sz w:val="28"/>
          <w:szCs w:val="28"/>
        </w:rPr>
        <w:t>1) обращение в таможенный орган с просьбой о включении в Реестр таможенных перевозчиков;</w:t>
      </w:r>
    </w:p>
    <w:p w:rsidR="0057371F" w:rsidRDefault="00BD6C51" w:rsidP="006D6A1D">
      <w:pPr>
        <w:spacing w:line="360" w:lineRule="auto"/>
        <w:ind w:firstLine="709"/>
        <w:jc w:val="both"/>
        <w:rPr>
          <w:color w:val="000000"/>
          <w:sz w:val="28"/>
          <w:szCs w:val="28"/>
        </w:rPr>
      </w:pPr>
      <w:r w:rsidRPr="006D6A1D">
        <w:rPr>
          <w:color w:val="000000"/>
          <w:sz w:val="28"/>
          <w:szCs w:val="28"/>
        </w:rPr>
        <w:t>2) сведения о наименовании, об организационно-правовой форме, о местонахождении, об открытых банковских счетах, а также о размере полностью сформированного уставного (складочного) капитала, уставного фонда либо паевых взносов заявителя;</w:t>
      </w:r>
    </w:p>
    <w:p w:rsidR="0057371F" w:rsidRDefault="00BD6C51" w:rsidP="006D6A1D">
      <w:pPr>
        <w:spacing w:line="360" w:lineRule="auto"/>
        <w:ind w:firstLine="709"/>
        <w:jc w:val="both"/>
        <w:rPr>
          <w:color w:val="000000"/>
          <w:sz w:val="28"/>
          <w:szCs w:val="28"/>
        </w:rPr>
      </w:pPr>
      <w:r w:rsidRPr="006D6A1D">
        <w:rPr>
          <w:color w:val="000000"/>
          <w:sz w:val="28"/>
          <w:szCs w:val="28"/>
        </w:rPr>
        <w:t>3) сведения о сроке осуществления деятельности по перевозке грузов;</w:t>
      </w:r>
    </w:p>
    <w:p w:rsidR="0057371F" w:rsidRDefault="00BD6C51" w:rsidP="006D6A1D">
      <w:pPr>
        <w:spacing w:line="360" w:lineRule="auto"/>
        <w:ind w:firstLine="709"/>
        <w:jc w:val="both"/>
        <w:rPr>
          <w:color w:val="000000"/>
          <w:sz w:val="28"/>
          <w:szCs w:val="28"/>
        </w:rPr>
      </w:pPr>
      <w:r w:rsidRPr="006D6A1D">
        <w:rPr>
          <w:color w:val="000000"/>
          <w:sz w:val="28"/>
          <w:szCs w:val="28"/>
        </w:rPr>
        <w:t>4) сведения о намерении ограничить регион своей деятельности в рамках региона деятельности одного (нескольких) таможенного органа (таможенных органов) либо не ограничивать регион своей деятельности;</w:t>
      </w:r>
    </w:p>
    <w:p w:rsidR="00065ACE" w:rsidRPr="006D6A1D" w:rsidRDefault="00BD6C51" w:rsidP="006D6A1D">
      <w:pPr>
        <w:spacing w:line="360" w:lineRule="auto"/>
        <w:ind w:firstLine="709"/>
        <w:jc w:val="both"/>
        <w:rPr>
          <w:color w:val="000000"/>
          <w:sz w:val="28"/>
          <w:szCs w:val="28"/>
        </w:rPr>
      </w:pPr>
      <w:r w:rsidRPr="006D6A1D">
        <w:rPr>
          <w:color w:val="000000"/>
          <w:sz w:val="28"/>
          <w:szCs w:val="28"/>
        </w:rPr>
        <w:t>5) сведения о находящихся во владении транспортных средствах (общее количество, технические характеристики), которые предполагается использовать при осуществлении деятельности в качестве таможенного перевозчика, в том числе о транспортных средствах, пригодных для перевозки товаров под таможенными пломбами и печатями (статья 84);</w:t>
      </w:r>
    </w:p>
    <w:p w:rsidR="006D6A1D" w:rsidRDefault="00065ACE" w:rsidP="006D6A1D">
      <w:pPr>
        <w:spacing w:line="360" w:lineRule="auto"/>
        <w:ind w:firstLine="709"/>
        <w:jc w:val="both"/>
        <w:rPr>
          <w:color w:val="000000"/>
          <w:sz w:val="28"/>
          <w:szCs w:val="28"/>
        </w:rPr>
      </w:pPr>
      <w:r w:rsidRPr="006D6A1D">
        <w:rPr>
          <w:color w:val="000000"/>
          <w:sz w:val="28"/>
          <w:szCs w:val="28"/>
        </w:rPr>
        <w:t>6</w:t>
      </w:r>
      <w:r w:rsidR="00BD6C51" w:rsidRPr="006D6A1D">
        <w:rPr>
          <w:color w:val="000000"/>
          <w:sz w:val="28"/>
          <w:szCs w:val="28"/>
        </w:rPr>
        <w:t>) сведения об обеспечении уплаты таможенных платежей в соответствии со статьей 339 настоящего Кодекса;</w:t>
      </w:r>
    </w:p>
    <w:p w:rsidR="00661123" w:rsidRPr="006D6A1D" w:rsidRDefault="00BD6C51" w:rsidP="006D6A1D">
      <w:pPr>
        <w:spacing w:line="360" w:lineRule="auto"/>
        <w:ind w:firstLine="709"/>
        <w:jc w:val="both"/>
        <w:rPr>
          <w:color w:val="000000"/>
          <w:sz w:val="28"/>
          <w:szCs w:val="28"/>
        </w:rPr>
      </w:pPr>
      <w:r w:rsidRPr="006D6A1D">
        <w:rPr>
          <w:color w:val="000000"/>
          <w:sz w:val="28"/>
          <w:szCs w:val="28"/>
        </w:rPr>
        <w:t>7) сведения о договоре (договорах) страхования риска гражданской ответственности заявителя.</w:t>
      </w:r>
    </w:p>
    <w:p w:rsidR="006D6A1D" w:rsidRDefault="00BD6C51" w:rsidP="006D6A1D">
      <w:pPr>
        <w:spacing w:line="360" w:lineRule="auto"/>
        <w:ind w:firstLine="709"/>
        <w:jc w:val="both"/>
        <w:rPr>
          <w:color w:val="000000"/>
          <w:sz w:val="28"/>
          <w:szCs w:val="28"/>
        </w:rPr>
      </w:pPr>
      <w:r w:rsidRPr="006D6A1D">
        <w:rPr>
          <w:color w:val="000000"/>
          <w:sz w:val="28"/>
          <w:szCs w:val="28"/>
        </w:rPr>
        <w:t>3. К заявлению о включении в Реестр таможенных перевозчиков прилагаются лицензия на осуществление деятельности по перевозке грузов, если такой вид деятельности лицензируется в соответствии с законодательством Российской Федерации, а также подтверждающие заявленные сведения документы: учредительные документы и документ, подтверждающий факт внесения записи о юридическом лице в Единый государственный реестр юридических лиц; свидетельство о государственной регистрации юридического лица; свидетельство о постановке заявителя на учет в налоговом органе; документы, подтверждающие право владения транспортными средствами, которые предполагается использовать при осуществлении деятельности в качестве таможенного перевозчика; свидетельства о допущении транспортных средств для перевозки товаров под таможенными пломбами и печатями; документы, подтверждающие размер полностью сформированного уставного (складочного) капитала, уставного фонда либо паевых взносов заявителя; документы, подтверждающие обеспечение уплаты таможенных платежей в соответствии со статьей 339 настоящего Кодекса; подтверждения из банков об открытых в них счетах; страховой полис.</w:t>
      </w:r>
    </w:p>
    <w:p w:rsidR="008F5B7E" w:rsidRPr="006D6A1D" w:rsidRDefault="00BD6C51" w:rsidP="006D6A1D">
      <w:pPr>
        <w:spacing w:line="360" w:lineRule="auto"/>
        <w:ind w:firstLine="709"/>
        <w:jc w:val="both"/>
        <w:rPr>
          <w:color w:val="000000"/>
          <w:sz w:val="28"/>
          <w:szCs w:val="28"/>
        </w:rPr>
      </w:pPr>
      <w:r w:rsidRPr="006D6A1D">
        <w:rPr>
          <w:color w:val="000000"/>
          <w:sz w:val="28"/>
          <w:szCs w:val="28"/>
        </w:rPr>
        <w:t xml:space="preserve">Свидетельство о включении в Реестр таможенных перевозчиков </w:t>
      </w:r>
      <w:r w:rsidR="00661123" w:rsidRPr="006D6A1D">
        <w:rPr>
          <w:color w:val="000000"/>
          <w:sz w:val="28"/>
          <w:szCs w:val="28"/>
        </w:rPr>
        <w:t>(Ст.96.Таможенный кодекс РФ)</w:t>
      </w:r>
      <w:r w:rsidR="008B441E" w:rsidRPr="006D6A1D">
        <w:rPr>
          <w:color w:val="000000"/>
          <w:sz w:val="28"/>
          <w:szCs w:val="28"/>
        </w:rPr>
        <w:t xml:space="preserve"> содержит:</w:t>
      </w:r>
    </w:p>
    <w:p w:rsidR="006D6A1D" w:rsidRDefault="00BD6C51" w:rsidP="006D6A1D">
      <w:pPr>
        <w:spacing w:line="360" w:lineRule="auto"/>
        <w:ind w:firstLine="709"/>
        <w:jc w:val="both"/>
        <w:rPr>
          <w:color w:val="000000"/>
          <w:sz w:val="28"/>
          <w:szCs w:val="28"/>
        </w:rPr>
      </w:pPr>
      <w:r w:rsidRPr="006D6A1D">
        <w:rPr>
          <w:color w:val="000000"/>
          <w:sz w:val="28"/>
          <w:szCs w:val="28"/>
        </w:rPr>
        <w:t>1) наименование таможенного перевозчика, указание его организационно-правовой формы и местонахождения;</w:t>
      </w:r>
    </w:p>
    <w:p w:rsidR="006D6A1D" w:rsidRDefault="00BD6C51" w:rsidP="006D6A1D">
      <w:pPr>
        <w:spacing w:line="360" w:lineRule="auto"/>
        <w:ind w:firstLine="709"/>
        <w:jc w:val="both"/>
        <w:rPr>
          <w:color w:val="000000"/>
          <w:sz w:val="28"/>
          <w:szCs w:val="28"/>
        </w:rPr>
      </w:pPr>
      <w:r w:rsidRPr="006D6A1D">
        <w:rPr>
          <w:color w:val="000000"/>
          <w:sz w:val="28"/>
          <w:szCs w:val="28"/>
        </w:rPr>
        <w:t>2) сведения о размерах и форме обеспечения уплаты таможенных платежей в соответствии со статьей 339 настоящего Кодекса;</w:t>
      </w:r>
    </w:p>
    <w:p w:rsidR="006D6A1D" w:rsidRDefault="00BD6C51" w:rsidP="006D6A1D">
      <w:pPr>
        <w:spacing w:line="360" w:lineRule="auto"/>
        <w:ind w:firstLine="709"/>
        <w:jc w:val="both"/>
        <w:rPr>
          <w:color w:val="000000"/>
          <w:sz w:val="28"/>
          <w:szCs w:val="28"/>
        </w:rPr>
      </w:pPr>
      <w:r w:rsidRPr="006D6A1D">
        <w:rPr>
          <w:color w:val="000000"/>
          <w:sz w:val="28"/>
          <w:szCs w:val="28"/>
        </w:rPr>
        <w:t>3) указание региона деятельности таможенного перевозчика (в случае ограничения им своей деятельности в рамках региона деятельности одного (нескольких) таможенного органа (таможенных органов)).</w:t>
      </w:r>
    </w:p>
    <w:p w:rsidR="006D6A1D" w:rsidRDefault="00037BD0" w:rsidP="006D6A1D">
      <w:pPr>
        <w:spacing w:line="360" w:lineRule="auto"/>
        <w:ind w:firstLine="709"/>
        <w:jc w:val="both"/>
        <w:rPr>
          <w:color w:val="000000"/>
          <w:sz w:val="28"/>
          <w:szCs w:val="28"/>
        </w:rPr>
      </w:pPr>
      <w:r w:rsidRPr="006D6A1D">
        <w:rPr>
          <w:color w:val="000000"/>
          <w:sz w:val="28"/>
          <w:szCs w:val="28"/>
        </w:rPr>
        <w:t>4.</w:t>
      </w:r>
      <w:r w:rsidR="00BD6C51" w:rsidRPr="006D6A1D">
        <w:rPr>
          <w:color w:val="000000"/>
          <w:sz w:val="28"/>
          <w:szCs w:val="28"/>
        </w:rPr>
        <w:t xml:space="preserve"> Свидетельство о включении в Реестр таможенных перевозчиков действительно в течение пяти лет.</w:t>
      </w:r>
    </w:p>
    <w:p w:rsidR="00661123" w:rsidRPr="006D6A1D" w:rsidRDefault="00BD6C51" w:rsidP="006D6A1D">
      <w:pPr>
        <w:spacing w:line="360" w:lineRule="auto"/>
        <w:ind w:firstLine="709"/>
        <w:jc w:val="both"/>
        <w:rPr>
          <w:color w:val="000000"/>
          <w:sz w:val="28"/>
          <w:szCs w:val="28"/>
        </w:rPr>
      </w:pPr>
      <w:r w:rsidRPr="006D6A1D">
        <w:rPr>
          <w:color w:val="000000"/>
          <w:sz w:val="28"/>
          <w:szCs w:val="28"/>
        </w:rPr>
        <w:t xml:space="preserve">Обязанности таможенного перевозчика </w:t>
      </w:r>
      <w:r w:rsidR="00661123" w:rsidRPr="006D6A1D">
        <w:rPr>
          <w:color w:val="000000"/>
          <w:sz w:val="28"/>
          <w:szCs w:val="28"/>
        </w:rPr>
        <w:t>(Ст. 97. Таможенный</w:t>
      </w:r>
      <w:r w:rsidR="006D6A1D">
        <w:rPr>
          <w:color w:val="000000"/>
          <w:sz w:val="28"/>
          <w:szCs w:val="28"/>
          <w:lang w:val="uk-UA"/>
        </w:rPr>
        <w:t xml:space="preserve"> </w:t>
      </w:r>
      <w:r w:rsidR="00661123" w:rsidRPr="006D6A1D">
        <w:rPr>
          <w:color w:val="000000"/>
          <w:sz w:val="28"/>
          <w:szCs w:val="28"/>
        </w:rPr>
        <w:t>кодекс РФ)</w:t>
      </w:r>
    </w:p>
    <w:p w:rsidR="006D6A1D" w:rsidRDefault="00661123" w:rsidP="006D6A1D">
      <w:pPr>
        <w:spacing w:line="360" w:lineRule="auto"/>
        <w:ind w:firstLine="709"/>
        <w:jc w:val="both"/>
        <w:rPr>
          <w:color w:val="000000"/>
          <w:sz w:val="28"/>
          <w:szCs w:val="28"/>
        </w:rPr>
      </w:pPr>
      <w:r w:rsidRPr="006D6A1D">
        <w:rPr>
          <w:color w:val="000000"/>
          <w:sz w:val="28"/>
          <w:szCs w:val="28"/>
        </w:rPr>
        <w:t>Т</w:t>
      </w:r>
      <w:r w:rsidR="00BD6C51" w:rsidRPr="006D6A1D">
        <w:rPr>
          <w:color w:val="000000"/>
          <w:sz w:val="28"/>
          <w:szCs w:val="28"/>
        </w:rPr>
        <w:t>аможенный перевозчик обязан:</w:t>
      </w:r>
    </w:p>
    <w:p w:rsidR="0057371F" w:rsidRDefault="00BD6C51" w:rsidP="006D6A1D">
      <w:pPr>
        <w:spacing w:line="360" w:lineRule="auto"/>
        <w:ind w:firstLine="709"/>
        <w:jc w:val="both"/>
        <w:rPr>
          <w:color w:val="000000"/>
          <w:sz w:val="28"/>
          <w:szCs w:val="28"/>
        </w:rPr>
      </w:pPr>
      <w:r w:rsidRPr="006D6A1D">
        <w:rPr>
          <w:color w:val="000000"/>
          <w:sz w:val="28"/>
          <w:szCs w:val="28"/>
        </w:rPr>
        <w:t>1) соблюдать условия и требования, установленные настоящим Кодексом в отношении перевозки товаров, находящихся под таможенным контролем;</w:t>
      </w:r>
    </w:p>
    <w:p w:rsidR="0057371F" w:rsidRDefault="00BD6C51" w:rsidP="006D6A1D">
      <w:pPr>
        <w:spacing w:line="360" w:lineRule="auto"/>
        <w:ind w:firstLine="709"/>
        <w:jc w:val="both"/>
        <w:rPr>
          <w:color w:val="000000"/>
          <w:sz w:val="28"/>
          <w:szCs w:val="28"/>
        </w:rPr>
      </w:pPr>
      <w:r w:rsidRPr="006D6A1D">
        <w:rPr>
          <w:color w:val="000000"/>
          <w:sz w:val="28"/>
          <w:szCs w:val="28"/>
        </w:rPr>
        <w:t>2) вести учет перевозимых товаров, находящихся под таможенным контролем, и представлять в таможенные органы отчетность о перевозке таких товаров (статья 364);</w:t>
      </w:r>
    </w:p>
    <w:p w:rsidR="006D6A1D" w:rsidRDefault="00BD6C51" w:rsidP="006D6A1D">
      <w:pPr>
        <w:spacing w:line="360" w:lineRule="auto"/>
        <w:ind w:firstLine="709"/>
        <w:jc w:val="both"/>
        <w:rPr>
          <w:color w:val="000000"/>
          <w:sz w:val="28"/>
          <w:szCs w:val="28"/>
        </w:rPr>
      </w:pPr>
      <w:r w:rsidRPr="006D6A1D">
        <w:rPr>
          <w:color w:val="000000"/>
          <w:sz w:val="28"/>
          <w:szCs w:val="28"/>
        </w:rPr>
        <w:t xml:space="preserve">3) уплачивать таможенные пошлины, налоги в случае, предусмотренном пунктом 1 </w:t>
      </w:r>
      <w:r w:rsidR="00661123" w:rsidRPr="006D6A1D">
        <w:rPr>
          <w:color w:val="000000"/>
          <w:sz w:val="28"/>
          <w:szCs w:val="28"/>
        </w:rPr>
        <w:t>С</w:t>
      </w:r>
      <w:r w:rsidRPr="006D6A1D">
        <w:rPr>
          <w:color w:val="000000"/>
          <w:sz w:val="28"/>
          <w:szCs w:val="28"/>
        </w:rPr>
        <w:t>т</w:t>
      </w:r>
      <w:r w:rsidR="00661123" w:rsidRPr="006D6A1D">
        <w:rPr>
          <w:color w:val="000000"/>
          <w:sz w:val="28"/>
          <w:szCs w:val="28"/>
        </w:rPr>
        <w:t>.</w:t>
      </w:r>
      <w:r w:rsidRPr="006D6A1D">
        <w:rPr>
          <w:color w:val="000000"/>
          <w:sz w:val="28"/>
          <w:szCs w:val="28"/>
        </w:rPr>
        <w:t xml:space="preserve"> 90 настоящего Кодекса;</w:t>
      </w:r>
    </w:p>
    <w:p w:rsidR="006D6A1D" w:rsidRDefault="00BD6C51" w:rsidP="006D6A1D">
      <w:pPr>
        <w:spacing w:line="360" w:lineRule="auto"/>
        <w:ind w:firstLine="709"/>
        <w:jc w:val="both"/>
        <w:rPr>
          <w:color w:val="000000"/>
          <w:sz w:val="28"/>
          <w:szCs w:val="28"/>
        </w:rPr>
      </w:pPr>
      <w:r w:rsidRPr="006D6A1D">
        <w:rPr>
          <w:color w:val="000000"/>
          <w:sz w:val="28"/>
          <w:szCs w:val="28"/>
        </w:rPr>
        <w:t>4) соблюдать конфиденциальность информации, полученной от отправителя товаров, их получателя или экспедитора.</w:t>
      </w:r>
    </w:p>
    <w:p w:rsidR="008F5B7E" w:rsidRPr="006D6A1D" w:rsidRDefault="00BD6C51" w:rsidP="006D6A1D">
      <w:pPr>
        <w:spacing w:line="360" w:lineRule="auto"/>
        <w:ind w:firstLine="709"/>
        <w:jc w:val="both"/>
        <w:rPr>
          <w:color w:val="000000"/>
          <w:sz w:val="28"/>
          <w:szCs w:val="28"/>
        </w:rPr>
      </w:pPr>
      <w:r w:rsidRPr="006D6A1D">
        <w:rPr>
          <w:color w:val="000000"/>
          <w:sz w:val="28"/>
          <w:szCs w:val="28"/>
        </w:rPr>
        <w:t xml:space="preserve">Отзыв свидетельства о включении в Реестр таможенных перевозчиков </w:t>
      </w:r>
      <w:r w:rsidR="008F5B7E" w:rsidRPr="006D6A1D">
        <w:rPr>
          <w:color w:val="000000"/>
          <w:sz w:val="28"/>
          <w:szCs w:val="28"/>
        </w:rPr>
        <w:t>(Ст. 97. Таможенный</w:t>
      </w:r>
      <w:r w:rsidR="008F5B7E" w:rsidRPr="006D6A1D">
        <w:rPr>
          <w:color w:val="000000"/>
          <w:sz w:val="28"/>
          <w:szCs w:val="28"/>
        </w:rPr>
        <w:tab/>
        <w:t xml:space="preserve"> кодекс РФ)</w:t>
      </w:r>
    </w:p>
    <w:p w:rsidR="008F5B7E" w:rsidRPr="006D6A1D" w:rsidRDefault="00BD6C51" w:rsidP="006D6A1D">
      <w:pPr>
        <w:spacing w:line="360" w:lineRule="auto"/>
        <w:ind w:firstLine="709"/>
        <w:jc w:val="both"/>
        <w:rPr>
          <w:color w:val="000000"/>
          <w:sz w:val="28"/>
          <w:szCs w:val="28"/>
        </w:rPr>
      </w:pPr>
      <w:r w:rsidRPr="006D6A1D">
        <w:rPr>
          <w:color w:val="000000"/>
          <w:sz w:val="28"/>
          <w:szCs w:val="28"/>
        </w:rPr>
        <w:t>Свидетельство о включении в Реестр таможенных перевозчиков может быть отозвано таможенным органом в случае:</w:t>
      </w:r>
    </w:p>
    <w:p w:rsidR="006D6A1D" w:rsidRDefault="00BD6C51" w:rsidP="006D6A1D">
      <w:pPr>
        <w:spacing w:line="360" w:lineRule="auto"/>
        <w:ind w:firstLine="709"/>
        <w:jc w:val="both"/>
        <w:rPr>
          <w:color w:val="000000"/>
          <w:sz w:val="28"/>
          <w:szCs w:val="28"/>
        </w:rPr>
      </w:pPr>
      <w:r w:rsidRPr="006D6A1D">
        <w:rPr>
          <w:color w:val="000000"/>
          <w:sz w:val="28"/>
          <w:szCs w:val="28"/>
        </w:rPr>
        <w:t>1) несоблюдения таможенным перевозчиком хотя бы одного из условий включения в Реестр таможенных перевозчиков, установленных статьей 94 настоящего Кодекса;</w:t>
      </w:r>
    </w:p>
    <w:p w:rsidR="006D6A1D" w:rsidRDefault="00BD6C51" w:rsidP="006D6A1D">
      <w:pPr>
        <w:spacing w:line="360" w:lineRule="auto"/>
        <w:ind w:firstLine="709"/>
        <w:jc w:val="both"/>
        <w:rPr>
          <w:color w:val="000000"/>
          <w:sz w:val="28"/>
          <w:szCs w:val="28"/>
        </w:rPr>
      </w:pPr>
      <w:r w:rsidRPr="006D6A1D">
        <w:rPr>
          <w:color w:val="000000"/>
          <w:sz w:val="28"/>
          <w:szCs w:val="28"/>
        </w:rPr>
        <w:t>2) несоблюдения таможенным перевозчиком обязанностей, предусмотренных подпунктом 3 статьи 97 настоящего Кодекса;</w:t>
      </w:r>
    </w:p>
    <w:p w:rsidR="006D6A1D" w:rsidRDefault="00BD6C51" w:rsidP="006D6A1D">
      <w:pPr>
        <w:spacing w:line="360" w:lineRule="auto"/>
        <w:ind w:firstLine="709"/>
        <w:jc w:val="both"/>
        <w:rPr>
          <w:color w:val="000000"/>
          <w:sz w:val="28"/>
          <w:szCs w:val="28"/>
        </w:rPr>
      </w:pPr>
      <w:r w:rsidRPr="006D6A1D">
        <w:rPr>
          <w:color w:val="000000"/>
          <w:sz w:val="28"/>
          <w:szCs w:val="28"/>
        </w:rPr>
        <w:t>3) неоднократного привлечения таможенного перевозчика в связи с неисполнением им своих обязанностей к административной ответственности за совершение административных правонарушений в области таможенного дела, предусмотренных статьями 16.1, 16.2, 16.3, 16.9, 16.11, 16.15 и частью 3 ст</w:t>
      </w:r>
      <w:r w:rsidR="00065ACE" w:rsidRPr="006D6A1D">
        <w:rPr>
          <w:color w:val="000000"/>
          <w:sz w:val="28"/>
          <w:szCs w:val="28"/>
        </w:rPr>
        <w:t>.</w:t>
      </w:r>
      <w:r w:rsidRPr="006D6A1D">
        <w:rPr>
          <w:color w:val="000000"/>
          <w:sz w:val="28"/>
          <w:szCs w:val="28"/>
        </w:rPr>
        <w:t>16.23 Кодекса РФ об административных правонарушениях.(в ред. Ф</w:t>
      </w:r>
      <w:r w:rsidR="00065ACE" w:rsidRPr="006D6A1D">
        <w:rPr>
          <w:color w:val="000000"/>
          <w:sz w:val="28"/>
          <w:szCs w:val="28"/>
        </w:rPr>
        <w:t>З</w:t>
      </w:r>
      <w:r w:rsidRPr="006D6A1D">
        <w:rPr>
          <w:color w:val="000000"/>
          <w:sz w:val="28"/>
          <w:szCs w:val="28"/>
        </w:rPr>
        <w:t xml:space="preserve"> от 20.08.2004 N 118-ФЗ)</w:t>
      </w:r>
    </w:p>
    <w:p w:rsidR="00863901" w:rsidRPr="006D6A1D" w:rsidRDefault="00863901" w:rsidP="006D6A1D">
      <w:pPr>
        <w:spacing w:line="360" w:lineRule="auto"/>
        <w:ind w:firstLine="709"/>
        <w:jc w:val="both"/>
        <w:rPr>
          <w:color w:val="000000"/>
          <w:sz w:val="28"/>
          <w:szCs w:val="28"/>
        </w:rPr>
      </w:pPr>
    </w:p>
    <w:p w:rsidR="00A776DD" w:rsidRPr="006D6A1D" w:rsidRDefault="00065ACE" w:rsidP="006D6A1D">
      <w:pPr>
        <w:suppressAutoHyphens/>
        <w:spacing w:line="360" w:lineRule="auto"/>
        <w:ind w:firstLine="709"/>
        <w:jc w:val="center"/>
        <w:rPr>
          <w:b/>
          <w:bCs/>
          <w:color w:val="000000"/>
          <w:kern w:val="28"/>
          <w:sz w:val="28"/>
          <w:szCs w:val="28"/>
        </w:rPr>
      </w:pPr>
      <w:r w:rsidRPr="006D6A1D">
        <w:rPr>
          <w:b/>
          <w:bCs/>
          <w:color w:val="000000"/>
          <w:kern w:val="28"/>
          <w:sz w:val="28"/>
          <w:szCs w:val="28"/>
        </w:rPr>
        <w:t xml:space="preserve">1.4 </w:t>
      </w:r>
      <w:r w:rsidR="00A776DD" w:rsidRPr="006D6A1D">
        <w:rPr>
          <w:b/>
          <w:bCs/>
          <w:color w:val="000000"/>
          <w:kern w:val="28"/>
          <w:sz w:val="28"/>
          <w:szCs w:val="28"/>
        </w:rPr>
        <w:t>Права и обязанности декларанта</w:t>
      </w:r>
    </w:p>
    <w:p w:rsidR="006D6A1D" w:rsidRDefault="006D6A1D" w:rsidP="006D6A1D">
      <w:pPr>
        <w:spacing w:line="360" w:lineRule="auto"/>
        <w:ind w:firstLine="709"/>
        <w:jc w:val="both"/>
        <w:rPr>
          <w:color w:val="000000"/>
          <w:sz w:val="28"/>
          <w:szCs w:val="28"/>
          <w:lang w:val="uk-UA"/>
        </w:rPr>
      </w:pPr>
    </w:p>
    <w:p w:rsidR="006D6A1D" w:rsidRDefault="00BD6C51" w:rsidP="006D6A1D">
      <w:pPr>
        <w:spacing w:line="360" w:lineRule="auto"/>
        <w:ind w:firstLine="709"/>
        <w:jc w:val="both"/>
        <w:rPr>
          <w:color w:val="000000"/>
          <w:sz w:val="28"/>
          <w:szCs w:val="28"/>
        </w:rPr>
      </w:pPr>
      <w:r w:rsidRPr="006D6A1D">
        <w:rPr>
          <w:color w:val="000000"/>
          <w:sz w:val="28"/>
          <w:szCs w:val="28"/>
        </w:rPr>
        <w:t>1. В качестве декларанта имеют право выступать лица, указанные в статье 16 настоящего Кодекса, а также любые иные лица, правомочные в соответствии с гражданским законодательством Российской Федерации распоряжаться товарами на таможенной территории Российской Федерации, при соблюдении условия, предусмотренного п</w:t>
      </w:r>
      <w:r w:rsidR="00A776DD" w:rsidRPr="006D6A1D">
        <w:rPr>
          <w:color w:val="000000"/>
          <w:sz w:val="28"/>
          <w:szCs w:val="28"/>
        </w:rPr>
        <w:t>.</w:t>
      </w:r>
      <w:r w:rsidRPr="006D6A1D">
        <w:rPr>
          <w:color w:val="000000"/>
          <w:sz w:val="28"/>
          <w:szCs w:val="28"/>
        </w:rPr>
        <w:t>2 настоящей статьи.</w:t>
      </w:r>
    </w:p>
    <w:p w:rsidR="0057371F" w:rsidRDefault="00DF46CD" w:rsidP="006D6A1D">
      <w:pPr>
        <w:spacing w:line="360" w:lineRule="auto"/>
        <w:ind w:firstLine="709"/>
        <w:jc w:val="both"/>
        <w:rPr>
          <w:color w:val="000000"/>
          <w:sz w:val="28"/>
          <w:szCs w:val="28"/>
        </w:rPr>
      </w:pPr>
      <w:r w:rsidRPr="006D6A1D">
        <w:rPr>
          <w:color w:val="000000"/>
          <w:sz w:val="28"/>
          <w:szCs w:val="28"/>
        </w:rPr>
        <w:t>2.Декларантом</w:t>
      </w:r>
      <w:r w:rsidR="006D6A1D">
        <w:rPr>
          <w:color w:val="000000"/>
          <w:sz w:val="28"/>
          <w:szCs w:val="28"/>
        </w:rPr>
        <w:t xml:space="preserve"> </w:t>
      </w:r>
      <w:r w:rsidRPr="006D6A1D">
        <w:rPr>
          <w:color w:val="000000"/>
          <w:sz w:val="28"/>
          <w:szCs w:val="28"/>
        </w:rPr>
        <w:t>может быть только российское лицо, за исключением случаев перемещения товаров через таможенную границу: физическими лицами для личных, семейных, домашних и иных нужд, не связанных с осуществлением предпринимательской деятельности; иностранными лицами, пользующимися таможенными льготами в соответствии с главой 25 настоящего Кодекса; иностранными организациями, имеющими представительства, зарегистрированные (аккредитованные) на территории Российской Федерации в установленном порядке, при заявлении таможенных режимов временного ввоза, реэкспорта, транзита, а также таможенного режима выпуска для внутреннего потребления товаров, ввозимых для собственных нужд таких представительств; иностранными перевозчиками при заявлении таможенного режима транзита; иных случаев, когда иностранное лицо имеет право распоряжаться товарами на таможенной территории Российской Федерации не в рамках внешнеэкономической сделки, одной из сторон которой выступает российское лицо.</w:t>
      </w:r>
    </w:p>
    <w:p w:rsidR="00A776DD" w:rsidRPr="006D6A1D" w:rsidRDefault="00A776DD" w:rsidP="006D6A1D">
      <w:pPr>
        <w:spacing w:line="360" w:lineRule="auto"/>
        <w:ind w:firstLine="709"/>
        <w:jc w:val="both"/>
        <w:rPr>
          <w:color w:val="000000"/>
          <w:sz w:val="28"/>
          <w:szCs w:val="28"/>
        </w:rPr>
      </w:pPr>
      <w:r w:rsidRPr="006D6A1D">
        <w:rPr>
          <w:color w:val="000000"/>
          <w:sz w:val="28"/>
          <w:szCs w:val="28"/>
        </w:rPr>
        <w:t>П</w:t>
      </w:r>
      <w:r w:rsidR="00BD6C51" w:rsidRPr="006D6A1D">
        <w:rPr>
          <w:color w:val="000000"/>
          <w:sz w:val="28"/>
          <w:szCs w:val="28"/>
        </w:rPr>
        <w:t>рава и обязанности декларанта</w:t>
      </w:r>
      <w:r w:rsidR="006D6A1D">
        <w:rPr>
          <w:color w:val="000000"/>
          <w:sz w:val="28"/>
          <w:szCs w:val="28"/>
        </w:rPr>
        <w:t xml:space="preserve"> </w:t>
      </w:r>
      <w:r w:rsidRPr="006D6A1D">
        <w:rPr>
          <w:color w:val="000000"/>
          <w:sz w:val="28"/>
          <w:szCs w:val="28"/>
        </w:rPr>
        <w:t>(ст.127, Таможенный кодекс РФ)</w:t>
      </w:r>
    </w:p>
    <w:p w:rsidR="006D6A1D" w:rsidRDefault="00BD6C51" w:rsidP="006D6A1D">
      <w:pPr>
        <w:spacing w:line="360" w:lineRule="auto"/>
        <w:ind w:firstLine="709"/>
        <w:jc w:val="both"/>
        <w:rPr>
          <w:color w:val="000000"/>
          <w:sz w:val="28"/>
          <w:szCs w:val="28"/>
        </w:rPr>
      </w:pPr>
      <w:r w:rsidRPr="006D6A1D">
        <w:rPr>
          <w:color w:val="000000"/>
          <w:sz w:val="28"/>
          <w:szCs w:val="28"/>
        </w:rPr>
        <w:t>1. При декларировании товаров и совершении иных таможенных операций, необходимых</w:t>
      </w:r>
      <w:r w:rsidR="006D6A1D">
        <w:rPr>
          <w:color w:val="000000"/>
          <w:sz w:val="28"/>
          <w:szCs w:val="28"/>
        </w:rPr>
        <w:t xml:space="preserve"> </w:t>
      </w:r>
      <w:r w:rsidRPr="006D6A1D">
        <w:rPr>
          <w:color w:val="000000"/>
          <w:sz w:val="28"/>
          <w:szCs w:val="28"/>
        </w:rPr>
        <w:t>для выпуска товаров, декларант вправе:</w:t>
      </w:r>
    </w:p>
    <w:p w:rsidR="006D6A1D" w:rsidRDefault="00BD6C51" w:rsidP="006D6A1D">
      <w:pPr>
        <w:numPr>
          <w:ilvl w:val="0"/>
          <w:numId w:val="4"/>
        </w:numPr>
        <w:spacing w:line="360" w:lineRule="auto"/>
        <w:ind w:left="0" w:firstLine="709"/>
        <w:jc w:val="both"/>
        <w:rPr>
          <w:color w:val="000000"/>
          <w:sz w:val="28"/>
          <w:szCs w:val="28"/>
        </w:rPr>
      </w:pPr>
      <w:r w:rsidRPr="006D6A1D">
        <w:rPr>
          <w:color w:val="000000"/>
          <w:sz w:val="28"/>
          <w:szCs w:val="28"/>
        </w:rPr>
        <w:t>осматривать и измерять подлежащие декларированию им товары, в том числе до подачи таможенной декларации;</w:t>
      </w:r>
    </w:p>
    <w:p w:rsidR="00A776DD" w:rsidRPr="006D6A1D" w:rsidRDefault="00BD6C51" w:rsidP="006D6A1D">
      <w:pPr>
        <w:numPr>
          <w:ilvl w:val="0"/>
          <w:numId w:val="4"/>
        </w:numPr>
        <w:spacing w:line="360" w:lineRule="auto"/>
        <w:ind w:left="0" w:firstLine="709"/>
        <w:jc w:val="both"/>
        <w:rPr>
          <w:color w:val="000000"/>
          <w:sz w:val="28"/>
          <w:szCs w:val="28"/>
        </w:rPr>
      </w:pPr>
      <w:r w:rsidRPr="006D6A1D">
        <w:rPr>
          <w:color w:val="000000"/>
          <w:sz w:val="28"/>
          <w:szCs w:val="28"/>
        </w:rPr>
        <w:t>с разрешения таможенного органа брать пробы и образцы подлежащих декларированию им товаров, ввезенных на таможенную территорию Российской Федерации. Отдельная таможенная декларация на пробы и образцы товаров не подается при условии, что такие пробы и образцы указываются в таможенной декларации на товары; присутствовать при проведении таможенного осмотра и таможенного досмотра декларируемых им товаров (статьи 371 и 372), при взятии должностными лицами таможенных органов проб и образцов товаров (статья 383);</w:t>
      </w:r>
    </w:p>
    <w:p w:rsidR="006D6A1D" w:rsidRDefault="00BD6C51" w:rsidP="006D6A1D">
      <w:pPr>
        <w:numPr>
          <w:ilvl w:val="0"/>
          <w:numId w:val="4"/>
        </w:numPr>
        <w:spacing w:line="360" w:lineRule="auto"/>
        <w:ind w:left="0" w:firstLine="709"/>
        <w:jc w:val="both"/>
        <w:rPr>
          <w:color w:val="000000"/>
          <w:sz w:val="28"/>
          <w:szCs w:val="28"/>
        </w:rPr>
      </w:pPr>
      <w:r w:rsidRPr="006D6A1D">
        <w:rPr>
          <w:color w:val="000000"/>
          <w:sz w:val="28"/>
          <w:szCs w:val="28"/>
        </w:rPr>
        <w:t xml:space="preserve">знакомиться с имеющимися в таможенных органах результатами проведенных </w:t>
      </w:r>
      <w:r w:rsidR="00A776DD" w:rsidRPr="006D6A1D">
        <w:rPr>
          <w:color w:val="000000"/>
          <w:sz w:val="28"/>
          <w:szCs w:val="28"/>
        </w:rPr>
        <w:t>и</w:t>
      </w:r>
      <w:r w:rsidRPr="006D6A1D">
        <w:rPr>
          <w:color w:val="000000"/>
          <w:sz w:val="28"/>
          <w:szCs w:val="28"/>
        </w:rPr>
        <w:t>сследований проб и образцов декларируемых им товаров;</w:t>
      </w:r>
    </w:p>
    <w:p w:rsidR="006D6A1D" w:rsidRDefault="00BD6C51" w:rsidP="006D6A1D">
      <w:pPr>
        <w:numPr>
          <w:ilvl w:val="0"/>
          <w:numId w:val="4"/>
        </w:numPr>
        <w:spacing w:line="360" w:lineRule="auto"/>
        <w:ind w:left="0" w:firstLine="709"/>
        <w:jc w:val="both"/>
        <w:rPr>
          <w:color w:val="000000"/>
          <w:sz w:val="28"/>
          <w:szCs w:val="28"/>
        </w:rPr>
      </w:pPr>
      <w:r w:rsidRPr="006D6A1D">
        <w:rPr>
          <w:color w:val="000000"/>
          <w:sz w:val="28"/>
          <w:szCs w:val="28"/>
        </w:rPr>
        <w:t>представлять документы и сведения, необходимые для декларирования товаров, в форме электронных документов в соответствии с настоящим Кодексом;</w:t>
      </w:r>
    </w:p>
    <w:p w:rsidR="006D6A1D" w:rsidRDefault="00BD6C51" w:rsidP="006D6A1D">
      <w:pPr>
        <w:numPr>
          <w:ilvl w:val="0"/>
          <w:numId w:val="4"/>
        </w:numPr>
        <w:tabs>
          <w:tab w:val="clear" w:pos="720"/>
        </w:tabs>
        <w:spacing w:line="360" w:lineRule="auto"/>
        <w:ind w:left="0" w:firstLine="709"/>
        <w:jc w:val="both"/>
        <w:rPr>
          <w:color w:val="000000"/>
          <w:sz w:val="28"/>
          <w:szCs w:val="28"/>
        </w:rPr>
      </w:pPr>
      <w:r w:rsidRPr="006D6A1D">
        <w:rPr>
          <w:color w:val="000000"/>
          <w:sz w:val="28"/>
          <w:szCs w:val="28"/>
        </w:rPr>
        <w:t>пользоваться иными полномочиями и правами, предусмотренными настоящим</w:t>
      </w:r>
      <w:r w:rsidR="006D6A1D">
        <w:rPr>
          <w:color w:val="000000"/>
          <w:sz w:val="28"/>
          <w:szCs w:val="28"/>
        </w:rPr>
        <w:t xml:space="preserve"> </w:t>
      </w:r>
      <w:r w:rsidR="00AB5C4D" w:rsidRPr="006D6A1D">
        <w:rPr>
          <w:color w:val="000000"/>
          <w:sz w:val="28"/>
          <w:szCs w:val="28"/>
        </w:rPr>
        <w:t>Кодексом</w:t>
      </w:r>
    </w:p>
    <w:p w:rsidR="0057371F" w:rsidRDefault="00BD6C51" w:rsidP="006D6A1D">
      <w:pPr>
        <w:spacing w:line="360" w:lineRule="auto"/>
        <w:ind w:firstLine="709"/>
        <w:jc w:val="both"/>
        <w:rPr>
          <w:color w:val="000000"/>
          <w:sz w:val="28"/>
          <w:szCs w:val="28"/>
        </w:rPr>
      </w:pPr>
      <w:r w:rsidRPr="006D6A1D">
        <w:rPr>
          <w:color w:val="000000"/>
          <w:sz w:val="28"/>
          <w:szCs w:val="28"/>
        </w:rPr>
        <w:t>2. При декларировании товаров и совершении иных таможенных операций декларант обязан:</w:t>
      </w:r>
    </w:p>
    <w:p w:rsidR="00AB5C4D" w:rsidRPr="006D6A1D" w:rsidRDefault="00BD6C51" w:rsidP="006D6A1D">
      <w:pPr>
        <w:spacing w:line="360" w:lineRule="auto"/>
        <w:ind w:firstLine="709"/>
        <w:jc w:val="both"/>
        <w:rPr>
          <w:color w:val="000000"/>
          <w:sz w:val="28"/>
          <w:szCs w:val="28"/>
        </w:rPr>
      </w:pPr>
      <w:r w:rsidRPr="006D6A1D">
        <w:rPr>
          <w:color w:val="000000"/>
          <w:sz w:val="28"/>
          <w:szCs w:val="28"/>
        </w:rPr>
        <w:t>1) подать таможенную декларацию и представить в таможенный орган необходимые документы и сведения (статья 131);</w:t>
      </w:r>
    </w:p>
    <w:p w:rsidR="0057371F" w:rsidRDefault="00BD6C51" w:rsidP="006D6A1D">
      <w:pPr>
        <w:spacing w:line="360" w:lineRule="auto"/>
        <w:ind w:firstLine="709"/>
        <w:jc w:val="both"/>
        <w:rPr>
          <w:color w:val="000000"/>
          <w:sz w:val="28"/>
          <w:szCs w:val="28"/>
        </w:rPr>
      </w:pPr>
      <w:r w:rsidRPr="006D6A1D">
        <w:rPr>
          <w:color w:val="000000"/>
          <w:sz w:val="28"/>
          <w:szCs w:val="28"/>
        </w:rPr>
        <w:t>2) по требованию таможенного органа предъявить декларируемые товары;</w:t>
      </w:r>
    </w:p>
    <w:p w:rsidR="006D6A1D" w:rsidRDefault="00BD6C51" w:rsidP="006D6A1D">
      <w:pPr>
        <w:spacing w:line="360" w:lineRule="auto"/>
        <w:ind w:firstLine="709"/>
        <w:jc w:val="both"/>
        <w:rPr>
          <w:color w:val="000000"/>
          <w:sz w:val="28"/>
          <w:szCs w:val="28"/>
        </w:rPr>
      </w:pPr>
      <w:r w:rsidRPr="006D6A1D">
        <w:rPr>
          <w:color w:val="000000"/>
          <w:sz w:val="28"/>
          <w:szCs w:val="28"/>
        </w:rPr>
        <w:t xml:space="preserve">3) уплатить таможенные платежи или обеспечить их уплату в соответствии с разделом III </w:t>
      </w:r>
      <w:r w:rsidR="00065ACE" w:rsidRPr="006D6A1D">
        <w:rPr>
          <w:color w:val="000000"/>
          <w:sz w:val="28"/>
          <w:szCs w:val="28"/>
        </w:rPr>
        <w:t>Таможенного</w:t>
      </w:r>
      <w:r w:rsidRPr="006D6A1D">
        <w:rPr>
          <w:color w:val="000000"/>
          <w:sz w:val="28"/>
          <w:szCs w:val="28"/>
        </w:rPr>
        <w:t xml:space="preserve"> </w:t>
      </w:r>
      <w:r w:rsidR="00065ACE" w:rsidRPr="006D6A1D">
        <w:rPr>
          <w:color w:val="000000"/>
          <w:sz w:val="28"/>
          <w:szCs w:val="28"/>
        </w:rPr>
        <w:t>К</w:t>
      </w:r>
      <w:r w:rsidRPr="006D6A1D">
        <w:rPr>
          <w:color w:val="000000"/>
          <w:sz w:val="28"/>
          <w:szCs w:val="28"/>
        </w:rPr>
        <w:t>одекса.</w:t>
      </w:r>
    </w:p>
    <w:p w:rsidR="006D6A1D" w:rsidRDefault="0018462E" w:rsidP="006D6A1D">
      <w:pPr>
        <w:spacing w:line="360" w:lineRule="auto"/>
        <w:ind w:firstLine="709"/>
        <w:jc w:val="both"/>
        <w:rPr>
          <w:color w:val="000000"/>
          <w:sz w:val="28"/>
          <w:szCs w:val="28"/>
        </w:rPr>
      </w:pPr>
      <w:r w:rsidRPr="006D6A1D">
        <w:rPr>
          <w:color w:val="000000"/>
          <w:sz w:val="28"/>
          <w:szCs w:val="28"/>
        </w:rPr>
        <w:t>В соответствии со статьей 3 ТК РФ источниками правового регулирования отношений по установлению и применению таможенных режимов в Российской Федерации законодатель определил непосредственно Таможенный кодекс Российской Федерации, принимаемые в соответствии с ним федеральные законы, составляющие категорию актов таможенного законодательства, а также указы Президента Российской Федерации. На основании и во исполнение актов таможенного законодательства и указов Президента Российской Федерации Правительство Российской Федерации издает постановления и распоряжения в области таможенного дела.</w:t>
      </w:r>
    </w:p>
    <w:p w:rsidR="0057371F" w:rsidRDefault="0018462E" w:rsidP="006D6A1D">
      <w:pPr>
        <w:spacing w:line="360" w:lineRule="auto"/>
        <w:ind w:firstLine="709"/>
        <w:jc w:val="both"/>
        <w:rPr>
          <w:color w:val="000000"/>
          <w:sz w:val="28"/>
          <w:szCs w:val="28"/>
        </w:rPr>
      </w:pPr>
      <w:r w:rsidRPr="006D6A1D">
        <w:rPr>
          <w:color w:val="000000"/>
          <w:sz w:val="28"/>
          <w:szCs w:val="28"/>
        </w:rPr>
        <w:t>В случаях, прямо предусмотренных актами законодательства Российской Федерации, федеральное министерство, уполномоченное в области таможенного дела (Министерство экономического развития и торговли Российской Федерации), вправе издавать правовые акты в области таможенного дела в пределах своей компетенции. К таким случаям относятся установление порядка декларирования товаров в соответствии с тем или иным таможенным режимом, порядка (регламента) совершения таможенных операций в рамках выбранного таможенного режима, порядка завершения действия выбранного таможенного режима. Вместе с тем, обязанность по совершению тех или иных таможенных операций устанавливается только федеральным законом, законом либо соответствующим решением (постановлением) Правительства Российской Федерации.</w:t>
      </w:r>
    </w:p>
    <w:p w:rsidR="0018462E" w:rsidRPr="006D6A1D" w:rsidRDefault="0018462E" w:rsidP="006D6A1D">
      <w:pPr>
        <w:spacing w:line="360" w:lineRule="auto"/>
        <w:ind w:firstLine="709"/>
        <w:jc w:val="both"/>
        <w:rPr>
          <w:color w:val="000000"/>
          <w:sz w:val="28"/>
          <w:szCs w:val="28"/>
        </w:rPr>
      </w:pPr>
    </w:p>
    <w:p w:rsidR="00324240" w:rsidRPr="006D6A1D" w:rsidRDefault="006D6A1D" w:rsidP="006D6A1D">
      <w:pPr>
        <w:suppressAutoHyphens/>
        <w:spacing w:line="360" w:lineRule="auto"/>
        <w:ind w:firstLine="709"/>
        <w:jc w:val="center"/>
        <w:rPr>
          <w:b/>
          <w:bCs/>
          <w:color w:val="000000"/>
          <w:kern w:val="28"/>
          <w:sz w:val="28"/>
          <w:szCs w:val="28"/>
        </w:rPr>
      </w:pPr>
      <w:r>
        <w:rPr>
          <w:color w:val="000000"/>
          <w:sz w:val="28"/>
          <w:szCs w:val="28"/>
        </w:rPr>
        <w:br w:type="page"/>
      </w:r>
      <w:r w:rsidR="00065ACE" w:rsidRPr="006D6A1D">
        <w:rPr>
          <w:b/>
          <w:bCs/>
          <w:color w:val="000000"/>
          <w:kern w:val="28"/>
          <w:sz w:val="28"/>
          <w:szCs w:val="28"/>
        </w:rPr>
        <w:t xml:space="preserve">2. Обязанности продавца и покупателя на условиях поставки </w:t>
      </w:r>
      <w:r w:rsidR="00065ACE" w:rsidRPr="006D6A1D">
        <w:rPr>
          <w:b/>
          <w:bCs/>
          <w:color w:val="000000"/>
          <w:kern w:val="28"/>
          <w:sz w:val="28"/>
          <w:szCs w:val="28"/>
          <w:lang w:val="en-US"/>
        </w:rPr>
        <w:t>CIP</w:t>
      </w:r>
    </w:p>
    <w:p w:rsidR="00065ACE" w:rsidRPr="006D6A1D" w:rsidRDefault="00065ACE" w:rsidP="006D6A1D">
      <w:pPr>
        <w:spacing w:line="360" w:lineRule="auto"/>
        <w:ind w:firstLine="709"/>
        <w:jc w:val="both"/>
        <w:rPr>
          <w:color w:val="000000"/>
          <w:sz w:val="28"/>
          <w:szCs w:val="28"/>
        </w:rPr>
      </w:pPr>
    </w:p>
    <w:p w:rsidR="00065ACE" w:rsidRPr="006D6A1D" w:rsidRDefault="00DB1F3A" w:rsidP="006D6A1D">
      <w:pPr>
        <w:spacing w:line="360" w:lineRule="auto"/>
        <w:ind w:firstLine="709"/>
        <w:jc w:val="both"/>
        <w:rPr>
          <w:color w:val="000000"/>
          <w:sz w:val="28"/>
          <w:szCs w:val="28"/>
        </w:rPr>
      </w:pPr>
      <w:r w:rsidRPr="006D6A1D">
        <w:rPr>
          <w:color w:val="000000"/>
          <w:sz w:val="28"/>
          <w:szCs w:val="28"/>
        </w:rPr>
        <w:t>Группа С</w:t>
      </w:r>
      <w:r w:rsidR="006D6A1D">
        <w:rPr>
          <w:color w:val="000000"/>
          <w:sz w:val="28"/>
          <w:szCs w:val="28"/>
        </w:rPr>
        <w:t xml:space="preserve"> </w:t>
      </w:r>
      <w:r w:rsidRPr="006D6A1D">
        <w:rPr>
          <w:color w:val="000000"/>
          <w:sz w:val="28"/>
          <w:szCs w:val="28"/>
        </w:rPr>
        <w:t>Основная перевозка оплачена</w:t>
      </w:r>
    </w:p>
    <w:p w:rsidR="00DB1F3A" w:rsidRPr="006D6A1D" w:rsidRDefault="00DB1F3A" w:rsidP="006D6A1D">
      <w:pPr>
        <w:spacing w:line="360" w:lineRule="auto"/>
        <w:ind w:firstLine="709"/>
        <w:jc w:val="both"/>
        <w:rPr>
          <w:color w:val="000000"/>
          <w:sz w:val="28"/>
          <w:szCs w:val="28"/>
        </w:rPr>
      </w:pPr>
      <w:r w:rsidRPr="006D6A1D">
        <w:rPr>
          <w:color w:val="000000"/>
          <w:sz w:val="28"/>
          <w:szCs w:val="28"/>
        </w:rPr>
        <w:t>CIP – CARRIAGE AND INSURANCE PAID TO</w:t>
      </w:r>
      <w:r w:rsidR="006D6A1D" w:rsidRPr="006D6A1D">
        <w:rPr>
          <w:color w:val="000000"/>
          <w:sz w:val="28"/>
          <w:szCs w:val="28"/>
        </w:rPr>
        <w:t xml:space="preserve"> </w:t>
      </w:r>
      <w:r w:rsidRPr="006D6A1D">
        <w:rPr>
          <w:color w:val="000000"/>
          <w:sz w:val="28"/>
          <w:szCs w:val="28"/>
        </w:rPr>
        <w:t>Фрахт/перевозка и страхование оплачены до (…название места назначения)</w:t>
      </w:r>
    </w:p>
    <w:tbl>
      <w:tblPr>
        <w:tblW w:w="9288"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680"/>
      </w:tblGrid>
      <w:tr w:rsidR="00DB1F3A" w:rsidRPr="00096379" w:rsidTr="00096379">
        <w:trPr>
          <w:trHeight w:val="380"/>
        </w:trPr>
        <w:tc>
          <w:tcPr>
            <w:tcW w:w="4608" w:type="dxa"/>
            <w:shd w:val="clear" w:color="auto" w:fill="auto"/>
            <w:vAlign w:val="center"/>
          </w:tcPr>
          <w:p w:rsidR="00DB1F3A" w:rsidRPr="00096379" w:rsidRDefault="00DB1F3A" w:rsidP="00096379">
            <w:pPr>
              <w:spacing w:line="360" w:lineRule="auto"/>
              <w:jc w:val="both"/>
              <w:rPr>
                <w:color w:val="000000"/>
                <w:sz w:val="20"/>
                <w:szCs w:val="20"/>
              </w:rPr>
            </w:pPr>
            <w:r w:rsidRPr="00096379">
              <w:rPr>
                <w:color w:val="000000"/>
                <w:sz w:val="20"/>
                <w:szCs w:val="20"/>
              </w:rPr>
              <w:t>ОБЯЗАННОСТИ ПРОДАВЦА</w:t>
            </w:r>
          </w:p>
        </w:tc>
        <w:tc>
          <w:tcPr>
            <w:tcW w:w="4680" w:type="dxa"/>
            <w:shd w:val="clear" w:color="auto" w:fill="auto"/>
            <w:vAlign w:val="center"/>
          </w:tcPr>
          <w:p w:rsidR="00DB1F3A" w:rsidRPr="00096379" w:rsidRDefault="00DB1F3A" w:rsidP="00096379">
            <w:pPr>
              <w:spacing w:line="360" w:lineRule="auto"/>
              <w:jc w:val="both"/>
              <w:rPr>
                <w:color w:val="000000"/>
                <w:sz w:val="20"/>
                <w:szCs w:val="20"/>
              </w:rPr>
            </w:pPr>
            <w:r w:rsidRPr="00096379">
              <w:rPr>
                <w:color w:val="000000"/>
                <w:sz w:val="20"/>
                <w:szCs w:val="20"/>
              </w:rPr>
              <w:t>ОБЯЗАННОСТИ ПОКУПАТЕЛЯ</w:t>
            </w:r>
          </w:p>
        </w:tc>
      </w:tr>
      <w:tr w:rsidR="00DB1F3A" w:rsidRPr="00096379" w:rsidTr="00096379">
        <w:tc>
          <w:tcPr>
            <w:tcW w:w="4608" w:type="dxa"/>
            <w:shd w:val="clear" w:color="auto" w:fill="auto"/>
          </w:tcPr>
          <w:p w:rsidR="00DA3FC0" w:rsidRPr="00096379" w:rsidRDefault="00520774" w:rsidP="00096379">
            <w:pPr>
              <w:spacing w:line="360" w:lineRule="auto"/>
              <w:jc w:val="both"/>
              <w:rPr>
                <w:color w:val="000000"/>
                <w:sz w:val="20"/>
                <w:szCs w:val="20"/>
              </w:rPr>
            </w:pPr>
            <w:r w:rsidRPr="00096379">
              <w:rPr>
                <w:color w:val="000000"/>
                <w:sz w:val="20"/>
                <w:szCs w:val="20"/>
              </w:rPr>
              <w:t>А.</w:t>
            </w:r>
            <w:r w:rsidR="00DA3FC0" w:rsidRPr="00096379">
              <w:rPr>
                <w:color w:val="000000"/>
                <w:sz w:val="20"/>
                <w:szCs w:val="20"/>
              </w:rPr>
              <w:t>1. Предоставление товара в соответствии с договором</w:t>
            </w:r>
          </w:p>
        </w:tc>
        <w:tc>
          <w:tcPr>
            <w:tcW w:w="4680" w:type="dxa"/>
            <w:shd w:val="clear" w:color="auto" w:fill="auto"/>
          </w:tcPr>
          <w:p w:rsidR="00DB1F3A" w:rsidRPr="00096379" w:rsidRDefault="00520774" w:rsidP="00096379">
            <w:pPr>
              <w:spacing w:line="360" w:lineRule="auto"/>
              <w:jc w:val="both"/>
              <w:rPr>
                <w:color w:val="000000"/>
                <w:sz w:val="20"/>
                <w:szCs w:val="20"/>
              </w:rPr>
            </w:pPr>
            <w:r w:rsidRPr="00096379">
              <w:rPr>
                <w:color w:val="000000"/>
                <w:sz w:val="20"/>
                <w:szCs w:val="20"/>
              </w:rPr>
              <w:t>Б.</w:t>
            </w:r>
            <w:r w:rsidR="00DA3FC0" w:rsidRPr="00096379">
              <w:rPr>
                <w:color w:val="000000"/>
                <w:sz w:val="20"/>
                <w:szCs w:val="20"/>
              </w:rPr>
              <w:t>1.</w:t>
            </w:r>
            <w:r w:rsidRPr="00096379">
              <w:rPr>
                <w:color w:val="000000"/>
                <w:sz w:val="20"/>
                <w:szCs w:val="20"/>
              </w:rPr>
              <w:t xml:space="preserve"> </w:t>
            </w:r>
            <w:r w:rsidR="00DA3FC0" w:rsidRPr="00096379">
              <w:rPr>
                <w:color w:val="000000"/>
                <w:sz w:val="20"/>
                <w:szCs w:val="20"/>
              </w:rPr>
              <w:t>Уплата цены</w:t>
            </w:r>
          </w:p>
        </w:tc>
      </w:tr>
      <w:tr w:rsidR="00DB1F3A" w:rsidRPr="00096379" w:rsidTr="00096379">
        <w:tc>
          <w:tcPr>
            <w:tcW w:w="4608" w:type="dxa"/>
            <w:shd w:val="clear" w:color="auto" w:fill="auto"/>
          </w:tcPr>
          <w:p w:rsidR="00DB1F3A" w:rsidRPr="00096379" w:rsidRDefault="00520774" w:rsidP="00096379">
            <w:pPr>
              <w:spacing w:line="360" w:lineRule="auto"/>
              <w:jc w:val="both"/>
              <w:rPr>
                <w:color w:val="000000"/>
                <w:sz w:val="20"/>
                <w:szCs w:val="20"/>
              </w:rPr>
            </w:pPr>
            <w:r w:rsidRPr="00096379">
              <w:rPr>
                <w:color w:val="000000"/>
                <w:sz w:val="20"/>
                <w:szCs w:val="20"/>
              </w:rPr>
              <w:t>А.</w:t>
            </w:r>
            <w:r w:rsidR="00DA3FC0" w:rsidRPr="00096379">
              <w:rPr>
                <w:color w:val="000000"/>
                <w:sz w:val="20"/>
                <w:szCs w:val="20"/>
              </w:rPr>
              <w:t>2. Получение любой экспортной лицензии, свидетельства, выполнение всех таможенных формальностей для экспорта товара</w:t>
            </w:r>
          </w:p>
        </w:tc>
        <w:tc>
          <w:tcPr>
            <w:tcW w:w="4680" w:type="dxa"/>
            <w:shd w:val="clear" w:color="auto" w:fill="auto"/>
          </w:tcPr>
          <w:p w:rsidR="00DB1F3A" w:rsidRPr="00096379" w:rsidRDefault="00520774" w:rsidP="00096379">
            <w:pPr>
              <w:spacing w:line="360" w:lineRule="auto"/>
              <w:jc w:val="both"/>
              <w:rPr>
                <w:color w:val="000000"/>
                <w:sz w:val="20"/>
                <w:szCs w:val="20"/>
              </w:rPr>
            </w:pPr>
            <w:r w:rsidRPr="00096379">
              <w:rPr>
                <w:color w:val="000000"/>
                <w:sz w:val="20"/>
                <w:szCs w:val="20"/>
              </w:rPr>
              <w:t>Б.</w:t>
            </w:r>
            <w:r w:rsidR="00DA3FC0" w:rsidRPr="00096379">
              <w:rPr>
                <w:color w:val="000000"/>
                <w:sz w:val="20"/>
                <w:szCs w:val="20"/>
              </w:rPr>
              <w:t>2. Получение любой импортной лицензии, свидетельства, выполнить все таможенные формальности для импорта товара и для его транзитной перевозки ч/з третьи страны</w:t>
            </w:r>
          </w:p>
        </w:tc>
      </w:tr>
      <w:tr w:rsidR="00DB1F3A" w:rsidRPr="00096379" w:rsidTr="00096379">
        <w:tc>
          <w:tcPr>
            <w:tcW w:w="4608" w:type="dxa"/>
            <w:shd w:val="clear" w:color="auto" w:fill="auto"/>
          </w:tcPr>
          <w:p w:rsidR="00DB1F3A" w:rsidRPr="00096379" w:rsidRDefault="00520774" w:rsidP="00096379">
            <w:pPr>
              <w:spacing w:line="360" w:lineRule="auto"/>
              <w:jc w:val="both"/>
              <w:rPr>
                <w:color w:val="000000"/>
                <w:sz w:val="20"/>
                <w:szCs w:val="20"/>
              </w:rPr>
            </w:pPr>
            <w:r w:rsidRPr="00096379">
              <w:rPr>
                <w:color w:val="000000"/>
                <w:sz w:val="20"/>
                <w:szCs w:val="20"/>
              </w:rPr>
              <w:t>А.</w:t>
            </w:r>
            <w:r w:rsidR="00DA3FC0" w:rsidRPr="00096379">
              <w:rPr>
                <w:color w:val="000000"/>
                <w:sz w:val="20"/>
                <w:szCs w:val="20"/>
              </w:rPr>
              <w:t>3. Заключение договор</w:t>
            </w:r>
            <w:r w:rsidR="00C06C02" w:rsidRPr="00096379">
              <w:rPr>
                <w:color w:val="000000"/>
                <w:sz w:val="20"/>
                <w:szCs w:val="20"/>
              </w:rPr>
              <w:t xml:space="preserve">ов </w:t>
            </w:r>
            <w:r w:rsidR="00DA3FC0" w:rsidRPr="00096379">
              <w:rPr>
                <w:color w:val="000000"/>
                <w:sz w:val="20"/>
                <w:szCs w:val="20"/>
              </w:rPr>
              <w:t>перевозки и страхования</w:t>
            </w:r>
          </w:p>
        </w:tc>
        <w:tc>
          <w:tcPr>
            <w:tcW w:w="4680" w:type="dxa"/>
            <w:shd w:val="clear" w:color="auto" w:fill="auto"/>
          </w:tcPr>
          <w:p w:rsidR="00DB1F3A" w:rsidRPr="00096379" w:rsidRDefault="00520774" w:rsidP="00096379">
            <w:pPr>
              <w:spacing w:line="360" w:lineRule="auto"/>
              <w:jc w:val="both"/>
              <w:rPr>
                <w:color w:val="000000"/>
                <w:sz w:val="20"/>
                <w:szCs w:val="20"/>
              </w:rPr>
            </w:pPr>
            <w:r w:rsidRPr="00096379">
              <w:rPr>
                <w:color w:val="000000"/>
                <w:sz w:val="20"/>
                <w:szCs w:val="20"/>
              </w:rPr>
              <w:t>Б.</w:t>
            </w:r>
            <w:r w:rsidR="00C06C02" w:rsidRPr="00096379">
              <w:rPr>
                <w:color w:val="000000"/>
                <w:sz w:val="20"/>
                <w:szCs w:val="20"/>
              </w:rPr>
              <w:t>3. Нет обязательств по заключению договоров перевозки и страхования</w:t>
            </w:r>
          </w:p>
        </w:tc>
      </w:tr>
      <w:tr w:rsidR="00DB1F3A" w:rsidRPr="00096379" w:rsidTr="00096379">
        <w:tc>
          <w:tcPr>
            <w:tcW w:w="4608" w:type="dxa"/>
            <w:shd w:val="clear" w:color="auto" w:fill="auto"/>
          </w:tcPr>
          <w:p w:rsidR="00DB1F3A" w:rsidRPr="00096379" w:rsidRDefault="00520774" w:rsidP="00096379">
            <w:pPr>
              <w:spacing w:line="360" w:lineRule="auto"/>
              <w:jc w:val="both"/>
              <w:rPr>
                <w:color w:val="000000"/>
                <w:sz w:val="20"/>
                <w:szCs w:val="20"/>
              </w:rPr>
            </w:pPr>
            <w:r w:rsidRPr="00096379">
              <w:rPr>
                <w:color w:val="000000"/>
                <w:sz w:val="20"/>
                <w:szCs w:val="20"/>
              </w:rPr>
              <w:t>А.</w:t>
            </w:r>
            <w:r w:rsidR="00C06C02" w:rsidRPr="00096379">
              <w:rPr>
                <w:color w:val="000000"/>
                <w:sz w:val="20"/>
                <w:szCs w:val="20"/>
              </w:rPr>
              <w:t xml:space="preserve">4. </w:t>
            </w:r>
            <w:r w:rsidRPr="00096379">
              <w:rPr>
                <w:color w:val="000000"/>
                <w:sz w:val="20"/>
                <w:szCs w:val="20"/>
              </w:rPr>
              <w:t>Поставка: п</w:t>
            </w:r>
            <w:r w:rsidR="00C06C02" w:rsidRPr="00096379">
              <w:rPr>
                <w:color w:val="000000"/>
                <w:sz w:val="20"/>
                <w:szCs w:val="20"/>
              </w:rPr>
              <w:t>оставка товара перевозчику, с которым заключен договор перевозки в соответствии со ст.А.3</w:t>
            </w:r>
            <w:r w:rsidR="00F62CF3" w:rsidRPr="00096379">
              <w:rPr>
                <w:color w:val="000000"/>
                <w:sz w:val="20"/>
                <w:szCs w:val="20"/>
              </w:rPr>
              <w:t>.</w:t>
            </w:r>
            <w:r w:rsidR="00C06C02" w:rsidRPr="00096379">
              <w:rPr>
                <w:color w:val="000000"/>
                <w:sz w:val="20"/>
                <w:szCs w:val="20"/>
              </w:rPr>
              <w:t>, а при наличии нескольких перевозчиков первому из них для транспортировки в согласованный пункт назначения в установленную дату или в пределах установленного срока.</w:t>
            </w:r>
          </w:p>
        </w:tc>
        <w:tc>
          <w:tcPr>
            <w:tcW w:w="4680" w:type="dxa"/>
            <w:shd w:val="clear" w:color="auto" w:fill="auto"/>
          </w:tcPr>
          <w:p w:rsidR="00DB1F3A" w:rsidRPr="00096379" w:rsidRDefault="00520774" w:rsidP="00096379">
            <w:pPr>
              <w:spacing w:line="360" w:lineRule="auto"/>
              <w:jc w:val="both"/>
              <w:rPr>
                <w:color w:val="000000"/>
                <w:sz w:val="20"/>
                <w:szCs w:val="20"/>
              </w:rPr>
            </w:pPr>
            <w:r w:rsidRPr="00096379">
              <w:rPr>
                <w:color w:val="000000"/>
                <w:sz w:val="20"/>
                <w:szCs w:val="20"/>
              </w:rPr>
              <w:t>Б.</w:t>
            </w:r>
            <w:r w:rsidR="00C06C02" w:rsidRPr="00096379">
              <w:rPr>
                <w:color w:val="000000"/>
                <w:sz w:val="20"/>
                <w:szCs w:val="20"/>
              </w:rPr>
              <w:t xml:space="preserve">4. </w:t>
            </w:r>
            <w:r w:rsidRPr="00096379">
              <w:rPr>
                <w:color w:val="000000"/>
                <w:sz w:val="20"/>
                <w:szCs w:val="20"/>
              </w:rPr>
              <w:t>Принятие поставки: в</w:t>
            </w:r>
            <w:r w:rsidR="00C06C02" w:rsidRPr="00096379">
              <w:rPr>
                <w:color w:val="000000"/>
                <w:sz w:val="20"/>
                <w:szCs w:val="20"/>
              </w:rPr>
              <w:t>ыполнение обязательств по приему товара сразу после его доставки в соответствии со ст.А</w:t>
            </w:r>
            <w:r w:rsidR="00F62CF3" w:rsidRPr="00096379">
              <w:rPr>
                <w:color w:val="000000"/>
                <w:sz w:val="20"/>
                <w:szCs w:val="20"/>
              </w:rPr>
              <w:t>.</w:t>
            </w:r>
            <w:r w:rsidR="00C06C02" w:rsidRPr="00096379">
              <w:rPr>
                <w:color w:val="000000"/>
                <w:sz w:val="20"/>
                <w:szCs w:val="20"/>
              </w:rPr>
              <w:t>4</w:t>
            </w:r>
            <w:r w:rsidR="00F62CF3" w:rsidRPr="00096379">
              <w:rPr>
                <w:color w:val="000000"/>
                <w:sz w:val="20"/>
                <w:szCs w:val="20"/>
              </w:rPr>
              <w:t>.</w:t>
            </w:r>
            <w:r w:rsidR="00C06C02" w:rsidRPr="00096379">
              <w:rPr>
                <w:color w:val="000000"/>
                <w:sz w:val="20"/>
                <w:szCs w:val="20"/>
              </w:rPr>
              <w:t xml:space="preserve"> и получение товара от перевозчика в названном месте назначения.</w:t>
            </w:r>
          </w:p>
        </w:tc>
      </w:tr>
      <w:tr w:rsidR="00DB1F3A" w:rsidRPr="00096379" w:rsidTr="00096379">
        <w:tc>
          <w:tcPr>
            <w:tcW w:w="4608" w:type="dxa"/>
            <w:shd w:val="clear" w:color="auto" w:fill="auto"/>
          </w:tcPr>
          <w:p w:rsidR="00DB1F3A" w:rsidRPr="00096379" w:rsidRDefault="00520774" w:rsidP="00096379">
            <w:pPr>
              <w:spacing w:line="360" w:lineRule="auto"/>
              <w:jc w:val="both"/>
              <w:rPr>
                <w:color w:val="000000"/>
                <w:sz w:val="20"/>
                <w:szCs w:val="20"/>
              </w:rPr>
            </w:pPr>
            <w:r w:rsidRPr="00096379">
              <w:rPr>
                <w:color w:val="000000"/>
                <w:sz w:val="20"/>
                <w:szCs w:val="20"/>
              </w:rPr>
              <w:t>А.</w:t>
            </w:r>
            <w:r w:rsidR="00C06C02" w:rsidRPr="00096379">
              <w:rPr>
                <w:color w:val="000000"/>
                <w:sz w:val="20"/>
                <w:szCs w:val="20"/>
              </w:rPr>
              <w:t xml:space="preserve">5. </w:t>
            </w:r>
            <w:r w:rsidRPr="00096379">
              <w:rPr>
                <w:color w:val="000000"/>
                <w:sz w:val="20"/>
                <w:szCs w:val="20"/>
              </w:rPr>
              <w:t>Переход рисков: п</w:t>
            </w:r>
            <w:r w:rsidR="00C06C02" w:rsidRPr="00096379">
              <w:rPr>
                <w:color w:val="000000"/>
                <w:sz w:val="20"/>
                <w:szCs w:val="20"/>
              </w:rPr>
              <w:t>р</w:t>
            </w:r>
            <w:r w:rsidR="00F62CF3" w:rsidRPr="00096379">
              <w:rPr>
                <w:color w:val="000000"/>
                <w:sz w:val="20"/>
                <w:szCs w:val="20"/>
              </w:rPr>
              <w:t>о</w:t>
            </w:r>
            <w:r w:rsidR="00C06C02" w:rsidRPr="00096379">
              <w:rPr>
                <w:color w:val="000000"/>
                <w:sz w:val="20"/>
                <w:szCs w:val="20"/>
              </w:rPr>
              <w:t>давец обязан с учетом оговорок ст.Б</w:t>
            </w:r>
            <w:r w:rsidR="00F62CF3" w:rsidRPr="00096379">
              <w:rPr>
                <w:color w:val="000000"/>
                <w:sz w:val="20"/>
                <w:szCs w:val="20"/>
              </w:rPr>
              <w:t>.</w:t>
            </w:r>
            <w:r w:rsidR="00C06C02" w:rsidRPr="00096379">
              <w:rPr>
                <w:color w:val="000000"/>
                <w:sz w:val="20"/>
                <w:szCs w:val="20"/>
              </w:rPr>
              <w:t>5</w:t>
            </w:r>
            <w:r w:rsidR="00F62CF3" w:rsidRPr="00096379">
              <w:rPr>
                <w:color w:val="000000"/>
                <w:sz w:val="20"/>
                <w:szCs w:val="20"/>
              </w:rPr>
              <w:t>. нести все риски потери или повреждения товара до момента, когда он будет поставлен в соответствии со статьей А.4.</w:t>
            </w:r>
          </w:p>
        </w:tc>
        <w:tc>
          <w:tcPr>
            <w:tcW w:w="4680" w:type="dxa"/>
            <w:shd w:val="clear" w:color="auto" w:fill="auto"/>
          </w:tcPr>
          <w:p w:rsidR="00DB1F3A" w:rsidRPr="00096379" w:rsidRDefault="000E3B08" w:rsidP="00096379">
            <w:pPr>
              <w:spacing w:line="360" w:lineRule="auto"/>
              <w:jc w:val="both"/>
              <w:rPr>
                <w:color w:val="000000"/>
                <w:sz w:val="20"/>
                <w:szCs w:val="20"/>
              </w:rPr>
            </w:pPr>
            <w:r w:rsidRPr="00096379">
              <w:rPr>
                <w:color w:val="000000"/>
                <w:sz w:val="20"/>
                <w:szCs w:val="20"/>
              </w:rPr>
              <w:t>Б.</w:t>
            </w:r>
            <w:r w:rsidR="00F62CF3" w:rsidRPr="00096379">
              <w:rPr>
                <w:color w:val="000000"/>
                <w:sz w:val="20"/>
                <w:szCs w:val="20"/>
              </w:rPr>
              <w:t xml:space="preserve">5. </w:t>
            </w:r>
            <w:r w:rsidR="00520774" w:rsidRPr="00096379">
              <w:rPr>
                <w:color w:val="000000"/>
                <w:sz w:val="20"/>
                <w:szCs w:val="20"/>
              </w:rPr>
              <w:t xml:space="preserve">Переход рисков: </w:t>
            </w:r>
            <w:r w:rsidR="00F62CF3" w:rsidRPr="00096379">
              <w:rPr>
                <w:color w:val="000000"/>
                <w:sz w:val="20"/>
                <w:szCs w:val="20"/>
              </w:rPr>
              <w:t>Покупатель обязан нести все риски потери или повреждения товара с момента его поставки в соответствии со ст.А.4. А при невыполнении им обязательств дать извещение (ст.Б.7.) – нести все риски потери или повреждения товара с момента истечения согласованной даты или даты окончания зафиксированного срока поставки. Товар должен быть обозначен как предмет договора.</w:t>
            </w:r>
          </w:p>
        </w:tc>
      </w:tr>
      <w:tr w:rsidR="00DB1F3A" w:rsidRPr="00096379" w:rsidTr="00096379">
        <w:tc>
          <w:tcPr>
            <w:tcW w:w="4608" w:type="dxa"/>
            <w:shd w:val="clear" w:color="auto" w:fill="auto"/>
          </w:tcPr>
          <w:p w:rsidR="00DB1F3A" w:rsidRPr="00096379" w:rsidRDefault="000E3B08" w:rsidP="00096379">
            <w:pPr>
              <w:spacing w:line="360" w:lineRule="auto"/>
              <w:jc w:val="both"/>
              <w:rPr>
                <w:color w:val="000000"/>
                <w:sz w:val="20"/>
                <w:szCs w:val="20"/>
              </w:rPr>
            </w:pPr>
            <w:r w:rsidRPr="00096379">
              <w:rPr>
                <w:color w:val="000000"/>
                <w:sz w:val="20"/>
                <w:szCs w:val="20"/>
              </w:rPr>
              <w:t>А.</w:t>
            </w:r>
            <w:r w:rsidR="00F62CF3" w:rsidRPr="00096379">
              <w:rPr>
                <w:color w:val="000000"/>
                <w:sz w:val="20"/>
                <w:szCs w:val="20"/>
              </w:rPr>
              <w:t>6. Распределение расходов: продавец обязан с учетом оговорок ст.Б.6.)</w:t>
            </w:r>
            <w:r w:rsidR="00AA2FF0" w:rsidRPr="00096379">
              <w:rPr>
                <w:color w:val="000000"/>
                <w:sz w:val="20"/>
                <w:szCs w:val="20"/>
              </w:rPr>
              <w:t xml:space="preserve">: </w:t>
            </w:r>
            <w:r w:rsidR="00F62CF3" w:rsidRPr="00096379">
              <w:rPr>
                <w:color w:val="000000"/>
                <w:sz w:val="20"/>
                <w:szCs w:val="20"/>
              </w:rPr>
              <w:t>нести все расходы, связанные с товаром, до момента его поставки в соответствии со статьей А.4., а так</w:t>
            </w:r>
            <w:r w:rsidR="00AA2FF0" w:rsidRPr="00096379">
              <w:rPr>
                <w:color w:val="000000"/>
                <w:sz w:val="20"/>
                <w:szCs w:val="20"/>
              </w:rPr>
              <w:t>же оплатить фрахт и все вытекающие из (ст.А.3а) расходы, включая расходы</w:t>
            </w:r>
            <w:r w:rsidR="006D6A1D" w:rsidRPr="00096379">
              <w:rPr>
                <w:color w:val="000000"/>
                <w:sz w:val="20"/>
                <w:szCs w:val="20"/>
              </w:rPr>
              <w:t xml:space="preserve"> </w:t>
            </w:r>
            <w:r w:rsidR="00AA2FF0" w:rsidRPr="00096379">
              <w:rPr>
                <w:color w:val="000000"/>
                <w:sz w:val="20"/>
                <w:szCs w:val="20"/>
              </w:rPr>
              <w:t>по погрузке товара и выгрузке его в месте назначения, оплатить расходы по страхованию и расходы по выполнению таможенных формальностей для экспорта, а так же другие пошлины и налоги и прочие сборы, расходы, связанные с транзитной перевозкой, если они возлагаются на продавца</w:t>
            </w:r>
          </w:p>
        </w:tc>
        <w:tc>
          <w:tcPr>
            <w:tcW w:w="4680" w:type="dxa"/>
            <w:shd w:val="clear" w:color="auto" w:fill="auto"/>
          </w:tcPr>
          <w:p w:rsidR="006D6A1D" w:rsidRPr="00096379" w:rsidRDefault="000E3B08" w:rsidP="00096379">
            <w:pPr>
              <w:spacing w:line="360" w:lineRule="auto"/>
              <w:jc w:val="both"/>
              <w:rPr>
                <w:color w:val="000000"/>
                <w:sz w:val="20"/>
                <w:szCs w:val="20"/>
              </w:rPr>
            </w:pPr>
            <w:r w:rsidRPr="00096379">
              <w:rPr>
                <w:color w:val="000000"/>
                <w:sz w:val="20"/>
                <w:szCs w:val="20"/>
              </w:rPr>
              <w:t>Б.</w:t>
            </w:r>
            <w:r w:rsidR="00F62CF3" w:rsidRPr="00096379">
              <w:rPr>
                <w:color w:val="000000"/>
                <w:sz w:val="20"/>
                <w:szCs w:val="20"/>
              </w:rPr>
              <w:t>6. Распределение расходов:</w:t>
            </w:r>
            <w:r w:rsidR="00AA2FF0" w:rsidRPr="00096379">
              <w:rPr>
                <w:color w:val="000000"/>
                <w:sz w:val="20"/>
                <w:szCs w:val="20"/>
              </w:rPr>
              <w:t xml:space="preserve"> покупатель обязан с учетом оговорок ст. А.3а): нести все расходы, связанные с товаром, с момента его доставки в соответствии со ст. А.4., и – нести все расходы и сборы, связанные с товаром во время его транзитной перевозки в место назначения, за исключением случаев, когда они согласно договору перевозки возлагаются на продавца, и – оплатить расходы по выгрузке товара, и -нести доп.расходы </w:t>
            </w:r>
            <w:r w:rsidR="002C2F91" w:rsidRPr="00096379">
              <w:rPr>
                <w:color w:val="000000"/>
                <w:sz w:val="20"/>
                <w:szCs w:val="20"/>
              </w:rPr>
              <w:t>вследствие невыполнения им обязательств дать надлежащее</w:t>
            </w:r>
            <w:r w:rsidR="006D6A1D" w:rsidRPr="00096379">
              <w:rPr>
                <w:color w:val="000000"/>
                <w:sz w:val="20"/>
                <w:szCs w:val="20"/>
              </w:rPr>
              <w:t xml:space="preserve"> </w:t>
            </w:r>
            <w:r w:rsidR="002C2F91" w:rsidRPr="00096379">
              <w:rPr>
                <w:color w:val="000000"/>
                <w:sz w:val="20"/>
                <w:szCs w:val="20"/>
              </w:rPr>
              <w:t>извещение с момента исчисления согласованной даты или с окончания согласованного срока для отгрузки.</w:t>
            </w:r>
          </w:p>
          <w:p w:rsidR="002C2F91" w:rsidRPr="00096379" w:rsidRDefault="002C2F91" w:rsidP="00096379">
            <w:pPr>
              <w:spacing w:line="360" w:lineRule="auto"/>
              <w:jc w:val="both"/>
              <w:rPr>
                <w:color w:val="000000"/>
                <w:sz w:val="20"/>
                <w:szCs w:val="20"/>
              </w:rPr>
            </w:pPr>
            <w:r w:rsidRPr="00096379">
              <w:rPr>
                <w:color w:val="000000"/>
                <w:sz w:val="20"/>
                <w:szCs w:val="20"/>
              </w:rPr>
              <w:t>Товар должен быть обозначен как предмет договора. В обязательства входит оплата, если это потребуется всех: пошлин, налогов и других сборов , выполнение таможенных формальностей, подлежащих оплате при импорте товара, и , в случае необходимости, для его транзитной перевозки ч/з третьи страны – если они включены в расходы договора перевозки.</w:t>
            </w:r>
          </w:p>
        </w:tc>
      </w:tr>
      <w:tr w:rsidR="00DB1F3A" w:rsidRPr="00096379" w:rsidTr="00096379">
        <w:tc>
          <w:tcPr>
            <w:tcW w:w="4608" w:type="dxa"/>
            <w:shd w:val="clear" w:color="auto" w:fill="auto"/>
          </w:tcPr>
          <w:p w:rsidR="00DB1F3A" w:rsidRPr="00096379" w:rsidRDefault="000E3B08" w:rsidP="00096379">
            <w:pPr>
              <w:spacing w:line="360" w:lineRule="auto"/>
              <w:jc w:val="both"/>
              <w:rPr>
                <w:color w:val="000000"/>
                <w:sz w:val="20"/>
                <w:szCs w:val="20"/>
              </w:rPr>
            </w:pPr>
            <w:r w:rsidRPr="00096379">
              <w:rPr>
                <w:color w:val="000000"/>
                <w:sz w:val="20"/>
                <w:szCs w:val="20"/>
              </w:rPr>
              <w:t>А.</w:t>
            </w:r>
            <w:r w:rsidR="002C2F91" w:rsidRPr="00096379">
              <w:rPr>
                <w:color w:val="000000"/>
                <w:sz w:val="20"/>
                <w:szCs w:val="20"/>
              </w:rPr>
              <w:t>7. Извещение покупателю: продавец обязан</w:t>
            </w:r>
            <w:r w:rsidR="006D6A1D" w:rsidRPr="00096379">
              <w:rPr>
                <w:color w:val="000000"/>
                <w:sz w:val="20"/>
                <w:szCs w:val="20"/>
              </w:rPr>
              <w:t xml:space="preserve"> </w:t>
            </w:r>
            <w:r w:rsidR="002C2F91" w:rsidRPr="00096379">
              <w:rPr>
                <w:color w:val="000000"/>
                <w:sz w:val="20"/>
                <w:szCs w:val="20"/>
              </w:rPr>
              <w:t>известить покупателя о том, что товар поставлен в соответствии со ст.А.4.,а также</w:t>
            </w:r>
            <w:r w:rsidR="006D6A1D" w:rsidRPr="00096379">
              <w:rPr>
                <w:color w:val="000000"/>
                <w:sz w:val="20"/>
                <w:szCs w:val="20"/>
              </w:rPr>
              <w:t xml:space="preserve"> </w:t>
            </w:r>
            <w:r w:rsidR="002C2F91" w:rsidRPr="00096379">
              <w:rPr>
                <w:color w:val="000000"/>
                <w:sz w:val="20"/>
                <w:szCs w:val="20"/>
              </w:rPr>
              <w:t>направить покупателю любое другое извещение требующееся ему для осуществления обычно необходимых мер для получения товара.</w:t>
            </w:r>
          </w:p>
        </w:tc>
        <w:tc>
          <w:tcPr>
            <w:tcW w:w="4680" w:type="dxa"/>
            <w:shd w:val="clear" w:color="auto" w:fill="auto"/>
          </w:tcPr>
          <w:p w:rsidR="00DB1F3A" w:rsidRPr="00096379" w:rsidRDefault="000E3B08" w:rsidP="00096379">
            <w:pPr>
              <w:spacing w:line="360" w:lineRule="auto"/>
              <w:jc w:val="both"/>
              <w:rPr>
                <w:color w:val="000000"/>
                <w:sz w:val="20"/>
                <w:szCs w:val="20"/>
              </w:rPr>
            </w:pPr>
            <w:r w:rsidRPr="00096379">
              <w:rPr>
                <w:color w:val="000000"/>
                <w:sz w:val="20"/>
                <w:szCs w:val="20"/>
              </w:rPr>
              <w:t>Б.</w:t>
            </w:r>
            <w:r w:rsidR="002C2F91" w:rsidRPr="00096379">
              <w:rPr>
                <w:color w:val="000000"/>
                <w:sz w:val="20"/>
                <w:szCs w:val="20"/>
              </w:rPr>
              <w:t>7. Извещение продавцу:</w:t>
            </w:r>
            <w:r w:rsidR="00520774" w:rsidRPr="00096379">
              <w:rPr>
                <w:color w:val="000000"/>
                <w:sz w:val="20"/>
                <w:szCs w:val="20"/>
              </w:rPr>
              <w:t xml:space="preserve"> в случае, если покупатель вправе определить срок отправки товара и/или пункт назначения, он должен надлежащим</w:t>
            </w:r>
            <w:r w:rsidR="006D6A1D" w:rsidRPr="00096379">
              <w:rPr>
                <w:color w:val="000000"/>
                <w:sz w:val="20"/>
                <w:szCs w:val="20"/>
              </w:rPr>
              <w:t xml:space="preserve"> </w:t>
            </w:r>
            <w:r w:rsidR="00520774" w:rsidRPr="00096379">
              <w:rPr>
                <w:color w:val="000000"/>
                <w:sz w:val="20"/>
                <w:szCs w:val="20"/>
              </w:rPr>
              <w:t>образом известить об этом продавца.</w:t>
            </w:r>
          </w:p>
        </w:tc>
      </w:tr>
      <w:tr w:rsidR="00DB1F3A" w:rsidRPr="00096379" w:rsidTr="00096379">
        <w:tc>
          <w:tcPr>
            <w:tcW w:w="4608" w:type="dxa"/>
            <w:shd w:val="clear" w:color="auto" w:fill="auto"/>
          </w:tcPr>
          <w:p w:rsidR="00DB1F3A" w:rsidRPr="00096379" w:rsidRDefault="000E3B08" w:rsidP="00096379">
            <w:pPr>
              <w:spacing w:line="360" w:lineRule="auto"/>
              <w:jc w:val="both"/>
              <w:rPr>
                <w:color w:val="000000"/>
                <w:sz w:val="20"/>
                <w:szCs w:val="20"/>
              </w:rPr>
            </w:pPr>
            <w:r w:rsidRPr="00096379">
              <w:rPr>
                <w:color w:val="000000"/>
                <w:sz w:val="20"/>
                <w:szCs w:val="20"/>
              </w:rPr>
              <w:t>А.</w:t>
            </w:r>
            <w:r w:rsidR="00520774" w:rsidRPr="00096379">
              <w:rPr>
                <w:color w:val="000000"/>
                <w:sz w:val="20"/>
                <w:szCs w:val="20"/>
              </w:rPr>
              <w:t xml:space="preserve">8. Доказательства поставки, транспортные документы или эквивалентные электронные сообщения: </w:t>
            </w:r>
            <w:r w:rsidRPr="00096379">
              <w:rPr>
                <w:color w:val="000000"/>
                <w:sz w:val="20"/>
                <w:szCs w:val="20"/>
              </w:rPr>
              <w:t>предоставление за свой счет обычных транспортных документов, либо эквивалентных электронных сообщений (</w:t>
            </w:r>
            <w:r w:rsidRPr="00096379">
              <w:rPr>
                <w:color w:val="000000"/>
                <w:sz w:val="20"/>
                <w:szCs w:val="20"/>
                <w:lang w:val="en-US"/>
              </w:rPr>
              <w:t>EDI</w:t>
            </w:r>
            <w:r w:rsidRPr="00096379">
              <w:rPr>
                <w:color w:val="000000"/>
                <w:sz w:val="20"/>
                <w:szCs w:val="20"/>
              </w:rPr>
              <w:t>)</w:t>
            </w:r>
            <w:r w:rsidR="006D6A1D" w:rsidRPr="00096379">
              <w:rPr>
                <w:color w:val="000000"/>
                <w:sz w:val="20"/>
                <w:szCs w:val="20"/>
              </w:rPr>
              <w:t xml:space="preserve"> </w:t>
            </w:r>
            <w:r w:rsidRPr="00096379">
              <w:rPr>
                <w:color w:val="000000"/>
                <w:sz w:val="20"/>
                <w:szCs w:val="20"/>
              </w:rPr>
              <w:t>( в случае предварительной договоренности м/у продавцом и покупателем)</w:t>
            </w:r>
          </w:p>
        </w:tc>
        <w:tc>
          <w:tcPr>
            <w:tcW w:w="4680" w:type="dxa"/>
            <w:shd w:val="clear" w:color="auto" w:fill="auto"/>
          </w:tcPr>
          <w:p w:rsidR="00DB1F3A" w:rsidRPr="00096379" w:rsidRDefault="000E3B08" w:rsidP="00096379">
            <w:pPr>
              <w:spacing w:line="360" w:lineRule="auto"/>
              <w:jc w:val="both"/>
              <w:rPr>
                <w:color w:val="000000"/>
                <w:sz w:val="20"/>
                <w:szCs w:val="20"/>
              </w:rPr>
            </w:pPr>
            <w:r w:rsidRPr="00096379">
              <w:rPr>
                <w:color w:val="000000"/>
                <w:sz w:val="20"/>
                <w:szCs w:val="20"/>
              </w:rPr>
              <w:t>Б.</w:t>
            </w:r>
            <w:r w:rsidR="00520774" w:rsidRPr="00096379">
              <w:rPr>
                <w:color w:val="000000"/>
                <w:sz w:val="20"/>
                <w:szCs w:val="20"/>
              </w:rPr>
              <w:t>8. Доказательства поставки, транспортные документы или эквивалентные электронные сообщения: покупатель обязан принять предусмотренный ст.А.8. транспортный документ, если он соответствует условиям контракта купли-продажи.</w:t>
            </w:r>
          </w:p>
        </w:tc>
      </w:tr>
      <w:tr w:rsidR="00DB1F3A" w:rsidRPr="00096379" w:rsidTr="00096379">
        <w:tc>
          <w:tcPr>
            <w:tcW w:w="4608" w:type="dxa"/>
            <w:shd w:val="clear" w:color="auto" w:fill="auto"/>
          </w:tcPr>
          <w:p w:rsidR="009C2F90" w:rsidRPr="00096379" w:rsidRDefault="000E3B08" w:rsidP="00096379">
            <w:pPr>
              <w:spacing w:line="360" w:lineRule="auto"/>
              <w:jc w:val="both"/>
              <w:rPr>
                <w:color w:val="000000"/>
                <w:sz w:val="20"/>
                <w:szCs w:val="20"/>
              </w:rPr>
            </w:pPr>
            <w:r w:rsidRPr="00096379">
              <w:rPr>
                <w:color w:val="000000"/>
                <w:sz w:val="20"/>
                <w:szCs w:val="20"/>
              </w:rPr>
              <w:t>А.9. Проверка-упаковка-маркировка: продавец обязан нести расходы, связанные с проверкой товара, необходимой для поставки товара в соотве6тствии со ст.А.4. Продавец обязан за свой счет обеспечить упаковку (за исключением случаев, когда в данной отрасли торговли принято обычно отправлять обусловленный контрактом товар без упаковки</w:t>
            </w:r>
            <w:r w:rsidR="009C2F90" w:rsidRPr="00096379">
              <w:rPr>
                <w:color w:val="000000"/>
                <w:sz w:val="20"/>
                <w:szCs w:val="20"/>
              </w:rPr>
              <w:t>). Упаковка должна быть маркирована надлежащим образом.</w:t>
            </w:r>
          </w:p>
        </w:tc>
        <w:tc>
          <w:tcPr>
            <w:tcW w:w="4680" w:type="dxa"/>
            <w:shd w:val="clear" w:color="auto" w:fill="auto"/>
          </w:tcPr>
          <w:p w:rsidR="00DB1F3A" w:rsidRPr="00096379" w:rsidRDefault="000E3B08" w:rsidP="00096379">
            <w:pPr>
              <w:spacing w:line="360" w:lineRule="auto"/>
              <w:jc w:val="both"/>
              <w:rPr>
                <w:color w:val="000000"/>
                <w:sz w:val="20"/>
                <w:szCs w:val="20"/>
              </w:rPr>
            </w:pPr>
            <w:r w:rsidRPr="00096379">
              <w:rPr>
                <w:color w:val="000000"/>
                <w:sz w:val="20"/>
                <w:szCs w:val="20"/>
              </w:rPr>
              <w:t>Б.9. Осмотр товара: покупатель обязан нести расходы, связанные с любым предпогрузочным осмотром товара, за исключением случаев, когда такой осмотр требуется властями страны экспорта.</w:t>
            </w:r>
          </w:p>
        </w:tc>
      </w:tr>
      <w:tr w:rsidR="00DB1F3A" w:rsidRPr="00096379" w:rsidTr="00096379">
        <w:tc>
          <w:tcPr>
            <w:tcW w:w="4608" w:type="dxa"/>
            <w:shd w:val="clear" w:color="auto" w:fill="auto"/>
          </w:tcPr>
          <w:p w:rsidR="00DB1F3A" w:rsidRPr="00096379" w:rsidRDefault="009C2F90" w:rsidP="00096379">
            <w:pPr>
              <w:spacing w:line="360" w:lineRule="auto"/>
              <w:jc w:val="both"/>
              <w:rPr>
                <w:color w:val="000000"/>
                <w:sz w:val="20"/>
                <w:szCs w:val="20"/>
              </w:rPr>
            </w:pPr>
            <w:r w:rsidRPr="00096379">
              <w:rPr>
                <w:color w:val="000000"/>
                <w:sz w:val="20"/>
                <w:szCs w:val="20"/>
              </w:rPr>
              <w:t>А.10. Другие обязанности: продавец обязан по просьбе покупателя оказать последнему за его счет и на его риск полное содействие в получении любых документов или эквивалентных им электронных сообщений( помимо названных в ст.А.8.), выдаваемых или используемых в стране отправки и/или в стране происхождения товара, которые могут потребоваться покупателю для импорта товара, или, в случаен необходимости, для его транзитной перевозки ч/з третьи страны. Продавец обязан обеспечить покупателя всей информацией, необходимой для осуществления любого дополнительного страхования.</w:t>
            </w:r>
          </w:p>
        </w:tc>
        <w:tc>
          <w:tcPr>
            <w:tcW w:w="4680" w:type="dxa"/>
            <w:shd w:val="clear" w:color="auto" w:fill="auto"/>
          </w:tcPr>
          <w:p w:rsidR="00DB1F3A" w:rsidRPr="00096379" w:rsidRDefault="009C2F90" w:rsidP="00096379">
            <w:pPr>
              <w:spacing w:line="360" w:lineRule="auto"/>
              <w:jc w:val="both"/>
              <w:rPr>
                <w:color w:val="000000"/>
                <w:sz w:val="20"/>
                <w:szCs w:val="20"/>
              </w:rPr>
            </w:pPr>
            <w:r w:rsidRPr="00096379">
              <w:rPr>
                <w:color w:val="000000"/>
                <w:sz w:val="20"/>
                <w:szCs w:val="20"/>
              </w:rPr>
              <w:t>Б.10. Другие обязанности: покупатель обязан нести все расходы и оплачивать сборы, связанные с получением документов или эквивалентных им электронных сообщений, как это предусмотрено в ст.А.10.,а также возместить расходы продавца, понесенные последним в вследствие оказания им помощи покупателю. Покупатель обязан обеспечить продавца всей информацией, необходимой для осуществления дополнительного страхования.</w:t>
            </w:r>
          </w:p>
        </w:tc>
      </w:tr>
    </w:tbl>
    <w:p w:rsidR="00DB1F3A" w:rsidRPr="006D6A1D" w:rsidRDefault="00DB1F3A" w:rsidP="006D6A1D">
      <w:pPr>
        <w:spacing w:line="360" w:lineRule="auto"/>
        <w:ind w:firstLine="709"/>
        <w:jc w:val="both"/>
        <w:rPr>
          <w:color w:val="000000"/>
          <w:sz w:val="28"/>
          <w:szCs w:val="28"/>
        </w:rPr>
      </w:pPr>
    </w:p>
    <w:p w:rsidR="006D6A1D" w:rsidRPr="006D6A1D" w:rsidRDefault="006D6A1D" w:rsidP="006D6A1D">
      <w:pPr>
        <w:suppressAutoHyphens/>
        <w:spacing w:line="360" w:lineRule="auto"/>
        <w:ind w:firstLine="709"/>
        <w:jc w:val="center"/>
        <w:rPr>
          <w:b/>
          <w:bCs/>
          <w:color w:val="000000"/>
          <w:kern w:val="28"/>
          <w:sz w:val="28"/>
          <w:szCs w:val="28"/>
          <w:lang w:val="uk-UA"/>
        </w:rPr>
      </w:pPr>
      <w:r>
        <w:rPr>
          <w:color w:val="000000"/>
          <w:sz w:val="28"/>
          <w:szCs w:val="28"/>
        </w:rPr>
        <w:br w:type="page"/>
      </w:r>
      <w:r w:rsidR="009C2F90" w:rsidRPr="006D6A1D">
        <w:rPr>
          <w:b/>
          <w:bCs/>
          <w:color w:val="000000"/>
          <w:kern w:val="28"/>
          <w:sz w:val="28"/>
          <w:szCs w:val="28"/>
        </w:rPr>
        <w:t>Список используемой литературы</w:t>
      </w:r>
    </w:p>
    <w:p w:rsidR="006D6A1D" w:rsidRPr="006D6A1D" w:rsidRDefault="006D6A1D" w:rsidP="006D6A1D">
      <w:pPr>
        <w:spacing w:line="360" w:lineRule="auto"/>
        <w:ind w:firstLine="709"/>
        <w:jc w:val="both"/>
        <w:rPr>
          <w:color w:val="000000"/>
          <w:sz w:val="28"/>
          <w:szCs w:val="28"/>
          <w:lang w:val="uk-UA"/>
        </w:rPr>
      </w:pPr>
    </w:p>
    <w:p w:rsidR="006D6A1D" w:rsidRPr="006D6A1D" w:rsidRDefault="00B54D1D" w:rsidP="006D6A1D">
      <w:pPr>
        <w:numPr>
          <w:ilvl w:val="0"/>
          <w:numId w:val="17"/>
        </w:numPr>
        <w:tabs>
          <w:tab w:val="num" w:pos="0"/>
        </w:tabs>
        <w:suppressAutoHyphens/>
        <w:spacing w:line="360" w:lineRule="auto"/>
        <w:ind w:left="0" w:firstLine="0"/>
        <w:jc w:val="both"/>
        <w:rPr>
          <w:color w:val="000000"/>
          <w:kern w:val="28"/>
          <w:sz w:val="28"/>
          <w:szCs w:val="28"/>
        </w:rPr>
      </w:pPr>
      <w:r w:rsidRPr="006D6A1D">
        <w:rPr>
          <w:color w:val="000000"/>
          <w:kern w:val="28"/>
          <w:sz w:val="28"/>
          <w:szCs w:val="28"/>
        </w:rPr>
        <w:t>Внешнеэкономическая деятельность предприятия. Под редакцией Л.Е. Стровского,</w:t>
      </w:r>
      <w:r w:rsidR="006D6A1D" w:rsidRPr="006D6A1D">
        <w:rPr>
          <w:color w:val="000000"/>
          <w:kern w:val="28"/>
          <w:sz w:val="28"/>
          <w:szCs w:val="28"/>
        </w:rPr>
        <w:t xml:space="preserve"> </w:t>
      </w:r>
      <w:r w:rsidRPr="006D6A1D">
        <w:rPr>
          <w:color w:val="000000"/>
          <w:kern w:val="28"/>
          <w:sz w:val="28"/>
          <w:szCs w:val="28"/>
        </w:rPr>
        <w:t>М: 2001г. ЮНИТИ, Учебник, 847с.</w:t>
      </w:r>
    </w:p>
    <w:p w:rsidR="006D6A1D" w:rsidRPr="006D6A1D" w:rsidRDefault="00B54D1D" w:rsidP="006D6A1D">
      <w:pPr>
        <w:numPr>
          <w:ilvl w:val="0"/>
          <w:numId w:val="17"/>
        </w:numPr>
        <w:tabs>
          <w:tab w:val="num" w:pos="0"/>
        </w:tabs>
        <w:suppressAutoHyphens/>
        <w:spacing w:line="360" w:lineRule="auto"/>
        <w:ind w:left="0" w:firstLine="0"/>
        <w:jc w:val="both"/>
        <w:rPr>
          <w:color w:val="000000"/>
          <w:kern w:val="28"/>
          <w:sz w:val="28"/>
          <w:szCs w:val="28"/>
        </w:rPr>
      </w:pPr>
      <w:r w:rsidRPr="006D6A1D">
        <w:rPr>
          <w:color w:val="000000"/>
          <w:kern w:val="28"/>
          <w:sz w:val="28"/>
          <w:szCs w:val="28"/>
        </w:rPr>
        <w:t>ИНКОТЕРМС, М: ОМЕГА-Л, 2008г., 76с.</w:t>
      </w:r>
    </w:p>
    <w:p w:rsidR="006D6A1D" w:rsidRPr="006D6A1D" w:rsidRDefault="00B54D1D" w:rsidP="006D6A1D">
      <w:pPr>
        <w:numPr>
          <w:ilvl w:val="0"/>
          <w:numId w:val="17"/>
        </w:numPr>
        <w:tabs>
          <w:tab w:val="num" w:pos="0"/>
        </w:tabs>
        <w:suppressAutoHyphens/>
        <w:spacing w:line="360" w:lineRule="auto"/>
        <w:ind w:left="0" w:firstLine="0"/>
        <w:jc w:val="both"/>
        <w:rPr>
          <w:color w:val="000000"/>
          <w:kern w:val="28"/>
          <w:sz w:val="28"/>
          <w:szCs w:val="28"/>
        </w:rPr>
      </w:pPr>
      <w:r w:rsidRPr="006D6A1D">
        <w:rPr>
          <w:color w:val="000000"/>
          <w:kern w:val="28"/>
          <w:sz w:val="28"/>
          <w:szCs w:val="28"/>
        </w:rPr>
        <w:t>Таможенный кодекс Российской Федерации</w:t>
      </w:r>
    </w:p>
    <w:p w:rsidR="006D6A1D" w:rsidRPr="006D6A1D" w:rsidRDefault="0018462E" w:rsidP="006D6A1D">
      <w:pPr>
        <w:numPr>
          <w:ilvl w:val="0"/>
          <w:numId w:val="17"/>
        </w:numPr>
        <w:tabs>
          <w:tab w:val="num" w:pos="0"/>
        </w:tabs>
        <w:suppressAutoHyphens/>
        <w:spacing w:line="360" w:lineRule="auto"/>
        <w:ind w:left="0" w:firstLine="0"/>
        <w:jc w:val="both"/>
        <w:rPr>
          <w:color w:val="000000"/>
          <w:kern w:val="28"/>
          <w:sz w:val="28"/>
          <w:szCs w:val="28"/>
        </w:rPr>
      </w:pPr>
      <w:r w:rsidRPr="006D6A1D">
        <w:rPr>
          <w:color w:val="000000"/>
          <w:kern w:val="28"/>
          <w:sz w:val="28"/>
          <w:szCs w:val="28"/>
        </w:rPr>
        <w:t>Основы внешнеэкономической деятельности, К.Т. Джурабаев, Л.И.Гнездилова,</w:t>
      </w:r>
    </w:p>
    <w:p w:rsidR="0018462E" w:rsidRPr="006D6A1D" w:rsidRDefault="0018462E" w:rsidP="006D6A1D">
      <w:pPr>
        <w:suppressAutoHyphens/>
        <w:spacing w:line="360" w:lineRule="auto"/>
        <w:jc w:val="both"/>
        <w:rPr>
          <w:color w:val="000000"/>
          <w:kern w:val="28"/>
          <w:sz w:val="28"/>
          <w:szCs w:val="28"/>
        </w:rPr>
      </w:pPr>
      <w:r w:rsidRPr="006D6A1D">
        <w:rPr>
          <w:color w:val="000000"/>
          <w:kern w:val="28"/>
          <w:sz w:val="28"/>
          <w:szCs w:val="28"/>
        </w:rPr>
        <w:t>А.Е. Леонов, НГТУ, Новосибирск – 1993г.</w:t>
      </w:r>
    </w:p>
    <w:p w:rsidR="00D42263" w:rsidRPr="006D6A1D" w:rsidRDefault="00D42263" w:rsidP="006D6A1D">
      <w:pPr>
        <w:suppressAutoHyphens/>
        <w:spacing w:line="360" w:lineRule="auto"/>
        <w:jc w:val="both"/>
        <w:rPr>
          <w:color w:val="000000"/>
          <w:kern w:val="28"/>
          <w:sz w:val="28"/>
          <w:szCs w:val="28"/>
        </w:rPr>
      </w:pPr>
      <w:r w:rsidRPr="006D6A1D">
        <w:rPr>
          <w:color w:val="000000"/>
          <w:kern w:val="28"/>
          <w:sz w:val="28"/>
          <w:szCs w:val="28"/>
        </w:rPr>
        <w:t>5.</w:t>
      </w:r>
      <w:r w:rsidR="006D6A1D" w:rsidRPr="006D6A1D">
        <w:rPr>
          <w:color w:val="000000"/>
          <w:kern w:val="28"/>
          <w:sz w:val="28"/>
          <w:szCs w:val="28"/>
        </w:rPr>
        <w:t xml:space="preserve"> </w:t>
      </w:r>
      <w:r w:rsidRPr="006D6A1D">
        <w:rPr>
          <w:color w:val="000000"/>
          <w:kern w:val="28"/>
          <w:sz w:val="28"/>
          <w:szCs w:val="28"/>
        </w:rPr>
        <w:t>Интернет-ресурсы: www.vch.ru</w:t>
      </w:r>
    </w:p>
    <w:p w:rsidR="009C2F90" w:rsidRPr="006D6A1D" w:rsidRDefault="009C2F90" w:rsidP="006D6A1D">
      <w:pPr>
        <w:suppressAutoHyphens/>
        <w:spacing w:line="360" w:lineRule="auto"/>
        <w:jc w:val="both"/>
        <w:rPr>
          <w:color w:val="000000"/>
          <w:kern w:val="28"/>
          <w:sz w:val="28"/>
          <w:szCs w:val="28"/>
        </w:rPr>
      </w:pPr>
      <w:bookmarkStart w:id="1" w:name="_GoBack"/>
      <w:bookmarkEnd w:id="1"/>
    </w:p>
    <w:sectPr w:rsidR="009C2F90" w:rsidRPr="006D6A1D" w:rsidSect="006D6A1D">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379" w:rsidRDefault="00096379">
      <w:r>
        <w:separator/>
      </w:r>
    </w:p>
  </w:endnote>
  <w:endnote w:type="continuationSeparator" w:id="0">
    <w:p w:rsidR="00096379" w:rsidRDefault="00096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FF0" w:rsidRDefault="00F263E3" w:rsidP="00CF595F">
    <w:pPr>
      <w:pStyle w:val="a3"/>
      <w:framePr w:wrap="auto" w:vAnchor="text" w:hAnchor="margin" w:xAlign="right" w:y="1"/>
      <w:rPr>
        <w:rStyle w:val="a5"/>
      </w:rPr>
    </w:pPr>
    <w:r>
      <w:rPr>
        <w:rStyle w:val="a5"/>
        <w:noProof/>
      </w:rPr>
      <w:t>2</w:t>
    </w:r>
  </w:p>
  <w:p w:rsidR="00AA2FF0" w:rsidRDefault="00AA2FF0" w:rsidP="006900E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379" w:rsidRDefault="00096379">
      <w:r>
        <w:separator/>
      </w:r>
    </w:p>
  </w:footnote>
  <w:footnote w:type="continuationSeparator" w:id="0">
    <w:p w:rsidR="00096379" w:rsidRDefault="000963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47518"/>
    <w:multiLevelType w:val="multilevel"/>
    <w:tmpl w:val="3B00B92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7F62846"/>
    <w:multiLevelType w:val="hybridMultilevel"/>
    <w:tmpl w:val="B2FCF06E"/>
    <w:lvl w:ilvl="0" w:tplc="04190001">
      <w:start w:val="1"/>
      <w:numFmt w:val="bullet"/>
      <w:lvlText w:val=""/>
      <w:lvlJc w:val="left"/>
      <w:pPr>
        <w:tabs>
          <w:tab w:val="num" w:pos="1140"/>
        </w:tabs>
        <w:ind w:left="1140" w:hanging="360"/>
      </w:pPr>
      <w:rPr>
        <w:rFonts w:ascii="Symbol" w:hAnsi="Symbol" w:cs="Symbol"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cs="Wingdings" w:hint="default"/>
      </w:rPr>
    </w:lvl>
    <w:lvl w:ilvl="3" w:tplc="04190001">
      <w:start w:val="1"/>
      <w:numFmt w:val="bullet"/>
      <w:lvlText w:val=""/>
      <w:lvlJc w:val="left"/>
      <w:pPr>
        <w:tabs>
          <w:tab w:val="num" w:pos="3300"/>
        </w:tabs>
        <w:ind w:left="3300" w:hanging="360"/>
      </w:pPr>
      <w:rPr>
        <w:rFonts w:ascii="Symbol" w:hAnsi="Symbol" w:cs="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cs="Wingdings" w:hint="default"/>
      </w:rPr>
    </w:lvl>
    <w:lvl w:ilvl="6" w:tplc="04190001">
      <w:start w:val="1"/>
      <w:numFmt w:val="bullet"/>
      <w:lvlText w:val=""/>
      <w:lvlJc w:val="left"/>
      <w:pPr>
        <w:tabs>
          <w:tab w:val="num" w:pos="5460"/>
        </w:tabs>
        <w:ind w:left="5460" w:hanging="360"/>
      </w:pPr>
      <w:rPr>
        <w:rFonts w:ascii="Symbol" w:hAnsi="Symbol" w:cs="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cs="Wingdings" w:hint="default"/>
      </w:rPr>
    </w:lvl>
  </w:abstractNum>
  <w:abstractNum w:abstractNumId="2">
    <w:nsid w:val="12E03EBC"/>
    <w:multiLevelType w:val="hybridMultilevel"/>
    <w:tmpl w:val="CE169C58"/>
    <w:lvl w:ilvl="0" w:tplc="04190001">
      <w:start w:val="1"/>
      <w:numFmt w:val="bullet"/>
      <w:lvlText w:val=""/>
      <w:lvlJc w:val="left"/>
      <w:pPr>
        <w:tabs>
          <w:tab w:val="num" w:pos="1789"/>
        </w:tabs>
        <w:ind w:left="1789" w:hanging="360"/>
      </w:pPr>
      <w:rPr>
        <w:rFonts w:ascii="Symbol" w:hAnsi="Symbol" w:cs="Symbol" w:hint="default"/>
      </w:rPr>
    </w:lvl>
    <w:lvl w:ilvl="1" w:tplc="04190003">
      <w:start w:val="1"/>
      <w:numFmt w:val="bullet"/>
      <w:lvlText w:val="o"/>
      <w:lvlJc w:val="left"/>
      <w:pPr>
        <w:tabs>
          <w:tab w:val="num" w:pos="2509"/>
        </w:tabs>
        <w:ind w:left="2509" w:hanging="360"/>
      </w:pPr>
      <w:rPr>
        <w:rFonts w:ascii="Courier New" w:hAnsi="Courier New" w:cs="Courier New" w:hint="default"/>
      </w:rPr>
    </w:lvl>
    <w:lvl w:ilvl="2" w:tplc="04190005">
      <w:start w:val="1"/>
      <w:numFmt w:val="bullet"/>
      <w:lvlText w:val=""/>
      <w:lvlJc w:val="left"/>
      <w:pPr>
        <w:tabs>
          <w:tab w:val="num" w:pos="3229"/>
        </w:tabs>
        <w:ind w:left="3229" w:hanging="360"/>
      </w:pPr>
      <w:rPr>
        <w:rFonts w:ascii="Wingdings" w:hAnsi="Wingdings" w:cs="Wingdings" w:hint="default"/>
      </w:rPr>
    </w:lvl>
    <w:lvl w:ilvl="3" w:tplc="04190001">
      <w:start w:val="1"/>
      <w:numFmt w:val="bullet"/>
      <w:lvlText w:val=""/>
      <w:lvlJc w:val="left"/>
      <w:pPr>
        <w:tabs>
          <w:tab w:val="num" w:pos="3949"/>
        </w:tabs>
        <w:ind w:left="3949" w:hanging="360"/>
      </w:pPr>
      <w:rPr>
        <w:rFonts w:ascii="Symbol" w:hAnsi="Symbol" w:cs="Symbol" w:hint="default"/>
      </w:rPr>
    </w:lvl>
    <w:lvl w:ilvl="4" w:tplc="04190003">
      <w:start w:val="1"/>
      <w:numFmt w:val="bullet"/>
      <w:lvlText w:val="o"/>
      <w:lvlJc w:val="left"/>
      <w:pPr>
        <w:tabs>
          <w:tab w:val="num" w:pos="4669"/>
        </w:tabs>
        <w:ind w:left="4669" w:hanging="360"/>
      </w:pPr>
      <w:rPr>
        <w:rFonts w:ascii="Courier New" w:hAnsi="Courier New" w:cs="Courier New" w:hint="default"/>
      </w:rPr>
    </w:lvl>
    <w:lvl w:ilvl="5" w:tplc="04190005">
      <w:start w:val="1"/>
      <w:numFmt w:val="bullet"/>
      <w:lvlText w:val=""/>
      <w:lvlJc w:val="left"/>
      <w:pPr>
        <w:tabs>
          <w:tab w:val="num" w:pos="5389"/>
        </w:tabs>
        <w:ind w:left="5389" w:hanging="360"/>
      </w:pPr>
      <w:rPr>
        <w:rFonts w:ascii="Wingdings" w:hAnsi="Wingdings" w:cs="Wingdings" w:hint="default"/>
      </w:rPr>
    </w:lvl>
    <w:lvl w:ilvl="6" w:tplc="04190001">
      <w:start w:val="1"/>
      <w:numFmt w:val="bullet"/>
      <w:lvlText w:val=""/>
      <w:lvlJc w:val="left"/>
      <w:pPr>
        <w:tabs>
          <w:tab w:val="num" w:pos="6109"/>
        </w:tabs>
        <w:ind w:left="6109" w:hanging="360"/>
      </w:pPr>
      <w:rPr>
        <w:rFonts w:ascii="Symbol" w:hAnsi="Symbol" w:cs="Symbol" w:hint="default"/>
      </w:rPr>
    </w:lvl>
    <w:lvl w:ilvl="7" w:tplc="04190003">
      <w:start w:val="1"/>
      <w:numFmt w:val="bullet"/>
      <w:lvlText w:val="o"/>
      <w:lvlJc w:val="left"/>
      <w:pPr>
        <w:tabs>
          <w:tab w:val="num" w:pos="6829"/>
        </w:tabs>
        <w:ind w:left="6829" w:hanging="360"/>
      </w:pPr>
      <w:rPr>
        <w:rFonts w:ascii="Courier New" w:hAnsi="Courier New" w:cs="Courier New" w:hint="default"/>
      </w:rPr>
    </w:lvl>
    <w:lvl w:ilvl="8" w:tplc="04190005">
      <w:start w:val="1"/>
      <w:numFmt w:val="bullet"/>
      <w:lvlText w:val=""/>
      <w:lvlJc w:val="left"/>
      <w:pPr>
        <w:tabs>
          <w:tab w:val="num" w:pos="7549"/>
        </w:tabs>
        <w:ind w:left="7549" w:hanging="360"/>
      </w:pPr>
      <w:rPr>
        <w:rFonts w:ascii="Wingdings" w:hAnsi="Wingdings" w:cs="Wingdings" w:hint="default"/>
      </w:rPr>
    </w:lvl>
  </w:abstractNum>
  <w:abstractNum w:abstractNumId="3">
    <w:nsid w:val="1C2E4A25"/>
    <w:multiLevelType w:val="multilevel"/>
    <w:tmpl w:val="A00EE7AC"/>
    <w:lvl w:ilvl="0">
      <w:start w:val="1"/>
      <w:numFmt w:val="bullet"/>
      <w:lvlText w:val=""/>
      <w:lvlJc w:val="left"/>
      <w:pPr>
        <w:tabs>
          <w:tab w:val="num" w:pos="1140"/>
        </w:tabs>
        <w:ind w:left="1140" w:hanging="360"/>
      </w:pPr>
      <w:rPr>
        <w:rFonts w:ascii="Symbol" w:hAnsi="Symbol" w:cs="Symbol" w:hint="default"/>
      </w:rPr>
    </w:lvl>
    <w:lvl w:ilvl="1">
      <w:start w:val="1"/>
      <w:numFmt w:val="bullet"/>
      <w:lvlText w:val="o"/>
      <w:lvlJc w:val="left"/>
      <w:pPr>
        <w:tabs>
          <w:tab w:val="num" w:pos="1860"/>
        </w:tabs>
        <w:ind w:left="1860" w:hanging="360"/>
      </w:pPr>
      <w:rPr>
        <w:rFonts w:ascii="Courier New" w:hAnsi="Courier New" w:cs="Courier New" w:hint="default"/>
      </w:rPr>
    </w:lvl>
    <w:lvl w:ilvl="2">
      <w:start w:val="1"/>
      <w:numFmt w:val="bullet"/>
      <w:lvlText w:val=""/>
      <w:lvlJc w:val="left"/>
      <w:pPr>
        <w:tabs>
          <w:tab w:val="num" w:pos="2580"/>
        </w:tabs>
        <w:ind w:left="2580" w:hanging="360"/>
      </w:pPr>
      <w:rPr>
        <w:rFonts w:ascii="Wingdings" w:hAnsi="Wingdings" w:cs="Wingdings" w:hint="default"/>
      </w:rPr>
    </w:lvl>
    <w:lvl w:ilvl="3">
      <w:start w:val="1"/>
      <w:numFmt w:val="bullet"/>
      <w:lvlText w:val=""/>
      <w:lvlJc w:val="left"/>
      <w:pPr>
        <w:tabs>
          <w:tab w:val="num" w:pos="3300"/>
        </w:tabs>
        <w:ind w:left="3300" w:hanging="360"/>
      </w:pPr>
      <w:rPr>
        <w:rFonts w:ascii="Symbol" w:hAnsi="Symbol" w:cs="Symbol" w:hint="default"/>
      </w:rPr>
    </w:lvl>
    <w:lvl w:ilvl="4">
      <w:start w:val="1"/>
      <w:numFmt w:val="bullet"/>
      <w:lvlText w:val="o"/>
      <w:lvlJc w:val="left"/>
      <w:pPr>
        <w:tabs>
          <w:tab w:val="num" w:pos="4020"/>
        </w:tabs>
        <w:ind w:left="4020" w:hanging="360"/>
      </w:pPr>
      <w:rPr>
        <w:rFonts w:ascii="Courier New" w:hAnsi="Courier New" w:cs="Courier New" w:hint="default"/>
      </w:rPr>
    </w:lvl>
    <w:lvl w:ilvl="5">
      <w:start w:val="1"/>
      <w:numFmt w:val="bullet"/>
      <w:lvlText w:val=""/>
      <w:lvlJc w:val="left"/>
      <w:pPr>
        <w:tabs>
          <w:tab w:val="num" w:pos="4740"/>
        </w:tabs>
        <w:ind w:left="4740" w:hanging="360"/>
      </w:pPr>
      <w:rPr>
        <w:rFonts w:ascii="Wingdings" w:hAnsi="Wingdings" w:cs="Wingdings" w:hint="default"/>
      </w:rPr>
    </w:lvl>
    <w:lvl w:ilvl="6">
      <w:start w:val="1"/>
      <w:numFmt w:val="bullet"/>
      <w:lvlText w:val=""/>
      <w:lvlJc w:val="left"/>
      <w:pPr>
        <w:tabs>
          <w:tab w:val="num" w:pos="5460"/>
        </w:tabs>
        <w:ind w:left="5460" w:hanging="360"/>
      </w:pPr>
      <w:rPr>
        <w:rFonts w:ascii="Symbol" w:hAnsi="Symbol" w:cs="Symbol" w:hint="default"/>
      </w:rPr>
    </w:lvl>
    <w:lvl w:ilvl="7">
      <w:start w:val="1"/>
      <w:numFmt w:val="bullet"/>
      <w:lvlText w:val="o"/>
      <w:lvlJc w:val="left"/>
      <w:pPr>
        <w:tabs>
          <w:tab w:val="num" w:pos="6180"/>
        </w:tabs>
        <w:ind w:left="6180" w:hanging="360"/>
      </w:pPr>
      <w:rPr>
        <w:rFonts w:ascii="Courier New" w:hAnsi="Courier New" w:cs="Courier New" w:hint="default"/>
      </w:rPr>
    </w:lvl>
    <w:lvl w:ilvl="8">
      <w:start w:val="1"/>
      <w:numFmt w:val="bullet"/>
      <w:lvlText w:val=""/>
      <w:lvlJc w:val="left"/>
      <w:pPr>
        <w:tabs>
          <w:tab w:val="num" w:pos="6900"/>
        </w:tabs>
        <w:ind w:left="6900" w:hanging="360"/>
      </w:pPr>
      <w:rPr>
        <w:rFonts w:ascii="Wingdings" w:hAnsi="Wingdings" w:cs="Wingdings" w:hint="default"/>
      </w:rPr>
    </w:lvl>
  </w:abstractNum>
  <w:abstractNum w:abstractNumId="4">
    <w:nsid w:val="1F4C65BF"/>
    <w:multiLevelType w:val="multilevel"/>
    <w:tmpl w:val="DE04F2DC"/>
    <w:lvl w:ilvl="0">
      <w:start w:val="1"/>
      <w:numFmt w:val="decimal"/>
      <w:lvlText w:val="%1."/>
      <w:lvlJc w:val="left"/>
      <w:pPr>
        <w:tabs>
          <w:tab w:val="num" w:pos="720"/>
        </w:tabs>
        <w:ind w:left="720" w:hanging="360"/>
      </w:pPr>
      <w:rPr>
        <w:rFonts w:hint="default"/>
        <w:sz w:val="28"/>
        <w:szCs w:val="28"/>
      </w:rPr>
    </w:lvl>
    <w:lvl w:ilvl="1">
      <w:start w:val="1"/>
      <w:numFmt w:val="decimal"/>
      <w:isLgl/>
      <w:lvlText w:val="%1.%2."/>
      <w:lvlJc w:val="left"/>
      <w:pPr>
        <w:tabs>
          <w:tab w:val="num" w:pos="1140"/>
        </w:tabs>
        <w:ind w:left="1140" w:hanging="420"/>
      </w:pPr>
      <w:rPr>
        <w:rFonts w:hint="default"/>
        <w:b w:val="0"/>
        <w:bCs w:val="0"/>
      </w:rPr>
    </w:lvl>
    <w:lvl w:ilvl="2">
      <w:start w:val="1"/>
      <w:numFmt w:val="decimal"/>
      <w:isLgl/>
      <w:lvlText w:val="%1.%2.%3."/>
      <w:lvlJc w:val="left"/>
      <w:pPr>
        <w:tabs>
          <w:tab w:val="num" w:pos="1800"/>
        </w:tabs>
        <w:ind w:left="1800" w:hanging="720"/>
      </w:pPr>
      <w:rPr>
        <w:rFonts w:hint="default"/>
        <w:b/>
        <w:bCs/>
      </w:rPr>
    </w:lvl>
    <w:lvl w:ilvl="3">
      <w:start w:val="1"/>
      <w:numFmt w:val="decimal"/>
      <w:isLgl/>
      <w:lvlText w:val="%1.%2.%3.%4."/>
      <w:lvlJc w:val="left"/>
      <w:pPr>
        <w:tabs>
          <w:tab w:val="num" w:pos="2160"/>
        </w:tabs>
        <w:ind w:left="2160" w:hanging="720"/>
      </w:pPr>
      <w:rPr>
        <w:rFonts w:hint="default"/>
        <w:b/>
        <w:bCs/>
      </w:rPr>
    </w:lvl>
    <w:lvl w:ilvl="4">
      <w:start w:val="1"/>
      <w:numFmt w:val="decimal"/>
      <w:isLgl/>
      <w:lvlText w:val="%1.%2.%3.%4.%5."/>
      <w:lvlJc w:val="left"/>
      <w:pPr>
        <w:tabs>
          <w:tab w:val="num" w:pos="2880"/>
        </w:tabs>
        <w:ind w:left="2880" w:hanging="1080"/>
      </w:pPr>
      <w:rPr>
        <w:rFonts w:hint="default"/>
        <w:b/>
        <w:bCs/>
      </w:rPr>
    </w:lvl>
    <w:lvl w:ilvl="5">
      <w:start w:val="1"/>
      <w:numFmt w:val="decimal"/>
      <w:isLgl/>
      <w:lvlText w:val="%1.%2.%3.%4.%5.%6."/>
      <w:lvlJc w:val="left"/>
      <w:pPr>
        <w:tabs>
          <w:tab w:val="num" w:pos="3240"/>
        </w:tabs>
        <w:ind w:left="3240" w:hanging="1080"/>
      </w:pPr>
      <w:rPr>
        <w:rFonts w:hint="default"/>
        <w:b/>
        <w:bCs/>
      </w:rPr>
    </w:lvl>
    <w:lvl w:ilvl="6">
      <w:start w:val="1"/>
      <w:numFmt w:val="decimal"/>
      <w:isLgl/>
      <w:lvlText w:val="%1.%2.%3.%4.%5.%6.%7."/>
      <w:lvlJc w:val="left"/>
      <w:pPr>
        <w:tabs>
          <w:tab w:val="num" w:pos="3960"/>
        </w:tabs>
        <w:ind w:left="3960" w:hanging="1440"/>
      </w:pPr>
      <w:rPr>
        <w:rFonts w:hint="default"/>
        <w:b/>
        <w:bCs/>
      </w:rPr>
    </w:lvl>
    <w:lvl w:ilvl="7">
      <w:start w:val="1"/>
      <w:numFmt w:val="decimal"/>
      <w:isLgl/>
      <w:lvlText w:val="%1.%2.%3.%4.%5.%6.%7.%8."/>
      <w:lvlJc w:val="left"/>
      <w:pPr>
        <w:tabs>
          <w:tab w:val="num" w:pos="4320"/>
        </w:tabs>
        <w:ind w:left="4320" w:hanging="1440"/>
      </w:pPr>
      <w:rPr>
        <w:rFonts w:hint="default"/>
        <w:b/>
        <w:bCs/>
      </w:rPr>
    </w:lvl>
    <w:lvl w:ilvl="8">
      <w:start w:val="1"/>
      <w:numFmt w:val="decimal"/>
      <w:isLgl/>
      <w:lvlText w:val="%1.%2.%3.%4.%5.%6.%7.%8.%9."/>
      <w:lvlJc w:val="left"/>
      <w:pPr>
        <w:tabs>
          <w:tab w:val="num" w:pos="5040"/>
        </w:tabs>
        <w:ind w:left="5040" w:hanging="1800"/>
      </w:pPr>
      <w:rPr>
        <w:rFonts w:hint="default"/>
        <w:b/>
        <w:bCs/>
      </w:rPr>
    </w:lvl>
  </w:abstractNum>
  <w:abstractNum w:abstractNumId="5">
    <w:nsid w:val="26A0763F"/>
    <w:multiLevelType w:val="hybridMultilevel"/>
    <w:tmpl w:val="4902410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88356D9"/>
    <w:multiLevelType w:val="multilevel"/>
    <w:tmpl w:val="B2FCF06E"/>
    <w:lvl w:ilvl="0">
      <w:start w:val="1"/>
      <w:numFmt w:val="bullet"/>
      <w:lvlText w:val=""/>
      <w:lvlJc w:val="left"/>
      <w:pPr>
        <w:tabs>
          <w:tab w:val="num" w:pos="1140"/>
        </w:tabs>
        <w:ind w:left="1140" w:hanging="360"/>
      </w:pPr>
      <w:rPr>
        <w:rFonts w:ascii="Symbol" w:hAnsi="Symbol" w:cs="Symbol" w:hint="default"/>
      </w:rPr>
    </w:lvl>
    <w:lvl w:ilvl="1">
      <w:start w:val="1"/>
      <w:numFmt w:val="bullet"/>
      <w:lvlText w:val="o"/>
      <w:lvlJc w:val="left"/>
      <w:pPr>
        <w:tabs>
          <w:tab w:val="num" w:pos="1860"/>
        </w:tabs>
        <w:ind w:left="1860" w:hanging="360"/>
      </w:pPr>
      <w:rPr>
        <w:rFonts w:ascii="Courier New" w:hAnsi="Courier New" w:cs="Courier New" w:hint="default"/>
      </w:rPr>
    </w:lvl>
    <w:lvl w:ilvl="2">
      <w:start w:val="1"/>
      <w:numFmt w:val="bullet"/>
      <w:lvlText w:val=""/>
      <w:lvlJc w:val="left"/>
      <w:pPr>
        <w:tabs>
          <w:tab w:val="num" w:pos="2580"/>
        </w:tabs>
        <w:ind w:left="2580" w:hanging="360"/>
      </w:pPr>
      <w:rPr>
        <w:rFonts w:ascii="Wingdings" w:hAnsi="Wingdings" w:cs="Wingdings" w:hint="default"/>
      </w:rPr>
    </w:lvl>
    <w:lvl w:ilvl="3">
      <w:start w:val="1"/>
      <w:numFmt w:val="bullet"/>
      <w:lvlText w:val=""/>
      <w:lvlJc w:val="left"/>
      <w:pPr>
        <w:tabs>
          <w:tab w:val="num" w:pos="3300"/>
        </w:tabs>
        <w:ind w:left="3300" w:hanging="360"/>
      </w:pPr>
      <w:rPr>
        <w:rFonts w:ascii="Symbol" w:hAnsi="Symbol" w:cs="Symbol" w:hint="default"/>
      </w:rPr>
    </w:lvl>
    <w:lvl w:ilvl="4">
      <w:start w:val="1"/>
      <w:numFmt w:val="bullet"/>
      <w:lvlText w:val="o"/>
      <w:lvlJc w:val="left"/>
      <w:pPr>
        <w:tabs>
          <w:tab w:val="num" w:pos="4020"/>
        </w:tabs>
        <w:ind w:left="4020" w:hanging="360"/>
      </w:pPr>
      <w:rPr>
        <w:rFonts w:ascii="Courier New" w:hAnsi="Courier New" w:cs="Courier New" w:hint="default"/>
      </w:rPr>
    </w:lvl>
    <w:lvl w:ilvl="5">
      <w:start w:val="1"/>
      <w:numFmt w:val="bullet"/>
      <w:lvlText w:val=""/>
      <w:lvlJc w:val="left"/>
      <w:pPr>
        <w:tabs>
          <w:tab w:val="num" w:pos="4740"/>
        </w:tabs>
        <w:ind w:left="4740" w:hanging="360"/>
      </w:pPr>
      <w:rPr>
        <w:rFonts w:ascii="Wingdings" w:hAnsi="Wingdings" w:cs="Wingdings" w:hint="default"/>
      </w:rPr>
    </w:lvl>
    <w:lvl w:ilvl="6">
      <w:start w:val="1"/>
      <w:numFmt w:val="bullet"/>
      <w:lvlText w:val=""/>
      <w:lvlJc w:val="left"/>
      <w:pPr>
        <w:tabs>
          <w:tab w:val="num" w:pos="5460"/>
        </w:tabs>
        <w:ind w:left="5460" w:hanging="360"/>
      </w:pPr>
      <w:rPr>
        <w:rFonts w:ascii="Symbol" w:hAnsi="Symbol" w:cs="Symbol" w:hint="default"/>
      </w:rPr>
    </w:lvl>
    <w:lvl w:ilvl="7">
      <w:start w:val="1"/>
      <w:numFmt w:val="bullet"/>
      <w:lvlText w:val="o"/>
      <w:lvlJc w:val="left"/>
      <w:pPr>
        <w:tabs>
          <w:tab w:val="num" w:pos="6180"/>
        </w:tabs>
        <w:ind w:left="6180" w:hanging="360"/>
      </w:pPr>
      <w:rPr>
        <w:rFonts w:ascii="Courier New" w:hAnsi="Courier New" w:cs="Courier New" w:hint="default"/>
      </w:rPr>
    </w:lvl>
    <w:lvl w:ilvl="8">
      <w:start w:val="1"/>
      <w:numFmt w:val="bullet"/>
      <w:lvlText w:val=""/>
      <w:lvlJc w:val="left"/>
      <w:pPr>
        <w:tabs>
          <w:tab w:val="num" w:pos="6900"/>
        </w:tabs>
        <w:ind w:left="6900" w:hanging="360"/>
      </w:pPr>
      <w:rPr>
        <w:rFonts w:ascii="Wingdings" w:hAnsi="Wingdings" w:cs="Wingdings" w:hint="default"/>
      </w:rPr>
    </w:lvl>
  </w:abstractNum>
  <w:abstractNum w:abstractNumId="7">
    <w:nsid w:val="35943C9D"/>
    <w:multiLevelType w:val="hybridMultilevel"/>
    <w:tmpl w:val="3B00B92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381D00A1"/>
    <w:multiLevelType w:val="hybridMultilevel"/>
    <w:tmpl w:val="A0767EA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38985FBB"/>
    <w:multiLevelType w:val="hybridMultilevel"/>
    <w:tmpl w:val="AF34E05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CA4272F"/>
    <w:multiLevelType w:val="multilevel"/>
    <w:tmpl w:val="2520BE84"/>
    <w:lvl w:ilvl="0">
      <w:start w:val="1"/>
      <w:numFmt w:val="decimal"/>
      <w:lvlText w:val="%1."/>
      <w:lvlJc w:val="left"/>
      <w:pPr>
        <w:tabs>
          <w:tab w:val="num" w:pos="720"/>
        </w:tabs>
        <w:ind w:left="720" w:hanging="360"/>
      </w:pPr>
      <w:rPr>
        <w:rFonts w:hint="default"/>
        <w:sz w:val="28"/>
        <w:szCs w:val="28"/>
      </w:rPr>
    </w:lvl>
    <w:lvl w:ilvl="1">
      <w:start w:val="1"/>
      <w:numFmt w:val="decimal"/>
      <w:isLgl/>
      <w:lvlText w:val="%2.%2"/>
      <w:lvlJc w:val="left"/>
      <w:pPr>
        <w:tabs>
          <w:tab w:val="num" w:pos="1140"/>
        </w:tabs>
        <w:ind w:left="1140" w:hanging="420"/>
      </w:pPr>
      <w:rPr>
        <w:rFonts w:hint="default"/>
        <w:b w:val="0"/>
        <w:bCs w:val="0"/>
        <w:sz w:val="28"/>
        <w:szCs w:val="28"/>
      </w:rPr>
    </w:lvl>
    <w:lvl w:ilvl="2">
      <w:start w:val="1"/>
      <w:numFmt w:val="decimal"/>
      <w:isLgl/>
      <w:lvlText w:val="%1.%2.%3."/>
      <w:lvlJc w:val="left"/>
      <w:pPr>
        <w:tabs>
          <w:tab w:val="num" w:pos="1800"/>
        </w:tabs>
        <w:ind w:left="1800" w:hanging="720"/>
      </w:pPr>
      <w:rPr>
        <w:rFonts w:hint="default"/>
        <w:b/>
        <w:bCs/>
      </w:rPr>
    </w:lvl>
    <w:lvl w:ilvl="3">
      <w:start w:val="1"/>
      <w:numFmt w:val="decimal"/>
      <w:isLgl/>
      <w:lvlText w:val="%1.%2.%3.%4."/>
      <w:lvlJc w:val="left"/>
      <w:pPr>
        <w:tabs>
          <w:tab w:val="num" w:pos="2160"/>
        </w:tabs>
        <w:ind w:left="2160" w:hanging="720"/>
      </w:pPr>
      <w:rPr>
        <w:rFonts w:hint="default"/>
        <w:b/>
        <w:bCs/>
      </w:rPr>
    </w:lvl>
    <w:lvl w:ilvl="4">
      <w:start w:val="1"/>
      <w:numFmt w:val="decimal"/>
      <w:isLgl/>
      <w:lvlText w:val="%1.%2.%3.%4.%5."/>
      <w:lvlJc w:val="left"/>
      <w:pPr>
        <w:tabs>
          <w:tab w:val="num" w:pos="2880"/>
        </w:tabs>
        <w:ind w:left="2880" w:hanging="1080"/>
      </w:pPr>
      <w:rPr>
        <w:rFonts w:hint="default"/>
        <w:b/>
        <w:bCs/>
      </w:rPr>
    </w:lvl>
    <w:lvl w:ilvl="5">
      <w:start w:val="1"/>
      <w:numFmt w:val="decimal"/>
      <w:isLgl/>
      <w:lvlText w:val="%1.%2.%3.%4.%5.%6."/>
      <w:lvlJc w:val="left"/>
      <w:pPr>
        <w:tabs>
          <w:tab w:val="num" w:pos="3240"/>
        </w:tabs>
        <w:ind w:left="3240" w:hanging="1080"/>
      </w:pPr>
      <w:rPr>
        <w:rFonts w:hint="default"/>
        <w:b/>
        <w:bCs/>
      </w:rPr>
    </w:lvl>
    <w:lvl w:ilvl="6">
      <w:start w:val="1"/>
      <w:numFmt w:val="decimal"/>
      <w:isLgl/>
      <w:lvlText w:val="%1.%2.%3.%4.%5.%6.%7."/>
      <w:lvlJc w:val="left"/>
      <w:pPr>
        <w:tabs>
          <w:tab w:val="num" w:pos="3960"/>
        </w:tabs>
        <w:ind w:left="3960" w:hanging="1440"/>
      </w:pPr>
      <w:rPr>
        <w:rFonts w:hint="default"/>
        <w:b/>
        <w:bCs/>
      </w:rPr>
    </w:lvl>
    <w:lvl w:ilvl="7">
      <w:start w:val="1"/>
      <w:numFmt w:val="decimal"/>
      <w:isLgl/>
      <w:lvlText w:val="%1.%2.%3.%4.%5.%6.%7.%8."/>
      <w:lvlJc w:val="left"/>
      <w:pPr>
        <w:tabs>
          <w:tab w:val="num" w:pos="4320"/>
        </w:tabs>
        <w:ind w:left="4320" w:hanging="1440"/>
      </w:pPr>
      <w:rPr>
        <w:rFonts w:hint="default"/>
        <w:b/>
        <w:bCs/>
      </w:rPr>
    </w:lvl>
    <w:lvl w:ilvl="8">
      <w:start w:val="1"/>
      <w:numFmt w:val="decimal"/>
      <w:isLgl/>
      <w:lvlText w:val="%1.%2.%3.%4.%5.%6.%7.%8.%9."/>
      <w:lvlJc w:val="left"/>
      <w:pPr>
        <w:tabs>
          <w:tab w:val="num" w:pos="5040"/>
        </w:tabs>
        <w:ind w:left="5040" w:hanging="1800"/>
      </w:pPr>
      <w:rPr>
        <w:rFonts w:hint="default"/>
        <w:b/>
        <w:bCs/>
      </w:rPr>
    </w:lvl>
  </w:abstractNum>
  <w:abstractNum w:abstractNumId="11">
    <w:nsid w:val="567B7DD9"/>
    <w:multiLevelType w:val="hybridMultilevel"/>
    <w:tmpl w:val="B3ECE7F0"/>
    <w:lvl w:ilvl="0" w:tplc="638EB3BC">
      <w:start w:val="1"/>
      <w:numFmt w:val="decimal"/>
      <w:lvlText w:val="%1."/>
      <w:lvlJc w:val="left"/>
      <w:pPr>
        <w:tabs>
          <w:tab w:val="num" w:pos="360"/>
        </w:tabs>
        <w:ind w:left="360" w:hanging="360"/>
      </w:pPr>
      <w:rPr>
        <w:b w:val="0"/>
        <w:bCs w:val="0"/>
        <w:i w:val="0"/>
        <w:iCs w:val="0"/>
        <w:sz w:val="28"/>
        <w:szCs w:val="28"/>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nsid w:val="57DE2293"/>
    <w:multiLevelType w:val="hybridMultilevel"/>
    <w:tmpl w:val="4E50B7A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58AC1095"/>
    <w:multiLevelType w:val="hybridMultilevel"/>
    <w:tmpl w:val="B2A4E3B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
    <w:nsid w:val="5AB35AF6"/>
    <w:multiLevelType w:val="multilevel"/>
    <w:tmpl w:val="A0767EA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65E54F39"/>
    <w:multiLevelType w:val="hybridMultilevel"/>
    <w:tmpl w:val="EC86539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79712957"/>
    <w:multiLevelType w:val="multilevel"/>
    <w:tmpl w:val="A0767EA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7FCB58B5"/>
    <w:multiLevelType w:val="hybridMultilevel"/>
    <w:tmpl w:val="A00EE7AC"/>
    <w:lvl w:ilvl="0" w:tplc="04190001">
      <w:start w:val="1"/>
      <w:numFmt w:val="bullet"/>
      <w:lvlText w:val=""/>
      <w:lvlJc w:val="left"/>
      <w:pPr>
        <w:tabs>
          <w:tab w:val="num" w:pos="1140"/>
        </w:tabs>
        <w:ind w:left="1140" w:hanging="360"/>
      </w:pPr>
      <w:rPr>
        <w:rFonts w:ascii="Symbol" w:hAnsi="Symbol" w:cs="Symbol"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cs="Wingdings" w:hint="default"/>
      </w:rPr>
    </w:lvl>
    <w:lvl w:ilvl="3" w:tplc="04190001">
      <w:start w:val="1"/>
      <w:numFmt w:val="bullet"/>
      <w:lvlText w:val=""/>
      <w:lvlJc w:val="left"/>
      <w:pPr>
        <w:tabs>
          <w:tab w:val="num" w:pos="3300"/>
        </w:tabs>
        <w:ind w:left="3300" w:hanging="360"/>
      </w:pPr>
      <w:rPr>
        <w:rFonts w:ascii="Symbol" w:hAnsi="Symbol" w:cs="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cs="Wingdings" w:hint="default"/>
      </w:rPr>
    </w:lvl>
    <w:lvl w:ilvl="6" w:tplc="04190001">
      <w:start w:val="1"/>
      <w:numFmt w:val="bullet"/>
      <w:lvlText w:val=""/>
      <w:lvlJc w:val="left"/>
      <w:pPr>
        <w:tabs>
          <w:tab w:val="num" w:pos="5460"/>
        </w:tabs>
        <w:ind w:left="5460" w:hanging="360"/>
      </w:pPr>
      <w:rPr>
        <w:rFonts w:ascii="Symbol" w:hAnsi="Symbol" w:cs="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cs="Wingdings" w:hint="default"/>
      </w:rPr>
    </w:lvl>
  </w:abstractNum>
  <w:num w:numId="1">
    <w:abstractNumId w:val="10"/>
  </w:num>
  <w:num w:numId="2">
    <w:abstractNumId w:val="13"/>
  </w:num>
  <w:num w:numId="3">
    <w:abstractNumId w:val="2"/>
  </w:num>
  <w:num w:numId="4">
    <w:abstractNumId w:val="5"/>
  </w:num>
  <w:num w:numId="5">
    <w:abstractNumId w:val="9"/>
  </w:num>
  <w:num w:numId="6">
    <w:abstractNumId w:val="8"/>
  </w:num>
  <w:num w:numId="7">
    <w:abstractNumId w:val="16"/>
  </w:num>
  <w:num w:numId="8">
    <w:abstractNumId w:val="7"/>
  </w:num>
  <w:num w:numId="9">
    <w:abstractNumId w:val="0"/>
  </w:num>
  <w:num w:numId="10">
    <w:abstractNumId w:val="15"/>
  </w:num>
  <w:num w:numId="11">
    <w:abstractNumId w:val="14"/>
  </w:num>
  <w:num w:numId="12">
    <w:abstractNumId w:val="12"/>
  </w:num>
  <w:num w:numId="13">
    <w:abstractNumId w:val="1"/>
  </w:num>
  <w:num w:numId="14">
    <w:abstractNumId w:val="6"/>
  </w:num>
  <w:num w:numId="15">
    <w:abstractNumId w:val="17"/>
  </w:num>
  <w:num w:numId="16">
    <w:abstractNumId w:val="3"/>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0E2"/>
    <w:rsid w:val="00037BD0"/>
    <w:rsid w:val="00065ACE"/>
    <w:rsid w:val="00082F8A"/>
    <w:rsid w:val="00096379"/>
    <w:rsid w:val="000C0A20"/>
    <w:rsid w:val="000E3B08"/>
    <w:rsid w:val="00162E45"/>
    <w:rsid w:val="00171919"/>
    <w:rsid w:val="0018462E"/>
    <w:rsid w:val="001E47A7"/>
    <w:rsid w:val="00234C80"/>
    <w:rsid w:val="002979E6"/>
    <w:rsid w:val="002C11D5"/>
    <w:rsid w:val="002C2F91"/>
    <w:rsid w:val="002C59EE"/>
    <w:rsid w:val="00324240"/>
    <w:rsid w:val="00333C6C"/>
    <w:rsid w:val="003D22EE"/>
    <w:rsid w:val="003F7956"/>
    <w:rsid w:val="00506B2F"/>
    <w:rsid w:val="00520774"/>
    <w:rsid w:val="00540E21"/>
    <w:rsid w:val="00562907"/>
    <w:rsid w:val="0057371F"/>
    <w:rsid w:val="005E4827"/>
    <w:rsid w:val="00630ADD"/>
    <w:rsid w:val="00661123"/>
    <w:rsid w:val="006900E2"/>
    <w:rsid w:val="006D6A1D"/>
    <w:rsid w:val="006E33D3"/>
    <w:rsid w:val="00775D08"/>
    <w:rsid w:val="007A2AD0"/>
    <w:rsid w:val="007B3483"/>
    <w:rsid w:val="008609FA"/>
    <w:rsid w:val="00863901"/>
    <w:rsid w:val="008B441E"/>
    <w:rsid w:val="008F5B7E"/>
    <w:rsid w:val="009C2F90"/>
    <w:rsid w:val="009F5E72"/>
    <w:rsid w:val="00A14AE9"/>
    <w:rsid w:val="00A42454"/>
    <w:rsid w:val="00A776DD"/>
    <w:rsid w:val="00AA2FF0"/>
    <w:rsid w:val="00AB5C4D"/>
    <w:rsid w:val="00AE0E02"/>
    <w:rsid w:val="00B54D1D"/>
    <w:rsid w:val="00BD6C51"/>
    <w:rsid w:val="00C043BD"/>
    <w:rsid w:val="00C06C02"/>
    <w:rsid w:val="00CA35D1"/>
    <w:rsid w:val="00CC6324"/>
    <w:rsid w:val="00CF595F"/>
    <w:rsid w:val="00D2009B"/>
    <w:rsid w:val="00D20956"/>
    <w:rsid w:val="00D42263"/>
    <w:rsid w:val="00D94C09"/>
    <w:rsid w:val="00DA3FC0"/>
    <w:rsid w:val="00DB1F3A"/>
    <w:rsid w:val="00DF46CD"/>
    <w:rsid w:val="00DF6DB3"/>
    <w:rsid w:val="00EC3993"/>
    <w:rsid w:val="00F23B94"/>
    <w:rsid w:val="00F263E3"/>
    <w:rsid w:val="00F62CF3"/>
    <w:rsid w:val="00FF7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5B12462-E138-497C-9153-A467F6C1D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9"/>
    <w:qFormat/>
    <w:rsid w:val="006900E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6900E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900E2"/>
  </w:style>
  <w:style w:type="table" w:styleId="a6">
    <w:name w:val="Table Grid"/>
    <w:basedOn w:val="a1"/>
    <w:uiPriority w:val="99"/>
    <w:rsid w:val="00DB1F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5115</Words>
  <Characters>29156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HomeLab</Company>
  <LinksUpToDate>false</LinksUpToDate>
  <CharactersWithSpaces>34203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Stepler</dc:creator>
  <cp:keywords/>
  <dc:description/>
  <cp:lastModifiedBy>admin</cp:lastModifiedBy>
  <cp:revision>2</cp:revision>
  <dcterms:created xsi:type="dcterms:W3CDTF">2014-02-21T21:57:00Z</dcterms:created>
  <dcterms:modified xsi:type="dcterms:W3CDTF">2014-02-21T21:57:00Z</dcterms:modified>
</cp:coreProperties>
</file>