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C7D" w:rsidRDefault="00904C7D" w:rsidP="00904C7D">
      <w:pPr>
        <w:pStyle w:val="2"/>
      </w:pPr>
      <w:r w:rsidRPr="00904C7D">
        <w:t>Технические средства автоматизированных складских систем</w:t>
      </w:r>
      <w:r>
        <w:t xml:space="preserve"> (</w:t>
      </w:r>
      <w:r w:rsidR="00CE1C61" w:rsidRPr="00904C7D">
        <w:t>АСС</w:t>
      </w:r>
      <w:r w:rsidRPr="00904C7D">
        <w:t>)</w:t>
      </w:r>
    </w:p>
    <w:p w:rsidR="00904C7D" w:rsidRDefault="00904C7D" w:rsidP="00904C7D">
      <w:pPr>
        <w:ind w:firstLine="709"/>
        <w:rPr>
          <w:b/>
          <w:bCs/>
          <w:i/>
          <w:iCs/>
        </w:rPr>
      </w:pPr>
    </w:p>
    <w:p w:rsidR="00904C7D" w:rsidRDefault="00CE1C61" w:rsidP="00904C7D">
      <w:pPr>
        <w:pStyle w:val="2"/>
      </w:pPr>
      <w:r w:rsidRPr="00904C7D">
        <w:t>Функции, составные элементы и типы АСС</w:t>
      </w:r>
    </w:p>
    <w:p w:rsidR="00904C7D" w:rsidRDefault="00904C7D" w:rsidP="00904C7D">
      <w:pPr>
        <w:ind w:firstLine="709"/>
      </w:pPr>
    </w:p>
    <w:p w:rsidR="00904C7D" w:rsidRDefault="00CE1C61" w:rsidP="00904C7D">
      <w:pPr>
        <w:ind w:firstLine="709"/>
      </w:pPr>
      <w:r w:rsidRPr="00904C7D">
        <w:t>Автоматизированные складские системы ГПС совместно с транспортным оборудованием предназначены для выполнения следующих функций</w:t>
      </w:r>
      <w:r w:rsidR="00904C7D" w:rsidRPr="00904C7D">
        <w:t xml:space="preserve">: </w:t>
      </w:r>
      <w:r w:rsidRPr="00904C7D">
        <w:t>приема с внутризаводского или внутрицехового транспорта сырья, материалов, заготовок, инструментов, пустой тары и их временного складирования</w:t>
      </w:r>
      <w:r w:rsidR="00904C7D" w:rsidRPr="00904C7D">
        <w:t xml:space="preserve">; </w:t>
      </w:r>
      <w:r w:rsidRPr="00904C7D">
        <w:t>выдачи этих грузов по заранее предусмотренному графику, порядку или на основании команд приема от транспортной системы ГПС готовых изделий, отходов производства бракованной продукции и их временного хранения</w:t>
      </w:r>
      <w:r w:rsidR="00904C7D" w:rsidRPr="00904C7D">
        <w:t xml:space="preserve">; </w:t>
      </w:r>
      <w:r w:rsidRPr="00904C7D">
        <w:t>выдачи на внутризаводской или внутрицеховой транспорт этих грузов по командам или по мере подхода транспортных средств</w:t>
      </w:r>
      <w:r w:rsidR="00904C7D" w:rsidRPr="00904C7D">
        <w:t>.</w:t>
      </w:r>
    </w:p>
    <w:p w:rsidR="00904C7D" w:rsidRDefault="00CE1C61" w:rsidP="00904C7D">
      <w:pPr>
        <w:ind w:firstLine="709"/>
      </w:pPr>
      <w:r w:rsidRPr="00904C7D">
        <w:t>В состав АСС входят следующие составные элементы</w:t>
      </w:r>
      <w:r w:rsidR="00904C7D" w:rsidRPr="00904C7D">
        <w:t xml:space="preserve">: </w:t>
      </w:r>
      <w:r w:rsidRPr="00904C7D">
        <w:t>стеллажные конструкции, автоматические штабелирующие машины, транспортно-складская тара, устройства для перегрузки тары со штабелирующей машины на накопитель, устройства для передачи тары с накопителя на транспортную систему ГПС</w:t>
      </w:r>
      <w:r w:rsidR="00904C7D" w:rsidRPr="00904C7D">
        <w:t xml:space="preserve">; </w:t>
      </w:r>
      <w:r w:rsidRPr="00904C7D">
        <w:t>технические средства управления складами</w:t>
      </w:r>
      <w:r w:rsidR="00904C7D" w:rsidRPr="00904C7D">
        <w:t>.</w:t>
      </w:r>
    </w:p>
    <w:p w:rsidR="00904C7D" w:rsidRDefault="00CE1C61" w:rsidP="00904C7D">
      <w:pPr>
        <w:ind w:firstLine="709"/>
      </w:pPr>
      <w:r w:rsidRPr="00904C7D">
        <w:t>АСС, расположенные в зоне ГПМ и входящие в состав ГПС, могут состоять из различного набора перечисленных элементов</w:t>
      </w:r>
      <w:r w:rsidR="00904C7D" w:rsidRPr="00904C7D">
        <w:t>.</w:t>
      </w:r>
    </w:p>
    <w:p w:rsidR="00904C7D" w:rsidRDefault="00CE1C61" w:rsidP="00904C7D">
      <w:pPr>
        <w:ind w:firstLine="709"/>
      </w:pPr>
      <w:r w:rsidRPr="00904C7D">
        <w:t>АСС для ГПС характеризуются различными признаками</w:t>
      </w:r>
      <w:r w:rsidR="00904C7D" w:rsidRPr="00904C7D">
        <w:t xml:space="preserve">: </w:t>
      </w:r>
      <w:r w:rsidRPr="00904C7D">
        <w:t>типом конструкции стеллажей и штабелирующих машин</w:t>
      </w:r>
      <w:r w:rsidR="00904C7D" w:rsidRPr="00904C7D">
        <w:t xml:space="preserve">; </w:t>
      </w:r>
      <w:r w:rsidRPr="00904C7D">
        <w:t>объемом и размерами склада</w:t>
      </w:r>
      <w:r w:rsidR="00904C7D" w:rsidRPr="00904C7D">
        <w:t xml:space="preserve">; </w:t>
      </w:r>
      <w:r w:rsidRPr="00904C7D">
        <w:t>выполняемыми функциями</w:t>
      </w:r>
      <w:r w:rsidR="00904C7D" w:rsidRPr="00904C7D">
        <w:t xml:space="preserve">; </w:t>
      </w:r>
      <w:r w:rsidRPr="00904C7D">
        <w:t>типами и параметрами складской тары</w:t>
      </w:r>
      <w:r w:rsidR="00904C7D" w:rsidRPr="00904C7D">
        <w:t xml:space="preserve">; </w:t>
      </w:r>
      <w:r w:rsidRPr="00904C7D">
        <w:t>расположением участков приема и выдачи грузов по отношению к зоне хранения, уровнем и техническими средствами автоматизации и др</w:t>
      </w:r>
      <w:r w:rsidR="00904C7D" w:rsidRPr="00904C7D">
        <w:t>.</w:t>
      </w:r>
    </w:p>
    <w:p w:rsidR="00904C7D" w:rsidRDefault="00CE1C61" w:rsidP="00904C7D">
      <w:pPr>
        <w:ind w:firstLine="709"/>
      </w:pPr>
      <w:r w:rsidRPr="00904C7D">
        <w:t>Конструктивно АСС подразделяются на ряд видов</w:t>
      </w:r>
      <w:r w:rsidR="00904C7D" w:rsidRPr="00904C7D">
        <w:t>:</w:t>
      </w:r>
    </w:p>
    <w:p w:rsidR="00904C7D" w:rsidRDefault="00CE1C61" w:rsidP="00904C7D">
      <w:pPr>
        <w:ind w:firstLine="709"/>
      </w:pPr>
      <w:r w:rsidRPr="00904C7D">
        <w:t>с клеточными стеллажами и автоматическим стеллажным краном-штабелером</w:t>
      </w:r>
      <w:r w:rsidR="00904C7D" w:rsidRPr="00904C7D">
        <w:t>;</w:t>
      </w:r>
    </w:p>
    <w:p w:rsidR="00904C7D" w:rsidRDefault="00CE1C61" w:rsidP="00904C7D">
      <w:pPr>
        <w:ind w:firstLine="709"/>
      </w:pPr>
      <w:r w:rsidRPr="00904C7D">
        <w:t>с клеточными стеллажами и автоматическим мостовым краном-штабелером</w:t>
      </w:r>
      <w:r w:rsidR="00904C7D" w:rsidRPr="00904C7D">
        <w:t>;</w:t>
      </w:r>
    </w:p>
    <w:p w:rsidR="00904C7D" w:rsidRDefault="00CE1C61" w:rsidP="00904C7D">
      <w:pPr>
        <w:ind w:firstLine="709"/>
      </w:pPr>
      <w:r w:rsidRPr="00904C7D">
        <w:t>с гравитационными стеллажами и автоматическими стеллажными кранами-штабелерами</w:t>
      </w:r>
      <w:r w:rsidR="00904C7D">
        <w:t xml:space="preserve"> (</w:t>
      </w:r>
      <w:r w:rsidRPr="00904C7D">
        <w:t>каретками-операторами</w:t>
      </w:r>
      <w:r w:rsidR="00904C7D" w:rsidRPr="00904C7D">
        <w:t>);</w:t>
      </w:r>
    </w:p>
    <w:p w:rsidR="00904C7D" w:rsidRDefault="00CE1C61" w:rsidP="00904C7D">
      <w:pPr>
        <w:ind w:firstLine="709"/>
      </w:pPr>
      <w:r w:rsidRPr="00904C7D">
        <w:t>с автоматическими элеваторными стеллажами</w:t>
      </w:r>
      <w:r w:rsidR="00904C7D" w:rsidRPr="00904C7D">
        <w:t>;</w:t>
      </w:r>
    </w:p>
    <w:p w:rsidR="00904C7D" w:rsidRDefault="00CE1C61" w:rsidP="00904C7D">
      <w:pPr>
        <w:ind w:firstLine="709"/>
      </w:pPr>
      <w:r w:rsidRPr="00904C7D">
        <w:t>с автоматической подвеской</w:t>
      </w:r>
      <w:r w:rsidR="00904C7D" w:rsidRPr="00904C7D">
        <w:t>;</w:t>
      </w:r>
    </w:p>
    <w:p w:rsidR="00904C7D" w:rsidRDefault="00CE1C61" w:rsidP="00904C7D">
      <w:pPr>
        <w:ind w:firstLine="709"/>
      </w:pPr>
      <w:r w:rsidRPr="00904C7D">
        <w:t>автоматический кассетного типа</w:t>
      </w:r>
      <w:r w:rsidR="00904C7D" w:rsidRPr="00904C7D">
        <w:t>;</w:t>
      </w:r>
    </w:p>
    <w:p w:rsidR="00904C7D" w:rsidRDefault="00CE1C61" w:rsidP="00904C7D">
      <w:pPr>
        <w:ind w:firstLine="709"/>
      </w:pPr>
      <w:r w:rsidRPr="00904C7D">
        <w:t>автоматический подвесной в сочетании с подвесным толкающим конвейером и с автоматическим адресованием грузов</w:t>
      </w:r>
      <w:r w:rsidR="00904C7D" w:rsidRPr="00904C7D">
        <w:t>.</w:t>
      </w:r>
    </w:p>
    <w:p w:rsidR="00904C7D" w:rsidRDefault="00CE1C61" w:rsidP="00904C7D">
      <w:pPr>
        <w:ind w:firstLine="709"/>
      </w:pPr>
      <w:r w:rsidRPr="00904C7D">
        <w:t>Схемы основных типов стеллажных складов с автоматическими стеллажными кранами-штабелерами</w:t>
      </w:r>
      <w:r w:rsidR="00904C7D">
        <w:t xml:space="preserve"> (</w:t>
      </w:r>
      <w:r w:rsidRPr="00904C7D">
        <w:t>тип 1</w:t>
      </w:r>
      <w:r w:rsidR="00904C7D" w:rsidRPr="00904C7D">
        <w:t xml:space="preserve">) </w:t>
      </w:r>
      <w:r w:rsidRPr="00904C7D">
        <w:t xml:space="preserve">приведены на </w:t>
      </w:r>
      <w:r w:rsidR="00904C7D">
        <w:t>рис.1</w:t>
      </w:r>
      <w:r w:rsidRPr="00904C7D">
        <w:t>, а, с автоматическими мостовыми кранами-штабелерами</w:t>
      </w:r>
      <w:r w:rsidR="00904C7D">
        <w:t xml:space="preserve"> (</w:t>
      </w:r>
      <w:r w:rsidRPr="00904C7D">
        <w:t>тип 2</w:t>
      </w:r>
      <w:r w:rsidR="00904C7D" w:rsidRPr="00904C7D">
        <w:t xml:space="preserve">) </w:t>
      </w:r>
      <w:r w:rsidRPr="00904C7D">
        <w:t xml:space="preserve">на </w:t>
      </w:r>
      <w:r w:rsidR="00904C7D">
        <w:t>рис.1</w:t>
      </w:r>
      <w:r w:rsidRPr="00904C7D">
        <w:t>, б</w:t>
      </w:r>
      <w:r w:rsidR="00904C7D" w:rsidRPr="00904C7D">
        <w:t xml:space="preserve">. </w:t>
      </w:r>
      <w:r w:rsidRPr="00904C7D">
        <w:t>Наибольшее распространение получили автоматические склады типа 1, так как они имеют высокую производительность и занимают мало места</w:t>
      </w:r>
      <w:r w:rsidR="00904C7D" w:rsidRPr="00904C7D">
        <w:t xml:space="preserve">. </w:t>
      </w:r>
      <w:r w:rsidRPr="00904C7D">
        <w:t>Недостаток складов состоит в том, что грузоподъемность одной секции невелика и для достижения достаточной вместимости требуется сооружение длинных стеллажей, что не всегда приемлемо</w:t>
      </w:r>
      <w:r w:rsidR="00904C7D" w:rsidRPr="00904C7D">
        <w:t>.</w:t>
      </w:r>
    </w:p>
    <w:p w:rsidR="00904C7D" w:rsidRDefault="00CE1C61" w:rsidP="00904C7D">
      <w:pPr>
        <w:ind w:firstLine="709"/>
      </w:pPr>
      <w:r w:rsidRPr="00904C7D">
        <w:t>Автоматические склады с гравитационными стеллажами тип 3</w:t>
      </w:r>
      <w:r w:rsidR="00904C7D" w:rsidRPr="00904C7D">
        <w:t xml:space="preserve">. </w:t>
      </w:r>
      <w:r w:rsidRPr="00904C7D">
        <w:t>рис 1, в</w:t>
      </w:r>
      <w:r w:rsidR="00904C7D" w:rsidRPr="00904C7D">
        <w:t xml:space="preserve">) </w:t>
      </w:r>
      <w:r w:rsidRPr="00904C7D">
        <w:t>используются в тех случаях, когда при незначительной номенклатуре грузов требуются сравнительно большие их запасы</w:t>
      </w:r>
      <w:r w:rsidR="00904C7D" w:rsidRPr="00904C7D">
        <w:t>.</w:t>
      </w:r>
    </w:p>
    <w:p w:rsidR="00904C7D" w:rsidRDefault="00CE1C61" w:rsidP="00904C7D">
      <w:pPr>
        <w:ind w:firstLine="709"/>
      </w:pPr>
      <w:r w:rsidRPr="00904C7D">
        <w:t>Склады с механизированными и автоматизированными элеваторными стеллажами</w:t>
      </w:r>
      <w:r w:rsidR="00904C7D">
        <w:t xml:space="preserve"> (</w:t>
      </w:r>
      <w:r w:rsidRPr="00904C7D">
        <w:t xml:space="preserve">тип 4 </w:t>
      </w:r>
      <w:r w:rsidR="00904C7D">
        <w:t>рис.1</w:t>
      </w:r>
      <w:r w:rsidRPr="00904C7D">
        <w:t>, г</w:t>
      </w:r>
      <w:r w:rsidR="00904C7D" w:rsidRPr="00904C7D">
        <w:t xml:space="preserve">) </w:t>
      </w:r>
      <w:r w:rsidRPr="00904C7D">
        <w:t>целесообразно применять при малых грузопотоках небольших сроках и запасах хранения</w:t>
      </w:r>
      <w:r w:rsidR="00904C7D">
        <w:t>, г</w:t>
      </w:r>
      <w:r w:rsidRPr="00904C7D">
        <w:t>рузов и малых размерах самих деталей и изделий</w:t>
      </w:r>
      <w:r w:rsidR="00904C7D" w:rsidRPr="00904C7D">
        <w:t>.</w:t>
      </w:r>
    </w:p>
    <w:p w:rsidR="00CE1C61" w:rsidRPr="00904C7D" w:rsidRDefault="001B1731" w:rsidP="00904C7D">
      <w:pPr>
        <w:ind w:firstLine="709"/>
      </w:pPr>
      <w:r>
        <w:br w:type="page"/>
      </w:r>
      <w:r w:rsidR="008E566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.75pt;height:245.25pt" fillcolor="window">
            <v:imagedata r:id="rId7" o:title=""/>
          </v:shape>
        </w:pict>
      </w:r>
    </w:p>
    <w:p w:rsidR="00904C7D" w:rsidRDefault="00904C7D" w:rsidP="00904C7D">
      <w:pPr>
        <w:ind w:firstLine="709"/>
      </w:pPr>
      <w:r>
        <w:t>Рис.1</w:t>
      </w:r>
      <w:r w:rsidRPr="00904C7D">
        <w:t xml:space="preserve"> - </w:t>
      </w:r>
      <w:r w:rsidR="00CE1C61" w:rsidRPr="00904C7D">
        <w:t>Типовые схемы АСС</w:t>
      </w:r>
      <w:r w:rsidRPr="00904C7D">
        <w:t>:</w:t>
      </w:r>
      <w:r>
        <w:t xml:space="preserve"> </w:t>
      </w:r>
      <w:r w:rsidR="00CE1C61" w:rsidRPr="00904C7D">
        <w:t>а</w:t>
      </w:r>
      <w:r w:rsidRPr="00904C7D">
        <w:t xml:space="preserve"> - </w:t>
      </w:r>
      <w:r w:rsidR="00CE1C61" w:rsidRPr="00904C7D">
        <w:t>с автоматическим стеллажным краном-штабелером 1, стеллажом 2 и накопителями 3</w:t>
      </w:r>
      <w:r w:rsidRPr="00904C7D">
        <w:t xml:space="preserve">; </w:t>
      </w:r>
      <w:r w:rsidR="00CE1C61" w:rsidRPr="00904C7D">
        <w:t>б</w:t>
      </w:r>
      <w:r w:rsidRPr="00904C7D">
        <w:t xml:space="preserve"> - </w:t>
      </w:r>
      <w:r w:rsidR="00CE1C61" w:rsidRPr="00904C7D">
        <w:t>с автоматическим мостовым краном-штабелером 1 и стеллажами 2</w:t>
      </w:r>
      <w:r w:rsidRPr="00904C7D">
        <w:t xml:space="preserve">; </w:t>
      </w:r>
      <w:r w:rsidR="00CE1C61" w:rsidRPr="00904C7D">
        <w:t>в</w:t>
      </w:r>
      <w:r w:rsidRPr="00904C7D">
        <w:t xml:space="preserve"> - </w:t>
      </w:r>
      <w:r w:rsidR="00CE1C61" w:rsidRPr="00904C7D">
        <w:t>с гравитационными стеллажами 2, автоматическими каретками 1 и перегрузочными устройствами 3</w:t>
      </w:r>
      <w:r w:rsidRPr="00904C7D">
        <w:t xml:space="preserve">; </w:t>
      </w:r>
      <w:r w:rsidR="00CE1C61" w:rsidRPr="00904C7D">
        <w:t>г</w:t>
      </w:r>
      <w:r w:rsidRPr="00904C7D">
        <w:t xml:space="preserve"> - </w:t>
      </w:r>
      <w:r w:rsidR="00CE1C61" w:rsidRPr="00904C7D">
        <w:t>с элеваторными стеллажами 1 и перегрузочными устройствами 2,3</w:t>
      </w:r>
      <w:r w:rsidRPr="00904C7D">
        <w:t>.</w:t>
      </w:r>
    </w:p>
    <w:p w:rsidR="00904C7D" w:rsidRDefault="00904C7D" w:rsidP="00904C7D">
      <w:pPr>
        <w:ind w:firstLine="709"/>
        <w:rPr>
          <w:b/>
          <w:bCs/>
          <w:i/>
          <w:iCs/>
        </w:rPr>
      </w:pPr>
    </w:p>
    <w:p w:rsidR="00904C7D" w:rsidRPr="00904C7D" w:rsidRDefault="00CE1C61" w:rsidP="00904C7D">
      <w:pPr>
        <w:pStyle w:val="2"/>
      </w:pPr>
      <w:r w:rsidRPr="00904C7D">
        <w:t>Оборудование АСС</w:t>
      </w:r>
    </w:p>
    <w:p w:rsidR="00904C7D" w:rsidRDefault="00904C7D" w:rsidP="00904C7D">
      <w:pPr>
        <w:ind w:firstLine="709"/>
      </w:pPr>
    </w:p>
    <w:p w:rsidR="00904C7D" w:rsidRDefault="00CE1C61" w:rsidP="00904C7D">
      <w:pPr>
        <w:ind w:firstLine="709"/>
      </w:pPr>
      <w:r w:rsidRPr="00904C7D">
        <w:t>Оборудование АСС включает в свои состав</w:t>
      </w:r>
      <w:r w:rsidR="00904C7D" w:rsidRPr="00904C7D">
        <w:t xml:space="preserve">: </w:t>
      </w:r>
      <w:r w:rsidRPr="00904C7D">
        <w:t>складскую тару</w:t>
      </w:r>
      <w:r w:rsidR="00904C7D">
        <w:t xml:space="preserve"> (</w:t>
      </w:r>
      <w:r w:rsidRPr="00904C7D">
        <w:t>поддоны, кассеты</w:t>
      </w:r>
      <w:r w:rsidR="00904C7D" w:rsidRPr="00904C7D">
        <w:t>),</w:t>
      </w:r>
      <w:r w:rsidRPr="00904C7D">
        <w:t xml:space="preserve"> стеллажи, краны-штабелеры, транспортирующие и перегрузочные устройства</w:t>
      </w:r>
      <w:r w:rsidR="00904C7D" w:rsidRPr="00904C7D">
        <w:t>.</w:t>
      </w:r>
    </w:p>
    <w:p w:rsidR="00904C7D" w:rsidRDefault="00CE1C61" w:rsidP="00904C7D">
      <w:pPr>
        <w:ind w:firstLine="709"/>
      </w:pPr>
      <w:r w:rsidRPr="00904C7D">
        <w:t>Технические, экономические, организационные и</w:t>
      </w:r>
      <w:r w:rsidR="00904C7D">
        <w:t xml:space="preserve"> </w:t>
      </w:r>
      <w:r w:rsidRPr="00904C7D">
        <w:t>другие требования к оборудованию АСС и технологии складирования формируются так, чтобы обеспечить следующие характеристики АСС</w:t>
      </w:r>
      <w:r w:rsidR="00904C7D" w:rsidRPr="00904C7D">
        <w:t>:</w:t>
      </w:r>
    </w:p>
    <w:p w:rsidR="00904C7D" w:rsidRDefault="00CE1C61" w:rsidP="00904C7D">
      <w:pPr>
        <w:ind w:firstLine="709"/>
      </w:pPr>
      <w:r w:rsidRPr="00904C7D">
        <w:t>высокие технико-экономические показатели</w:t>
      </w:r>
      <w:r w:rsidR="00904C7D" w:rsidRPr="00904C7D">
        <w:t>;</w:t>
      </w:r>
    </w:p>
    <w:p w:rsidR="00904C7D" w:rsidRDefault="00CE1C61" w:rsidP="00904C7D">
      <w:pPr>
        <w:ind w:firstLine="709"/>
      </w:pPr>
      <w:r w:rsidRPr="00904C7D">
        <w:t>приспособленность оборудования к переработке заданной номенклатуры грузов</w:t>
      </w:r>
      <w:r w:rsidR="00904C7D" w:rsidRPr="00904C7D">
        <w:t>;</w:t>
      </w:r>
    </w:p>
    <w:p w:rsidR="00904C7D" w:rsidRDefault="00CE1C61" w:rsidP="00904C7D">
      <w:pPr>
        <w:ind w:firstLine="709"/>
      </w:pPr>
      <w:r w:rsidRPr="00904C7D">
        <w:t>четкое и надежное взаимодействие оборудования АСС и внешних коммуникации</w:t>
      </w:r>
      <w:r w:rsidR="00904C7D" w:rsidRPr="00904C7D">
        <w:t>;</w:t>
      </w:r>
    </w:p>
    <w:p w:rsidR="00904C7D" w:rsidRDefault="00CE1C61" w:rsidP="00904C7D">
      <w:pPr>
        <w:ind w:firstLine="709"/>
      </w:pPr>
      <w:r w:rsidRPr="00904C7D">
        <w:t>высокую надежность устройств автоматики и АСС в целом</w:t>
      </w:r>
      <w:r w:rsidR="00904C7D" w:rsidRPr="00904C7D">
        <w:t>;</w:t>
      </w:r>
    </w:p>
    <w:p w:rsidR="00904C7D" w:rsidRDefault="00CE1C61" w:rsidP="00904C7D">
      <w:pPr>
        <w:ind w:firstLine="709"/>
      </w:pPr>
      <w:r w:rsidRPr="00904C7D">
        <w:t>простоту технического обслуживания АСС при эксплуатации и ремонте</w:t>
      </w:r>
      <w:r w:rsidR="00904C7D" w:rsidRPr="00904C7D">
        <w:t>;</w:t>
      </w:r>
    </w:p>
    <w:p w:rsidR="00904C7D" w:rsidRDefault="00CE1C61" w:rsidP="00904C7D">
      <w:pPr>
        <w:ind w:firstLine="709"/>
      </w:pPr>
      <w:r w:rsidRPr="00904C7D">
        <w:t>обеспечение условий техники безопасности и охраны труда</w:t>
      </w:r>
      <w:r w:rsidR="00904C7D" w:rsidRPr="00904C7D">
        <w:t>;</w:t>
      </w:r>
    </w:p>
    <w:p w:rsidR="00904C7D" w:rsidRDefault="00CE1C61" w:rsidP="00904C7D">
      <w:pPr>
        <w:ind w:firstLine="709"/>
      </w:pPr>
      <w:r w:rsidRPr="00904C7D">
        <w:t>возможность управления АСС в ручном, автоматизированном и автоматическом режимах</w:t>
      </w:r>
      <w:r w:rsidR="00904C7D" w:rsidRPr="00904C7D">
        <w:t>;</w:t>
      </w:r>
    </w:p>
    <w:p w:rsidR="00904C7D" w:rsidRDefault="00CE1C61" w:rsidP="00904C7D">
      <w:pPr>
        <w:ind w:firstLine="709"/>
      </w:pPr>
      <w:r w:rsidRPr="00904C7D">
        <w:t>простота монтажа с необходимой точностью, демонтажа и установки АСС на новом месте</w:t>
      </w:r>
      <w:r w:rsidR="00904C7D" w:rsidRPr="00904C7D">
        <w:t>.</w:t>
      </w:r>
    </w:p>
    <w:p w:rsidR="008951E1" w:rsidRDefault="00CE1C61" w:rsidP="00904C7D">
      <w:pPr>
        <w:ind w:firstLine="709"/>
      </w:pPr>
      <w:r w:rsidRPr="00904C7D">
        <w:t>Складская тара должна удовлетворять требованиям безопасности труда, обеспечивать необходимый запас прочности, не иметь режущих и колющих кромок и заусениц, быть удобной и доступной для очистки и дезинфекции</w:t>
      </w:r>
      <w:r w:rsidR="00904C7D" w:rsidRPr="00904C7D">
        <w:t xml:space="preserve">. </w:t>
      </w:r>
      <w:r w:rsidRPr="00904C7D">
        <w:t>Конструкция поддонов</w:t>
      </w:r>
      <w:r w:rsidR="00904C7D">
        <w:t xml:space="preserve"> (</w:t>
      </w:r>
      <w:r w:rsidRPr="00904C7D">
        <w:t>кассет</w:t>
      </w:r>
      <w:r w:rsidR="00904C7D" w:rsidRPr="00904C7D">
        <w:t xml:space="preserve">) </w:t>
      </w:r>
      <w:r w:rsidRPr="00904C7D">
        <w:t>должна быть приспособленной к наиболее полному использованию объема склада</w:t>
      </w:r>
      <w:r w:rsidR="00904C7D" w:rsidRPr="00904C7D">
        <w:t xml:space="preserve">. </w:t>
      </w:r>
    </w:p>
    <w:p w:rsidR="00904C7D" w:rsidRDefault="00CE1C61" w:rsidP="00904C7D">
      <w:pPr>
        <w:ind w:firstLine="709"/>
      </w:pPr>
      <w:r w:rsidRPr="00904C7D">
        <w:t>Точность изготовления и монтажа поддона должна обеспечивать остановку грузозахвата штабелирующей машины у заданной ячейки по ширине, длине и высоте склада</w:t>
      </w:r>
      <w:r w:rsidR="00904C7D" w:rsidRPr="00904C7D">
        <w:t xml:space="preserve">. </w:t>
      </w:r>
      <w:r w:rsidRPr="00904C7D">
        <w:t>Поддоны делятся на три группы</w:t>
      </w:r>
      <w:r w:rsidR="00904C7D" w:rsidRPr="00904C7D">
        <w:t xml:space="preserve">: </w:t>
      </w:r>
      <w:r w:rsidRPr="00904C7D">
        <w:t>ящичные, стоечные и плоские</w:t>
      </w:r>
      <w:r w:rsidR="00904C7D" w:rsidRPr="00904C7D">
        <w:t>.</w:t>
      </w:r>
    </w:p>
    <w:p w:rsidR="00904C7D" w:rsidRDefault="00CE1C61" w:rsidP="00904C7D">
      <w:pPr>
        <w:ind w:firstLine="709"/>
      </w:pPr>
      <w:r w:rsidRPr="00904C7D">
        <w:t>Наиболее часто применяются ящичные металлические и пластмассовые поддоны, которые изготавливаются в соответствии с ГОСТ 14861</w:t>
      </w:r>
      <w:r w:rsidR="00904C7D" w:rsidRPr="00904C7D">
        <w:t xml:space="preserve"> - </w:t>
      </w:r>
      <w:r w:rsidRPr="00904C7D">
        <w:t>74</w:t>
      </w:r>
      <w:r w:rsidR="00904C7D" w:rsidRPr="00904C7D">
        <w:t>.</w:t>
      </w:r>
    </w:p>
    <w:p w:rsidR="00904C7D" w:rsidRDefault="00CE1C61" w:rsidP="00904C7D">
      <w:pPr>
        <w:ind w:firstLine="709"/>
      </w:pPr>
      <w:r w:rsidRPr="00904C7D">
        <w:t>Стеллажи частично изготавливаются в комплекте со стеллажными кранами-штабелерами</w:t>
      </w:r>
      <w:r w:rsidR="00904C7D" w:rsidRPr="00904C7D">
        <w:t xml:space="preserve">. </w:t>
      </w:r>
      <w:r w:rsidRPr="00904C7D">
        <w:t>Типы, основные параметры и размеры сборно-разборных стеллажей приведены в ГОСТ 14757-76 и ГОСТ 16141-81</w:t>
      </w:r>
      <w:r w:rsidR="00904C7D" w:rsidRPr="00904C7D">
        <w:t>.</w:t>
      </w:r>
    </w:p>
    <w:p w:rsidR="008951E1" w:rsidRDefault="00CE1C61" w:rsidP="00904C7D">
      <w:pPr>
        <w:ind w:firstLine="709"/>
      </w:pPr>
      <w:r w:rsidRPr="00904C7D">
        <w:t>Сборно-разборные унифицированные полочные</w:t>
      </w:r>
      <w:r w:rsidR="00904C7D">
        <w:t xml:space="preserve"> (</w:t>
      </w:r>
      <w:r w:rsidRPr="00904C7D">
        <w:t>каркасные</w:t>
      </w:r>
      <w:r w:rsidR="00904C7D" w:rsidRPr="00904C7D">
        <w:t xml:space="preserve">) </w:t>
      </w:r>
      <w:r w:rsidRPr="00904C7D">
        <w:t>стеллажи предназначены для складирования грузов в ящичной таре и на поддонах размерами 400X600,800X600 и 1200X800 мм и обслуживаются электропогрузчиками, электроштабелерами и кранами штабелерами мостового типа</w:t>
      </w:r>
      <w:r w:rsidR="00904C7D" w:rsidRPr="00904C7D">
        <w:t xml:space="preserve">. </w:t>
      </w:r>
    </w:p>
    <w:p w:rsidR="00904C7D" w:rsidRDefault="00CE1C61" w:rsidP="00904C7D">
      <w:pPr>
        <w:ind w:firstLine="709"/>
      </w:pPr>
      <w:r w:rsidRPr="00904C7D">
        <w:t>Стеллажи выпускаются с односторонней и двухсторонней компоновкой и состоят из рам, полок, винтовых растяжек и фундаментных болтов</w:t>
      </w:r>
      <w:r w:rsidR="00904C7D" w:rsidRPr="00904C7D">
        <w:t>.</w:t>
      </w:r>
    </w:p>
    <w:p w:rsidR="00904C7D" w:rsidRDefault="00CE1C61" w:rsidP="00904C7D">
      <w:pPr>
        <w:ind w:firstLine="709"/>
      </w:pPr>
      <w:r w:rsidRPr="00904C7D">
        <w:t>Стеллажи бесполочные с консольными опорами предназначены для складирования грузов в ящичной таре и на поддонах размером 800 X 600 мм</w:t>
      </w:r>
      <w:r w:rsidR="00904C7D" w:rsidRPr="00904C7D">
        <w:t xml:space="preserve">. </w:t>
      </w:r>
      <w:r w:rsidRPr="00904C7D">
        <w:t>Он может обслуживаться краном-штабелером, электроштабелером и электропогрузчиком</w:t>
      </w:r>
      <w:r w:rsidR="00904C7D" w:rsidRPr="00904C7D">
        <w:t xml:space="preserve">. </w:t>
      </w:r>
      <w:r w:rsidRPr="00904C7D">
        <w:t>Стеллаж состоит из рам, балок, винтовых растяжек фундаментных болтов</w:t>
      </w:r>
      <w:r w:rsidR="00904C7D" w:rsidRPr="00904C7D">
        <w:t>.</w:t>
      </w:r>
    </w:p>
    <w:p w:rsidR="00904C7D" w:rsidRDefault="00CE1C61" w:rsidP="00904C7D">
      <w:pPr>
        <w:ind w:firstLine="709"/>
      </w:pPr>
      <w:r w:rsidRPr="00904C7D">
        <w:t>Краны-штабелеры</w:t>
      </w:r>
      <w:r w:rsidR="00904C7D" w:rsidRPr="00904C7D">
        <w:t xml:space="preserve">. </w:t>
      </w:r>
      <w:r w:rsidRPr="00904C7D">
        <w:t>Краны-штабелеры могут выпускаться комплектно со стеллажами и некомплектно</w:t>
      </w:r>
      <w:r w:rsidR="00904C7D" w:rsidRPr="00904C7D">
        <w:t xml:space="preserve">. </w:t>
      </w:r>
      <w:r w:rsidRPr="00904C7D">
        <w:t>Они могут быть стеллажными и мостовыми</w:t>
      </w:r>
      <w:r w:rsidR="00904C7D" w:rsidRPr="00904C7D">
        <w:t>.</w:t>
      </w:r>
    </w:p>
    <w:p w:rsidR="008951E1" w:rsidRDefault="00CE1C61" w:rsidP="00904C7D">
      <w:pPr>
        <w:ind w:firstLine="709"/>
      </w:pPr>
      <w:r w:rsidRPr="00904C7D">
        <w:t>Перегрузочные устройства</w:t>
      </w:r>
      <w:r w:rsidR="00904C7D" w:rsidRPr="00904C7D">
        <w:t xml:space="preserve">. </w:t>
      </w:r>
    </w:p>
    <w:p w:rsidR="008951E1" w:rsidRDefault="00CE1C61" w:rsidP="00904C7D">
      <w:pPr>
        <w:ind w:firstLine="709"/>
      </w:pPr>
      <w:r w:rsidRPr="00904C7D">
        <w:t>Перегрузочные устройства предназначены для приема грузов с внутризаводского транспорта на АСС ГПС, а также выдачи груженых поддонов с АСС на транспортную подсистему ГПС или в обратном направлении</w:t>
      </w:r>
      <w:r w:rsidR="00904C7D" w:rsidRPr="00904C7D">
        <w:t xml:space="preserve">. </w:t>
      </w:r>
    </w:p>
    <w:p w:rsidR="00904C7D" w:rsidRDefault="00CE1C61" w:rsidP="00904C7D">
      <w:pPr>
        <w:ind w:firstLine="709"/>
      </w:pPr>
      <w:r w:rsidRPr="00904C7D">
        <w:t>Технические средства перегрузочных устройств включают</w:t>
      </w:r>
      <w:r w:rsidR="00904C7D" w:rsidRPr="00904C7D">
        <w:t xml:space="preserve">: </w:t>
      </w:r>
      <w:r w:rsidRPr="00904C7D">
        <w:t>стационарные столы с толкателями</w:t>
      </w:r>
      <w:r w:rsidR="00904C7D" w:rsidRPr="00904C7D">
        <w:t xml:space="preserve">; </w:t>
      </w:r>
      <w:r w:rsidRPr="00904C7D">
        <w:t>передвижные консольные секции</w:t>
      </w:r>
      <w:r w:rsidR="00904C7D" w:rsidRPr="00904C7D">
        <w:t xml:space="preserve">; </w:t>
      </w:r>
      <w:r w:rsidRPr="00904C7D">
        <w:t>гравитационные роликовые конвейеры</w:t>
      </w:r>
      <w:r w:rsidR="00904C7D" w:rsidRPr="00904C7D">
        <w:t xml:space="preserve">; </w:t>
      </w:r>
      <w:r w:rsidRPr="00904C7D">
        <w:t>много секционные столы</w:t>
      </w:r>
      <w:r w:rsidR="00904C7D" w:rsidRPr="00904C7D">
        <w:t xml:space="preserve">; </w:t>
      </w:r>
      <w:r w:rsidRPr="00904C7D">
        <w:t>цепные конвейеры</w:t>
      </w:r>
      <w:r w:rsidR="00904C7D" w:rsidRPr="00904C7D">
        <w:t xml:space="preserve">; </w:t>
      </w:r>
      <w:r w:rsidRPr="00904C7D">
        <w:t>встроенные в конструкцию перегрузочные устройства накопителей и напольных транспортных конвейеров</w:t>
      </w:r>
      <w:r w:rsidR="00904C7D" w:rsidRPr="00904C7D">
        <w:t xml:space="preserve">; </w:t>
      </w:r>
      <w:r w:rsidRPr="00904C7D">
        <w:t>накопители, встроенные в конструкцию стеллажей</w:t>
      </w:r>
      <w:r w:rsidR="00904C7D" w:rsidRPr="00904C7D">
        <w:t xml:space="preserve">; </w:t>
      </w:r>
      <w:r w:rsidRPr="00904C7D">
        <w:t>подъемные столы</w:t>
      </w:r>
      <w:r w:rsidR="00904C7D" w:rsidRPr="00904C7D">
        <w:t>.</w:t>
      </w:r>
    </w:p>
    <w:p w:rsidR="00904C7D" w:rsidRDefault="00904C7D" w:rsidP="00904C7D">
      <w:pPr>
        <w:ind w:firstLine="709"/>
        <w:rPr>
          <w:b/>
          <w:bCs/>
          <w:i/>
          <w:iCs/>
        </w:rPr>
      </w:pPr>
    </w:p>
    <w:p w:rsidR="00904C7D" w:rsidRDefault="00CE1C61" w:rsidP="00904C7D">
      <w:pPr>
        <w:pStyle w:val="2"/>
      </w:pPr>
      <w:r w:rsidRPr="00904C7D">
        <w:t>Функции, составные элементы и типы АТС</w:t>
      </w:r>
      <w:r w:rsidR="00904C7D" w:rsidRPr="00904C7D">
        <w:t xml:space="preserve">. </w:t>
      </w:r>
      <w:r w:rsidRPr="00904C7D">
        <w:t>Классификация и организационно-технологические структуры АТС</w:t>
      </w:r>
    </w:p>
    <w:p w:rsidR="00904C7D" w:rsidRDefault="00904C7D" w:rsidP="00904C7D">
      <w:pPr>
        <w:ind w:firstLine="709"/>
      </w:pPr>
    </w:p>
    <w:p w:rsidR="00904C7D" w:rsidRDefault="00CE1C61" w:rsidP="00904C7D">
      <w:pPr>
        <w:ind w:firstLine="709"/>
      </w:pPr>
      <w:r w:rsidRPr="00904C7D">
        <w:t>Работа автоматического транспорта, накопление грузов и распределение их потоков определяются технико-экономическими характеристиками ГПС, его функциональной направленностью, организационно-техническими параметрами, технологическими планировками и рядом других факторов</w:t>
      </w:r>
      <w:r w:rsidR="00904C7D" w:rsidRPr="00904C7D">
        <w:t>.</w:t>
      </w:r>
    </w:p>
    <w:p w:rsidR="00DE2F21" w:rsidRDefault="00CE1C61" w:rsidP="00904C7D">
      <w:pPr>
        <w:ind w:firstLine="709"/>
      </w:pPr>
      <w:r w:rsidRPr="00904C7D">
        <w:t>Транспортные связи охватывают грузопотоки на всех уровнях структуры ГПС, включая межцеховые, межучастковые, межоперационные и все элементы перемещений</w:t>
      </w:r>
      <w:r w:rsidR="00904C7D">
        <w:t xml:space="preserve"> (</w:t>
      </w:r>
      <w:r w:rsidRPr="00904C7D">
        <w:t xml:space="preserve">ориентации, установки, кассетирования и </w:t>
      </w:r>
      <w:r w:rsidR="00904C7D">
        <w:t>др.)</w:t>
      </w:r>
      <w:r w:rsidR="00904C7D" w:rsidRPr="00904C7D">
        <w:t xml:space="preserve">. </w:t>
      </w:r>
    </w:p>
    <w:p w:rsidR="00904C7D" w:rsidRDefault="00CE1C61" w:rsidP="00904C7D">
      <w:pPr>
        <w:ind w:firstLine="709"/>
      </w:pPr>
      <w:r w:rsidRPr="00904C7D">
        <w:t>В связи с этим АТС, обслуживающие ГПС, могут быть разных уровней применения, в том числе межцеховыми, цеховыми и локальными</w:t>
      </w:r>
      <w:r w:rsidR="00904C7D" w:rsidRPr="00904C7D">
        <w:t>.</w:t>
      </w:r>
    </w:p>
    <w:p w:rsidR="008951E1" w:rsidRDefault="00CE1C61" w:rsidP="00904C7D">
      <w:pPr>
        <w:ind w:firstLine="709"/>
      </w:pPr>
      <w:r w:rsidRPr="00904C7D">
        <w:t>Грузопотоки ГПС могут включать большое число взаимопересекающих и разветвленных связей</w:t>
      </w:r>
      <w:r w:rsidR="00904C7D" w:rsidRPr="00904C7D">
        <w:t xml:space="preserve">. </w:t>
      </w:r>
    </w:p>
    <w:p w:rsidR="00904C7D" w:rsidRDefault="00CE1C61" w:rsidP="00904C7D">
      <w:pPr>
        <w:ind w:firstLine="709"/>
      </w:pPr>
      <w:r w:rsidRPr="00904C7D">
        <w:t>Так, только обрабатывающая ячейка ГПС имеет грузопотоки в виде тары, заготовок, инструмента, оснастки, изделий в таре и без тары, отходов, вспомогательных материалов</w:t>
      </w:r>
      <w:r w:rsidR="00904C7D" w:rsidRPr="00904C7D">
        <w:t>.</w:t>
      </w:r>
    </w:p>
    <w:p w:rsidR="00904C7D" w:rsidRDefault="00CE1C61" w:rsidP="00904C7D">
      <w:pPr>
        <w:ind w:firstLine="709"/>
      </w:pPr>
      <w:r w:rsidRPr="00904C7D">
        <w:t>Грузопотоки, их связи и мощность определяют технические параметры АТС</w:t>
      </w:r>
      <w:r w:rsidR="00904C7D" w:rsidRPr="00904C7D">
        <w:t xml:space="preserve">. </w:t>
      </w:r>
      <w:r w:rsidRPr="00904C7D">
        <w:t>Поэтому рассматривают классификацию грузов по транспортно-технологическим характеристикам</w:t>
      </w:r>
      <w:r w:rsidR="00904C7D" w:rsidRPr="00904C7D">
        <w:t xml:space="preserve">: </w:t>
      </w:r>
      <w:r w:rsidRPr="00904C7D">
        <w:t>массе, форме, способу загрузки, виду и свойствам материала</w:t>
      </w:r>
      <w:r w:rsidR="00904C7D" w:rsidRPr="00904C7D">
        <w:t>.</w:t>
      </w:r>
    </w:p>
    <w:p w:rsidR="00904C7D" w:rsidRDefault="00CE1C61" w:rsidP="00904C7D">
      <w:pPr>
        <w:ind w:firstLine="709"/>
      </w:pPr>
      <w:r w:rsidRPr="00904C7D">
        <w:t>В общем случае грузы делятся на следующие основные классы</w:t>
      </w:r>
      <w:r w:rsidR="00904C7D" w:rsidRPr="00904C7D">
        <w:t xml:space="preserve">: </w:t>
      </w:r>
      <w:r w:rsidRPr="00904C7D">
        <w:t>сыпучие, штучные</w:t>
      </w:r>
      <w:r w:rsidR="00904C7D">
        <w:t xml:space="preserve"> (</w:t>
      </w:r>
      <w:r w:rsidRPr="00904C7D">
        <w:t>длинные и короткомерные, штучно-массовые</w:t>
      </w:r>
      <w:r w:rsidR="00904C7D" w:rsidRPr="00904C7D">
        <w:t>),</w:t>
      </w:r>
      <w:r w:rsidRPr="00904C7D">
        <w:t xml:space="preserve"> газообразные и наливные</w:t>
      </w:r>
      <w:r w:rsidR="00904C7D" w:rsidRPr="00904C7D">
        <w:t>.</w:t>
      </w:r>
    </w:p>
    <w:p w:rsidR="00904C7D" w:rsidRDefault="00CE1C61" w:rsidP="00904C7D">
      <w:pPr>
        <w:ind w:firstLine="709"/>
      </w:pPr>
      <w:r w:rsidRPr="00904C7D">
        <w:t>Грузы различаются</w:t>
      </w:r>
      <w:r w:rsidR="00904C7D" w:rsidRPr="00904C7D">
        <w:t>:</w:t>
      </w:r>
    </w:p>
    <w:p w:rsidR="00904C7D" w:rsidRDefault="00CE1C61" w:rsidP="00904C7D">
      <w:pPr>
        <w:ind w:firstLine="709"/>
      </w:pPr>
      <w:r w:rsidRPr="00904C7D">
        <w:t>по массе</w:t>
      </w:r>
      <w:r w:rsidR="00904C7D" w:rsidRPr="00904C7D">
        <w:t xml:space="preserve"> - </w:t>
      </w:r>
      <w:r w:rsidRPr="00904C7D">
        <w:t>миниатюрные</w:t>
      </w:r>
      <w:r w:rsidR="00904C7D">
        <w:t xml:space="preserve"> (</w:t>
      </w:r>
      <w:r w:rsidRPr="00904C7D">
        <w:t>до 0,01 кг</w:t>
      </w:r>
      <w:r w:rsidR="00904C7D" w:rsidRPr="00904C7D">
        <w:t>),</w:t>
      </w:r>
      <w:r w:rsidRPr="00904C7D">
        <w:t xml:space="preserve"> легкие</w:t>
      </w:r>
      <w:r w:rsidR="00904C7D">
        <w:t xml:space="preserve"> (</w:t>
      </w:r>
      <w:r w:rsidRPr="00904C7D">
        <w:t>от 0,01 до 0,5 кг</w:t>
      </w:r>
      <w:r w:rsidR="00904C7D" w:rsidRPr="00904C7D">
        <w:t>),</w:t>
      </w:r>
      <w:r w:rsidRPr="00904C7D">
        <w:t xml:space="preserve"> средние</w:t>
      </w:r>
      <w:r w:rsidR="00904C7D">
        <w:t xml:space="preserve"> (</w:t>
      </w:r>
      <w:r w:rsidRPr="00904C7D">
        <w:t>от 0,5 до 16 кг</w:t>
      </w:r>
      <w:r w:rsidR="00904C7D" w:rsidRPr="00904C7D">
        <w:t>),</w:t>
      </w:r>
      <w:r w:rsidRPr="00904C7D">
        <w:t xml:space="preserve"> переходной массы</w:t>
      </w:r>
      <w:r w:rsidR="00904C7D">
        <w:t xml:space="preserve"> (</w:t>
      </w:r>
      <w:r w:rsidRPr="00904C7D">
        <w:t>от 16 до 125 кг</w:t>
      </w:r>
      <w:r w:rsidR="00904C7D" w:rsidRPr="00904C7D">
        <w:t>),</w:t>
      </w:r>
      <w:r w:rsidRPr="00904C7D">
        <w:t xml:space="preserve"> тяжелые</w:t>
      </w:r>
      <w:r w:rsidR="00904C7D">
        <w:t xml:space="preserve"> (</w:t>
      </w:r>
      <w:r w:rsidRPr="00904C7D">
        <w:t>более 125 кг</w:t>
      </w:r>
      <w:r w:rsidR="00904C7D" w:rsidRPr="00904C7D">
        <w:t>);</w:t>
      </w:r>
    </w:p>
    <w:p w:rsidR="00904C7D" w:rsidRDefault="00CE1C61" w:rsidP="00904C7D">
      <w:pPr>
        <w:ind w:firstLine="709"/>
      </w:pPr>
      <w:r w:rsidRPr="00904C7D">
        <w:t>по форме</w:t>
      </w:r>
      <w:r w:rsidR="00904C7D" w:rsidRPr="00904C7D">
        <w:t xml:space="preserve"> - </w:t>
      </w:r>
      <w:r w:rsidRPr="00904C7D">
        <w:t>тела вращения, корпусные, дискообразные</w:t>
      </w:r>
      <w:r w:rsidR="00904C7D">
        <w:t xml:space="preserve"> (</w:t>
      </w:r>
      <w:r w:rsidRPr="00904C7D">
        <w:t>плоские и пластинчатые</w:t>
      </w:r>
      <w:r w:rsidR="00904C7D" w:rsidRPr="00904C7D">
        <w:t>),</w:t>
      </w:r>
      <w:r w:rsidRPr="00904C7D">
        <w:t xml:space="preserve"> спицеобразные</w:t>
      </w:r>
      <w:r w:rsidR="00904C7D">
        <w:t xml:space="preserve"> (</w:t>
      </w:r>
      <w:r w:rsidRPr="00904C7D">
        <w:t>длинномерные</w:t>
      </w:r>
      <w:r w:rsidR="00904C7D" w:rsidRPr="00904C7D">
        <w:t xml:space="preserve">) </w:t>
      </w:r>
      <w:r w:rsidRPr="00904C7D">
        <w:t xml:space="preserve">и </w:t>
      </w:r>
      <w:r w:rsidR="00904C7D">
        <w:t>т.д.;</w:t>
      </w:r>
    </w:p>
    <w:p w:rsidR="00904C7D" w:rsidRDefault="00CE1C61" w:rsidP="00904C7D">
      <w:pPr>
        <w:ind w:firstLine="709"/>
      </w:pPr>
      <w:r w:rsidRPr="00904C7D">
        <w:t>по способу загрузки</w:t>
      </w:r>
      <w:r w:rsidR="00904C7D" w:rsidRPr="00904C7D">
        <w:t xml:space="preserve"> - </w:t>
      </w:r>
      <w:r w:rsidRPr="00904C7D">
        <w:t>в таре, без тары, навалом, ориентированные, кассетированные, в пакетах, в спутниках</w:t>
      </w:r>
      <w:r w:rsidR="00904C7D" w:rsidRPr="00904C7D">
        <w:t>;</w:t>
      </w:r>
    </w:p>
    <w:p w:rsidR="00904C7D" w:rsidRDefault="00CE1C61" w:rsidP="00904C7D">
      <w:pPr>
        <w:ind w:firstLine="709"/>
      </w:pPr>
      <w:r w:rsidRPr="00904C7D">
        <w:t>по виду материала</w:t>
      </w:r>
      <w:r w:rsidR="00904C7D" w:rsidRPr="00904C7D">
        <w:t xml:space="preserve"> - </w:t>
      </w:r>
      <w:r w:rsidRPr="00904C7D">
        <w:t>металлические</w:t>
      </w:r>
      <w:r w:rsidR="00904C7D">
        <w:t xml:space="preserve"> (</w:t>
      </w:r>
      <w:r w:rsidRPr="00904C7D">
        <w:t>стальные, из цветных металлов, сплавы</w:t>
      </w:r>
      <w:r w:rsidR="00904C7D" w:rsidRPr="00904C7D">
        <w:t>),</w:t>
      </w:r>
      <w:r w:rsidRPr="00904C7D">
        <w:t xml:space="preserve"> неметаллические</w:t>
      </w:r>
      <w:r w:rsidR="00904C7D">
        <w:t xml:space="preserve"> (</w:t>
      </w:r>
      <w:r w:rsidRPr="00904C7D">
        <w:t>керамические, пластмассовые, стеклянные, деревянные</w:t>
      </w:r>
      <w:r w:rsidR="00904C7D" w:rsidRPr="00904C7D">
        <w:t xml:space="preserve">) </w:t>
      </w:r>
      <w:r w:rsidRPr="00904C7D">
        <w:t xml:space="preserve">и </w:t>
      </w:r>
      <w:r w:rsidR="00904C7D">
        <w:t>т.д.;</w:t>
      </w:r>
    </w:p>
    <w:p w:rsidR="00904C7D" w:rsidRDefault="00CE1C61" w:rsidP="00904C7D">
      <w:pPr>
        <w:ind w:firstLine="709"/>
      </w:pPr>
      <w:r w:rsidRPr="00904C7D">
        <w:t>по свойствам материала</w:t>
      </w:r>
      <w:r w:rsidR="00904C7D" w:rsidRPr="00904C7D">
        <w:t xml:space="preserve"> - </w:t>
      </w:r>
      <w:r w:rsidRPr="00904C7D">
        <w:t>твердые, хрупкие, пластичные, магнитные</w:t>
      </w:r>
      <w:r w:rsidR="00904C7D" w:rsidRPr="00904C7D">
        <w:t>.</w:t>
      </w:r>
    </w:p>
    <w:p w:rsidR="00904C7D" w:rsidRDefault="00CE1C61" w:rsidP="00904C7D">
      <w:pPr>
        <w:ind w:firstLine="709"/>
      </w:pPr>
      <w:r w:rsidRPr="00904C7D">
        <w:t>По организац</w:t>
      </w:r>
      <w:r w:rsidR="00762414">
        <w:t>и</w:t>
      </w:r>
      <w:r w:rsidRPr="00904C7D">
        <w:t>онно-техническим параметрам транспортные потоки делятся</w:t>
      </w:r>
    </w:p>
    <w:p w:rsidR="00904C7D" w:rsidRDefault="00CE1C61" w:rsidP="00904C7D">
      <w:pPr>
        <w:ind w:firstLine="709"/>
      </w:pPr>
      <w:r w:rsidRPr="00904C7D">
        <w:t>на непрерывные и прерывные, каждый из которых может быть ответвленным, прямоточным, возвратным и обладающим теми и другими признаками</w:t>
      </w:r>
      <w:r w:rsidR="00904C7D" w:rsidRPr="00904C7D">
        <w:t>.</w:t>
      </w:r>
    </w:p>
    <w:p w:rsidR="00904C7D" w:rsidRDefault="00CE1C61" w:rsidP="00904C7D">
      <w:pPr>
        <w:ind w:firstLine="709"/>
      </w:pPr>
      <w:r w:rsidRPr="00904C7D">
        <w:t>По объемно-планировочным решениям</w:t>
      </w:r>
      <w:r w:rsidR="00904C7D" w:rsidRPr="00904C7D">
        <w:t xml:space="preserve"> </w:t>
      </w:r>
      <w:r w:rsidRPr="00904C7D">
        <w:t>транспортные средства могут быть горизонтальными, вертикальными и смешанного типов</w:t>
      </w:r>
      <w:r w:rsidR="00904C7D" w:rsidRPr="00904C7D">
        <w:t>.</w:t>
      </w:r>
    </w:p>
    <w:p w:rsidR="00904C7D" w:rsidRDefault="00CE1C61" w:rsidP="00904C7D">
      <w:pPr>
        <w:ind w:firstLine="709"/>
      </w:pPr>
      <w:r w:rsidRPr="00904C7D">
        <w:t>В реальной ситуации возможно комбинированное использование непрерывного и периодического перемещений при условии разрыва транспортных средств буферными устройствами накопителя</w:t>
      </w:r>
      <w:r w:rsidR="00904C7D" w:rsidRPr="00904C7D">
        <w:t xml:space="preserve">. </w:t>
      </w:r>
      <w:r w:rsidRPr="00904C7D">
        <w:t>Функции накопителей выполняют собственные транспортные средства, вспомогательные устройства и тара</w:t>
      </w:r>
      <w:r w:rsidR="00904C7D" w:rsidRPr="00904C7D">
        <w:t>.</w:t>
      </w:r>
    </w:p>
    <w:p w:rsidR="00904C7D" w:rsidRDefault="00CE1C61" w:rsidP="00904C7D">
      <w:pPr>
        <w:ind w:firstLine="709"/>
      </w:pPr>
      <w:r w:rsidRPr="00904C7D">
        <w:t>Технические средства АТС включают в свой состав основное и вспомогательное оборудование</w:t>
      </w:r>
      <w:r w:rsidR="00904C7D" w:rsidRPr="00904C7D">
        <w:t>.</w:t>
      </w:r>
    </w:p>
    <w:p w:rsidR="00904C7D" w:rsidRDefault="00CE1C61" w:rsidP="00904C7D">
      <w:pPr>
        <w:ind w:firstLine="709"/>
      </w:pPr>
      <w:r w:rsidRPr="00904C7D">
        <w:t>К основному оборудованию относятся конвейерные системы, моно-рсльсовые подвесные дороги, транспортные роботы</w:t>
      </w:r>
      <w:r w:rsidR="00904C7D" w:rsidRPr="00904C7D">
        <w:t>.</w:t>
      </w:r>
    </w:p>
    <w:p w:rsidR="00904C7D" w:rsidRDefault="00CE1C61" w:rsidP="00904C7D">
      <w:pPr>
        <w:ind w:firstLine="709"/>
      </w:pPr>
      <w:r w:rsidRPr="00904C7D">
        <w:t>Конвейерные системы</w:t>
      </w:r>
      <w:r w:rsidR="00904C7D">
        <w:t xml:space="preserve"> (</w:t>
      </w:r>
      <w:r w:rsidRPr="00904C7D">
        <w:t>конвейеры</w:t>
      </w:r>
      <w:r w:rsidR="00904C7D" w:rsidRPr="00904C7D">
        <w:t xml:space="preserve">) </w:t>
      </w:r>
      <w:r w:rsidRPr="00904C7D">
        <w:t>предназначены для непрерывного транспортирования груза</w:t>
      </w:r>
      <w:r w:rsidR="00904C7D" w:rsidRPr="00904C7D">
        <w:t xml:space="preserve">. </w:t>
      </w:r>
      <w:r w:rsidRPr="00904C7D">
        <w:t>Классификация конвейеров рассмотрена ранее</w:t>
      </w:r>
      <w:r w:rsidR="00904C7D" w:rsidRPr="00904C7D">
        <w:t xml:space="preserve">. </w:t>
      </w:r>
      <w:r w:rsidRPr="00904C7D">
        <w:t>Наиболее распространенными из них являются ленточный, пластинчатый и подвесной толкающий с автоматическим адресованием</w:t>
      </w:r>
      <w:r w:rsidR="00904C7D" w:rsidRPr="00904C7D">
        <w:t>.</w:t>
      </w:r>
    </w:p>
    <w:p w:rsidR="008951E1" w:rsidRDefault="00CE1C61" w:rsidP="00904C7D">
      <w:pPr>
        <w:ind w:firstLine="709"/>
      </w:pPr>
      <w:r w:rsidRPr="00904C7D">
        <w:rPr>
          <w:b/>
          <w:bCs/>
          <w:i/>
          <w:iCs/>
        </w:rPr>
        <w:t>Ленточные конвейеры</w:t>
      </w:r>
      <w:r w:rsidRPr="00904C7D">
        <w:t xml:space="preserve"> предназначены для транспортирования насыпных и штучных грузов в горизонтальном направлении</w:t>
      </w:r>
      <w:r w:rsidR="00904C7D" w:rsidRPr="00904C7D">
        <w:t xml:space="preserve">. </w:t>
      </w:r>
      <w:r w:rsidRPr="00904C7D">
        <w:t>Конвейеры имеют только плоскую форму рабочей ветви, небольшую мощность и малые скорости привода</w:t>
      </w:r>
      <w:r w:rsidR="00904C7D" w:rsidRPr="00904C7D">
        <w:t xml:space="preserve">. </w:t>
      </w:r>
    </w:p>
    <w:p w:rsidR="00DE2F21" w:rsidRDefault="00CE1C61" w:rsidP="00904C7D">
      <w:pPr>
        <w:ind w:firstLine="709"/>
      </w:pPr>
      <w:r w:rsidRPr="00904C7D">
        <w:t>Основой конвейера является гибкая лента из прорезиненной ткани, служащая одновременно тяговым и грузонесущим органом</w:t>
      </w:r>
      <w:r w:rsidR="00904C7D" w:rsidRPr="00904C7D">
        <w:t xml:space="preserve">. </w:t>
      </w:r>
    </w:p>
    <w:p w:rsidR="00904C7D" w:rsidRDefault="00CE1C61" w:rsidP="00904C7D">
      <w:pPr>
        <w:ind w:firstLine="709"/>
      </w:pPr>
      <w:r w:rsidRPr="00904C7D">
        <w:t>Верхняя и нижняя ветви ленты поддерживаются роликовыми парами</w:t>
      </w:r>
      <w:r w:rsidR="00904C7D" w:rsidRPr="00904C7D">
        <w:t xml:space="preserve">. </w:t>
      </w:r>
      <w:r w:rsidRPr="00904C7D">
        <w:t>Постоянное натяжение ленты обеспечивается винтовыми натяжными устройствами</w:t>
      </w:r>
      <w:r w:rsidR="00904C7D" w:rsidRPr="00904C7D">
        <w:t>.</w:t>
      </w:r>
    </w:p>
    <w:p w:rsidR="00904C7D" w:rsidRDefault="00CE1C61" w:rsidP="00904C7D">
      <w:pPr>
        <w:ind w:firstLine="709"/>
      </w:pPr>
      <w:r w:rsidRPr="00904C7D">
        <w:rPr>
          <w:b/>
          <w:bCs/>
          <w:i/>
          <w:iCs/>
        </w:rPr>
        <w:t>Пластинчатые конвейеры</w:t>
      </w:r>
      <w:r w:rsidRPr="00904C7D">
        <w:t xml:space="preserve"> предназначены для транспортирования насыпных и пластинчатых грузов при температуре не более 120°С</w:t>
      </w:r>
      <w:r w:rsidR="00904C7D" w:rsidRPr="00904C7D">
        <w:t xml:space="preserve">. </w:t>
      </w:r>
      <w:r w:rsidRPr="00904C7D">
        <w:t>На конвейерах с усиленным настилом допускается транспортирование отливок и поковок с температурой до 400°С</w:t>
      </w:r>
      <w:r w:rsidR="00904C7D" w:rsidRPr="00904C7D">
        <w:t xml:space="preserve">. </w:t>
      </w:r>
      <w:r w:rsidRPr="00904C7D">
        <w:t>Пластинчатый конвейер состоит из приводной и натяжной станций, секции ходовой части, привода</w:t>
      </w:r>
      <w:r w:rsidR="00904C7D" w:rsidRPr="00904C7D">
        <w:t xml:space="preserve">. </w:t>
      </w:r>
      <w:r w:rsidRPr="00904C7D">
        <w:t>Тяговым органом являются две цепи, к которым крепится пластина с бортами, образующие настил</w:t>
      </w:r>
      <w:r w:rsidR="00904C7D" w:rsidRPr="00904C7D">
        <w:t xml:space="preserve">. </w:t>
      </w:r>
      <w:r w:rsidRPr="00904C7D">
        <w:t>В конструкции конвейера предусмотрена его установка под углом до 30°</w:t>
      </w:r>
      <w:r w:rsidR="00904C7D" w:rsidRPr="00904C7D">
        <w:t>.</w:t>
      </w:r>
    </w:p>
    <w:p w:rsidR="008951E1" w:rsidRDefault="00CE1C61" w:rsidP="00904C7D">
      <w:pPr>
        <w:ind w:firstLine="709"/>
      </w:pPr>
      <w:r w:rsidRPr="00904C7D">
        <w:rPr>
          <w:b/>
          <w:bCs/>
          <w:i/>
          <w:iCs/>
        </w:rPr>
        <w:t>Толкающие конвейеры</w:t>
      </w:r>
      <w:r w:rsidRPr="00904C7D">
        <w:t xml:space="preserve"> с автоматическим адресованием являются комплексными автоматическими транспортными линиями, предназначенными для механизации и автоматизации меж</w:t>
      </w:r>
      <w:r w:rsidR="00904C7D" w:rsidRPr="00904C7D">
        <w:t xml:space="preserve"> - </w:t>
      </w:r>
      <w:r w:rsidRPr="00904C7D">
        <w:t>и внутрицехового транспорта, организации автоматизированных подвесных складов и бесперегрузочной доставки грузов</w:t>
      </w:r>
      <w:r w:rsidR="00904C7D" w:rsidRPr="00904C7D">
        <w:t xml:space="preserve">. </w:t>
      </w:r>
    </w:p>
    <w:p w:rsidR="00904C7D" w:rsidRDefault="00CE1C61" w:rsidP="00904C7D">
      <w:pPr>
        <w:ind w:firstLine="709"/>
      </w:pPr>
      <w:r w:rsidRPr="00904C7D">
        <w:t>Конвейеры пригодны для эксплуатации при температуре окружающей среды от минус 10 до плюс 40°С в невзрывоопасных помещениях при отсутствии агрессивных сред</w:t>
      </w:r>
      <w:r w:rsidR="00904C7D" w:rsidRPr="00904C7D">
        <w:t>.</w:t>
      </w:r>
    </w:p>
    <w:p w:rsidR="00904C7D" w:rsidRDefault="00CE1C61" w:rsidP="00904C7D">
      <w:pPr>
        <w:ind w:firstLine="709"/>
      </w:pPr>
      <w:r w:rsidRPr="00904C7D">
        <w:t>Ходовая часть конвейера состоит из подвижного состава</w:t>
      </w:r>
      <w:r w:rsidR="00904C7D">
        <w:t xml:space="preserve"> (</w:t>
      </w:r>
      <w:r w:rsidRPr="00904C7D">
        <w:t>тележек</w:t>
      </w:r>
      <w:r w:rsidR="00904C7D" w:rsidRPr="00904C7D">
        <w:t>),</w:t>
      </w:r>
      <w:r w:rsidRPr="00904C7D">
        <w:t xml:space="preserve"> к которому крепится груз, тяговой цепи, грузового пути</w:t>
      </w:r>
      <w:r w:rsidR="00904C7D">
        <w:t xml:space="preserve"> (</w:t>
      </w:r>
      <w:r w:rsidRPr="00904C7D">
        <w:t>со стрелками-ловителями на спусках</w:t>
      </w:r>
      <w:r w:rsidR="00904C7D" w:rsidRPr="00904C7D">
        <w:t xml:space="preserve">) </w:t>
      </w:r>
      <w:r w:rsidRPr="00904C7D">
        <w:t>и пути цепи</w:t>
      </w:r>
      <w:r w:rsidR="00904C7D" w:rsidRPr="00904C7D">
        <w:t xml:space="preserve">. </w:t>
      </w:r>
      <w:r w:rsidRPr="00904C7D">
        <w:t>Путь крепится к металлоконструкциям зданий или к отдельным металлоконструкциям</w:t>
      </w:r>
      <w:r w:rsidR="00904C7D" w:rsidRPr="00904C7D">
        <w:t>.</w:t>
      </w:r>
    </w:p>
    <w:p w:rsidR="008951E1" w:rsidRDefault="00CE1C61" w:rsidP="00904C7D">
      <w:pPr>
        <w:ind w:firstLine="709"/>
      </w:pPr>
      <w:r w:rsidRPr="00904C7D">
        <w:t>Конвейер обеспечивает последовательное и параллельное ведение и складирование тележечных сцепов, что позволяет увеличить вместимость складов до 80</w:t>
      </w:r>
      <w:r w:rsidR="00904C7D" w:rsidRPr="00904C7D">
        <w:t>%</w:t>
      </w:r>
      <w:r w:rsidRPr="00904C7D">
        <w:t xml:space="preserve"> при транспортировании длинномерных грузов и значительно сократить длину различных технологических камер</w:t>
      </w:r>
      <w:r w:rsidR="00904C7D">
        <w:t xml:space="preserve"> (</w:t>
      </w:r>
      <w:r w:rsidRPr="00904C7D">
        <w:t xml:space="preserve">сушки, окраски и </w:t>
      </w:r>
      <w:r w:rsidR="00904C7D">
        <w:t>др.)</w:t>
      </w:r>
      <w:r w:rsidR="00904C7D" w:rsidRPr="00904C7D">
        <w:t xml:space="preserve">. </w:t>
      </w:r>
    </w:p>
    <w:p w:rsidR="00904C7D" w:rsidRDefault="00CE1C61" w:rsidP="00904C7D">
      <w:pPr>
        <w:ind w:firstLine="709"/>
      </w:pPr>
      <w:r w:rsidRPr="00904C7D">
        <w:t>При реализации ГПС механообработки для транспортирования отходов, и прежде всего, стружки, используют скребовые, пластинчатые, пластинчато-игольные конвейеры</w:t>
      </w:r>
      <w:r w:rsidR="00904C7D" w:rsidRPr="00904C7D">
        <w:t>.</w:t>
      </w:r>
    </w:p>
    <w:p w:rsidR="00904C7D" w:rsidRDefault="00CE1C61" w:rsidP="00904C7D">
      <w:pPr>
        <w:ind w:firstLine="709"/>
      </w:pPr>
      <w:r w:rsidRPr="00904C7D">
        <w:rPr>
          <w:b/>
          <w:bCs/>
          <w:i/>
          <w:iCs/>
        </w:rPr>
        <w:t>Монорельсовые подвесные дороги</w:t>
      </w:r>
      <w:r w:rsidRPr="00904C7D">
        <w:t xml:space="preserve"> применяются для меж</w:t>
      </w:r>
      <w:r w:rsidR="00904C7D" w:rsidRPr="00904C7D">
        <w:t xml:space="preserve"> - </w:t>
      </w:r>
      <w:r w:rsidRPr="00904C7D">
        <w:t>и внутрицеховых грузопотоков</w:t>
      </w:r>
      <w:r w:rsidR="00904C7D" w:rsidRPr="00904C7D">
        <w:t xml:space="preserve">. </w:t>
      </w:r>
      <w:r w:rsidRPr="00904C7D">
        <w:t>Их положительными качествами по сравнению с конвейерными системами являются</w:t>
      </w:r>
      <w:r w:rsidR="00904C7D" w:rsidRPr="00904C7D">
        <w:t>:</w:t>
      </w:r>
    </w:p>
    <w:p w:rsidR="00904C7D" w:rsidRDefault="00CE1C61" w:rsidP="00904C7D">
      <w:pPr>
        <w:ind w:firstLine="709"/>
      </w:pPr>
      <w:r w:rsidRPr="00904C7D">
        <w:t>высокая экономичность</w:t>
      </w:r>
      <w:r w:rsidR="00904C7D" w:rsidRPr="00904C7D">
        <w:t>;</w:t>
      </w:r>
    </w:p>
    <w:p w:rsidR="00904C7D" w:rsidRDefault="00CE1C61" w:rsidP="00904C7D">
      <w:pPr>
        <w:ind w:firstLine="709"/>
      </w:pPr>
      <w:r w:rsidRPr="00904C7D">
        <w:t>малое использование производственных площадей</w:t>
      </w:r>
      <w:r w:rsidR="00904C7D" w:rsidRPr="00904C7D">
        <w:t>;</w:t>
      </w:r>
    </w:p>
    <w:p w:rsidR="00904C7D" w:rsidRDefault="00CE1C61" w:rsidP="00904C7D">
      <w:pPr>
        <w:ind w:firstLine="709"/>
      </w:pPr>
      <w:r w:rsidRPr="00904C7D">
        <w:t>автоматическое адресование с использованием программного управления</w:t>
      </w:r>
      <w:r w:rsidR="00904C7D" w:rsidRPr="00904C7D">
        <w:t xml:space="preserve">; </w:t>
      </w:r>
      <w:r w:rsidRPr="00904C7D">
        <w:t>использование более простого устройства для разветвления монорельсовых путей</w:t>
      </w:r>
      <w:r w:rsidR="00904C7D" w:rsidRPr="00904C7D">
        <w:t>;</w:t>
      </w:r>
    </w:p>
    <w:p w:rsidR="00904C7D" w:rsidRDefault="00CE1C61" w:rsidP="00904C7D">
      <w:pPr>
        <w:ind w:firstLine="709"/>
      </w:pPr>
      <w:r w:rsidRPr="00904C7D">
        <w:t>возможность сооружения трассы практически в любом месте</w:t>
      </w:r>
      <w:r w:rsidR="00904C7D" w:rsidRPr="00904C7D">
        <w:t xml:space="preserve">; </w:t>
      </w:r>
      <w:r w:rsidRPr="00904C7D">
        <w:t>удобство обслуживания, благодаря доступности подхода ко всем механизмам и электрооборудованию</w:t>
      </w:r>
      <w:r w:rsidR="00904C7D" w:rsidRPr="00904C7D">
        <w:t>;</w:t>
      </w:r>
    </w:p>
    <w:p w:rsidR="00904C7D" w:rsidRDefault="00CE1C61" w:rsidP="00904C7D">
      <w:pPr>
        <w:ind w:firstLine="709"/>
      </w:pPr>
      <w:r w:rsidRPr="00904C7D">
        <w:t>более высокий диапазон скоростей, малые горизонтальные усилия на крепления, использование ездовых балок одновременно для крепления питающих и управляющих подвижных токосъемников</w:t>
      </w:r>
      <w:r w:rsidR="00904C7D">
        <w:t xml:space="preserve"> (</w:t>
      </w:r>
      <w:r w:rsidRPr="00904C7D">
        <w:t>троллеев</w:t>
      </w:r>
      <w:r w:rsidR="00904C7D" w:rsidRPr="00904C7D">
        <w:t>);</w:t>
      </w:r>
    </w:p>
    <w:p w:rsidR="00904C7D" w:rsidRDefault="00CE1C61" w:rsidP="00904C7D">
      <w:pPr>
        <w:ind w:firstLine="709"/>
      </w:pPr>
      <w:r w:rsidRPr="00904C7D">
        <w:t>отсутствие необходимости в повышении мощности привода при увеличении числа ходовых тележек</w:t>
      </w:r>
      <w:r w:rsidR="00904C7D" w:rsidRPr="00904C7D">
        <w:t xml:space="preserve">; </w:t>
      </w:r>
      <w:r w:rsidRPr="00904C7D">
        <w:t>бесшумность хода тележек</w:t>
      </w:r>
      <w:r w:rsidR="00904C7D" w:rsidRPr="00904C7D">
        <w:t>;</w:t>
      </w:r>
    </w:p>
    <w:p w:rsidR="00904C7D" w:rsidRDefault="00CE1C61" w:rsidP="00904C7D">
      <w:pPr>
        <w:ind w:firstLine="709"/>
      </w:pPr>
      <w:r w:rsidRPr="00904C7D">
        <w:t>возможность движения тележек одной монорельсовой системы с различными скоростями</w:t>
      </w:r>
      <w:r w:rsidR="00904C7D" w:rsidRPr="00904C7D">
        <w:t xml:space="preserve">; </w:t>
      </w:r>
      <w:r w:rsidRPr="00904C7D">
        <w:t>малая масса и незначительная строительная высота вследствие применения единого подъездного пути</w:t>
      </w:r>
      <w:r w:rsidR="00904C7D" w:rsidRPr="00904C7D">
        <w:t>.</w:t>
      </w:r>
    </w:p>
    <w:p w:rsidR="008951E1" w:rsidRDefault="00CE1C61" w:rsidP="00904C7D">
      <w:pPr>
        <w:ind w:firstLine="709"/>
      </w:pPr>
      <w:r w:rsidRPr="00904C7D">
        <w:t>В транспортную систему входят</w:t>
      </w:r>
      <w:r w:rsidR="00904C7D" w:rsidRPr="00904C7D">
        <w:t xml:space="preserve">: </w:t>
      </w:r>
      <w:r w:rsidRPr="00904C7D">
        <w:t>подвижной состав</w:t>
      </w:r>
      <w:r w:rsidR="00904C7D" w:rsidRPr="00904C7D">
        <w:t xml:space="preserve">; </w:t>
      </w:r>
      <w:r w:rsidRPr="00904C7D">
        <w:t>грузоноситель, включающий грузоподъемный механизм и грузозахватные устройства</w:t>
      </w:r>
      <w:r w:rsidR="00904C7D" w:rsidRPr="00904C7D">
        <w:t xml:space="preserve">; </w:t>
      </w:r>
      <w:r w:rsidRPr="00904C7D">
        <w:t>путевые устройства</w:t>
      </w:r>
      <w:r w:rsidR="00904C7D" w:rsidRPr="00904C7D">
        <w:t xml:space="preserve">; </w:t>
      </w:r>
      <w:r w:rsidRPr="00904C7D">
        <w:t>эстакада</w:t>
      </w:r>
      <w:r w:rsidR="00904C7D" w:rsidRPr="00904C7D">
        <w:t xml:space="preserve">; </w:t>
      </w:r>
      <w:r w:rsidRPr="00904C7D">
        <w:t>средства автоматизации и управления</w:t>
      </w:r>
      <w:r w:rsidR="00904C7D" w:rsidRPr="00904C7D">
        <w:t xml:space="preserve">; </w:t>
      </w:r>
      <w:r w:rsidRPr="00904C7D">
        <w:t>система электроснабжения</w:t>
      </w:r>
      <w:r w:rsidR="00904C7D" w:rsidRPr="00904C7D">
        <w:t xml:space="preserve">. </w:t>
      </w:r>
    </w:p>
    <w:p w:rsidR="00DE2F21" w:rsidRDefault="00CE1C61" w:rsidP="00904C7D">
      <w:pPr>
        <w:ind w:firstLine="709"/>
      </w:pPr>
      <w:r w:rsidRPr="00904C7D">
        <w:t>Монорельс можно крепить непосредственно к несущим частям зданий с применением промежуточных тяг и несущих балок</w:t>
      </w:r>
      <w:r w:rsidR="00904C7D" w:rsidRPr="00904C7D">
        <w:t xml:space="preserve">. </w:t>
      </w:r>
    </w:p>
    <w:p w:rsidR="00904C7D" w:rsidRDefault="00CE1C61" w:rsidP="00904C7D">
      <w:pPr>
        <w:ind w:firstLine="709"/>
      </w:pPr>
      <w:r w:rsidRPr="00904C7D">
        <w:t>Используются две формы подвесных путей</w:t>
      </w:r>
      <w:r w:rsidR="00904C7D" w:rsidRPr="00904C7D">
        <w:t xml:space="preserve">: </w:t>
      </w:r>
      <w:r w:rsidRPr="00904C7D">
        <w:t>гибкая, позволяющая балке свободно поворачиваться и смещаться, и жесткая, препятствующая повороту и смещению опорного сечения</w:t>
      </w:r>
      <w:r w:rsidR="00904C7D" w:rsidRPr="00904C7D">
        <w:t>.</w:t>
      </w:r>
    </w:p>
    <w:p w:rsidR="008951E1" w:rsidRDefault="00CE1C61" w:rsidP="00904C7D">
      <w:pPr>
        <w:ind w:firstLine="709"/>
      </w:pPr>
      <w:r w:rsidRPr="00904C7D">
        <w:rPr>
          <w:b/>
          <w:bCs/>
          <w:i/>
          <w:iCs/>
        </w:rPr>
        <w:t>Транспортные роботы</w:t>
      </w:r>
      <w:r w:rsidR="00904C7D">
        <w:rPr>
          <w:b/>
          <w:bCs/>
          <w:i/>
          <w:iCs/>
        </w:rPr>
        <w:t xml:space="preserve"> (</w:t>
      </w:r>
      <w:r w:rsidRPr="00904C7D">
        <w:rPr>
          <w:b/>
          <w:bCs/>
          <w:i/>
          <w:iCs/>
        </w:rPr>
        <w:t>ТР</w:t>
      </w:r>
      <w:r w:rsidR="00904C7D" w:rsidRPr="00904C7D">
        <w:t xml:space="preserve">) </w:t>
      </w:r>
      <w:r w:rsidRPr="00904C7D">
        <w:t>являются универсальным гибким средством реализации межучастковых и межоперационных связей</w:t>
      </w:r>
      <w:r w:rsidR="00904C7D" w:rsidRPr="00904C7D">
        <w:t xml:space="preserve">. </w:t>
      </w:r>
    </w:p>
    <w:p w:rsidR="00904C7D" w:rsidRDefault="00CE1C61" w:rsidP="00904C7D">
      <w:pPr>
        <w:ind w:firstLine="709"/>
      </w:pPr>
      <w:r w:rsidRPr="00904C7D">
        <w:t>Они обладают рядом преимуществ по сравнению с другими средствами</w:t>
      </w:r>
      <w:r w:rsidR="00904C7D" w:rsidRPr="00904C7D">
        <w:t xml:space="preserve">: </w:t>
      </w:r>
      <w:r w:rsidRPr="00904C7D">
        <w:t>малогабаритностью подвижного состава</w:t>
      </w:r>
      <w:r w:rsidR="00904C7D" w:rsidRPr="00904C7D">
        <w:t xml:space="preserve">; </w:t>
      </w:r>
      <w:r w:rsidRPr="00904C7D">
        <w:t>большим диапазоном регулирования производительности</w:t>
      </w:r>
      <w:r w:rsidR="00904C7D" w:rsidRPr="00904C7D">
        <w:t xml:space="preserve">; </w:t>
      </w:r>
      <w:r w:rsidRPr="00904C7D">
        <w:t>автоматическим перемещением</w:t>
      </w:r>
      <w:r w:rsidR="00904C7D" w:rsidRPr="00904C7D">
        <w:t xml:space="preserve">; </w:t>
      </w:r>
      <w:r w:rsidRPr="00904C7D">
        <w:t>полным освобождением проездов после прохождения транспортного робота для других видов транспорта</w:t>
      </w:r>
      <w:r w:rsidR="00904C7D" w:rsidRPr="00904C7D">
        <w:t xml:space="preserve">; </w:t>
      </w:r>
      <w:r w:rsidRPr="00904C7D">
        <w:t>автономностью</w:t>
      </w:r>
      <w:r w:rsidR="00904C7D" w:rsidRPr="00904C7D">
        <w:t>.</w:t>
      </w:r>
    </w:p>
    <w:p w:rsidR="00904C7D" w:rsidRPr="00904C7D" w:rsidRDefault="00904C7D" w:rsidP="00904C7D">
      <w:pPr>
        <w:pStyle w:val="2"/>
      </w:pPr>
      <w:r>
        <w:br w:type="page"/>
      </w:r>
      <w:r w:rsidR="00400C57" w:rsidRPr="00904C7D">
        <w:t>Список литературы</w:t>
      </w:r>
    </w:p>
    <w:p w:rsidR="00904C7D" w:rsidRDefault="00904C7D" w:rsidP="00904C7D">
      <w:pPr>
        <w:ind w:firstLine="709"/>
      </w:pPr>
    </w:p>
    <w:p w:rsidR="00904C7D" w:rsidRDefault="00653BA1" w:rsidP="00904C7D">
      <w:pPr>
        <w:pStyle w:val="a0"/>
        <w:ind w:firstLine="0"/>
      </w:pPr>
      <w:r w:rsidRPr="00904C7D">
        <w:t>Харченко А</w:t>
      </w:r>
      <w:r w:rsidR="00904C7D">
        <w:t xml:space="preserve">.О. </w:t>
      </w:r>
      <w:r w:rsidRPr="00904C7D">
        <w:t>Станки с ЧПУ и оборудование гибких производственных систем</w:t>
      </w:r>
      <w:r w:rsidR="00904C7D" w:rsidRPr="00904C7D">
        <w:t xml:space="preserve">: </w:t>
      </w:r>
      <w:r w:rsidRPr="00904C7D">
        <w:t>Учебное пособие для студентов вузов</w:t>
      </w:r>
      <w:r w:rsidR="00904C7D" w:rsidRPr="00904C7D">
        <w:t xml:space="preserve">. </w:t>
      </w:r>
      <w:r w:rsidR="00904C7D">
        <w:t>-</w:t>
      </w:r>
      <w:r w:rsidRPr="00904C7D">
        <w:t xml:space="preserve"> К</w:t>
      </w:r>
      <w:r w:rsidR="00904C7D">
        <w:t>.:</w:t>
      </w:r>
      <w:r w:rsidR="00904C7D" w:rsidRPr="00904C7D">
        <w:t xml:space="preserve"> </w:t>
      </w:r>
      <w:r w:rsidRPr="00904C7D">
        <w:t>ИД</w:t>
      </w:r>
      <w:r w:rsidR="00904C7D">
        <w:t xml:space="preserve"> "</w:t>
      </w:r>
      <w:r w:rsidRPr="00904C7D">
        <w:t>Профессионал</w:t>
      </w:r>
      <w:r w:rsidR="00904C7D">
        <w:t xml:space="preserve">", </w:t>
      </w:r>
      <w:r w:rsidRPr="00904C7D">
        <w:t>2004</w:t>
      </w:r>
      <w:r w:rsidR="00904C7D" w:rsidRPr="00904C7D">
        <w:t xml:space="preserve">. </w:t>
      </w:r>
      <w:r w:rsidR="00904C7D">
        <w:t>-</w:t>
      </w:r>
      <w:r w:rsidRPr="00904C7D">
        <w:t xml:space="preserve"> 304 с</w:t>
      </w:r>
      <w:r w:rsidR="00904C7D" w:rsidRPr="00904C7D">
        <w:t>.</w:t>
      </w:r>
    </w:p>
    <w:p w:rsidR="00904C7D" w:rsidRDefault="00653BA1" w:rsidP="00904C7D">
      <w:pPr>
        <w:pStyle w:val="a0"/>
        <w:ind w:firstLine="0"/>
      </w:pPr>
      <w:r w:rsidRPr="00904C7D">
        <w:t xml:space="preserve">Автоматизированная подготовка программ для станков с </w:t>
      </w:r>
      <w:r w:rsidR="00762414" w:rsidRPr="00904C7D">
        <w:t>ЧПУ</w:t>
      </w:r>
      <w:r w:rsidRPr="00904C7D">
        <w:t>,</w:t>
      </w:r>
      <w:r w:rsidR="00904C7D">
        <w:t xml:space="preserve"> (</w:t>
      </w:r>
      <w:r w:rsidRPr="00904C7D">
        <w:t>Справочник</w:t>
      </w:r>
      <w:r w:rsidR="00904C7D" w:rsidRPr="00904C7D">
        <w:t xml:space="preserve">) </w:t>
      </w:r>
      <w:r w:rsidRPr="00904C7D">
        <w:t>/ Р</w:t>
      </w:r>
      <w:r w:rsidR="00904C7D">
        <w:t xml:space="preserve">.Э. </w:t>
      </w:r>
      <w:r w:rsidRPr="00904C7D">
        <w:t>Сафраган, Г</w:t>
      </w:r>
      <w:r w:rsidR="00904C7D">
        <w:t xml:space="preserve">.Б. </w:t>
      </w:r>
      <w:r w:rsidRPr="00904C7D">
        <w:t>Евгенев, А</w:t>
      </w:r>
      <w:r w:rsidR="00904C7D">
        <w:t xml:space="preserve">.Л. </w:t>
      </w:r>
      <w:r w:rsidRPr="00904C7D">
        <w:t>Дерябин и др</w:t>
      </w:r>
      <w:r w:rsidR="00904C7D">
        <w:t>.;</w:t>
      </w:r>
      <w:r w:rsidR="00904C7D" w:rsidRPr="00904C7D">
        <w:t xml:space="preserve"> </w:t>
      </w:r>
      <w:r w:rsidRPr="00904C7D">
        <w:t>Под общей ред</w:t>
      </w:r>
      <w:r w:rsidR="00904C7D">
        <w:t>.</w:t>
      </w:r>
      <w:r w:rsidR="00762414">
        <w:t xml:space="preserve"> </w:t>
      </w:r>
      <w:r w:rsidR="00904C7D">
        <w:t xml:space="preserve">Р.Э. </w:t>
      </w:r>
      <w:r w:rsidRPr="00904C7D">
        <w:t>Сафрагана</w:t>
      </w:r>
      <w:r w:rsidR="00904C7D" w:rsidRPr="00904C7D">
        <w:t>. -</w:t>
      </w:r>
      <w:r w:rsidR="00904C7D">
        <w:t xml:space="preserve"> </w:t>
      </w:r>
      <w:r w:rsidRPr="00904C7D">
        <w:t>К</w:t>
      </w:r>
      <w:r w:rsidR="00904C7D">
        <w:t>.:</w:t>
      </w:r>
      <w:r w:rsidR="00904C7D" w:rsidRPr="00904C7D">
        <w:t xml:space="preserve"> </w:t>
      </w:r>
      <w:r w:rsidRPr="00904C7D">
        <w:t>Техника, 1986</w:t>
      </w:r>
      <w:r w:rsidR="00904C7D" w:rsidRPr="00904C7D">
        <w:t xml:space="preserve">. </w:t>
      </w:r>
      <w:r w:rsidR="00904C7D">
        <w:t>-</w:t>
      </w:r>
      <w:r w:rsidRPr="00904C7D">
        <w:t xml:space="preserve"> 191 с</w:t>
      </w:r>
      <w:r w:rsidR="00904C7D" w:rsidRPr="00904C7D">
        <w:t>.</w:t>
      </w:r>
    </w:p>
    <w:p w:rsidR="00F658EB" w:rsidRPr="00904C7D" w:rsidRDefault="00653BA1" w:rsidP="00904C7D">
      <w:pPr>
        <w:pStyle w:val="a0"/>
        <w:ind w:firstLine="0"/>
      </w:pPr>
      <w:r w:rsidRPr="00904C7D">
        <w:t>Р</w:t>
      </w:r>
      <w:r w:rsidR="00904C7D">
        <w:t xml:space="preserve">.И. </w:t>
      </w:r>
      <w:r w:rsidRPr="00904C7D">
        <w:t>Гжиров, П</w:t>
      </w:r>
      <w:r w:rsidR="00904C7D">
        <w:t xml:space="preserve">.П. </w:t>
      </w:r>
      <w:r w:rsidRPr="00904C7D">
        <w:t>Серебреницкий</w:t>
      </w:r>
      <w:r w:rsidR="00904C7D" w:rsidRPr="00904C7D">
        <w:t xml:space="preserve">. </w:t>
      </w:r>
      <w:r w:rsidRPr="00904C7D">
        <w:t xml:space="preserve">Программирование обработки на станках с </w:t>
      </w:r>
      <w:r w:rsidR="00762414" w:rsidRPr="00904C7D">
        <w:t>ЧПУ</w:t>
      </w:r>
      <w:r w:rsidR="00904C7D" w:rsidRPr="00904C7D">
        <w:t xml:space="preserve">. </w:t>
      </w:r>
      <w:r w:rsidRPr="00904C7D">
        <w:t>Справочник,</w:t>
      </w:r>
      <w:r w:rsidR="00904C7D" w:rsidRPr="00904C7D">
        <w:t xml:space="preserve"> - </w:t>
      </w:r>
      <w:r w:rsidRPr="00904C7D">
        <w:t>Л</w:t>
      </w:r>
      <w:r w:rsidR="00904C7D">
        <w:t>.:</w:t>
      </w:r>
      <w:r w:rsidR="00904C7D" w:rsidRPr="00904C7D">
        <w:t xml:space="preserve"> </w:t>
      </w:r>
      <w:r w:rsidRPr="00904C7D">
        <w:t>Машиностроение, 1990</w:t>
      </w:r>
      <w:r w:rsidR="00904C7D" w:rsidRPr="00904C7D">
        <w:t xml:space="preserve">. </w:t>
      </w:r>
      <w:r w:rsidR="00904C7D">
        <w:t>-</w:t>
      </w:r>
      <w:r w:rsidRPr="00904C7D">
        <w:t xml:space="preserve"> 592 с</w:t>
      </w:r>
      <w:r w:rsidR="00904C7D" w:rsidRPr="00904C7D">
        <w:t>.</w:t>
      </w:r>
      <w:bookmarkStart w:id="0" w:name="_GoBack"/>
      <w:bookmarkEnd w:id="0"/>
    </w:p>
    <w:sectPr w:rsidR="00F658EB" w:rsidRPr="00904C7D" w:rsidSect="00904C7D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0AF" w:rsidRDefault="000A00AF">
      <w:pPr>
        <w:ind w:firstLine="709"/>
      </w:pPr>
      <w:r>
        <w:separator/>
      </w:r>
    </w:p>
  </w:endnote>
  <w:endnote w:type="continuationSeparator" w:id="0">
    <w:p w:rsidR="000A00AF" w:rsidRDefault="000A00AF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C7D" w:rsidRDefault="00904C7D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C7D" w:rsidRDefault="00904C7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0AF" w:rsidRDefault="000A00AF">
      <w:pPr>
        <w:ind w:firstLine="709"/>
      </w:pPr>
      <w:r>
        <w:separator/>
      </w:r>
    </w:p>
  </w:footnote>
  <w:footnote w:type="continuationSeparator" w:id="0">
    <w:p w:rsidR="000A00AF" w:rsidRDefault="000A00AF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6B2" w:rsidRDefault="0069254D" w:rsidP="00410D4B">
    <w:pPr>
      <w:pStyle w:val="a8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F906B2" w:rsidRDefault="00F906B2" w:rsidP="00F906B2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C7D" w:rsidRDefault="00904C7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BD2B41"/>
    <w:multiLevelType w:val="hybridMultilevel"/>
    <w:tmpl w:val="1064362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1FD31D85"/>
    <w:multiLevelType w:val="singleLevel"/>
    <w:tmpl w:val="D1BCBE02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24476C54"/>
    <w:multiLevelType w:val="hybridMultilevel"/>
    <w:tmpl w:val="4D0C5DC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2B966739"/>
    <w:multiLevelType w:val="hybridMultilevel"/>
    <w:tmpl w:val="850EE7F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F2657A9"/>
    <w:multiLevelType w:val="hybridMultilevel"/>
    <w:tmpl w:val="7BF61764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7">
    <w:nsid w:val="414F2AB3"/>
    <w:multiLevelType w:val="hybridMultilevel"/>
    <w:tmpl w:val="BA7E23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4C8E318B"/>
    <w:multiLevelType w:val="hybridMultilevel"/>
    <w:tmpl w:val="1AB638B4"/>
    <w:lvl w:ilvl="0" w:tplc="2580E9D0">
      <w:start w:val="1"/>
      <w:numFmt w:val="decimal"/>
      <w:lvlText w:val="%1."/>
      <w:legacy w:legacy="1" w:legacySpace="360" w:legacyIndent="226"/>
      <w:lvlJc w:val="left"/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52A303A1"/>
    <w:multiLevelType w:val="hybridMultilevel"/>
    <w:tmpl w:val="B5FAF0B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695D6D49"/>
    <w:multiLevelType w:val="hybridMultilevel"/>
    <w:tmpl w:val="ABEAA04C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11">
    <w:nsid w:val="6E586D26"/>
    <w:multiLevelType w:val="hybridMultilevel"/>
    <w:tmpl w:val="15164AE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731B33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12"/>
  </w:num>
  <w:num w:numId="5">
    <w:abstractNumId w:val="7"/>
  </w:num>
  <w:num w:numId="6">
    <w:abstractNumId w:val="10"/>
  </w:num>
  <w:num w:numId="7">
    <w:abstractNumId w:val="11"/>
  </w:num>
  <w:num w:numId="8">
    <w:abstractNumId w:val="2"/>
  </w:num>
  <w:num w:numId="9">
    <w:abstractNumId w:val="4"/>
  </w:num>
  <w:num w:numId="10">
    <w:abstractNumId w:val="8"/>
  </w:num>
  <w:num w:numId="11">
    <w:abstractNumId w:val="6"/>
  </w:num>
  <w:num w:numId="12">
    <w:abstractNumId w:val="5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0C57"/>
    <w:rsid w:val="00042087"/>
    <w:rsid w:val="000A00AF"/>
    <w:rsid w:val="00120AB5"/>
    <w:rsid w:val="001B1731"/>
    <w:rsid w:val="001F65FA"/>
    <w:rsid w:val="002D0DFE"/>
    <w:rsid w:val="002E4174"/>
    <w:rsid w:val="00391966"/>
    <w:rsid w:val="00400C57"/>
    <w:rsid w:val="00410D4B"/>
    <w:rsid w:val="00534B2F"/>
    <w:rsid w:val="00601A50"/>
    <w:rsid w:val="00644B8A"/>
    <w:rsid w:val="00653BA1"/>
    <w:rsid w:val="0069254D"/>
    <w:rsid w:val="00762414"/>
    <w:rsid w:val="007B7C21"/>
    <w:rsid w:val="008133F7"/>
    <w:rsid w:val="008951E1"/>
    <w:rsid w:val="008E5669"/>
    <w:rsid w:val="00904C7D"/>
    <w:rsid w:val="009B1DDD"/>
    <w:rsid w:val="009F6540"/>
    <w:rsid w:val="00AC11F1"/>
    <w:rsid w:val="00BF5971"/>
    <w:rsid w:val="00C51701"/>
    <w:rsid w:val="00C72699"/>
    <w:rsid w:val="00CE1C61"/>
    <w:rsid w:val="00DE2F21"/>
    <w:rsid w:val="00F658EB"/>
    <w:rsid w:val="00F9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8375217B-476D-4DA8-BDB7-FA9828C3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04C7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04C7D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04C7D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904C7D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04C7D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04C7D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04C7D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04C7D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04C7D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904C7D"/>
    <w:pPr>
      <w:ind w:firstLine="709"/>
    </w:p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  <w:sz w:val="28"/>
      <w:szCs w:val="28"/>
    </w:rPr>
  </w:style>
  <w:style w:type="paragraph" w:styleId="a8">
    <w:name w:val="header"/>
    <w:basedOn w:val="a2"/>
    <w:next w:val="a6"/>
    <w:link w:val="a9"/>
    <w:uiPriority w:val="99"/>
    <w:rsid w:val="00904C7D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9">
    <w:name w:val="Верхний колонтитул Знак"/>
    <w:link w:val="a8"/>
    <w:uiPriority w:val="99"/>
    <w:semiHidden/>
    <w:locked/>
    <w:rsid w:val="00904C7D"/>
    <w:rPr>
      <w:rFonts w:cs="Times New Roman"/>
      <w:noProof/>
      <w:kern w:val="16"/>
      <w:sz w:val="28"/>
      <w:szCs w:val="28"/>
      <w:lang w:val="ru-RU" w:eastAsia="ru-RU"/>
    </w:rPr>
  </w:style>
  <w:style w:type="character" w:styleId="aa">
    <w:name w:val="endnote reference"/>
    <w:uiPriority w:val="99"/>
    <w:semiHidden/>
    <w:rsid w:val="00904C7D"/>
    <w:rPr>
      <w:rFonts w:cs="Times New Roman"/>
      <w:vertAlign w:val="superscript"/>
    </w:rPr>
  </w:style>
  <w:style w:type="character" w:styleId="ab">
    <w:name w:val="page number"/>
    <w:uiPriority w:val="99"/>
    <w:rsid w:val="00904C7D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2"/>
    <w:link w:val="22"/>
    <w:uiPriority w:val="99"/>
    <w:rsid w:val="00904C7D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8"/>
      <w:szCs w:val="28"/>
    </w:rPr>
  </w:style>
  <w:style w:type="paragraph" w:styleId="ac">
    <w:name w:val="Body Text Indent"/>
    <w:basedOn w:val="a2"/>
    <w:link w:val="ad"/>
    <w:uiPriority w:val="99"/>
    <w:rsid w:val="00904C7D"/>
    <w:pPr>
      <w:shd w:val="clear" w:color="auto" w:fill="FFFFFF"/>
      <w:spacing w:before="192"/>
      <w:ind w:right="-5" w:firstLine="360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8"/>
      <w:szCs w:val="28"/>
    </w:rPr>
  </w:style>
  <w:style w:type="paragraph" w:styleId="ae">
    <w:name w:val="Block Text"/>
    <w:basedOn w:val="a2"/>
    <w:uiPriority w:val="99"/>
    <w:rsid w:val="00653BA1"/>
    <w:pPr>
      <w:shd w:val="clear" w:color="auto" w:fill="FFFFFF"/>
      <w:ind w:left="1080" w:right="-575"/>
    </w:pPr>
    <w:rPr>
      <w:spacing w:val="-1"/>
    </w:rPr>
  </w:style>
  <w:style w:type="paragraph" w:styleId="af">
    <w:name w:val="footer"/>
    <w:basedOn w:val="a2"/>
    <w:link w:val="af0"/>
    <w:uiPriority w:val="99"/>
    <w:semiHidden/>
    <w:rsid w:val="00904C7D"/>
    <w:pPr>
      <w:tabs>
        <w:tab w:val="center" w:pos="4819"/>
        <w:tab w:val="right" w:pos="9639"/>
      </w:tabs>
      <w:ind w:firstLine="709"/>
    </w:pPr>
  </w:style>
  <w:style w:type="character" w:customStyle="1" w:styleId="af0">
    <w:name w:val="Нижний колонтитул Знак"/>
    <w:link w:val="af"/>
    <w:uiPriority w:val="99"/>
    <w:semiHidden/>
    <w:locked/>
    <w:rsid w:val="00904C7D"/>
    <w:rPr>
      <w:rFonts w:cs="Times New Roman"/>
      <w:sz w:val="28"/>
      <w:szCs w:val="28"/>
      <w:lang w:val="ru-RU" w:eastAsia="ru-RU"/>
    </w:rPr>
  </w:style>
  <w:style w:type="paragraph" w:styleId="23">
    <w:name w:val="Body Text 2"/>
    <w:basedOn w:val="a2"/>
    <w:link w:val="24"/>
    <w:uiPriority w:val="99"/>
    <w:rsid w:val="009B1DDD"/>
    <w:pPr>
      <w:spacing w:after="120" w:line="480" w:lineRule="auto"/>
      <w:ind w:firstLine="709"/>
    </w:p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  <w:sz w:val="28"/>
      <w:szCs w:val="28"/>
    </w:rPr>
  </w:style>
  <w:style w:type="table" w:styleId="-1">
    <w:name w:val="Table Web 1"/>
    <w:basedOn w:val="a4"/>
    <w:uiPriority w:val="99"/>
    <w:rsid w:val="00904C7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1">
    <w:name w:val="выделение"/>
    <w:uiPriority w:val="99"/>
    <w:rsid w:val="00904C7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904C7D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5">
    <w:name w:val="Заголовок 2 дипл"/>
    <w:basedOn w:val="a2"/>
    <w:next w:val="ac"/>
    <w:uiPriority w:val="99"/>
    <w:rsid w:val="00904C7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styleId="af3">
    <w:name w:val="footnote reference"/>
    <w:uiPriority w:val="99"/>
    <w:semiHidden/>
    <w:rsid w:val="00904C7D"/>
    <w:rPr>
      <w:rFonts w:cs="Times New Roman"/>
      <w:sz w:val="28"/>
      <w:szCs w:val="28"/>
      <w:vertAlign w:val="superscript"/>
    </w:rPr>
  </w:style>
  <w:style w:type="paragraph" w:styleId="af4">
    <w:name w:val="Plain Text"/>
    <w:basedOn w:val="a2"/>
    <w:link w:val="11"/>
    <w:uiPriority w:val="99"/>
    <w:rsid w:val="00904C7D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4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904C7D"/>
    <w:pPr>
      <w:numPr>
        <w:numId w:val="12"/>
      </w:numPr>
      <w:spacing w:line="360" w:lineRule="auto"/>
      <w:ind w:firstLine="720"/>
      <w:jc w:val="both"/>
    </w:pPr>
    <w:rPr>
      <w:sz w:val="28"/>
      <w:szCs w:val="28"/>
    </w:rPr>
  </w:style>
  <w:style w:type="paragraph" w:customStyle="1" w:styleId="af6">
    <w:name w:val="литера"/>
    <w:basedOn w:val="a2"/>
    <w:uiPriority w:val="99"/>
    <w:rsid w:val="00904C7D"/>
    <w:pPr>
      <w:ind w:firstLine="0"/>
    </w:pPr>
  </w:style>
  <w:style w:type="paragraph" w:styleId="af7">
    <w:name w:val="caption"/>
    <w:basedOn w:val="a2"/>
    <w:next w:val="a2"/>
    <w:uiPriority w:val="99"/>
    <w:qFormat/>
    <w:rsid w:val="00904C7D"/>
    <w:pPr>
      <w:ind w:firstLine="709"/>
    </w:pPr>
    <w:rPr>
      <w:b/>
      <w:bCs/>
      <w:sz w:val="20"/>
      <w:szCs w:val="20"/>
    </w:rPr>
  </w:style>
  <w:style w:type="character" w:customStyle="1" w:styleId="af8">
    <w:name w:val="номер страницы"/>
    <w:uiPriority w:val="99"/>
    <w:rsid w:val="00904C7D"/>
    <w:rPr>
      <w:rFonts w:cs="Times New Roman"/>
      <w:sz w:val="28"/>
      <w:szCs w:val="28"/>
    </w:rPr>
  </w:style>
  <w:style w:type="paragraph" w:styleId="af9">
    <w:name w:val="Normal (Web)"/>
    <w:basedOn w:val="a2"/>
    <w:uiPriority w:val="99"/>
    <w:rsid w:val="00904C7D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a">
    <w:name w:val="Обычный +"/>
    <w:basedOn w:val="a2"/>
    <w:autoRedefine/>
    <w:uiPriority w:val="99"/>
    <w:rsid w:val="00904C7D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904C7D"/>
    <w:pPr>
      <w:tabs>
        <w:tab w:val="right" w:leader="dot" w:pos="1400"/>
      </w:tabs>
      <w:ind w:firstLine="709"/>
    </w:pPr>
  </w:style>
  <w:style w:type="paragraph" w:styleId="26">
    <w:name w:val="toc 2"/>
    <w:basedOn w:val="a2"/>
    <w:next w:val="a2"/>
    <w:autoRedefine/>
    <w:uiPriority w:val="99"/>
    <w:semiHidden/>
    <w:rsid w:val="00904C7D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04C7D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904C7D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04C7D"/>
    <w:pPr>
      <w:ind w:left="958" w:firstLine="709"/>
    </w:pPr>
  </w:style>
  <w:style w:type="paragraph" w:styleId="32">
    <w:name w:val="Body Text Indent 3"/>
    <w:basedOn w:val="a2"/>
    <w:link w:val="33"/>
    <w:uiPriority w:val="99"/>
    <w:rsid w:val="00904C7D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b">
    <w:name w:val="Table Grid"/>
    <w:basedOn w:val="a4"/>
    <w:uiPriority w:val="99"/>
    <w:rsid w:val="00904C7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autoRedefine/>
    <w:uiPriority w:val="99"/>
    <w:rsid w:val="00904C7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04C7D"/>
    <w:pPr>
      <w:numPr>
        <w:numId w:val="1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04C7D"/>
    <w:pPr>
      <w:numPr>
        <w:numId w:val="1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904C7D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904C7D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904C7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04C7D"/>
    <w:rPr>
      <w:i/>
      <w:iCs/>
    </w:rPr>
  </w:style>
  <w:style w:type="paragraph" w:customStyle="1" w:styleId="afd">
    <w:name w:val="ТАБЛИЦА"/>
    <w:next w:val="a2"/>
    <w:autoRedefine/>
    <w:uiPriority w:val="99"/>
    <w:rsid w:val="00904C7D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904C7D"/>
  </w:style>
  <w:style w:type="paragraph" w:customStyle="1" w:styleId="13">
    <w:name w:val="Стиль ТАБЛИЦА + Междустр.интервал:  полуторный1"/>
    <w:basedOn w:val="afd"/>
    <w:autoRedefine/>
    <w:uiPriority w:val="99"/>
    <w:rsid w:val="00904C7D"/>
  </w:style>
  <w:style w:type="table" w:customStyle="1" w:styleId="14">
    <w:name w:val="Стиль таблицы1"/>
    <w:uiPriority w:val="99"/>
    <w:rsid w:val="00904C7D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904C7D"/>
    <w:pPr>
      <w:ind w:firstLine="709"/>
    </w:pPr>
    <w:rPr>
      <w:b/>
      <w:bCs/>
    </w:rPr>
  </w:style>
  <w:style w:type="paragraph" w:customStyle="1" w:styleId="aff">
    <w:name w:val="схема"/>
    <w:autoRedefine/>
    <w:uiPriority w:val="99"/>
    <w:rsid w:val="00904C7D"/>
    <w:pPr>
      <w:jc w:val="center"/>
    </w:pPr>
  </w:style>
  <w:style w:type="paragraph" w:styleId="aff0">
    <w:name w:val="endnote text"/>
    <w:basedOn w:val="a2"/>
    <w:link w:val="aff1"/>
    <w:uiPriority w:val="99"/>
    <w:semiHidden/>
    <w:rsid w:val="00904C7D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locked/>
    <w:rPr>
      <w:rFonts w:cs="Times New Roman"/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904C7D"/>
    <w:pPr>
      <w:ind w:firstLine="709"/>
    </w:pPr>
    <w:rPr>
      <w:color w:val="000000"/>
      <w:sz w:val="20"/>
      <w:szCs w:val="20"/>
    </w:rPr>
  </w:style>
  <w:style w:type="character" w:customStyle="1" w:styleId="aff3">
    <w:name w:val="Текст сноски Знак"/>
    <w:link w:val="aff2"/>
    <w:uiPriority w:val="99"/>
    <w:locked/>
    <w:rsid w:val="00904C7D"/>
    <w:rPr>
      <w:rFonts w:cs="Times New Roman"/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904C7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2063</Words>
  <Characters>11764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ТЕХНИЧЕСКИЕ СРЕДСТВА АВТОМАТИЗИРОВАННЫХ СКЛАДСКИХ СИСТЕМ (АСС)</vt:lpstr>
    </vt:vector>
  </TitlesOfParts>
  <Company>HOME</Company>
  <LinksUpToDate>false</LinksUpToDate>
  <CharactersWithSpaces>13800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ТЕХНИЧЕСКИЕ СРЕДСТВА АВТОМАТИЗИРОВАННЫХ СКЛАДСКИХ СИСТЕМ (АСС)</dc:title>
  <dc:subject/>
  <dc:creator>STAR</dc:creator>
  <cp:keywords/>
  <dc:description/>
  <cp:lastModifiedBy>admin</cp:lastModifiedBy>
  <cp:revision>2</cp:revision>
  <dcterms:created xsi:type="dcterms:W3CDTF">2014-03-09T20:16:00Z</dcterms:created>
  <dcterms:modified xsi:type="dcterms:W3CDTF">2014-03-09T20:16:00Z</dcterms:modified>
</cp:coreProperties>
</file>