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FB3FCB" w:rsidRDefault="000F0C81" w:rsidP="00FB3FCB">
      <w:pPr>
        <w:pStyle w:val="afc"/>
      </w:pPr>
      <w:bookmarkStart w:id="0" w:name="_Toc136937792"/>
      <w:r w:rsidRPr="00FB3FCB">
        <w:t>Содержание</w:t>
      </w:r>
      <w:bookmarkEnd w:id="0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Введение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1. Технология обработки почвы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1.1 Обработка почвы под культуры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1.2 Обработка почвы по уходу за посевами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1.3 Задачи и приемы обработки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2. Проблемный подход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3. Интенсификация как способ повышения урожайности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Заключение</w:t>
      </w:r>
    </w:p>
    <w:p w:rsidR="00FB3FCB" w:rsidRDefault="00FB3FCB">
      <w:pPr>
        <w:pStyle w:val="22"/>
        <w:rPr>
          <w:smallCaps w:val="0"/>
          <w:noProof/>
          <w:sz w:val="24"/>
          <w:szCs w:val="24"/>
          <w:lang w:eastAsia="ru-RU"/>
        </w:rPr>
      </w:pPr>
      <w:r w:rsidRPr="00A41E2E">
        <w:rPr>
          <w:rStyle w:val="af"/>
          <w:noProof/>
        </w:rPr>
        <w:t>Список литературы</w:t>
      </w:r>
    </w:p>
    <w:p w:rsidR="000F0C81" w:rsidRPr="00FB3FCB" w:rsidRDefault="000F0C81" w:rsidP="00FB3FCB">
      <w:pPr>
        <w:ind w:firstLine="709"/>
        <w:rPr>
          <w:lang w:eastAsia="en-US"/>
        </w:rPr>
      </w:pPr>
    </w:p>
    <w:p w:rsidR="00FB3FCB" w:rsidRPr="00FB3FCB" w:rsidRDefault="000F0C81" w:rsidP="00FB3FCB">
      <w:pPr>
        <w:pStyle w:val="2"/>
      </w:pPr>
      <w:r w:rsidRPr="00FB3FCB">
        <w:br w:type="page"/>
      </w:r>
      <w:bookmarkStart w:id="1" w:name="_Toc136937793"/>
      <w:bookmarkStart w:id="2" w:name="_Toc272070118"/>
      <w:r w:rsidRPr="00FB3FCB">
        <w:t>Введение</w:t>
      </w:r>
      <w:bookmarkEnd w:id="1"/>
      <w:bookmarkEnd w:id="2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63664A" w:rsidP="00FB3FCB">
      <w:pPr>
        <w:ind w:firstLine="709"/>
        <w:rPr>
          <w:lang w:eastAsia="en-US"/>
        </w:rPr>
      </w:pPr>
      <w:r w:rsidRPr="00FB3FCB">
        <w:rPr>
          <w:lang w:eastAsia="en-US"/>
        </w:rPr>
        <w:t>Сегодня наша экономика переживает кризис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Снизились объемы валовой продукции сельского хозяйства, недостаточно удовлетворяется потребность населения в продовольствии отечественного производства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Разбалансировались межотраслевые связи в АПК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Из-за диспаритета цен сельские товаропроизводители получают лишь 10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30</w:t>
      </w:r>
      <w:r w:rsidR="00FB3FCB" w:rsidRPr="00FB3FCB">
        <w:rPr>
          <w:lang w:eastAsia="en-US"/>
        </w:rPr>
        <w:t>%</w:t>
      </w:r>
      <w:r w:rsidRPr="00FB3FCB">
        <w:rPr>
          <w:lang w:eastAsia="en-US"/>
        </w:rPr>
        <w:t xml:space="preserve"> дохода от конечной продукции, в которой их затраты составляют 65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70</w:t>
      </w:r>
      <w:r w:rsidR="00FB3FCB" w:rsidRPr="00FB3FCB">
        <w:rPr>
          <w:lang w:eastAsia="en-US"/>
        </w:rPr>
        <w:t xml:space="preserve">%. </w:t>
      </w:r>
      <w:r w:rsidRPr="00FB3FCB">
        <w:rPr>
          <w:lang w:eastAsia="en-US"/>
        </w:rPr>
        <w:t>Ухудшилась материально-техническая база сельского хозяйства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Обеспеченность тракторами не превышает 56%, зерноуборочными комбайнами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61</w:t>
      </w:r>
      <w:r w:rsidR="00FB3FCB" w:rsidRPr="00FB3FCB">
        <w:rPr>
          <w:lang w:eastAsia="en-US"/>
        </w:rPr>
        <w:t xml:space="preserve">%. </w:t>
      </w:r>
      <w:r w:rsidRPr="00FB3FCB">
        <w:rPr>
          <w:lang w:eastAsia="en-US"/>
        </w:rPr>
        <w:t>Около 70% техники выработало свой ресурс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Сельскохозяйственные предприятия, по существу, перестали вносить минеральные удобрения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Резко ухудшились финансовые результаты их деятельности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около 90</w:t>
      </w:r>
      <w:r w:rsidR="00FB3FCB" w:rsidRPr="00FB3FCB">
        <w:rPr>
          <w:lang w:eastAsia="en-US"/>
        </w:rPr>
        <w:t>%</w:t>
      </w:r>
      <w:r w:rsidRPr="00FB3FCB">
        <w:rPr>
          <w:lang w:eastAsia="en-US"/>
        </w:rPr>
        <w:t xml:space="preserve"> предприятий стали убыточными</w:t>
      </w:r>
      <w:r w:rsidR="00FB3FCB" w:rsidRPr="00FB3FCB">
        <w:rPr>
          <w:lang w:eastAsia="en-US"/>
        </w:rPr>
        <w:t>.</w:t>
      </w:r>
    </w:p>
    <w:p w:rsidR="00FB3FCB" w:rsidRDefault="0063664A" w:rsidP="00FB3FCB">
      <w:pPr>
        <w:ind w:firstLine="709"/>
        <w:rPr>
          <w:lang w:eastAsia="en-US"/>
        </w:rPr>
      </w:pPr>
      <w:r w:rsidRPr="00FB3FCB">
        <w:rPr>
          <w:lang w:eastAsia="en-US"/>
        </w:rPr>
        <w:t>Вместе с тем сельское хозяйство располагает большими ресурсами, позволяющими улучшить положение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Главное богатство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земля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209,6 млн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га сельскохозяйственных угодий, в том числе 127,6 млн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га пашни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стране выведены сорта продовольственных культур и породы животных, не уступающие мировым образцам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 селе проживает около 40 млн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человек, большинство из них имеет длительный опыт работы в сельском хозяйстве, обладает необходимыми навыками и трудолюбием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Сельское хозяйство располагает многочисленными кадрами специалистов и руководителей высшей квалификации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Высок научный потенциал агропромышленного комплекса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Цель данной работы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рассмотреть технологии повышения урожайности кукурузы, турнепса и кормовой свеклы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Задачи</w:t>
      </w:r>
      <w:r w:rsidR="00FB3FCB" w:rsidRPr="00FB3FCB">
        <w:rPr>
          <w:lang w:eastAsia="en-US"/>
        </w:rPr>
        <w:t>: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рассмотреть технологии обработки почвы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изучить проблемный подход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выявить возможности интенсификации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pStyle w:val="2"/>
      </w:pPr>
      <w:r w:rsidRPr="00FB3FCB">
        <w:br w:type="page"/>
      </w:r>
      <w:bookmarkStart w:id="3" w:name="_Toc136937794"/>
      <w:bookmarkStart w:id="4" w:name="_Toc272070119"/>
      <w:r w:rsidRPr="00FB3FCB">
        <w:t>1</w:t>
      </w:r>
      <w:r w:rsidR="00FB3FCB" w:rsidRPr="00FB3FCB">
        <w:t xml:space="preserve">. </w:t>
      </w:r>
      <w:r w:rsidRPr="00FB3FCB">
        <w:t>Технология обработки почвы</w:t>
      </w:r>
      <w:bookmarkEnd w:id="3"/>
      <w:bookmarkEnd w:id="4"/>
    </w:p>
    <w:p w:rsidR="00FB3FCB" w:rsidRDefault="00FB3FCB" w:rsidP="00FB3FCB">
      <w:pPr>
        <w:pStyle w:val="2"/>
      </w:pPr>
      <w:bookmarkStart w:id="5" w:name="_Toc136937795"/>
    </w:p>
    <w:p w:rsidR="00FB3FCB" w:rsidRPr="00FB3FCB" w:rsidRDefault="00FB3FCB" w:rsidP="00FB3FCB">
      <w:pPr>
        <w:pStyle w:val="2"/>
      </w:pPr>
      <w:bookmarkStart w:id="6" w:name="_Toc272070120"/>
      <w:r>
        <w:t xml:space="preserve">1.1 </w:t>
      </w:r>
      <w:r w:rsidR="000F0C81" w:rsidRPr="00FB3FCB">
        <w:t>Обработка почвы под культуры</w:t>
      </w:r>
      <w:bookmarkEnd w:id="5"/>
      <w:bookmarkEnd w:id="6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Под все культуры весеннего посева поле должно быть с осени вспахано на зябь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Чем раньше проведена зяблевая обработка, тем лучше сказывается ее влияние на водный режим почвы и накопление нитратов, создаются лучшие условия для уничтожения сорняков, вредителей и возбудителей болезней растений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Большое значение имеет лущение стерни, которое предшествует зяблевой вспашке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Сочетание приемов обработки почвы осенью под яровые культуры может быть весьма разнообразным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Наиболее часто после уборки проводят лущение стерни с последующей зяблевой вспашкой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Встречается и обратный порядок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ранняя зяблевая вспашка предшествует поверхностной обработке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обработка зяби по типу полупара</w:t>
      </w:r>
      <w:r w:rsidR="00FB3FCB" w:rsidRPr="00FB3FCB">
        <w:rPr>
          <w:lang w:eastAsia="en-US"/>
        </w:rPr>
        <w:t xml:space="preserve">). </w:t>
      </w:r>
      <w:r w:rsidRPr="00FB3FCB">
        <w:rPr>
          <w:lang w:eastAsia="en-US"/>
        </w:rPr>
        <w:t>В засушливых районах при появлении ветровой эрозии применяется также осеннее безотвальное рыхление, иногда практикуется боронование и прикатывание вспаханной почвы, пли так называемая выровненная зябь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Глубина зяблевой вспашки определяется мощностью пахотного слоя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Если намечено его углубление, оно также осуществляется при зяблевой вспашке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Глубина обработки почвы зависят от типа почвы погодных условий, запасов влаги в почве, характера и степени засоренности поля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Приемы осенней обработки почвы также сильно зависят от предшественников, которыми могут быть в севообороте зерновые сплошного посева, многолетние травы, пропашные культуры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Если период между уборкой культуры и замерзанием почвы продолжительный, значение лущения бесспорно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тех же случаях, когда после уборки поздно созревающих растений, например яровых зерновых, картофеля, до замерзания почвы мало времени, приходится выбирать одно из двух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или провести послеуборочное лущение, а вспашку перенести на весну, или ограничиться одной зяблевой вспашкой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большинстве случаев хозяйства применяют одну раннюю зяблевую вспашку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 полях, засоренных многолетними сорняками, особенно размножающимися вегетативно, отвальная вспашка является обязательным приемом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лесостепи после уборки озимых проводят лущение и через 1,5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2 недели зяблевую вспашку</w:t>
      </w:r>
      <w:r w:rsidR="00FB3FCB" w:rsidRPr="00FB3FCB">
        <w:rPr>
          <w:lang w:eastAsia="en-US"/>
        </w:rPr>
        <w:t xml:space="preserve">; </w:t>
      </w:r>
      <w:r w:rsidRPr="00FB3FCB">
        <w:rPr>
          <w:lang w:eastAsia="en-US"/>
        </w:rPr>
        <w:t>после уборки яровых, как правило, ограничиваются только зяблевой вспашкой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Однако на полях с высокой потенциальной засоренностью семенами и вегетативными органами размножения сорняков послеуборочное лущение обязательно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После уборки картофеля и корнеплодов в большинстве случаев достаточно одной поверхностной обработки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Пласт многолетних трав необходимо распахивать плугом с предплужником, в засушливые годы с предварительным дискованием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При посеве свеклы после озимой пшеницы первое мелкое лущение стерни проводят тотчас после ее уборки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в июне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второе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спустя три недели на глубину 9--10 см, третье</w:t>
      </w:r>
      <w:r w:rsidR="003A3C5C">
        <w:rPr>
          <w:lang w:eastAsia="en-US"/>
        </w:rPr>
        <w:t xml:space="preserve"> </w:t>
      </w:r>
      <w:r w:rsidR="00FB3FCB" w:rsidRPr="00FB3FCB">
        <w:rPr>
          <w:lang w:eastAsia="en-US"/>
        </w:rPr>
        <w:t>-</w:t>
      </w:r>
      <w:r w:rsidR="003A3C5C">
        <w:rPr>
          <w:lang w:eastAsia="en-US"/>
        </w:rPr>
        <w:t xml:space="preserve"> </w:t>
      </w:r>
      <w:r w:rsidRPr="00FB3FCB">
        <w:rPr>
          <w:lang w:eastAsia="en-US"/>
        </w:rPr>
        <w:t>через три-четыре недели после второго на 12 см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Зяблевую вспашку осуществляют в октябре на глубину 30 см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некоторых районах отмечено положительное значение осеннего боронования, выравнивания зяби после вспашки, а также последующей ее культивации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Перед посевом яровых вспаханные с осени поля рано веской боронуют в 1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2 следа зубовыми боронами для закрытия влаги в почве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Вслед за боронованием на полях с посевом ранних яровых культур необходима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предпосевная культивация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на почвах легкого механического состава на глубину 6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8 см, на уплотненных тяжелых на 8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12 см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Культивация всегда сопровождается боронованием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бороны работают в агрегате с культиватором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а иногда и прикатыванием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Для культур позднего посева культивацию проводят в два срока, что способствует лучшему очищению верхнего слоя почвы от семян сорняков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Перед посевом корнеплодов и многолетних трав дополнительно выравнивают поверхность почвы боронами, при недостатке влаги проводят прикатывание, особенно на песчаных и супесчаных почвах</w:t>
      </w:r>
      <w:r w:rsidRPr="00FB3FCB">
        <w:rPr>
          <w:rStyle w:val="ad"/>
          <w:color w:val="000000"/>
          <w:lang w:eastAsia="en-US"/>
        </w:rPr>
        <w:footnoteReference w:id="1"/>
      </w:r>
      <w:r w:rsidR="00FB3FCB" w:rsidRPr="00FB3FCB">
        <w:rPr>
          <w:lang w:eastAsia="en-US"/>
        </w:rPr>
        <w:t>.</w:t>
      </w:r>
    </w:p>
    <w:p w:rsidR="00FB3FCB" w:rsidRDefault="00FB3FCB" w:rsidP="00FB3FCB">
      <w:pPr>
        <w:ind w:firstLine="709"/>
        <w:rPr>
          <w:lang w:eastAsia="en-US"/>
        </w:rPr>
      </w:pPr>
      <w:bookmarkStart w:id="7" w:name="_Toc136937796"/>
    </w:p>
    <w:p w:rsidR="00FB3FCB" w:rsidRPr="00FB3FCB" w:rsidRDefault="00FB3FCB" w:rsidP="00FB3FCB">
      <w:pPr>
        <w:pStyle w:val="2"/>
      </w:pPr>
      <w:bookmarkStart w:id="8" w:name="_Toc272070121"/>
      <w:r>
        <w:t xml:space="preserve">1.2 </w:t>
      </w:r>
      <w:r w:rsidR="000F0C81" w:rsidRPr="00FB3FCB">
        <w:t>Обработка почвы по уходу за посевами</w:t>
      </w:r>
      <w:bookmarkEnd w:id="7"/>
      <w:bookmarkEnd w:id="8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После посева надо создать условия для дружного прорастания высеянных семян, в этих целях часто применяют прикатывание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Оно особенно эффективно в засушливой зоне, а также при посеве в сухую почву в зоне достаточного увлажнения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Для предупреждения появления и разрушения почвенной корки, уничтожения всходов сорняков, а также для прореживания излишне загущенного посева проводится боронование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Для этой цели наиболее пригодна ротационная борона, применяют и сетчатые тракторные бороны БСО-4 и др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Особенно удобно ротационные бороны использовать при обработке всходов, которые легко могут быть повреждены зубовыми боронами, например всходы льна и клевера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Боронование широко применяют до и после появления всходов пропашных культур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картофеля, кукурузы, подсолнечника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междурядьях пропашных культур в летнее время несколько раз проводят культивации культиваторами КРН-4,2 и др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Для обработки почвы в междурядьях и в рядках широкорядных посевов применяют также ротационные и пружинные </w:t>
      </w:r>
      <w:r w:rsidR="006B3C1D" w:rsidRPr="00FB3FCB">
        <w:rPr>
          <w:lang w:eastAsia="en-US"/>
        </w:rPr>
        <w:t>бороны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К приемам междурядной обработки следует также отнес</w:t>
      </w:r>
      <w:r w:rsidR="006B3C1D" w:rsidRPr="00FB3FCB">
        <w:rPr>
          <w:lang w:eastAsia="en-US"/>
        </w:rPr>
        <w:t>т</w:t>
      </w:r>
      <w:r w:rsidRPr="00FB3FCB">
        <w:rPr>
          <w:lang w:eastAsia="en-US"/>
        </w:rPr>
        <w:t>и окучивание различными окучниками, обычно устанавливаемыми на раму универсального культиватора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районах ветровой эрозии почву обрабатывают безотвальными орудиями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глубокорыхлителями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КПГ-250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культиваторами-плоскорезами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КПП-2,2, КПЭ-3,8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сохраняющими на поверхности 65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90% стерни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уходе за парами применяют специальные культиваторы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КПЭ-3,8, КШ-3,6М</w:t>
      </w:r>
      <w:r w:rsidR="00FB3FCB" w:rsidRPr="00FB3FCB">
        <w:rPr>
          <w:lang w:eastAsia="en-US"/>
        </w:rPr>
        <w:t xml:space="preserve">). </w:t>
      </w:r>
      <w:r w:rsidRPr="00FB3FCB">
        <w:rPr>
          <w:lang w:eastAsia="en-US"/>
        </w:rPr>
        <w:t>Перед посевом используют особые бороны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БИГ-З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а сеют по стерне стерневыми сеялками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 xml:space="preserve">СЗС-2,1 и </w:t>
      </w:r>
      <w:r w:rsidR="00FB3FCB">
        <w:rPr>
          <w:lang w:eastAsia="en-US"/>
        </w:rPr>
        <w:t>др.)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При паровой обработке вводят полосное размещение чистых паров, при котором поле делят на полосы шириной 50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150 м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в зависимости от механического состава почвы</w:t>
      </w:r>
      <w:r w:rsidR="00FB3FCB" w:rsidRPr="00FB3FCB">
        <w:rPr>
          <w:lang w:eastAsia="en-US"/>
        </w:rPr>
        <w:t xml:space="preserve">). </w:t>
      </w:r>
      <w:r w:rsidRPr="00FB3FCB">
        <w:rPr>
          <w:lang w:eastAsia="en-US"/>
        </w:rPr>
        <w:t>Половину полос засевают зерновой культурой, а половину оставляют под чистым паром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Таким образом, полосы пара и зерновой культуры чередуются между собой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 следующий год их меняют местами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Там, где был пар, засевают зерновой культурой, а полосы из-под зерновых оставляют под чистым паром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результате каждое поле севооборота проходит через чистый пар в течение двух лет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Полосы размещают поперек господствующих ветров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некоторых случаях вводят специальные противоэрозионные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севообороты с посевом многолетних трав, также располагая их полосами и соблюдая приемы противоэрозионной обработки почвы</w:t>
      </w:r>
      <w:r w:rsidR="00FB3FCB" w:rsidRPr="00FB3FCB">
        <w:rPr>
          <w:lang w:eastAsia="en-US"/>
        </w:rPr>
        <w:t>.</w:t>
      </w:r>
    </w:p>
    <w:p w:rsidR="00FB3FCB" w:rsidRDefault="000F0C8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районах водной эрозии в зависимости от степени эродированности полей применяют вспашку поперек склона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при склонах до 2°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нарезают поперечные борозды на полях, вспаханных вдоль склона, проводят ячеистую вспашку или обвалование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путем дополнительных приспособлений к плугам</w:t>
      </w:r>
      <w:r w:rsidR="00FB3FCB" w:rsidRPr="00FB3FCB">
        <w:rPr>
          <w:lang w:eastAsia="en-US"/>
        </w:rPr>
        <w:t xml:space="preserve">) </w:t>
      </w:r>
      <w:r w:rsidRPr="00FB3FCB">
        <w:rPr>
          <w:lang w:eastAsia="en-US"/>
        </w:rPr>
        <w:t xml:space="preserve">и безотвальную </w:t>
      </w:r>
      <w:r w:rsidR="006B3C1D" w:rsidRPr="00FB3FCB">
        <w:rPr>
          <w:lang w:eastAsia="en-US"/>
        </w:rPr>
        <w:t>вс</w:t>
      </w:r>
      <w:r w:rsidRPr="00FB3FCB">
        <w:rPr>
          <w:lang w:eastAsia="en-US"/>
        </w:rPr>
        <w:t>пашку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Залужают участки сплошь или полосами</w:t>
      </w:r>
      <w:r w:rsidR="00A65743" w:rsidRPr="00FB3FCB">
        <w:rPr>
          <w:rStyle w:val="ad"/>
          <w:color w:val="000000"/>
          <w:lang w:eastAsia="en-US"/>
        </w:rPr>
        <w:footnoteReference w:id="2"/>
      </w:r>
      <w:r w:rsidR="00FB3FCB" w:rsidRPr="00FB3FCB">
        <w:rPr>
          <w:lang w:eastAsia="en-US"/>
        </w:rPr>
        <w:t>.</w:t>
      </w:r>
    </w:p>
    <w:p w:rsidR="00FB3FCB" w:rsidRPr="00FB3FCB" w:rsidRDefault="00FB3FCB" w:rsidP="00FB3FCB">
      <w:pPr>
        <w:pStyle w:val="2"/>
      </w:pPr>
      <w:bookmarkStart w:id="9" w:name="_Toc136937797"/>
      <w:r>
        <w:br w:type="page"/>
      </w:r>
      <w:bookmarkStart w:id="10" w:name="_Toc272070122"/>
      <w:r>
        <w:t xml:space="preserve">1.3 </w:t>
      </w:r>
      <w:r w:rsidR="006B3C1D" w:rsidRPr="00FB3FCB">
        <w:t>Задачи и приемы обработки</w:t>
      </w:r>
      <w:bookmarkEnd w:id="9"/>
      <w:bookmarkEnd w:id="10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Основными задачами обработки почвы являются</w:t>
      </w:r>
      <w:r w:rsidR="00FB3FCB" w:rsidRPr="00FB3FCB">
        <w:rPr>
          <w:lang w:eastAsia="en-US"/>
        </w:rPr>
        <w:t>: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Изменение строения пахотного слоя почвы и ее структурного состояния для создания благоприятных водно-воздушного и теплового режимов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Усиление круговорота питательных веществ путем извлечения их из более глубоких горизонтов почвы и воздействия в необходимом направлении на микробиологические процессы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Уничтожение сорных растений путем провоцирования их прорастания, уничтожения всходов, подрезания отпрысков и выворачивания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корневищ на поверхность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Заделка жнивья и удобрений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Уничтожение вредителей и возбудителей болезней культурных растений, гнездящихся в растительных остатках или в верхних слоях ночвы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Коренное улучшение подзолистых и солонцеватых почв глубокой обработкой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Борьба с водной и ветровой эрозией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Подготовка почв к посеву и уход за растениями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 xml:space="preserve">выравнивание и уплотнение поверхности почвы или, наоборот, создание гребнистой поверхности, окучивание растений и </w:t>
      </w:r>
      <w:r w:rsidR="00FB3FCB">
        <w:rPr>
          <w:lang w:eastAsia="en-US"/>
        </w:rPr>
        <w:t>т.п.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Уничтожение многолетней растительности при обработке целинных и залежных земель, а также пласта сеяных многолетних трав</w:t>
      </w:r>
      <w:r w:rsidRPr="00FB3FCB">
        <w:rPr>
          <w:rStyle w:val="ad"/>
          <w:color w:val="000000"/>
          <w:lang w:eastAsia="en-US"/>
        </w:rPr>
        <w:footnoteReference w:id="3"/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Технологические процессы при обработке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Основными операциями воздействия на почву являются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оборачивание, крошение и рыхление, перемешивание, уплотнение, выравнивание, подрезание сорняков, создание борозд и гребней, сохранение стерни на поверхности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Эти технологические процессы выполняются различными приемами и орудиями основной глубокой и поверхностной обработки почвы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Вспашка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прием обработки почвы, обеспечивающий оборачивание и рыхление обрабатываемого слоя почвы, а также подрезание подземной части растений, заделку удобрений и пожнивных остатков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Выполняется она тракторными плугами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Плуг состоит из лемеха, горизонтально подрезающего пласт снизу, отвала, крошащего, оборачивающего почву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 плугу придается дисковый нож, отрезающий пласт по вертикали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Важная часть плуга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предплужник, устанавливаемый перед основным корпусом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вспашке он подрезает верхнюю часть пахотного слоя на глубину 8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12 см и сбрасывает его на дно плужной борозды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Захват предплужника составляет примерно 3/4 ширины захвата корпуса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Благодаря предплужнику получается более совершенная заделка пласта и более ровная поверхность пашни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Вспашку плугом с предплужником называют культурной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Глубина вспашки отвальными плугами зависит от почвы и назначения поля, но обычно она составляет 20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22 см, а там, где позволяет мощность гумусового горизонта,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22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24 см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Для увеличения глубины вспашки при мелком пахотном слое используют плуги с почвоуглубителем, рыхлящим подпахотный слой на 10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15 см, или плуги с вырезными отвалами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Углубление пахотного слоя отвальными плугами должно обязательно сопровождаться окультуриванием вынесенных наверх подпахотных слоев путем внесения органических и минеральных удобрений, извести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производстве наиболее распространены прицепной пятикорпусный плуг марки</w:t>
      </w:r>
      <w:r w:rsidR="00FB3FCB">
        <w:rPr>
          <w:lang w:eastAsia="en-US"/>
        </w:rPr>
        <w:t xml:space="preserve"> "</w:t>
      </w:r>
      <w:r w:rsidRPr="00FB3FCB">
        <w:rPr>
          <w:lang w:eastAsia="en-US"/>
        </w:rPr>
        <w:t>Труженик-V</w:t>
      </w:r>
      <w:r w:rsidR="00FB3FCB">
        <w:rPr>
          <w:lang w:eastAsia="en-US"/>
        </w:rPr>
        <w:t xml:space="preserve">", </w:t>
      </w:r>
      <w:r w:rsidRPr="00FB3FCB">
        <w:rPr>
          <w:lang w:eastAsia="en-US"/>
        </w:rPr>
        <w:t>а также навесные и полунавесные плуги ПЛН-5-35 и ПЛП-6-35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Конструкция плугов рассчитана на отвал пласта слева направо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Также применяются оборотные плуги и балансирные, которыми можно пахать без загонов, отваливая пласт то влево, то вправо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Наряду с отвальной вспашкой существуют и другие приемы основной обработки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 ним в первую очередь следует отнести безотвальную глубокую обработку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Она не оборачивает пласт, а только приподнимает его, несколько рыхлит и подрезает по горизонтали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метод Т</w:t>
      </w:r>
      <w:r w:rsidR="00FB3FCB">
        <w:rPr>
          <w:lang w:eastAsia="en-US"/>
        </w:rPr>
        <w:t xml:space="preserve">.С. </w:t>
      </w:r>
      <w:r w:rsidRPr="00FB3FCB">
        <w:rPr>
          <w:lang w:eastAsia="en-US"/>
        </w:rPr>
        <w:t>Мальцева</w:t>
      </w:r>
      <w:r w:rsidR="00FB3FCB" w:rsidRPr="00FB3FCB">
        <w:rPr>
          <w:lang w:eastAsia="en-US"/>
        </w:rPr>
        <w:t>)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В районах распространения ветровой эрозии осенняя обработка почвы выполняется культиваторами-глубокорыхлителями, способными рыхлить почву на глубину до 30 см, или культиваторами-плоскорезами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использовании плоскорезов сохраняется стерня на полях, предохраняющая поверхность пашни от выдувания и способствующая снегозадержанию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Для выполнения специальных задач применяются</w:t>
      </w:r>
      <w:r w:rsidR="00FB3FCB" w:rsidRPr="00FB3FCB">
        <w:rPr>
          <w:lang w:eastAsia="en-US"/>
        </w:rPr>
        <w:t>: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двухслойная вспашка, обеспечивающая оборачивание пахотного слоя и подпахотного горизонта путем их взаимного перемещения</w:t>
      </w:r>
      <w:r w:rsidR="00FB3FCB" w:rsidRPr="00FB3FCB">
        <w:rPr>
          <w:lang w:eastAsia="en-US"/>
        </w:rPr>
        <w:t>;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трехслойная вспашка, обеспечивающая оборачивание и перемещение трех смежных горизонтов почвы</w:t>
      </w:r>
      <w:r w:rsidR="00FB3FCB" w:rsidRPr="00FB3FCB">
        <w:rPr>
          <w:lang w:eastAsia="en-US"/>
        </w:rPr>
        <w:t>;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плантажная вспашка с предплужниками и почвоуглубителями</w:t>
      </w:r>
      <w:r w:rsidR="00FB3FCB" w:rsidRPr="00FB3FCB">
        <w:rPr>
          <w:lang w:eastAsia="en-US"/>
        </w:rPr>
        <w:t>;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фрезерование</w:t>
      </w:r>
      <w:r w:rsidR="00FB3FCB" w:rsidRPr="00FB3FCB">
        <w:rPr>
          <w:lang w:eastAsia="en-US"/>
        </w:rPr>
        <w:t>;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обработка почвы тяжелой дисковой бороной</w:t>
      </w:r>
      <w:r w:rsidR="00412DE1" w:rsidRPr="00FB3FCB">
        <w:rPr>
          <w:rStyle w:val="ad"/>
          <w:color w:val="000000"/>
          <w:lang w:eastAsia="en-US"/>
        </w:rPr>
        <w:footnoteReference w:id="4"/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Лущение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прием обработки почвы, обеспечивающий рыхление, частичное оборачивание и перемешивание почвы, а также подрезание сорняков на глубину не более 10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12 см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Выполняют его отвальными или дисковыми многокорпусными лущильниками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Культивация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прием обработки почвы, обеспечивающий рыхление и перемешивание почвы, а также подрезание сорняков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Широко применяется для поверхностной обработки почвы весной, а также в пару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Культивация осуществляется различными культиваторами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Рабочими органами у них служат плоские экстирпаторные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стрельчатые</w:t>
      </w:r>
      <w:r w:rsidR="00FB3FCB" w:rsidRPr="00FB3FCB">
        <w:rPr>
          <w:lang w:eastAsia="en-US"/>
        </w:rPr>
        <w:t xml:space="preserve">) </w:t>
      </w:r>
      <w:r w:rsidRPr="00FB3FCB">
        <w:rPr>
          <w:lang w:eastAsia="en-US"/>
        </w:rPr>
        <w:t>лапы или более прочные грубберные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или пружинные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Использование тех или иных лап зависит от состояния и назначения разделываемой почвы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Боронование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прием обработки почвы, обеспечивающий рыхление, перемешивание и выравнивание поверхности почвы, а также частичное уничтожение проростков и всходов сорняков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Осуществляется этот прием различными видами борон</w:t>
      </w:r>
      <w:r w:rsidR="00FB3FCB">
        <w:rPr>
          <w:lang w:eastAsia="en-US"/>
        </w:rPr>
        <w:t xml:space="preserve"> ("</w:t>
      </w:r>
      <w:r w:rsidRPr="00FB3FCB">
        <w:rPr>
          <w:lang w:eastAsia="en-US"/>
        </w:rPr>
        <w:t>Зигзаг</w:t>
      </w:r>
      <w:r w:rsidR="00FB3FCB">
        <w:rPr>
          <w:lang w:eastAsia="en-US"/>
        </w:rPr>
        <w:t xml:space="preserve">", </w:t>
      </w:r>
      <w:r w:rsidRPr="00FB3FCB">
        <w:rPr>
          <w:lang w:eastAsia="en-US"/>
        </w:rPr>
        <w:t xml:space="preserve">сетчатыми, дисковыми и </w:t>
      </w:r>
      <w:r w:rsidR="00FB3FCB">
        <w:rPr>
          <w:lang w:eastAsia="en-US"/>
        </w:rPr>
        <w:t>др.)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Прикатывание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прием обработки, обеспечивающий уплотнение и выравнивание поверхности поля, а также дробление глыбистой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части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Прикатывают почву тяжелыми, средними и легкими катками</w:t>
      </w:r>
      <w:r w:rsidR="00FB3FCB" w:rsidRPr="00FB3FCB">
        <w:rPr>
          <w:lang w:eastAsia="en-US"/>
        </w:rPr>
        <w:t xml:space="preserve">; </w:t>
      </w:r>
      <w:r w:rsidRPr="00FB3FCB">
        <w:rPr>
          <w:lang w:eastAsia="en-US"/>
        </w:rPr>
        <w:t>применяют катки гладкие, ребристые, кольчатые в зависимости от задач и условий</w:t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Для получения полного эффекта от проведения тех или иных приемов обработки почвы следует выполнять их в необходимые сроки и высококачественно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Прежде всего, имеет значение физическая спелость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Это такое состояние почвы, когда она не мажется об орудия обработки и не распыляется, не образует глыб, а хорошо распадается на мелкие структурные комочки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Спелость почвы в первую очередь зависит от ее влажности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Обработку следует проводить при влажности обрабатываемого слоя 50</w:t>
      </w:r>
      <w:r w:rsidR="00FB3FCB" w:rsidRPr="00FB3FCB">
        <w:rPr>
          <w:lang w:eastAsia="en-US"/>
        </w:rPr>
        <w:t>-</w:t>
      </w:r>
      <w:r w:rsidRPr="00FB3FCB">
        <w:rPr>
          <w:lang w:eastAsia="en-US"/>
        </w:rPr>
        <w:t>-70% полной влагоемкости</w:t>
      </w:r>
      <w:r w:rsidRPr="00FB3FCB">
        <w:rPr>
          <w:rStyle w:val="ad"/>
          <w:color w:val="000000"/>
          <w:lang w:eastAsia="en-US"/>
        </w:rPr>
        <w:footnoteReference w:id="5"/>
      </w:r>
      <w:r w:rsidR="00FB3FCB" w:rsidRPr="00FB3FCB">
        <w:rPr>
          <w:lang w:eastAsia="en-US"/>
        </w:rPr>
        <w:t>.</w:t>
      </w:r>
    </w:p>
    <w:p w:rsidR="00FB3FCB" w:rsidRDefault="006B3C1D" w:rsidP="00FB3FCB">
      <w:pPr>
        <w:ind w:firstLine="709"/>
        <w:rPr>
          <w:lang w:eastAsia="en-US"/>
        </w:rPr>
      </w:pPr>
      <w:r w:rsidRPr="00FB3FCB">
        <w:rPr>
          <w:lang w:eastAsia="en-US"/>
        </w:rPr>
        <w:t>Все шире применяют различные агрегаты и комбинированные орудия, выполняющие несколько операций за один проход трактора, в целях уменьшения распыления почвы и повышения производительности</w:t>
      </w:r>
      <w:r w:rsidR="00FB3FCB" w:rsidRPr="00FB3FCB">
        <w:rPr>
          <w:lang w:eastAsia="en-US"/>
        </w:rPr>
        <w:t>.</w:t>
      </w:r>
    </w:p>
    <w:p w:rsidR="00FB3FCB" w:rsidRPr="00FB3FCB" w:rsidRDefault="006B3C1D" w:rsidP="00FB3FCB">
      <w:pPr>
        <w:pStyle w:val="2"/>
      </w:pPr>
      <w:r w:rsidRPr="00FB3FCB">
        <w:br w:type="page"/>
      </w:r>
      <w:bookmarkStart w:id="11" w:name="_Toc136937798"/>
      <w:bookmarkStart w:id="12" w:name="_Toc272070123"/>
      <w:r w:rsidRPr="00FB3FCB">
        <w:t>2</w:t>
      </w:r>
      <w:r w:rsidR="00FB3FCB" w:rsidRPr="00FB3FCB">
        <w:t xml:space="preserve">. </w:t>
      </w:r>
      <w:r w:rsidR="0072057C" w:rsidRPr="00FB3FCB">
        <w:t>Проблемный подход</w:t>
      </w:r>
      <w:bookmarkEnd w:id="11"/>
      <w:bookmarkEnd w:id="12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Имеет проблемный характер и вопрос об отрицательном влиянии низкой рН на растения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основном отрицательное влияние происходит через элемент алюминий, который растворяется в кислой среде и проникает в растение, где и нарушает их жизнедеятельность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настоящее время отрицательное влияние алюминия, устраняется путём подщелачивания среды известью, доломитовой мукой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растворимость алюминия снижается, его меньше поступает в растение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Второй способ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селекционный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Создаются сорта, почти не реагирующие на кислотность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Возможен и третий способ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использования физиологического антагониста алюминия, который поступает в растение и предотвращает отрицательное его влияние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Уже известно, что антагонистами алюминия являются кремний и молибден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Можно найти и другие элементы и способы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Этот поиск актуален потому, что высокие дозы извести, вносимой для подщелачивания почвенной среды, связывают многие микроэлементы, и полноценность растительной продукции снижается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Известь также значительно снижает засухоустойчивость растений, к тому же известкование почв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очень дорогой агротехнический приём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Актуальной остаётся проблема содержание белка в растительной продукции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Она обсуждается давно во всех странах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Но удовлетворительного решения пока не имеет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Самый главный недостаток научного решения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отсутствие системного, многомерного подхода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Прежде всего, на первое место надо поставить пищевую ценность продукции, а не процент белка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Проламиновая фракция белка малоценна, даже может быть вредной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Вторая сторона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полноценный белок связан с активностью корневой системы, но селекционные и агротехнические способы регенерации корневой системы практически не разработаны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Третья сторона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синтез белка и его полноценность сильно угнетаются алюминием, поэтому нужны активные способы ослабления вредного действия этого элемента, о чем уже сказано выше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решении проблем белковости вполне возможно найти</w:t>
      </w:r>
      <w:r w:rsidR="00FB3FCB">
        <w:rPr>
          <w:lang w:eastAsia="en-US"/>
        </w:rPr>
        <w:t xml:space="preserve"> "</w:t>
      </w:r>
      <w:r w:rsidRPr="00FB3FCB">
        <w:rPr>
          <w:lang w:eastAsia="en-US"/>
        </w:rPr>
        <w:t>ключевое звено</w:t>
      </w:r>
      <w:r w:rsidR="00FB3FCB">
        <w:rPr>
          <w:lang w:eastAsia="en-US"/>
        </w:rPr>
        <w:t xml:space="preserve">", </w:t>
      </w:r>
      <w:r w:rsidRPr="00FB3FCB">
        <w:rPr>
          <w:lang w:eastAsia="en-US"/>
        </w:rPr>
        <w:t>если рассматривать эту проблему целостно и биологически научно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Как проблема земледелия может быть корневая система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США в последние годы корневая система изучается фундаментально, построены мощные ризотроны, выделяются огромные финансы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Так как корневая система растений выполняет ключевую роль в продуктивности, выносливости, качестве продукции, в процессах развития, избирательности поглощения минеральных элементов, в растворении малодоступных соединений, в активации наследственного проявления признаков, в реакции на почвенные токи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К сожалению, корневой системе растений, как проблеме земледелия в России, странах СНГ уделяется мало внимания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Особенно важно изучение функциональной стороны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процессы индукции, синтеза универсального индуктора генов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цитокинина, белоксинтезирующие процессы, связь корневой системы с формированием полноценного урожая, его величины, надёжности, переносимости повреждений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Корни возникли на определённом эволюционном этапе как мощный и универсальный механизм приспособления, процветания вида и метаболического совершенства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Всё, что повышает активность корней, повышает величину, надёжность и качество урожая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Любую проблему земледелия нельзя решить полноценно без учёта корневой системы, так как все параметры растений замкнуты на функциональную специфику корней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Есть многообещающий резерв земледелия</w:t>
      </w:r>
      <w:r w:rsidR="00FB3FCB" w:rsidRPr="00FB3FCB">
        <w:rPr>
          <w:lang w:eastAsia="en-US"/>
        </w:rPr>
        <w:t>,</w:t>
      </w:r>
      <w:r w:rsidRPr="00FB3FCB">
        <w:rPr>
          <w:lang w:eastAsia="en-US"/>
        </w:rPr>
        <w:t xml:space="preserve"> но мало используемый и мало обоснованный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повышение используемой части урожая, то есть увеличение используемой части без увеличении биомассы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Если в селекции этот показатель постоянно учитывается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 xml:space="preserve">коэффициент хозяйственный, процент крахмала, сахара, масла, волокна и </w:t>
      </w:r>
      <w:r w:rsidR="00FB3FCB">
        <w:rPr>
          <w:lang w:eastAsia="en-US"/>
        </w:rPr>
        <w:t>т.д.)</w:t>
      </w:r>
      <w:r w:rsidR="00FB3FCB" w:rsidRPr="00FB3FCB">
        <w:rPr>
          <w:lang w:eastAsia="en-US"/>
        </w:rPr>
        <w:t>,</w:t>
      </w:r>
      <w:r w:rsidRPr="00FB3FCB">
        <w:rPr>
          <w:lang w:eastAsia="en-US"/>
        </w:rPr>
        <w:t xml:space="preserve"> то агротехнических приёмов почти не разрабатывается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частности, крайне актуально повышение клейковины в зерне пшеницы, однако надежных приёмов агротехники для этого практически нет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Отдельные исследования показывают плодотворность агротехнических приёмов по этой проблеме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Но до уровня технологических разработок эти исследования не доведены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Совершенно ненормальным надо считать положение, когда увеличение доз удобрений, особенно азота, повышает урожай биомассы, например, на 30%, а урожай зерна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только на 10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15%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тоже время встречаются случаи, когда доля зерна возрастает в большей степени, чем урожай биомассы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Научная работа должна быть направлена на обоснование именно таких технологических приёмов в агротехнике, особенно при возделывании картофеля, сахарной свеклы и других пропашных культур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Очень актуальна проблема взаимокомпенсации в самом широком смысле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как одно влияние или один фактор компенсировать другим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 xml:space="preserve">Можно ли недостаток влаги, тепла, опоздания со сроками сева и </w:t>
      </w:r>
      <w:r w:rsidR="00FB3FCB">
        <w:rPr>
          <w:lang w:eastAsia="en-US"/>
        </w:rPr>
        <w:t>т.д.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чем-то компенсировать</w:t>
      </w:r>
      <w:r w:rsidR="00FB3FCB" w:rsidRPr="00FB3FCB">
        <w:rPr>
          <w:lang w:eastAsia="en-US"/>
        </w:rPr>
        <w:t xml:space="preserve">? </w:t>
      </w:r>
      <w:r w:rsidRPr="00FB3FCB">
        <w:rPr>
          <w:lang w:eastAsia="en-US"/>
        </w:rPr>
        <w:t>Наука в целом и сельскохозяйственная биология в частности накопила много материалов для положительного ответа на этот вопрос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Речь идёт не о том, что один фактор заменить другим, а недостаток одного фактора компенсировать увеличением другого фактора, более доступного и приемлемого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Например повышенное содержание СО</w:t>
      </w:r>
      <w:r w:rsidRPr="00FB3FCB">
        <w:rPr>
          <w:vertAlign w:val="superscript"/>
          <w:lang w:eastAsia="en-US"/>
        </w:rPr>
        <w:t>2</w:t>
      </w:r>
      <w:r w:rsidRPr="00FB3FCB">
        <w:rPr>
          <w:lang w:eastAsia="en-US"/>
        </w:rPr>
        <w:t xml:space="preserve"> резко снижает транспирацию растений, если увеличить выделение почвой СО</w:t>
      </w:r>
      <w:r w:rsidRPr="00FB3FCB">
        <w:rPr>
          <w:vertAlign w:val="superscript"/>
          <w:lang w:eastAsia="en-US"/>
        </w:rPr>
        <w:t>2</w:t>
      </w:r>
      <w:r w:rsidRPr="00FB3FCB">
        <w:rPr>
          <w:lang w:eastAsia="en-US"/>
        </w:rPr>
        <w:t xml:space="preserve"> за счёт её рыхления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в мелиорации рыхление почвы верхнего слоя называется</w:t>
      </w:r>
      <w:r w:rsidR="00FB3FCB">
        <w:rPr>
          <w:lang w:eastAsia="en-US"/>
        </w:rPr>
        <w:t xml:space="preserve"> "</w:t>
      </w:r>
      <w:r w:rsidRPr="00FB3FCB">
        <w:rPr>
          <w:lang w:eastAsia="en-US"/>
        </w:rPr>
        <w:t>сухой полив</w:t>
      </w:r>
      <w:r w:rsidR="00FB3FCB">
        <w:rPr>
          <w:lang w:eastAsia="en-US"/>
        </w:rPr>
        <w:t>"</w:t>
      </w:r>
      <w:r w:rsidR="00FB3FCB" w:rsidRPr="00FB3FCB">
        <w:rPr>
          <w:lang w:eastAsia="en-US"/>
        </w:rPr>
        <w:t>),</w:t>
      </w:r>
      <w:r w:rsidRPr="00FB3FCB">
        <w:rPr>
          <w:lang w:eastAsia="en-US"/>
        </w:rPr>
        <w:t xml:space="preserve"> то недостаток влаги для урожая будет уменьшен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опоздании с посевом обычно урожай резко снижается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Известны два приёма, резко снижающие ущерб от позднего сева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увеличение норм высева и плотное ложе для семян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предпосевное и послепосевное прикатывание, но с разрыхленной поверхностью</w:t>
      </w:r>
      <w:r w:rsidR="00FB3FCB" w:rsidRPr="00FB3FCB">
        <w:rPr>
          <w:lang w:eastAsia="en-US"/>
        </w:rPr>
        <w:t xml:space="preserve">) </w:t>
      </w:r>
      <w:r w:rsidRPr="00FB3FCB">
        <w:rPr>
          <w:rStyle w:val="ad"/>
          <w:color w:val="000000"/>
          <w:lang w:eastAsia="en-US"/>
        </w:rPr>
        <w:footnoteReference w:id="6"/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Проблема взаимокомпенсации в земледелии всегда была и частично решалась, но она осталась самой минимально решенной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Нужны более основательные научные решения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К числу актуальных и плодотворных проблем технологической стороны земледелия нужно назвать эволюционный подход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Обычно эволюционные критерии используются только в селекции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Однако содержанием эволюции является параметр приспособления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Отношения между организмом и средой могут быть успешными и не успешными, это зависит от приспособления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среде есть много изменяющихся факторов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 xml:space="preserve">температура, освещённость, влажность, биотические факторы и </w:t>
      </w:r>
      <w:r w:rsidR="00FB3FCB">
        <w:rPr>
          <w:lang w:eastAsia="en-US"/>
        </w:rPr>
        <w:t>т.д.)</w:t>
      </w:r>
      <w:r w:rsidR="00FB3FCB" w:rsidRPr="00FB3FCB">
        <w:rPr>
          <w:lang w:eastAsia="en-US"/>
        </w:rPr>
        <w:t>,</w:t>
      </w:r>
      <w:r w:rsidRPr="00FB3FCB">
        <w:rPr>
          <w:lang w:eastAsia="en-US"/>
        </w:rPr>
        <w:t xml:space="preserve"> поэтому растение должно непрерывно приспосабливаться в онтогенезе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Потенциалом приспособляемости можно управлять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Для этого надо привлечь параметры эволюционной продвинутости растений,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к ним относятся такие признаки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 xml:space="preserve">активная и мощная корневая система, быстрое первоначальное развитие, синергизм, выносливость к недостатку кислорода, пониженный температурный оптимум метаболизма и </w:t>
      </w:r>
      <w:r w:rsidR="00FB3FCB">
        <w:rPr>
          <w:lang w:eastAsia="en-US"/>
        </w:rPr>
        <w:t>т.д.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Известны технологические приёмы усиления этих свойств в онтогенезе, некоторые уже используются чисто эмпирически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Но нужна научная обоснованность такого подхода, и он вполне возможен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Более того, без привлечения эволюционного подхода научное земледелие не полноценно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Таким образом, если взыскательно относиться ко всем перечисленным нетрадиционным факторам среды, таким как восстановление плодородия после уборки полевых культур, повышение содержания СО</w:t>
      </w:r>
      <w:r w:rsidRPr="00FB3FCB">
        <w:rPr>
          <w:vertAlign w:val="superscript"/>
          <w:lang w:eastAsia="en-US"/>
        </w:rPr>
        <w:t>2</w:t>
      </w:r>
      <w:r w:rsidRPr="00FB3FCB">
        <w:rPr>
          <w:lang w:eastAsia="en-US"/>
        </w:rPr>
        <w:t xml:space="preserve"> в посеве, более полное использование вегетационного периода, в том числе и всех сезонов года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 xml:space="preserve">осень, зиму и раннюю весну, а так же ослабление отрицательных последствий стихийности погоды, приемы, усиливающие рост корней в глубину, эффект сортосмесей и </w:t>
      </w:r>
      <w:r w:rsidR="00FB3FCB">
        <w:rPr>
          <w:lang w:eastAsia="en-US"/>
        </w:rPr>
        <w:t>т.д.,</w:t>
      </w:r>
      <w:r w:rsidRPr="00FB3FCB">
        <w:rPr>
          <w:lang w:eastAsia="en-US"/>
        </w:rPr>
        <w:t xml:space="preserve"> можно заключить, что все они позволяют лучше использовать освещенность и эндогенные ритмы растений, уменьшить расход воды на транспирацию, что положительно скажется на повышение плодородия почвы, существенно повысит урожайность сельскохозяйственных культур и качество производимой продукции</w:t>
      </w:r>
      <w:r w:rsidR="00FB3FCB" w:rsidRPr="00FB3FCB">
        <w:rPr>
          <w:lang w:eastAsia="en-US"/>
        </w:rPr>
        <w:t>.</w:t>
      </w:r>
    </w:p>
    <w:p w:rsidR="00FB3FCB" w:rsidRDefault="00FD239A" w:rsidP="00FB3FCB">
      <w:pPr>
        <w:ind w:firstLine="709"/>
        <w:rPr>
          <w:lang w:eastAsia="en-US"/>
        </w:rPr>
      </w:pPr>
      <w:r w:rsidRPr="00FB3FCB">
        <w:rPr>
          <w:lang w:eastAsia="en-US"/>
        </w:rPr>
        <w:t>Любая страна, регион имеют писаные и неписаные концепции земледелия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Важно, чтобы она была плодотворной, обеспечивая потребности общества в объёме, качестве, цене, надёжности получения продукции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Концепция должна интегрально включать весь исторический опыт земледелия, все научные исследования, природу региона, его реальные и потенциальные возможности, имитирующие факторы, взаимокомпенсирующие культуры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Особенно актуально обоснование надёжности земледелия, преодоление стихийности и экстремальности погоды, разработка резервных способов агротехники, альтернативные типы растений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озимые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яровые, основные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промежуточные, луговые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полевые, кормовые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зерновые, белковые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 xml:space="preserve">углеводные и </w:t>
      </w:r>
      <w:r w:rsidR="00FB3FCB">
        <w:rPr>
          <w:lang w:eastAsia="en-US"/>
        </w:rPr>
        <w:t>т.д.)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Концепция земледелия должна в конкретной форме отразить практический и научный опыт изучения растений, технологии, возможности климата, экономики и даже психологии кадров</w:t>
      </w:r>
      <w:r w:rsidRPr="00FB3FCB">
        <w:rPr>
          <w:rStyle w:val="ad"/>
          <w:color w:val="000000"/>
          <w:lang w:eastAsia="en-US"/>
        </w:rPr>
        <w:footnoteReference w:id="7"/>
      </w:r>
      <w:r w:rsidR="00FB3FCB" w:rsidRPr="00FB3FCB">
        <w:rPr>
          <w:lang w:eastAsia="en-US"/>
        </w:rPr>
        <w:t>.</w:t>
      </w:r>
    </w:p>
    <w:p w:rsidR="00FB3FCB" w:rsidRPr="00FB3FCB" w:rsidRDefault="00412DE1" w:rsidP="00FB3FCB">
      <w:pPr>
        <w:pStyle w:val="2"/>
      </w:pPr>
      <w:r w:rsidRPr="00FB3FCB">
        <w:br w:type="page"/>
      </w:r>
      <w:bookmarkStart w:id="13" w:name="_Toc136937799"/>
      <w:bookmarkStart w:id="14" w:name="_Toc272070124"/>
      <w:r w:rsidRPr="00FB3FCB">
        <w:t>3</w:t>
      </w:r>
      <w:r w:rsidR="00FB3FCB" w:rsidRPr="00FB3FCB">
        <w:t xml:space="preserve">. </w:t>
      </w:r>
      <w:r w:rsidRPr="00FB3FCB">
        <w:t>Интенсификация как способ повышения урожайности</w:t>
      </w:r>
      <w:bookmarkEnd w:id="13"/>
      <w:bookmarkEnd w:id="14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Важное направление стабилизации экономики сельского хозяйства формирование рынка основных средств производства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 конкурентной основе следует наладить выпуск отечественных машин и оборудования, которые по своему качеству отвечали бы мировым стандартам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Преимущественное выделение финансовых ресурсов на активную часть основных производственных фондов сельскохозяйственного назначения положительно скажется на производительности труда аграрных работников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Таким образом</w:t>
      </w:r>
      <w:r w:rsidR="00FB3FCB" w:rsidRPr="00FB3FCB">
        <w:rPr>
          <w:lang w:eastAsia="en-US"/>
        </w:rPr>
        <w:t xml:space="preserve">, </w:t>
      </w:r>
      <w:r w:rsidRPr="00FB3FCB">
        <w:rPr>
          <w:lang w:eastAsia="en-US"/>
        </w:rPr>
        <w:t>возникла необходимость существенного обновления основных производственных фондов сельскохозяйственного назначения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Наряду с этим следует выделить бюджетные ассигнования на строительство объектов социально-культурного назначения и дальнейшее развитие инфраструктуры села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Все это в комплексе позволит создать надлежащие жилищно-бытовые и социальные условия, и современную сферу обслуживания сельского населения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Наряду с укреплением материально-технической базы по хранению сельскохозяйственной продукции в агропромышленных предприятиях следует развивать производственные мощности по ее переработке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Новые предприятия по первичной переработке сельскохозяйственной продукции целесообразно создавать с учетом экономического обоснования их размещения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этом всю сеть пунктов и предприятий по первичной переработке и хранению продукции необходимо максимально приблизить в места производства сельскохозяйственного сырья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На базе овощеводческих и садоводческих хозяйств, крупных животноводческих комплексов экономически целесообразно создавать цехи и заводы с завершенным циклом производства готовых к реализации продуктов питания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этом плане необходимо изучить мировой опыт, закупить зарубежные технологии переработки сельскохозяйственной продукции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На базе индустриального комплекса следует наладить выпуск технологического оборудования для обеспечения перерабатывающих предприятий агропромышленного комплекса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Постепенно необходимо провести децентрализацию мясомолочной, комбикормовой и пищевой промышленности, улучшить размещение указанных производств, приблизив их к потребителям и источникам сельскохозяйственного сырья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конечном счете, это позволит сократить транспортные расходы, потребность в топливных ресурсах, а также смягчить сезонный характер аграрного труда</w:t>
      </w:r>
      <w:r w:rsidR="00A65743" w:rsidRPr="00FB3FCB">
        <w:rPr>
          <w:rStyle w:val="ad"/>
          <w:color w:val="000000"/>
          <w:lang w:eastAsia="en-US"/>
        </w:rPr>
        <w:footnoteReference w:id="8"/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Непременными условиями развития и интенсификации сельскохозяйственных производств являются</w:t>
      </w:r>
      <w:r w:rsidR="00FB3FCB" w:rsidRPr="00FB3FCB">
        <w:rPr>
          <w:lang w:eastAsia="en-US"/>
        </w:rPr>
        <w:t>: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установление эквивалентного обмена между городом и деревней при поставке высококачественных кормов для птицефабрик и животноводческих комплексов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гарантированное и ритмичное снабжение аграрного сектора топливом, удобрением, материально-техническими ресурсами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совершенствование отношений собственности на землю и другие средства производства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Необходимо активизировать работу научно-консультативных центров, расширить сеть базовых и опытных хозяйств по применению достижений научно-технического прогресса в производство, практически помогать хозяйствам в повышении культуры земледелия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Несмотря на рост технической оснащенности, уровень индустриализации еще недостаточно высок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Поэтому сейчас перед руководством агропромышленных предприятий стоит задача ускорить перевод сельскохозяйственного производства на индустриальную базу и прогрессивные технологии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 xml:space="preserve">Индустриальная технология производства в сельском хозяйстве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это совокупность взаимосвязанных способов и приемов изготовления определенного продукта на базе широкого применения средств комплексной механизации и автоматизации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Индустриализация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одно из основных направлений технического прогресса в сельском хозяйстве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Индустриализация направлена на повышение производства и производительности труда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Индустриализация сельского хозяйства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это не только насыщение техникой, машинами и механизмами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 xml:space="preserve">Она предполагает широкое осуществление мелиорации земель, химизации сельского хозяйства, выведение новых сортов сельскохозяйственных культур и пород животных применительно к машинной технологии их выращивания, внедрение стандартизации производимой продукции и </w:t>
      </w:r>
      <w:r w:rsidR="00FB3FCB">
        <w:rPr>
          <w:lang w:eastAsia="en-US"/>
        </w:rPr>
        <w:t>т.д.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Внедрение индустриальных технологий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одно из важнейших направлений развития сельского хозяйства, его интенсификации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Комплексная механизация предполагает замену ручного труда машинным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Высокой производительности труда и эффективности производства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 xml:space="preserve">можно достигнуть только при комплексной механизации, то есть когда механизируются не отдельные операции и технологические процессы, а все они в комплексе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с помощью системы машин, механизмов и транспортных средств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Это дает возможность обеспечить поточность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выполнения работ с наименьшими затратами труда при хорошем качестве и в лучшие агротехнические сроки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Электрификация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это широкое повсеместное использование электрической энергии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наши дни электрификация стала важнейшим направлением научно-технического прогресса, решающим условием создания материально-технической базы, основой комплексной механизации и автоматизации сельскохозяйственного производства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Использование электроэнергии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приносит большой экономический эффект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Благодаря ее применению значительно снижается себестоимость продукции сельского хозяйства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Мелиорация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это коренное улучшение земель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Она повышает плодородие почвы, улучшает ее водный и тепловой режим, регулирует микроклимат в приземном слое воздуха, создает благоприятные условия для роста, развития растений и получения устойчивых и высоких урожаев, а также для производительного использования машин</w:t>
      </w:r>
      <w:r w:rsidRPr="00FB3FCB">
        <w:rPr>
          <w:rStyle w:val="ad"/>
          <w:color w:val="000000"/>
          <w:lang w:eastAsia="en-US"/>
        </w:rPr>
        <w:footnoteReference w:id="9"/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отличие от обычных агротехнических приемов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 xml:space="preserve">вспашка, боронирование и </w:t>
      </w:r>
      <w:r w:rsidR="00FB3FCB">
        <w:rPr>
          <w:lang w:eastAsia="en-US"/>
        </w:rPr>
        <w:t>т.д.)</w:t>
      </w:r>
      <w:r w:rsidR="00FB3FCB" w:rsidRPr="00FB3FCB">
        <w:rPr>
          <w:lang w:eastAsia="en-US"/>
        </w:rPr>
        <w:t>,</w:t>
      </w:r>
      <w:r w:rsidRPr="00FB3FCB">
        <w:rPr>
          <w:lang w:eastAsia="en-US"/>
        </w:rPr>
        <w:t xml:space="preserve"> которые проводятся ежегодно, мелиорация имеет длительное, коренное воздействие на землю и представляет собой целую систему организационно-хозяйственных, технических и других мероприятий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Назначение сельскохозяйственной мелиорации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улучшить сельскохозяйственные угодья, повысить урожай и придать устойчивость сельскохозяйственному производству, уменьшить его зависимость от природно-климатических условий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Ее основа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гидротехническая мелиорация, или гидромелиорация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 ее помощью регулируют водный режим земель, осушая, орошая и обводняя их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Для орошения земель сооружают оросительные системы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осушении земель проводят магистральные каналы по самым низким местам, чтобы было легче отвести воду с осушаемого массива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Для сбора избыточной поверхностной и грунтовой воды применяют в основном закрытый дренаж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Иногда роют небольшие каналы и отводят воду в реки, озера, моря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 xml:space="preserve">В последние годы получили распространение осушительные системы двустороннего действия </w:t>
      </w:r>
      <w:r w:rsidR="00FB3FCB">
        <w:rPr>
          <w:lang w:eastAsia="en-US"/>
        </w:rPr>
        <w:t>-</w:t>
      </w:r>
      <w:r w:rsidRPr="00FB3FCB">
        <w:rPr>
          <w:lang w:eastAsia="en-US"/>
        </w:rPr>
        <w:t xml:space="preserve"> осушительно-увлажнительные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По ним избыточная вода отводится с полей и подается на них для увлажнения в засушливое время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Для мелиорации широко используется мощная современная техника, и для работы в этой области готовят квалифицированных рабочих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Все мероприятия, способствующие интенсификации сельскохозяйственного производства приносят экономический эффект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Мелиорация позволяет улучшить сельскохозяйственные угодья, повысить урожай и придать устойчивость сельскохозяйственному производству, уменьшить его зависимость от природно-климатических условий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Комплексная механизация позволяет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достигнуть высокой производительности труда и эффективности производства за счет замены ручного труда механизированным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Электрификация позволяет значительно снижается себестоимость продукции сельского хозяйства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А индустриализация сельского хозяйства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 xml:space="preserve">предполагает широкое осуществление мелиорации земель, химизации сельского хозяйства, выведение новых сортов сельскохозяйственных культур и пород животных применительно к машинной технологии их выращивания, внедрение стандартизации производимой продукции и </w:t>
      </w:r>
      <w:r w:rsidR="00FB3FCB">
        <w:rPr>
          <w:lang w:eastAsia="en-US"/>
        </w:rPr>
        <w:t>т.д.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Таким образом, можно говорить о том, что все мероприятия, направленные на интенсификацию сельскохозяйственного производства приносят экономический эффект</w:t>
      </w:r>
      <w:r w:rsidR="00FB3FCB" w:rsidRPr="00FB3FCB">
        <w:rPr>
          <w:lang w:eastAsia="en-US"/>
        </w:rPr>
        <w:t>.</w:t>
      </w:r>
    </w:p>
    <w:p w:rsidR="00FB3FCB" w:rsidRPr="00FB3FCB" w:rsidRDefault="00412DE1" w:rsidP="00FB3FCB">
      <w:pPr>
        <w:pStyle w:val="2"/>
      </w:pPr>
      <w:r w:rsidRPr="00FB3FCB">
        <w:br w:type="page"/>
      </w:r>
      <w:bookmarkStart w:id="15" w:name="_Toc136937800"/>
      <w:bookmarkStart w:id="16" w:name="_Toc272070125"/>
      <w:r w:rsidRPr="00FB3FCB">
        <w:t>Заключение</w:t>
      </w:r>
      <w:bookmarkEnd w:id="15"/>
      <w:bookmarkEnd w:id="16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пореформенный период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после 1861 г</w:t>
      </w:r>
      <w:r w:rsidR="00FB3FCB" w:rsidRPr="00FB3FCB">
        <w:rPr>
          <w:lang w:eastAsia="en-US"/>
        </w:rPr>
        <w:t xml:space="preserve">) </w:t>
      </w:r>
      <w:r w:rsidRPr="00FB3FCB">
        <w:rPr>
          <w:lang w:eastAsia="en-US"/>
        </w:rPr>
        <w:t>русские ученые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А</w:t>
      </w:r>
      <w:r w:rsidR="00FB3FCB">
        <w:rPr>
          <w:lang w:eastAsia="en-US"/>
        </w:rPr>
        <w:t xml:space="preserve">.П. </w:t>
      </w:r>
      <w:r w:rsidRPr="00FB3FCB">
        <w:rPr>
          <w:lang w:eastAsia="en-US"/>
        </w:rPr>
        <w:t>Людоговский, А</w:t>
      </w:r>
      <w:r w:rsidR="00FB3FCB">
        <w:rPr>
          <w:lang w:eastAsia="en-US"/>
        </w:rPr>
        <w:t xml:space="preserve">.В. </w:t>
      </w:r>
      <w:r w:rsidRPr="00FB3FCB">
        <w:rPr>
          <w:lang w:eastAsia="en-US"/>
        </w:rPr>
        <w:t>Советов, И</w:t>
      </w:r>
      <w:r w:rsidR="00FB3FCB">
        <w:rPr>
          <w:lang w:eastAsia="en-US"/>
        </w:rPr>
        <w:t xml:space="preserve">.А. </w:t>
      </w:r>
      <w:r w:rsidRPr="00FB3FCB">
        <w:rPr>
          <w:lang w:eastAsia="en-US"/>
        </w:rPr>
        <w:t>Стебут, А</w:t>
      </w:r>
      <w:r w:rsidR="00FB3FCB">
        <w:rPr>
          <w:lang w:eastAsia="en-US"/>
        </w:rPr>
        <w:t xml:space="preserve">.С. </w:t>
      </w:r>
      <w:r w:rsidRPr="00FB3FCB">
        <w:rPr>
          <w:lang w:eastAsia="en-US"/>
        </w:rPr>
        <w:t>Ермолов</w:t>
      </w:r>
      <w:r w:rsidR="00FB3FCB" w:rsidRPr="00FB3FCB">
        <w:rPr>
          <w:lang w:eastAsia="en-US"/>
        </w:rPr>
        <w:t xml:space="preserve">) </w:t>
      </w:r>
      <w:r w:rsidRPr="00FB3FCB">
        <w:rPr>
          <w:lang w:eastAsia="en-US"/>
        </w:rPr>
        <w:t>различали системы земледелия по двум основным признакам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по соотношению между земельными угодьями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>лугами и пашней</w:t>
      </w:r>
      <w:r w:rsidR="00FB3FCB" w:rsidRPr="00FB3FCB">
        <w:rPr>
          <w:lang w:eastAsia="en-US"/>
        </w:rPr>
        <w:t xml:space="preserve">) </w:t>
      </w:r>
      <w:r w:rsidRPr="00FB3FCB">
        <w:rPr>
          <w:lang w:eastAsia="en-US"/>
        </w:rPr>
        <w:t>и различными группами сельскохозяйственных растений, а также по способу поддержания и повышения плодородия почвы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P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Вильямс в тридцатые годы XX 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сузил понятие системы земледелия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Он понимал под системой земледелия только способ восстановления плодородия почвы за счет наличия деятельного перегноя и прочной структуры почвы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 его определении упускалась экономическая сторона системы земледелия</w:t>
      </w:r>
      <w:r w:rsidR="00FB3FCB">
        <w:rPr>
          <w:lang w:eastAsia="en-US"/>
        </w:rPr>
        <w:t>.</w:t>
      </w:r>
      <w:r w:rsidR="003A3C5C">
        <w:rPr>
          <w:lang w:eastAsia="en-US"/>
        </w:rPr>
        <w:t xml:space="preserve"> </w:t>
      </w:r>
      <w:r w:rsidR="00FB3FCB">
        <w:rPr>
          <w:lang w:eastAsia="en-US"/>
        </w:rPr>
        <w:t xml:space="preserve">В.Р. </w:t>
      </w:r>
      <w:r w:rsidRPr="00FB3FCB">
        <w:rPr>
          <w:lang w:eastAsia="en-US"/>
        </w:rPr>
        <w:t>Вильямc ошибочно полагал, что в условиях социалистического государства должна быть только одна система земледелия</w:t>
      </w:r>
      <w:r w:rsidR="003A3C5C">
        <w:rPr>
          <w:lang w:eastAsia="en-US"/>
        </w:rPr>
        <w:t xml:space="preserve"> </w:t>
      </w:r>
      <w:r w:rsidR="00FB3FCB" w:rsidRPr="00FB3FCB">
        <w:rPr>
          <w:lang w:eastAsia="en-US"/>
        </w:rPr>
        <w:t>-</w:t>
      </w:r>
      <w:r w:rsidR="003A3C5C">
        <w:rPr>
          <w:lang w:eastAsia="en-US"/>
        </w:rPr>
        <w:t xml:space="preserve"> </w:t>
      </w:r>
      <w:r w:rsidRPr="00FB3FCB">
        <w:rPr>
          <w:lang w:eastAsia="en-US"/>
        </w:rPr>
        <w:t>травопольная, да и задача повышения плодородия почвы им рассматривалась весьма узко</w:t>
      </w:r>
      <w:r w:rsidR="003A3C5C">
        <w:rPr>
          <w:lang w:eastAsia="en-US"/>
        </w:rPr>
        <w:t xml:space="preserve"> </w:t>
      </w:r>
      <w:r w:rsidR="00FB3FCB" w:rsidRPr="00FB3FCB">
        <w:rPr>
          <w:lang w:eastAsia="en-US"/>
        </w:rPr>
        <w:t>-</w:t>
      </w:r>
      <w:r w:rsidR="003A3C5C">
        <w:rPr>
          <w:lang w:eastAsia="en-US"/>
        </w:rPr>
        <w:t xml:space="preserve"> </w:t>
      </w:r>
      <w:r w:rsidRPr="00FB3FCB">
        <w:rPr>
          <w:lang w:eastAsia="en-US"/>
        </w:rPr>
        <w:t>только путем создания прочной структуры почвы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Д</w:t>
      </w:r>
      <w:r w:rsidR="00FB3FCB">
        <w:rPr>
          <w:lang w:eastAsia="en-US"/>
        </w:rPr>
        <w:t xml:space="preserve">.Н. </w:t>
      </w:r>
      <w:r w:rsidRPr="00FB3FCB">
        <w:rPr>
          <w:lang w:eastAsia="en-US"/>
        </w:rPr>
        <w:t>Прянишников в противоположность В</w:t>
      </w:r>
      <w:r w:rsidR="00FB3FCB">
        <w:rPr>
          <w:lang w:eastAsia="en-US"/>
        </w:rPr>
        <w:t xml:space="preserve">.Р. </w:t>
      </w:r>
      <w:r w:rsidRPr="00FB3FCB">
        <w:rPr>
          <w:lang w:eastAsia="en-US"/>
        </w:rPr>
        <w:t>Вильямсу отмечал, что системы земледелия следует различать по способу использования земли определенными сельскохозяйственными культурами</w:t>
      </w:r>
      <w:r w:rsidR="00FB3FCB">
        <w:rPr>
          <w:lang w:eastAsia="en-US"/>
        </w:rPr>
        <w:t xml:space="preserve"> (</w:t>
      </w:r>
      <w:r w:rsidRPr="00FB3FCB">
        <w:rPr>
          <w:lang w:eastAsia="en-US"/>
        </w:rPr>
        <w:t xml:space="preserve">зерновыми, кормовыми, техническими и </w:t>
      </w:r>
      <w:r w:rsidR="00FB3FCB">
        <w:rPr>
          <w:lang w:eastAsia="en-US"/>
        </w:rPr>
        <w:t>др.)</w:t>
      </w:r>
      <w:r w:rsidR="00FB3FCB" w:rsidRPr="00FB3FCB">
        <w:rPr>
          <w:lang w:eastAsia="en-US"/>
        </w:rPr>
        <w:t>,</w:t>
      </w:r>
      <w:r w:rsidRPr="00FB3FCB">
        <w:rPr>
          <w:lang w:eastAsia="en-US"/>
        </w:rPr>
        <w:t xml:space="preserve"> в зависимости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от специализации хозяйства</w:t>
      </w:r>
      <w:r w:rsidR="00FB3FCB" w:rsidRPr="00FB3FCB">
        <w:rPr>
          <w:lang w:eastAsia="en-US"/>
        </w:rPr>
        <w:t>.</w:t>
      </w:r>
    </w:p>
    <w:p w:rsidR="00412DE1" w:rsidRP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В современном понятии система земледелия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формы, земледелия, представляющие комплекс взаимосвязанных агротехнических, мелиоративных и организационных мероприятий, характеризующийся интенсивностью использования земли, способами восстановления и повышения плодородия почвы,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Основными признаками систем земледелия являются способы использования земли и поддержания и повышения плодородия ночвы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Способ использования земли характеризуется соотношением земельных угодий и структурой посевных площадей, площадью посева сельскохозяйственных культур и пашни в хозяйстве, а способ повышения эффективного плодородия почвы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интенсивностью применяемого комплекса агротехнических и мелиоративных мероприятий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 мере дальнейшей интенсификации земледелия, развития науки и техники совершенствуются и меняются системы земледелия от менее интенсивных к более интенсивным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Внутренней движущей силой развития систем земледелия является противодействие земли как естественного исторического тела и как основного средства сельскохозяйственного производства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Консерватизм природных свойств почвы преодолевается в процессе деятельности человека по использованию земли как средства сельскохозяйственного производства, что и должно обеспечить повышение эффективного плодородия почвы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Практикой земледелия и наукой доказано, что правильные севообороты в хозяйстве являются организующим звеном системы земледелия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Правильный севооборот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научно обоснованное чередование сельскохозяйственных культур и пара во времени и размещении на полях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Бессменные посевы, когда сельскохозяйственная культура постоянно возделывается на поле, приводят к резкому снижению величины и качества урожая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Повторные посевы многих видов растений также снижают их урожайность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Основными задачами севооборота являются</w:t>
      </w:r>
      <w:r w:rsidR="00FB3FCB" w:rsidRPr="00FB3FCB">
        <w:rPr>
          <w:lang w:eastAsia="en-US"/>
        </w:rPr>
        <w:t>: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повышение плодородия почвы и рациональное использование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ее питательных веществ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увеличение урожайности и повышение качества растениеводческой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продукции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уменьшение засоренности посевов, их поражаемости болезнями и вредителями</w:t>
      </w:r>
      <w:r w:rsidR="00FB3FCB" w:rsidRPr="00FB3FCB">
        <w:rPr>
          <w:lang w:eastAsia="en-US"/>
        </w:rPr>
        <w:t>;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уменьшение вредного влияния ветровой и водной эрозии почвы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Чередование сельскохозяйственных культур выражается схемой севооборота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Схема севооборота</w:t>
      </w:r>
      <w:r w:rsidR="00FB3FCB" w:rsidRPr="00FB3FCB">
        <w:rPr>
          <w:lang w:eastAsia="en-US"/>
        </w:rPr>
        <w:t xml:space="preserve"> - </w:t>
      </w:r>
      <w:r w:rsidRPr="00FB3FCB">
        <w:rPr>
          <w:lang w:eastAsia="en-US"/>
        </w:rPr>
        <w:t>это перечень групп сельскохозяйственных</w:t>
      </w:r>
      <w:r w:rsidR="00FB3FCB" w:rsidRPr="00FB3FCB">
        <w:rPr>
          <w:lang w:eastAsia="en-US"/>
        </w:rPr>
        <w:t xml:space="preserve"> </w:t>
      </w:r>
      <w:r w:rsidRPr="00FB3FCB">
        <w:rPr>
          <w:lang w:eastAsia="en-US"/>
        </w:rPr>
        <w:t>культур и паров в порядке их чередования в севообороте</w:t>
      </w:r>
      <w:r w:rsidR="00FB3FCB" w:rsidRPr="00FB3FCB">
        <w:rPr>
          <w:lang w:eastAsia="en-US"/>
        </w:rPr>
        <w:t>.</w:t>
      </w:r>
    </w:p>
    <w:p w:rsidR="00FB3FCB" w:rsidRDefault="00412DE1" w:rsidP="00FB3FCB">
      <w:pPr>
        <w:ind w:firstLine="709"/>
        <w:rPr>
          <w:lang w:eastAsia="en-US"/>
        </w:rPr>
      </w:pPr>
      <w:r w:rsidRPr="00FB3FCB">
        <w:rPr>
          <w:lang w:eastAsia="en-US"/>
        </w:rPr>
        <w:t>Система кормовых севооборотов в сочетании с культурными пастбищами должна обеспечивать бесперебойно животноводческие комплексы необходимыми видами кормов</w:t>
      </w:r>
      <w:r w:rsidR="00FB3FCB" w:rsidRPr="00FB3FCB">
        <w:rPr>
          <w:lang w:eastAsia="en-US"/>
        </w:rPr>
        <w:t xml:space="preserve">. </w:t>
      </w:r>
      <w:r w:rsidRPr="00FB3FCB">
        <w:rPr>
          <w:lang w:eastAsia="en-US"/>
        </w:rPr>
        <w:t>При использовании в рационах животных сочных кормов в виде силоса и корнеплодов в структуре посевных площадей прифермских кормовых севооборотов значительное место должно быть уделено</w:t>
      </w:r>
      <w:r w:rsidR="00FB3FCB" w:rsidRPr="00FB3FCB">
        <w:rPr>
          <w:lang w:eastAsia="en-US"/>
        </w:rPr>
        <w:t xml:space="preserve">: </w:t>
      </w:r>
      <w:r w:rsidRPr="00FB3FCB">
        <w:rPr>
          <w:lang w:eastAsia="en-US"/>
        </w:rPr>
        <w:t>кукурузе, многолетним и однолетним травам</w:t>
      </w:r>
      <w:r w:rsidR="00FB3FCB" w:rsidRPr="00FB3FCB">
        <w:rPr>
          <w:lang w:eastAsia="en-US"/>
        </w:rPr>
        <w:t>.</w:t>
      </w:r>
    </w:p>
    <w:p w:rsidR="00FB3FCB" w:rsidRPr="00FB3FCB" w:rsidRDefault="00412DE1" w:rsidP="00FB3FCB">
      <w:pPr>
        <w:pStyle w:val="2"/>
      </w:pPr>
      <w:r w:rsidRPr="00FB3FCB">
        <w:br w:type="page"/>
      </w:r>
      <w:bookmarkStart w:id="17" w:name="_Toc136937801"/>
      <w:bookmarkStart w:id="18" w:name="_Toc272070126"/>
      <w:r w:rsidRPr="00FB3FCB">
        <w:t>Список литературы</w:t>
      </w:r>
      <w:bookmarkEnd w:id="17"/>
      <w:bookmarkEnd w:id="18"/>
    </w:p>
    <w:p w:rsidR="00FB3FCB" w:rsidRDefault="00FB3FCB" w:rsidP="00FB3FCB">
      <w:pPr>
        <w:ind w:firstLine="709"/>
        <w:rPr>
          <w:lang w:eastAsia="en-US"/>
        </w:rPr>
      </w:pPr>
    </w:p>
    <w:p w:rsidR="00FB3FCB" w:rsidRDefault="00412DE1" w:rsidP="00FB3FCB">
      <w:pPr>
        <w:pStyle w:val="a0"/>
      </w:pPr>
      <w:r w:rsidRPr="00FB3FCB">
        <w:t>Земледелие</w:t>
      </w:r>
      <w:r w:rsidR="00FB3FCB" w:rsidRPr="00FB3FCB">
        <w:t xml:space="preserve">. </w:t>
      </w:r>
      <w:r w:rsidRPr="00FB3FCB">
        <w:t>/ Под ред</w:t>
      </w:r>
      <w:r w:rsidR="00FB3FCB" w:rsidRPr="00FB3FCB">
        <w:t xml:space="preserve">. </w:t>
      </w:r>
      <w:r w:rsidRPr="00FB3FCB">
        <w:t>Лушникова Н</w:t>
      </w:r>
      <w:r w:rsidR="00FB3FCB">
        <w:t xml:space="preserve">.А., </w:t>
      </w:r>
      <w:r w:rsidRPr="00FB3FCB">
        <w:t>Павловой М</w:t>
      </w:r>
      <w:r w:rsidR="00FB3FCB">
        <w:t>.П. -</w:t>
      </w:r>
      <w:r w:rsidRPr="00FB3FCB">
        <w:t xml:space="preserve"> Курган</w:t>
      </w:r>
      <w:r w:rsidR="00FB3FCB" w:rsidRPr="00FB3FCB">
        <w:t xml:space="preserve">: </w:t>
      </w:r>
      <w:r w:rsidRPr="00FB3FCB">
        <w:t>КГСХА</w:t>
      </w:r>
      <w:r w:rsidR="00FB3FCB" w:rsidRPr="00FB3FCB">
        <w:t xml:space="preserve">, </w:t>
      </w:r>
      <w:r w:rsidRPr="00FB3FCB">
        <w:t>1998</w:t>
      </w:r>
      <w:r w:rsidR="00FB3FCB" w:rsidRPr="00FB3FCB">
        <w:t>.</w:t>
      </w:r>
    </w:p>
    <w:p w:rsidR="00FB3FCB" w:rsidRDefault="00412DE1" w:rsidP="00FB3FCB">
      <w:pPr>
        <w:pStyle w:val="a0"/>
      </w:pPr>
      <w:r w:rsidRPr="00FB3FCB">
        <w:t>Мальцев Т</w:t>
      </w:r>
      <w:r w:rsidR="00FB3FCB">
        <w:t xml:space="preserve">.С. </w:t>
      </w:r>
      <w:r w:rsidRPr="00FB3FCB">
        <w:t>Поле</w:t>
      </w:r>
      <w:r w:rsidR="00FB3FCB" w:rsidRPr="00FB3FCB">
        <w:t xml:space="preserve"> - </w:t>
      </w:r>
      <w:r w:rsidRPr="00FB3FCB">
        <w:t>моя жизнь</w:t>
      </w:r>
      <w:r w:rsidR="00FB3FCB" w:rsidRPr="00FB3FCB">
        <w:t>. -</w:t>
      </w:r>
      <w:r w:rsidR="00FB3FCB">
        <w:t xml:space="preserve"> </w:t>
      </w:r>
      <w:r w:rsidRPr="00FB3FCB">
        <w:t>М</w:t>
      </w:r>
      <w:r w:rsidR="00FB3FCB" w:rsidRPr="00FB3FCB">
        <w:t>., 19</w:t>
      </w:r>
      <w:r w:rsidRPr="00FB3FCB">
        <w:t>95</w:t>
      </w:r>
      <w:r w:rsidR="00FB3FCB" w:rsidRPr="00FB3FCB">
        <w:t>. -</w:t>
      </w:r>
      <w:r w:rsidR="00FB3FCB">
        <w:t xml:space="preserve"> </w:t>
      </w:r>
      <w:r w:rsidRPr="00FB3FCB">
        <w:t>199с</w:t>
      </w:r>
      <w:r w:rsidR="00FB3FCB" w:rsidRPr="00FB3FCB">
        <w:t>.</w:t>
      </w:r>
    </w:p>
    <w:p w:rsidR="00FB3FCB" w:rsidRDefault="00412DE1" w:rsidP="00FB3FCB">
      <w:pPr>
        <w:pStyle w:val="a0"/>
      </w:pPr>
      <w:r w:rsidRPr="00FB3FCB">
        <w:t>Наумкин В</w:t>
      </w:r>
      <w:r w:rsidR="00FB3FCB">
        <w:t xml:space="preserve">.Н. </w:t>
      </w:r>
      <w:r w:rsidRPr="00FB3FCB">
        <w:t>Проблемный подход в современном земледелии</w:t>
      </w:r>
      <w:r w:rsidR="00FB3FCB" w:rsidRPr="00FB3FCB">
        <w:t>.</w:t>
      </w:r>
      <w:r w:rsidR="00FB3FCB">
        <w:t xml:space="preserve"> // </w:t>
      </w:r>
      <w:r w:rsidRPr="00FB3FCB">
        <w:t>Агромир</w:t>
      </w:r>
      <w:r w:rsidR="00FB3FCB" w:rsidRPr="00FB3FCB">
        <w:t xml:space="preserve">. </w:t>
      </w:r>
      <w:r w:rsidR="00FB3FCB">
        <w:t>-</w:t>
      </w:r>
      <w:r w:rsidRPr="00FB3FCB">
        <w:t xml:space="preserve"> 2004</w:t>
      </w:r>
      <w:r w:rsidR="00FB3FCB" w:rsidRPr="00FB3FCB">
        <w:t>. -</w:t>
      </w:r>
      <w:r w:rsidR="00FB3FCB">
        <w:t xml:space="preserve"> </w:t>
      </w:r>
      <w:r w:rsidRPr="00FB3FCB">
        <w:t>№5</w:t>
      </w:r>
      <w:r w:rsidR="00FB3FCB">
        <w:t xml:space="preserve"> (</w:t>
      </w:r>
      <w:r w:rsidRPr="00FB3FCB">
        <w:t>12</w:t>
      </w:r>
      <w:r w:rsidR="00FB3FCB" w:rsidRPr="00FB3FCB">
        <w:t>)</w:t>
      </w:r>
    </w:p>
    <w:p w:rsidR="00FB3FCB" w:rsidRDefault="00A65743" w:rsidP="00FB3FCB">
      <w:pPr>
        <w:pStyle w:val="a0"/>
      </w:pPr>
      <w:r w:rsidRPr="00FB3FCB">
        <w:t>Никитенко А</w:t>
      </w:r>
      <w:r w:rsidR="00FB3FCB">
        <w:t xml:space="preserve">.А. </w:t>
      </w:r>
      <w:r w:rsidRPr="00FB3FCB">
        <w:t>Организация производства в сельскохозяйственных предприятиях</w:t>
      </w:r>
      <w:r w:rsidR="00FB3FCB" w:rsidRPr="00FB3FCB">
        <w:t>. -</w:t>
      </w:r>
      <w:r w:rsidR="00FB3FCB">
        <w:t xml:space="preserve"> </w:t>
      </w:r>
      <w:r w:rsidRPr="00FB3FCB">
        <w:t>М</w:t>
      </w:r>
      <w:r w:rsidR="00FB3FCB">
        <w:t>.:</w:t>
      </w:r>
      <w:r w:rsidR="00FB3FCB" w:rsidRPr="00FB3FCB">
        <w:t xml:space="preserve"> </w:t>
      </w:r>
      <w:r w:rsidRPr="00FB3FCB">
        <w:t>Агропромиздат, 1985</w:t>
      </w:r>
      <w:r w:rsidR="00FB3FCB" w:rsidRPr="00FB3FCB">
        <w:t>.</w:t>
      </w:r>
    </w:p>
    <w:p w:rsidR="00FB3FCB" w:rsidRDefault="00412DE1" w:rsidP="00FB3FCB">
      <w:pPr>
        <w:pStyle w:val="a0"/>
      </w:pPr>
      <w:r w:rsidRPr="00FB3FCB">
        <w:t>Организация сельскохозяйственного производства</w:t>
      </w:r>
      <w:r w:rsidR="00FB3FCB" w:rsidRPr="00FB3FCB">
        <w:t xml:space="preserve">. </w:t>
      </w:r>
      <w:r w:rsidRPr="00FB3FCB">
        <w:t>/ Под ред</w:t>
      </w:r>
      <w:r w:rsidR="00FB3FCB" w:rsidRPr="00FB3FCB">
        <w:t xml:space="preserve">. </w:t>
      </w:r>
      <w:r w:rsidRPr="00FB3FCB">
        <w:t>Шакирова Ф</w:t>
      </w:r>
      <w:r w:rsidR="00FB3FCB">
        <w:t>.К. -</w:t>
      </w:r>
      <w:r w:rsidRPr="00FB3FCB">
        <w:t xml:space="preserve"> М</w:t>
      </w:r>
      <w:r w:rsidR="00FB3FCB">
        <w:t>.:</w:t>
      </w:r>
      <w:r w:rsidR="00FB3FCB" w:rsidRPr="00FB3FCB">
        <w:t xml:space="preserve"> </w:t>
      </w:r>
      <w:r w:rsidRPr="00FB3FCB">
        <w:t>Колос, 2000</w:t>
      </w:r>
      <w:r w:rsidR="00FB3FCB" w:rsidRPr="00FB3FCB">
        <w:t>.</w:t>
      </w:r>
    </w:p>
    <w:p w:rsidR="00FB3FCB" w:rsidRDefault="00A65743" w:rsidP="00FB3FCB">
      <w:pPr>
        <w:pStyle w:val="a0"/>
      </w:pPr>
      <w:r w:rsidRPr="00FB3FCB">
        <w:t>Основы земледелия и растениеводства</w:t>
      </w:r>
      <w:r w:rsidR="00FB3FCB" w:rsidRPr="00FB3FCB">
        <w:t xml:space="preserve">. </w:t>
      </w:r>
      <w:r w:rsidRPr="00FB3FCB">
        <w:t>/ Под ред</w:t>
      </w:r>
      <w:r w:rsidR="00FB3FCB" w:rsidRPr="00FB3FCB">
        <w:t xml:space="preserve">. </w:t>
      </w:r>
      <w:r w:rsidRPr="00FB3FCB">
        <w:t>Коссинского В</w:t>
      </w:r>
      <w:r w:rsidR="00FB3FCB">
        <w:t>.С. -</w:t>
      </w:r>
      <w:r w:rsidRPr="00FB3FCB">
        <w:t xml:space="preserve"> М</w:t>
      </w:r>
      <w:r w:rsidR="00FB3FCB">
        <w:t>.:</w:t>
      </w:r>
      <w:r w:rsidR="00FB3FCB" w:rsidRPr="00FB3FCB">
        <w:t xml:space="preserve"> </w:t>
      </w:r>
      <w:r w:rsidRPr="00FB3FCB">
        <w:t>Колос, 1980</w:t>
      </w:r>
      <w:r w:rsidR="00FB3FCB" w:rsidRPr="00FB3FCB">
        <w:t>.</w:t>
      </w:r>
    </w:p>
    <w:p w:rsidR="00FB3FCB" w:rsidRDefault="00412DE1" w:rsidP="00FB3FCB">
      <w:pPr>
        <w:pStyle w:val="a0"/>
      </w:pPr>
      <w:r w:rsidRPr="00FB3FCB">
        <w:t>Растениеводство</w:t>
      </w:r>
      <w:r w:rsidR="00FB3FCB" w:rsidRPr="00FB3FCB">
        <w:t xml:space="preserve">. </w:t>
      </w:r>
      <w:r w:rsidRPr="00FB3FCB">
        <w:t>/ Под ред</w:t>
      </w:r>
      <w:r w:rsidR="00FB3FCB" w:rsidRPr="00FB3FCB">
        <w:t xml:space="preserve">. </w:t>
      </w:r>
      <w:r w:rsidRPr="00FB3FCB">
        <w:t>Большакова Р</w:t>
      </w:r>
      <w:r w:rsidR="00FB3FCB">
        <w:t>.И. -</w:t>
      </w:r>
      <w:r w:rsidRPr="00FB3FCB">
        <w:t xml:space="preserve"> М</w:t>
      </w:r>
      <w:r w:rsidR="00FB3FCB">
        <w:t>.:</w:t>
      </w:r>
      <w:r w:rsidR="00FB3FCB" w:rsidRPr="00FB3FCB">
        <w:t xml:space="preserve"> </w:t>
      </w:r>
      <w:r w:rsidRPr="00FB3FCB">
        <w:t>Колос, 1989</w:t>
      </w:r>
      <w:r w:rsidR="00FB3FCB" w:rsidRPr="00FB3FCB">
        <w:t>.</w:t>
      </w:r>
    </w:p>
    <w:p w:rsidR="00FB3FCB" w:rsidRDefault="00412DE1" w:rsidP="00FB3FCB">
      <w:pPr>
        <w:pStyle w:val="a0"/>
      </w:pPr>
      <w:r w:rsidRPr="00FB3FCB">
        <w:t>Растениеводство</w:t>
      </w:r>
      <w:r w:rsidR="00FB3FCB" w:rsidRPr="00FB3FCB">
        <w:t xml:space="preserve">. </w:t>
      </w:r>
      <w:r w:rsidRPr="00FB3FCB">
        <w:t>/ Под ред</w:t>
      </w:r>
      <w:r w:rsidR="00FB3FCB" w:rsidRPr="00FB3FCB">
        <w:t xml:space="preserve">. </w:t>
      </w:r>
      <w:r w:rsidRPr="00FB3FCB">
        <w:t>Муратова В</w:t>
      </w:r>
      <w:r w:rsidR="00FB3FCB">
        <w:t>.А. -</w:t>
      </w:r>
      <w:r w:rsidRPr="00FB3FCB">
        <w:t xml:space="preserve"> М</w:t>
      </w:r>
      <w:r w:rsidR="00FB3FCB">
        <w:t>.:</w:t>
      </w:r>
      <w:r w:rsidR="00FB3FCB" w:rsidRPr="00FB3FCB">
        <w:t xml:space="preserve"> </w:t>
      </w:r>
      <w:r w:rsidRPr="00FB3FCB">
        <w:t>Наука, 2005</w:t>
      </w:r>
      <w:r w:rsidR="00FB3FCB" w:rsidRPr="00FB3FCB">
        <w:t>.</w:t>
      </w:r>
    </w:p>
    <w:p w:rsidR="00FB3FCB" w:rsidRDefault="00A65743" w:rsidP="00FB3FCB">
      <w:pPr>
        <w:pStyle w:val="a0"/>
      </w:pPr>
      <w:r w:rsidRPr="00FB3FCB">
        <w:t>Энциклопедический словарь земледельца</w:t>
      </w:r>
      <w:r w:rsidR="00FB3FCB" w:rsidRPr="00FB3FCB">
        <w:t xml:space="preserve">. </w:t>
      </w:r>
      <w:r w:rsidR="00FB3FCB">
        <w:t>-</w:t>
      </w:r>
      <w:r w:rsidRPr="00FB3FCB">
        <w:t xml:space="preserve"> М</w:t>
      </w:r>
      <w:r w:rsidR="00FB3FCB">
        <w:t>.:</w:t>
      </w:r>
      <w:r w:rsidR="00FB3FCB" w:rsidRPr="00FB3FCB">
        <w:t xml:space="preserve"> </w:t>
      </w:r>
      <w:r w:rsidRPr="00FB3FCB">
        <w:t>Педагогика, 1983</w:t>
      </w:r>
      <w:r w:rsidR="00FB3FCB" w:rsidRPr="00FB3FCB">
        <w:t>.</w:t>
      </w:r>
    </w:p>
    <w:p w:rsidR="00462E9D" w:rsidRPr="00FB3FCB" w:rsidRDefault="00462E9D" w:rsidP="00FB3FCB">
      <w:pPr>
        <w:ind w:firstLine="709"/>
        <w:rPr>
          <w:lang w:eastAsia="en-US"/>
        </w:rPr>
      </w:pPr>
      <w:bookmarkStart w:id="19" w:name="_GoBack"/>
      <w:bookmarkEnd w:id="19"/>
    </w:p>
    <w:sectPr w:rsidR="00462E9D" w:rsidRPr="00FB3FCB" w:rsidSect="00FB3FC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24" w:rsidRDefault="00AA1F2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A1F24" w:rsidRDefault="00AA1F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B" w:rsidRDefault="00FB3FC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B" w:rsidRDefault="00FB3FC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24" w:rsidRDefault="00AA1F2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A1F24" w:rsidRDefault="00AA1F2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Земледелие. / Под ред. </w:t>
      </w:r>
      <w:r w:rsidRPr="005F3FF3">
        <w:t>Лушникова Н.А., Павловой М.П</w:t>
      </w:r>
      <w:r>
        <w:t>. – Курган: КГСХА, 1998.</w:t>
      </w:r>
    </w:p>
  </w:footnote>
  <w:footnote w:id="2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95EC6">
        <w:t>Никитенко А.А. Организация производства в сельскохозяйственных предприятиях. - М.: Агропромиздат, 1985</w:t>
      </w:r>
      <w:r>
        <w:t>.</w:t>
      </w:r>
    </w:p>
  </w:footnote>
  <w:footnote w:id="3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Организация сельскохозяйственного производства. / Под ред. Шакирова Ф.К. – М.: Колос, 2000.</w:t>
      </w:r>
    </w:p>
  </w:footnote>
  <w:footnote w:id="4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Энциклопедический словарь земледельца. – М.: Педагогика, 1983.</w:t>
      </w:r>
    </w:p>
  </w:footnote>
  <w:footnote w:id="5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8B05A1">
        <w:t>Растениеводство. / Под ред. Муратова В.А.</w:t>
      </w:r>
      <w:r>
        <w:t xml:space="preserve"> </w:t>
      </w:r>
      <w:r w:rsidRPr="008B05A1">
        <w:t>– М.: Наука, 2005</w:t>
      </w:r>
      <w:r>
        <w:t>.</w:t>
      </w:r>
    </w:p>
  </w:footnote>
  <w:footnote w:id="6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412DE1">
        <w:t>Наумкин В.Н</w:t>
      </w:r>
      <w:r>
        <w:t xml:space="preserve">. Проблемный подход в современном земледелии. // Агромир. – 2004. - №5 (12) </w:t>
      </w:r>
    </w:p>
  </w:footnote>
  <w:footnote w:id="7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Мальцев Т.С. Поле - моя жизнь. - М., 1995. - 199с.</w:t>
      </w:r>
    </w:p>
  </w:footnote>
  <w:footnote w:id="8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11187">
        <w:t>Основы земледелия и растениеводства. / Под ред. Коссинского В.С. – М.: Колос, 1980</w:t>
      </w:r>
      <w:r>
        <w:t>.</w:t>
      </w:r>
    </w:p>
  </w:footnote>
  <w:footnote w:id="9">
    <w:p w:rsidR="00AA1F24" w:rsidRDefault="00FB3FCB" w:rsidP="00FB3FCB">
      <w:pPr>
        <w:pStyle w:val="aff0"/>
      </w:pPr>
      <w:r>
        <w:rPr>
          <w:rStyle w:val="ad"/>
          <w:sz w:val="20"/>
          <w:szCs w:val="20"/>
        </w:rPr>
        <w:footnoteRef/>
      </w:r>
      <w:r>
        <w:t xml:space="preserve"> Растениеводство. / Под ред. Большакова Р.И. – М.: Колос, 1989. – с.265.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B" w:rsidRDefault="00A41E2E" w:rsidP="00B32D2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B3FCB" w:rsidRDefault="00FB3FCB" w:rsidP="000F0C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FCB" w:rsidRDefault="00FB3F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D7D"/>
    <w:multiLevelType w:val="hybridMultilevel"/>
    <w:tmpl w:val="0BAC14B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F3359B"/>
    <w:multiLevelType w:val="hybridMultilevel"/>
    <w:tmpl w:val="ECE00F0A"/>
    <w:lvl w:ilvl="0" w:tplc="DED884D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23127"/>
    <w:multiLevelType w:val="hybridMultilevel"/>
    <w:tmpl w:val="AA74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5445F"/>
    <w:multiLevelType w:val="hybridMultilevel"/>
    <w:tmpl w:val="703A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467D0"/>
    <w:multiLevelType w:val="hybridMultilevel"/>
    <w:tmpl w:val="EDB84848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07741"/>
    <w:multiLevelType w:val="hybridMultilevel"/>
    <w:tmpl w:val="D33C656C"/>
    <w:lvl w:ilvl="0" w:tplc="510822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53F37"/>
    <w:multiLevelType w:val="hybridMultilevel"/>
    <w:tmpl w:val="D77A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74E8D"/>
    <w:multiLevelType w:val="singleLevel"/>
    <w:tmpl w:val="74624FFC"/>
    <w:lvl w:ilvl="0">
      <w:start w:val="5"/>
      <w:numFmt w:val="decimal"/>
      <w:lvlText w:val="%1) "/>
      <w:legacy w:legacy="1" w:legacySpace="0" w:legacyIndent="283"/>
      <w:lvlJc w:val="left"/>
      <w:pPr>
        <w:ind w:left="102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63917E4"/>
    <w:multiLevelType w:val="hybridMultilevel"/>
    <w:tmpl w:val="52CE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716E5"/>
    <w:multiLevelType w:val="hybridMultilevel"/>
    <w:tmpl w:val="0DEA34DE"/>
    <w:lvl w:ilvl="0" w:tplc="74624FFC">
      <w:start w:val="5"/>
      <w:numFmt w:val="decimal"/>
      <w:lvlText w:val="%1) "/>
      <w:legacy w:legacy="1" w:legacySpace="0" w:legacyIndent="283"/>
      <w:lvlJc w:val="left"/>
      <w:pPr>
        <w:ind w:left="102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D00A0"/>
    <w:multiLevelType w:val="multilevel"/>
    <w:tmpl w:val="88ACD57A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C81"/>
    <w:rsid w:val="000F0C81"/>
    <w:rsid w:val="00120DAD"/>
    <w:rsid w:val="003A3C5C"/>
    <w:rsid w:val="00412DE1"/>
    <w:rsid w:val="00462E9D"/>
    <w:rsid w:val="00466787"/>
    <w:rsid w:val="004A1F6E"/>
    <w:rsid w:val="00595EC6"/>
    <w:rsid w:val="005F3FF3"/>
    <w:rsid w:val="0063664A"/>
    <w:rsid w:val="00655A68"/>
    <w:rsid w:val="006B3C1D"/>
    <w:rsid w:val="0072057C"/>
    <w:rsid w:val="007443B4"/>
    <w:rsid w:val="00750483"/>
    <w:rsid w:val="008B05A1"/>
    <w:rsid w:val="009C3EB2"/>
    <w:rsid w:val="00A11187"/>
    <w:rsid w:val="00A41E2E"/>
    <w:rsid w:val="00A65743"/>
    <w:rsid w:val="00AA1F24"/>
    <w:rsid w:val="00AC05DE"/>
    <w:rsid w:val="00B32D23"/>
    <w:rsid w:val="00B3699F"/>
    <w:rsid w:val="00C230AA"/>
    <w:rsid w:val="00C63A82"/>
    <w:rsid w:val="00CC09CE"/>
    <w:rsid w:val="00D96E66"/>
    <w:rsid w:val="00F34457"/>
    <w:rsid w:val="00FB3FCB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258E46-8BAE-4F3A-945C-E2C431A6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3FC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B3FC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B3FC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B3FC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B3FC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B3FC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B3FC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B3FC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B3FC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2"/>
    <w:link w:val="13"/>
    <w:uiPriority w:val="99"/>
    <w:rsid w:val="00B3699F"/>
    <w:pPr>
      <w:ind w:firstLine="709"/>
    </w:pPr>
    <w:rPr>
      <w:lang w:eastAsia="en-US"/>
    </w:rPr>
  </w:style>
  <w:style w:type="paragraph" w:customStyle="1" w:styleId="21">
    <w:name w:val="Стиль2"/>
    <w:basedOn w:val="10"/>
    <w:next w:val="10"/>
    <w:uiPriority w:val="99"/>
    <w:rsid w:val="004A1F6E"/>
  </w:style>
  <w:style w:type="paragraph" w:styleId="a6">
    <w:name w:val="header"/>
    <w:basedOn w:val="a2"/>
    <w:next w:val="a7"/>
    <w:link w:val="a8"/>
    <w:uiPriority w:val="99"/>
    <w:rsid w:val="00FB3FC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FB3FCB"/>
    <w:rPr>
      <w:vertAlign w:val="superscript"/>
    </w:rPr>
  </w:style>
  <w:style w:type="character" w:styleId="aa">
    <w:name w:val="page number"/>
    <w:uiPriority w:val="99"/>
    <w:rsid w:val="00FB3FCB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FB3FC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FB3FCB"/>
    <w:rPr>
      <w:rFonts w:eastAsia="Times New Roman"/>
      <w:color w:val="000000"/>
      <w:lang w:val="ru-RU" w:eastAsia="en-US"/>
    </w:rPr>
  </w:style>
  <w:style w:type="character" w:styleId="ad">
    <w:name w:val="footnote reference"/>
    <w:uiPriority w:val="99"/>
    <w:semiHidden/>
    <w:rsid w:val="00FB3FCB"/>
    <w:rPr>
      <w:sz w:val="28"/>
      <w:szCs w:val="28"/>
      <w:vertAlign w:val="superscript"/>
    </w:rPr>
  </w:style>
  <w:style w:type="character" w:customStyle="1" w:styleId="13">
    <w:name w:val="Стиль1 Знак"/>
    <w:link w:val="12"/>
    <w:uiPriority w:val="99"/>
    <w:locked/>
    <w:rsid w:val="0063664A"/>
    <w:rPr>
      <w:sz w:val="24"/>
      <w:szCs w:val="24"/>
      <w:lang w:val="ru-RU" w:eastAsia="ru-RU"/>
    </w:rPr>
  </w:style>
  <w:style w:type="paragraph" w:styleId="ae">
    <w:name w:val="Normal (Web)"/>
    <w:basedOn w:val="a2"/>
    <w:uiPriority w:val="99"/>
    <w:rsid w:val="00FB3FC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FB3FC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B3FCB"/>
    <w:pPr>
      <w:ind w:firstLine="709"/>
      <w:jc w:val="left"/>
    </w:pPr>
    <w:rPr>
      <w:lang w:eastAsia="en-US"/>
    </w:rPr>
  </w:style>
  <w:style w:type="character" w:styleId="af">
    <w:name w:val="Hyperlink"/>
    <w:uiPriority w:val="99"/>
    <w:rsid w:val="00FB3FCB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B3F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FB3FCB"/>
    <w:pPr>
      <w:ind w:firstLine="709"/>
    </w:pPr>
    <w:rPr>
      <w:lang w:eastAsia="en-US"/>
    </w:r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B3F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FB3F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FB3FC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4">
    <w:name w:val="Текст Знак1"/>
    <w:link w:val="af4"/>
    <w:uiPriority w:val="99"/>
    <w:locked/>
    <w:rsid w:val="00FB3F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4"/>
    <w:uiPriority w:val="99"/>
    <w:rsid w:val="00FB3FC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Нижний колонтитул Знак1"/>
    <w:link w:val="af6"/>
    <w:uiPriority w:val="99"/>
    <w:semiHidden/>
    <w:locked/>
    <w:rsid w:val="00FB3FCB"/>
    <w:rPr>
      <w:rFonts w:eastAsia="Times New Roman"/>
      <w:sz w:val="28"/>
      <w:szCs w:val="28"/>
      <w:lang w:val="ru-RU" w:eastAsia="en-US"/>
    </w:rPr>
  </w:style>
  <w:style w:type="paragraph" w:styleId="af6">
    <w:name w:val="footer"/>
    <w:basedOn w:val="a2"/>
    <w:link w:val="15"/>
    <w:uiPriority w:val="99"/>
    <w:semiHidden/>
    <w:rsid w:val="00FB3FC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B3FCB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FB3FCB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B3FCB"/>
    <w:pPr>
      <w:numPr>
        <w:numId w:val="13"/>
      </w:numPr>
    </w:pPr>
  </w:style>
  <w:style w:type="paragraph" w:customStyle="1" w:styleId="af8">
    <w:name w:val="литера"/>
    <w:uiPriority w:val="99"/>
    <w:rsid w:val="00FB3FC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FB3FCB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FB3FCB"/>
    <w:pPr>
      <w:ind w:firstLine="709"/>
    </w:pPr>
    <w:rPr>
      <w:lang w:eastAsia="en-US"/>
    </w:rPr>
  </w:style>
  <w:style w:type="paragraph" w:styleId="16">
    <w:name w:val="toc 1"/>
    <w:basedOn w:val="a2"/>
    <w:next w:val="a2"/>
    <w:autoRedefine/>
    <w:uiPriority w:val="99"/>
    <w:semiHidden/>
    <w:rsid w:val="00FB3FCB"/>
    <w:pPr>
      <w:tabs>
        <w:tab w:val="right" w:leader="dot" w:pos="1400"/>
      </w:tabs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B3FC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B3FCB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FB3FC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B3FC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FB3F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B3F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3FCB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3FCB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6"/>
    <w:autoRedefine/>
    <w:uiPriority w:val="99"/>
    <w:rsid w:val="00FB3FCB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FB3FC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B3F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3FCB"/>
    <w:rPr>
      <w:i/>
      <w:iCs/>
    </w:rPr>
  </w:style>
  <w:style w:type="paragraph" w:customStyle="1" w:styleId="afd">
    <w:name w:val="ТАБЛИЦА"/>
    <w:next w:val="a2"/>
    <w:autoRedefine/>
    <w:uiPriority w:val="99"/>
    <w:rsid w:val="00FB3FC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FB3FCB"/>
  </w:style>
  <w:style w:type="paragraph" w:customStyle="1" w:styleId="afe">
    <w:name w:val="Стиль ТАБЛИЦА + Междустр.интервал:  полуторный"/>
    <w:basedOn w:val="afd"/>
    <w:uiPriority w:val="99"/>
    <w:rsid w:val="00FB3FCB"/>
  </w:style>
  <w:style w:type="paragraph" w:customStyle="1" w:styleId="17">
    <w:name w:val="Стиль ТАБЛИЦА + Междустр.интервал:  полуторный1"/>
    <w:basedOn w:val="afd"/>
    <w:autoRedefine/>
    <w:uiPriority w:val="99"/>
    <w:rsid w:val="00FB3FCB"/>
  </w:style>
  <w:style w:type="table" w:customStyle="1" w:styleId="18">
    <w:name w:val="Стиль таблицы1"/>
    <w:uiPriority w:val="99"/>
    <w:rsid w:val="00FB3F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B3FCB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FB3FCB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B3F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6051622 (г) Растениеводство</vt:lpstr>
    </vt:vector>
  </TitlesOfParts>
  <Company>Diapsalmata</Company>
  <LinksUpToDate>false</LinksUpToDate>
  <CharactersWithSpaces>34563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6051622 (г) Растениеводство</dc:title>
  <dc:subject/>
  <dc:creator>Людмила</dc:creator>
  <cp:keywords/>
  <dc:description/>
  <cp:lastModifiedBy>admin</cp:lastModifiedBy>
  <cp:revision>2</cp:revision>
  <cp:lastPrinted>2006-06-01T13:10:00Z</cp:lastPrinted>
  <dcterms:created xsi:type="dcterms:W3CDTF">2014-03-07T18:21:00Z</dcterms:created>
  <dcterms:modified xsi:type="dcterms:W3CDTF">2014-03-07T18:21:00Z</dcterms:modified>
</cp:coreProperties>
</file>