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62" w:rsidRPr="0023435A" w:rsidRDefault="00ED6162" w:rsidP="00ED6162">
      <w:pPr>
        <w:shd w:val="clear" w:color="000000" w:fill="auto"/>
        <w:suppressAutoHyphens/>
        <w:spacing w:line="360" w:lineRule="auto"/>
        <w:jc w:val="center"/>
        <w:rPr>
          <w:rFonts w:eastAsia="Arial Unicode MS"/>
          <w:b/>
          <w:color w:val="000000"/>
          <w:sz w:val="28"/>
          <w:szCs w:val="28"/>
          <w:lang w:val="uk-UA"/>
        </w:rPr>
      </w:pPr>
    </w:p>
    <w:p w:rsidR="00ED6162" w:rsidRPr="0023435A" w:rsidRDefault="00ED6162" w:rsidP="00ED6162">
      <w:pPr>
        <w:shd w:val="clear" w:color="000000" w:fill="auto"/>
        <w:suppressAutoHyphens/>
        <w:spacing w:line="360" w:lineRule="auto"/>
        <w:jc w:val="center"/>
        <w:rPr>
          <w:rFonts w:eastAsia="Arial Unicode MS"/>
          <w:b/>
          <w:color w:val="000000"/>
          <w:sz w:val="28"/>
          <w:szCs w:val="28"/>
          <w:lang w:val="uk-UA"/>
        </w:rPr>
      </w:pPr>
    </w:p>
    <w:p w:rsidR="00ED6162" w:rsidRPr="0023435A" w:rsidRDefault="00ED6162" w:rsidP="00ED6162">
      <w:pPr>
        <w:shd w:val="clear" w:color="000000" w:fill="auto"/>
        <w:suppressAutoHyphens/>
        <w:spacing w:line="360" w:lineRule="auto"/>
        <w:jc w:val="center"/>
        <w:rPr>
          <w:rFonts w:eastAsia="Arial Unicode MS"/>
          <w:b/>
          <w:color w:val="000000"/>
          <w:sz w:val="28"/>
          <w:szCs w:val="28"/>
          <w:lang w:val="uk-UA"/>
        </w:rPr>
      </w:pPr>
    </w:p>
    <w:p w:rsidR="00ED6162" w:rsidRPr="0023435A" w:rsidRDefault="00ED6162" w:rsidP="00ED6162">
      <w:pPr>
        <w:shd w:val="clear" w:color="000000" w:fill="auto"/>
        <w:suppressAutoHyphens/>
        <w:spacing w:line="360" w:lineRule="auto"/>
        <w:jc w:val="center"/>
        <w:rPr>
          <w:rFonts w:eastAsia="Arial Unicode MS"/>
          <w:b/>
          <w:color w:val="000000"/>
          <w:sz w:val="28"/>
          <w:szCs w:val="28"/>
          <w:lang w:val="uk-UA"/>
        </w:rPr>
      </w:pPr>
    </w:p>
    <w:p w:rsidR="00ED6162" w:rsidRPr="0023435A" w:rsidRDefault="00ED6162" w:rsidP="00ED6162">
      <w:pPr>
        <w:shd w:val="clear" w:color="000000" w:fill="auto"/>
        <w:suppressAutoHyphens/>
        <w:spacing w:line="360" w:lineRule="auto"/>
        <w:jc w:val="center"/>
        <w:rPr>
          <w:rFonts w:eastAsia="Arial Unicode MS"/>
          <w:b/>
          <w:color w:val="000000"/>
          <w:sz w:val="28"/>
          <w:szCs w:val="28"/>
          <w:lang w:val="uk-UA"/>
        </w:rPr>
      </w:pPr>
    </w:p>
    <w:p w:rsidR="00ED6162" w:rsidRPr="0023435A" w:rsidRDefault="00ED6162" w:rsidP="00ED6162">
      <w:pPr>
        <w:shd w:val="clear" w:color="000000" w:fill="auto"/>
        <w:suppressAutoHyphens/>
        <w:spacing w:line="360" w:lineRule="auto"/>
        <w:jc w:val="center"/>
        <w:rPr>
          <w:rFonts w:eastAsia="Arial Unicode MS"/>
          <w:b/>
          <w:color w:val="000000"/>
          <w:sz w:val="28"/>
          <w:szCs w:val="28"/>
          <w:lang w:val="uk-UA"/>
        </w:rPr>
      </w:pPr>
    </w:p>
    <w:p w:rsidR="00ED6162" w:rsidRPr="0023435A" w:rsidRDefault="00ED6162" w:rsidP="00ED6162">
      <w:pPr>
        <w:shd w:val="clear" w:color="000000" w:fill="auto"/>
        <w:suppressAutoHyphens/>
        <w:spacing w:line="360" w:lineRule="auto"/>
        <w:jc w:val="center"/>
        <w:rPr>
          <w:rFonts w:eastAsia="Arial Unicode MS"/>
          <w:b/>
          <w:color w:val="000000"/>
          <w:sz w:val="28"/>
          <w:szCs w:val="28"/>
          <w:lang w:val="uk-UA"/>
        </w:rPr>
      </w:pPr>
    </w:p>
    <w:p w:rsidR="00ED6162" w:rsidRPr="0023435A" w:rsidRDefault="00ED6162" w:rsidP="00ED6162">
      <w:pPr>
        <w:shd w:val="clear" w:color="000000" w:fill="auto"/>
        <w:suppressAutoHyphens/>
        <w:spacing w:line="360" w:lineRule="auto"/>
        <w:jc w:val="center"/>
        <w:rPr>
          <w:rFonts w:eastAsia="Arial Unicode MS"/>
          <w:b/>
          <w:color w:val="000000"/>
          <w:sz w:val="28"/>
          <w:szCs w:val="28"/>
          <w:lang w:val="uk-UA"/>
        </w:rPr>
      </w:pPr>
    </w:p>
    <w:p w:rsidR="00ED6162" w:rsidRPr="0023435A" w:rsidRDefault="00ED6162" w:rsidP="00ED6162">
      <w:pPr>
        <w:shd w:val="clear" w:color="000000" w:fill="auto"/>
        <w:suppressAutoHyphens/>
        <w:spacing w:line="360" w:lineRule="auto"/>
        <w:jc w:val="center"/>
        <w:rPr>
          <w:rFonts w:eastAsia="Arial Unicode MS"/>
          <w:b/>
          <w:color w:val="000000"/>
          <w:sz w:val="28"/>
          <w:szCs w:val="28"/>
          <w:lang w:val="uk-UA"/>
        </w:rPr>
      </w:pPr>
    </w:p>
    <w:p w:rsidR="00ED6162" w:rsidRPr="0023435A" w:rsidRDefault="00ED6162" w:rsidP="00ED6162">
      <w:pPr>
        <w:shd w:val="clear" w:color="000000" w:fill="auto"/>
        <w:suppressAutoHyphens/>
        <w:spacing w:line="360" w:lineRule="auto"/>
        <w:jc w:val="center"/>
        <w:rPr>
          <w:rFonts w:eastAsia="Arial Unicode MS"/>
          <w:b/>
          <w:color w:val="000000"/>
          <w:sz w:val="28"/>
          <w:szCs w:val="28"/>
          <w:lang w:val="uk-UA"/>
        </w:rPr>
      </w:pPr>
    </w:p>
    <w:p w:rsidR="00ED6162" w:rsidRPr="0023435A" w:rsidRDefault="00ED6162" w:rsidP="00ED6162">
      <w:pPr>
        <w:shd w:val="clear" w:color="000000" w:fill="auto"/>
        <w:suppressAutoHyphens/>
        <w:spacing w:line="360" w:lineRule="auto"/>
        <w:jc w:val="center"/>
        <w:rPr>
          <w:rFonts w:eastAsia="Arial Unicode MS"/>
          <w:b/>
          <w:color w:val="000000"/>
          <w:sz w:val="28"/>
          <w:szCs w:val="28"/>
          <w:lang w:val="uk-UA"/>
        </w:rPr>
      </w:pPr>
    </w:p>
    <w:p w:rsidR="00ED6162" w:rsidRPr="0023435A" w:rsidRDefault="00ED6162" w:rsidP="00ED6162">
      <w:pPr>
        <w:shd w:val="clear" w:color="000000" w:fill="auto"/>
        <w:suppressAutoHyphens/>
        <w:spacing w:line="360" w:lineRule="auto"/>
        <w:jc w:val="center"/>
        <w:rPr>
          <w:rFonts w:eastAsia="Arial Unicode MS"/>
          <w:b/>
          <w:color w:val="000000"/>
          <w:sz w:val="28"/>
          <w:szCs w:val="28"/>
          <w:lang w:val="uk-UA"/>
        </w:rPr>
      </w:pPr>
    </w:p>
    <w:p w:rsidR="00ED6162" w:rsidRPr="0023435A" w:rsidRDefault="00ED6162" w:rsidP="00ED6162">
      <w:pPr>
        <w:shd w:val="clear" w:color="000000" w:fill="auto"/>
        <w:suppressAutoHyphens/>
        <w:spacing w:line="360" w:lineRule="auto"/>
        <w:jc w:val="center"/>
        <w:rPr>
          <w:rFonts w:eastAsia="Arial Unicode MS"/>
          <w:b/>
          <w:color w:val="000000"/>
          <w:sz w:val="28"/>
          <w:szCs w:val="28"/>
          <w:lang w:val="uk-UA"/>
        </w:rPr>
      </w:pPr>
    </w:p>
    <w:p w:rsidR="00325BD9" w:rsidRPr="0023435A" w:rsidRDefault="00ED6162" w:rsidP="00ED6162">
      <w:pPr>
        <w:shd w:val="clear" w:color="000000" w:fill="auto"/>
        <w:suppressAutoHyphens/>
        <w:spacing w:line="360" w:lineRule="auto"/>
        <w:jc w:val="center"/>
        <w:rPr>
          <w:rFonts w:eastAsia="Arial Unicode MS"/>
          <w:b/>
          <w:color w:val="000000"/>
          <w:sz w:val="28"/>
          <w:szCs w:val="28"/>
          <w:lang w:val="uk-UA"/>
        </w:rPr>
      </w:pPr>
      <w:r w:rsidRPr="0023435A">
        <w:rPr>
          <w:rFonts w:eastAsia="Arial Unicode MS"/>
          <w:b/>
          <w:color w:val="000000"/>
          <w:sz w:val="28"/>
          <w:szCs w:val="28"/>
        </w:rPr>
        <w:t>Тенденции и теории глобализации</w:t>
      </w:r>
    </w:p>
    <w:p w:rsidR="00325BD9" w:rsidRPr="0023435A" w:rsidRDefault="00325BD9" w:rsidP="00ED6162">
      <w:pPr>
        <w:shd w:val="clear" w:color="000000" w:fill="auto"/>
        <w:suppressAutoHyphens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325BD9" w:rsidRPr="0023435A" w:rsidRDefault="00ED6162" w:rsidP="00ED6162">
      <w:pPr>
        <w:suppressAutoHyphens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3435A">
        <w:rPr>
          <w:rFonts w:eastAsia="Arial Unicode MS"/>
          <w:color w:val="000000"/>
          <w:sz w:val="28"/>
          <w:szCs w:val="28"/>
        </w:rPr>
        <w:br w:type="page"/>
      </w:r>
      <w:r w:rsidR="00325BD9" w:rsidRPr="0023435A">
        <w:rPr>
          <w:rFonts w:eastAsia="Arial Unicode MS"/>
          <w:color w:val="000000"/>
          <w:sz w:val="28"/>
          <w:szCs w:val="28"/>
        </w:rPr>
        <w:t xml:space="preserve">Понятие </w:t>
      </w:r>
      <w:r w:rsidR="004A465C" w:rsidRPr="0023435A">
        <w:rPr>
          <w:rFonts w:eastAsia="Arial Unicode MS"/>
          <w:b/>
          <w:color w:val="000000"/>
          <w:sz w:val="28"/>
          <w:szCs w:val="28"/>
        </w:rPr>
        <w:t xml:space="preserve">«глобализация» </w:t>
      </w:r>
      <w:r w:rsidR="004A465C" w:rsidRPr="0023435A">
        <w:rPr>
          <w:rFonts w:eastAsia="Arial Unicode MS"/>
          <w:color w:val="000000"/>
          <w:sz w:val="28"/>
          <w:szCs w:val="28"/>
        </w:rPr>
        <w:t xml:space="preserve">введено в научный оборот совсем недавно. Считается, что впервые оно было использовано в научной публикации в 1983 г. Происхождение его связано с латинским термином «глобус», что значит Земля, земной шар. В самом общем виде под глобализацией понимают многочисленные социальные процессы общепланетарного характера. Сущность глобализации еще в значительной мере не познана. Можно сказать, что сейчас четко обозначились лишь научные подходы к явлению глобализации, в рамках которых осуществляется теоретическая интерпретация этого явления. </w:t>
      </w:r>
      <w:r w:rsidR="00B86881" w:rsidRPr="0023435A">
        <w:rPr>
          <w:rFonts w:eastAsia="Arial Unicode MS"/>
          <w:color w:val="000000"/>
          <w:sz w:val="28"/>
          <w:szCs w:val="28"/>
        </w:rPr>
        <w:t>Будучи измерением различных познавательных дисциплин, понятие «глобализация» отличается концептуальным разнообразием. Существуют и развиваются философские, социологические, геополитические, экологические и другие представления об этом явлении. Формируются и междисциплинарные системы познания глобализации.</w:t>
      </w:r>
    </w:p>
    <w:p w:rsidR="00B86881" w:rsidRPr="0023435A" w:rsidRDefault="00B86881" w:rsidP="00ED6162">
      <w:pPr>
        <w:shd w:val="clear" w:color="000000" w:fill="auto"/>
        <w:suppressAutoHyphens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3435A">
        <w:rPr>
          <w:rFonts w:eastAsia="Arial Unicode MS"/>
          <w:b/>
          <w:color w:val="000000"/>
          <w:sz w:val="28"/>
          <w:szCs w:val="28"/>
        </w:rPr>
        <w:t>Социологический аспект глобализации.</w:t>
      </w:r>
      <w:r w:rsidRPr="0023435A">
        <w:rPr>
          <w:rFonts w:eastAsia="Arial Unicode MS"/>
          <w:color w:val="000000"/>
          <w:sz w:val="28"/>
          <w:szCs w:val="28"/>
        </w:rPr>
        <w:t xml:space="preserve"> Актуальность социологического аспекта ее исследования состоит в том, что это – человеческое измерение глобализации. Социология рассматривает новое явление под таким углом зрения, в котором открывается его влияние на дальнейшее развитие социальной реальности, на условия и возможности для самореализации в ней личности, социальных групп и обществ в целом.</w:t>
      </w:r>
    </w:p>
    <w:p w:rsidR="00B86881" w:rsidRPr="0023435A" w:rsidRDefault="007548B5" w:rsidP="00ED6162">
      <w:pPr>
        <w:shd w:val="clear" w:color="000000" w:fill="auto"/>
        <w:suppressAutoHyphens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3435A">
        <w:rPr>
          <w:rFonts w:eastAsia="Arial Unicode MS"/>
          <w:color w:val="000000"/>
          <w:sz w:val="28"/>
          <w:szCs w:val="28"/>
        </w:rPr>
        <w:t>В современной научной литературе понятие «глобализация» используется в двух основных значениях – как объективная тенденция современного мирового развития и как реальный многоплановый процесс.</w:t>
      </w:r>
    </w:p>
    <w:p w:rsidR="007548B5" w:rsidRPr="0023435A" w:rsidRDefault="007548B5" w:rsidP="00ED6162">
      <w:pPr>
        <w:shd w:val="clear" w:color="000000" w:fill="auto"/>
        <w:suppressAutoHyphens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3435A">
        <w:rPr>
          <w:rFonts w:eastAsia="Arial Unicode MS"/>
          <w:color w:val="000000"/>
          <w:sz w:val="28"/>
          <w:szCs w:val="28"/>
        </w:rPr>
        <w:t>Глобализация как объективная тенденция в развитии человечества представляет собой качественно новую стадию интернационализации общественной жизни. Общим для обеих стадий является то, что интернационализация и глобализация как воплощение энергии социальности человеческого рода в пространстве планеты выражаются в расширении и углублении социальных связей в мире и усилении взаимозависимости государств и народов. Вместе с тем, глобализация – не просто «всплеск» данной общемировой тенденции, а принципиально новая стадия. Качественная новизна ее обусловлена новыми объективными обстоятельствами в жизни мирового сообщества.</w:t>
      </w:r>
    </w:p>
    <w:p w:rsidR="00FA0452" w:rsidRPr="0023435A" w:rsidRDefault="007548B5" w:rsidP="00ED6162">
      <w:pPr>
        <w:shd w:val="clear" w:color="000000" w:fill="auto"/>
        <w:suppressAutoHyphens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3435A">
        <w:rPr>
          <w:rFonts w:eastAsia="Arial Unicode MS"/>
          <w:color w:val="000000"/>
          <w:sz w:val="28"/>
          <w:szCs w:val="28"/>
        </w:rPr>
        <w:t>К началу ХХ в. земной шар оказался поделенным между</w:t>
      </w:r>
      <w:r w:rsidR="00FA0452" w:rsidRPr="0023435A">
        <w:rPr>
          <w:rFonts w:eastAsia="Arial Unicode MS"/>
          <w:color w:val="000000"/>
          <w:sz w:val="28"/>
          <w:szCs w:val="28"/>
        </w:rPr>
        <w:t xml:space="preserve"> государствами и народами. Мир стал завершенным, замкнутым, предельным.</w:t>
      </w:r>
    </w:p>
    <w:p w:rsidR="00B47CC2" w:rsidRPr="0023435A" w:rsidRDefault="00FA0452" w:rsidP="00ED6162">
      <w:pPr>
        <w:shd w:val="clear" w:color="000000" w:fill="auto"/>
        <w:suppressAutoHyphens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3435A">
        <w:rPr>
          <w:rFonts w:eastAsia="Arial Unicode MS"/>
          <w:color w:val="000000"/>
          <w:sz w:val="28"/>
          <w:szCs w:val="28"/>
        </w:rPr>
        <w:t>В 60-е годы ХХ в. земляне осознали себя глобальной целостностью. Это произошло на негативном фоне открывшихся серьезных глобальных проблем современности, решить которые усилиями одного или даже группы государств невозможно.</w:t>
      </w:r>
      <w:r w:rsidR="00B47CC2" w:rsidRPr="0023435A">
        <w:rPr>
          <w:rFonts w:eastAsia="Arial Unicode MS"/>
          <w:color w:val="000000"/>
          <w:sz w:val="28"/>
          <w:szCs w:val="28"/>
        </w:rPr>
        <w:t xml:space="preserve"> Необходимы усилия всего человечества.</w:t>
      </w:r>
    </w:p>
    <w:p w:rsidR="00B47CC2" w:rsidRPr="0023435A" w:rsidRDefault="00B47CC2" w:rsidP="00ED6162">
      <w:pPr>
        <w:shd w:val="clear" w:color="000000" w:fill="auto"/>
        <w:suppressAutoHyphens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3435A">
        <w:rPr>
          <w:rFonts w:eastAsia="Arial Unicode MS"/>
          <w:color w:val="000000"/>
          <w:sz w:val="28"/>
          <w:szCs w:val="28"/>
        </w:rPr>
        <w:t>Информационная и технологическая революции, новое поколение коммуникационных систем (реактивная авиация, ракетная техника, телевидение, компьютеры, микросхемы, спутники связи, мобильные телефоны, Интернет) к концу ХХ в. сделали любую точку планеты доступной для людей, капиталов, идей, документов в реальном времени. Люди приобрели способность пребывать одновременно в разных частях планеты и быть участниками событий за пределами своего физического присутствия, а развитие связей и взаимодействий между людьми стало возможным поверх государственных границ, пограничных правил, норм, процедур.</w:t>
      </w:r>
    </w:p>
    <w:p w:rsidR="00812E16" w:rsidRPr="0023435A" w:rsidRDefault="00812E16" w:rsidP="00ED6162">
      <w:pPr>
        <w:shd w:val="clear" w:color="000000" w:fill="auto"/>
        <w:suppressAutoHyphens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3435A">
        <w:rPr>
          <w:rFonts w:eastAsia="Arial Unicode MS"/>
          <w:b/>
          <w:color w:val="000000"/>
          <w:sz w:val="28"/>
          <w:szCs w:val="28"/>
        </w:rPr>
        <w:t>Глобализация как многоплановый процесс.</w:t>
      </w:r>
      <w:r w:rsidRPr="0023435A">
        <w:rPr>
          <w:rFonts w:eastAsia="Arial Unicode MS"/>
          <w:color w:val="000000"/>
          <w:sz w:val="28"/>
          <w:szCs w:val="28"/>
        </w:rPr>
        <w:t xml:space="preserve"> Это реальное воплощение объективной тенденции к формированию единого глобального мира. Базисным процессом формирования общепланетарной системы стало развитие глобальной экономики, что проявилось в принципиально новых контурах ее социальной организации.</w:t>
      </w:r>
    </w:p>
    <w:p w:rsidR="00812E16" w:rsidRPr="0023435A" w:rsidRDefault="00812E16" w:rsidP="00ED6162">
      <w:pPr>
        <w:shd w:val="clear" w:color="000000" w:fill="auto"/>
        <w:suppressAutoHyphens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3435A">
        <w:rPr>
          <w:rFonts w:eastAsia="Arial Unicode MS"/>
          <w:color w:val="000000"/>
          <w:sz w:val="28"/>
          <w:szCs w:val="28"/>
        </w:rPr>
        <w:t>Мировое экономическое</w:t>
      </w:r>
      <w:r w:rsidR="00ED6162" w:rsidRPr="0023435A">
        <w:rPr>
          <w:rFonts w:eastAsia="Arial Unicode MS"/>
          <w:color w:val="000000"/>
          <w:sz w:val="28"/>
          <w:szCs w:val="28"/>
        </w:rPr>
        <w:t xml:space="preserve"> </w:t>
      </w:r>
      <w:r w:rsidRPr="0023435A">
        <w:rPr>
          <w:rFonts w:eastAsia="Arial Unicode MS"/>
          <w:color w:val="000000"/>
          <w:sz w:val="28"/>
          <w:szCs w:val="28"/>
        </w:rPr>
        <w:t>сообщество превращается в целостную экономическую систему, в единый глобальный экономический организм. Национальные хозяйства оказываются составными элементами этого организма и связаны они уже не только международным разделением труда, а гигантскими всемирными производственно-сбытовыми структурами, глобальной финансовой системой и планетарной информационной сетью.</w:t>
      </w:r>
    </w:p>
    <w:p w:rsidR="00812E16" w:rsidRPr="0023435A" w:rsidRDefault="00812E16" w:rsidP="00ED6162">
      <w:pPr>
        <w:shd w:val="clear" w:color="000000" w:fill="auto"/>
        <w:suppressAutoHyphens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3435A">
        <w:rPr>
          <w:rFonts w:eastAsia="Arial Unicode MS"/>
          <w:color w:val="000000"/>
          <w:sz w:val="28"/>
          <w:szCs w:val="28"/>
        </w:rPr>
        <w:t>Воспроизводственная взаимозависимость национальных экономик сейчас такова, что почти половина товаров и услуг полностью или частично создается за пределами стран – потребителей.</w:t>
      </w:r>
    </w:p>
    <w:p w:rsidR="00891E2E" w:rsidRPr="0023435A" w:rsidRDefault="00891E2E" w:rsidP="00ED6162">
      <w:pPr>
        <w:shd w:val="clear" w:color="000000" w:fill="auto"/>
        <w:suppressAutoHyphens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3435A">
        <w:rPr>
          <w:rFonts w:eastAsia="Arial Unicode MS"/>
          <w:color w:val="000000"/>
          <w:sz w:val="28"/>
          <w:szCs w:val="28"/>
        </w:rPr>
        <w:t>Национальные и всемирные экономические отношения начинают меняться местами. Мировое хозяйство постепенно становится сильнее и значимее национальных хозяйств.</w:t>
      </w:r>
    </w:p>
    <w:p w:rsidR="00891E2E" w:rsidRPr="0023435A" w:rsidRDefault="00891E2E" w:rsidP="00ED6162">
      <w:pPr>
        <w:shd w:val="clear" w:color="000000" w:fill="auto"/>
        <w:suppressAutoHyphens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3435A">
        <w:rPr>
          <w:rFonts w:eastAsia="Arial Unicode MS"/>
          <w:color w:val="000000"/>
          <w:sz w:val="28"/>
          <w:szCs w:val="28"/>
        </w:rPr>
        <w:t>Национальные государства утрачивают способность контролировать экономическую активность в пределах государственных границ. Правительства просто не в состоянии, как прежде, защитить национальные экономики от нежелательных внешнеэкономических последствий.</w:t>
      </w:r>
      <w:r w:rsidRPr="0023435A">
        <w:rPr>
          <w:rFonts w:eastAsia="Arial Unicode MS"/>
          <w:color w:val="000000"/>
          <w:sz w:val="28"/>
          <w:szCs w:val="28"/>
          <w:vertAlign w:val="superscript"/>
        </w:rPr>
        <w:t>1</w:t>
      </w:r>
      <w:r w:rsidRPr="0023435A">
        <w:rPr>
          <w:rFonts w:eastAsia="Arial Unicode MS"/>
          <w:color w:val="000000"/>
          <w:sz w:val="28"/>
          <w:szCs w:val="28"/>
        </w:rPr>
        <w:t xml:space="preserve"> Они даже не могут регулировать стоимость своих национальных валют, потому сто все валюты круглосуточно продаются и покупаются на валютных биржах Токио, Лондона, Нью-Йорка. Спутниковая связь объединяет мировые рынки в разных точках земного шара.</w:t>
      </w:r>
    </w:p>
    <w:p w:rsidR="001A5617" w:rsidRPr="0023435A" w:rsidRDefault="00891E2E" w:rsidP="00ED6162">
      <w:pPr>
        <w:shd w:val="clear" w:color="000000" w:fill="auto"/>
        <w:suppressAutoHyphens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3435A">
        <w:rPr>
          <w:rFonts w:eastAsia="Arial Unicode MS"/>
          <w:color w:val="000000"/>
          <w:sz w:val="28"/>
          <w:szCs w:val="28"/>
        </w:rPr>
        <w:t>Основой глобальной экономики становятся новые транснациональные. Небольшое число ТНК контролирует значительную</w:t>
      </w:r>
      <w:r w:rsidR="001A5617" w:rsidRPr="0023435A">
        <w:rPr>
          <w:rFonts w:eastAsia="Arial Unicode MS"/>
          <w:color w:val="000000"/>
          <w:sz w:val="28"/>
          <w:szCs w:val="28"/>
        </w:rPr>
        <w:t xml:space="preserve"> часть мировой экономической деятельности: 50 % производимый в мире продукции – результат деятельности 600 ТНК.</w:t>
      </w:r>
    </w:p>
    <w:p w:rsidR="001A5617" w:rsidRPr="0023435A" w:rsidRDefault="001A5617" w:rsidP="00ED6162">
      <w:pPr>
        <w:shd w:val="clear" w:color="000000" w:fill="auto"/>
        <w:suppressAutoHyphens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3435A">
        <w:rPr>
          <w:rFonts w:eastAsia="Arial Unicode MS"/>
          <w:color w:val="000000"/>
          <w:sz w:val="28"/>
          <w:szCs w:val="28"/>
        </w:rPr>
        <w:t>По мере того как ТНК перерастают государства, экономика соединяется с политикой. Это тоже новая черта мирового развития.</w:t>
      </w:r>
    </w:p>
    <w:p w:rsidR="001A5617" w:rsidRPr="0023435A" w:rsidRDefault="001A5617" w:rsidP="00ED6162">
      <w:pPr>
        <w:shd w:val="clear" w:color="000000" w:fill="auto"/>
        <w:suppressAutoHyphens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3435A">
        <w:rPr>
          <w:rFonts w:eastAsia="Arial Unicode MS"/>
          <w:color w:val="000000"/>
          <w:sz w:val="28"/>
          <w:szCs w:val="28"/>
        </w:rPr>
        <w:t xml:space="preserve">Наметились контуры глобального единства и в других системах социальной реальности. Социологи (З. Бауман, Г.Г. Дилигенский, Р. Инглехард, Дж. Конрад) отмечают формирование глобальной социальной структуры. Уже возникла глобальная элита, в ее состав входят финансисты, международные </w:t>
      </w:r>
      <w:r w:rsidR="00457D7D" w:rsidRPr="0023435A">
        <w:rPr>
          <w:rFonts w:eastAsia="Arial Unicode MS"/>
          <w:color w:val="000000"/>
          <w:sz w:val="28"/>
          <w:szCs w:val="28"/>
        </w:rPr>
        <w:t xml:space="preserve">менеджеры, юристы, деятели Интернета, шоумены, организующие транснациональные культурные коммуникации. Американский культуролог М. Фезерстоун отмечает присущий им разрыв с традициями соответствующей профессиональной среды, агрессивный стиль поведения, доминирование ценностей технической компетентности и т. п. Они не локализованы в какой-либо национальной среде, повсюду остаются иностранцами. Формируется транснациональная интеллектуальная элита – ученые и специалисты, образующие социокультурные общности глобального уровня. Они легко пересекают границы и везде себя чувствуют комфортно. Социологи отмечают формирование глобального среднего класса, который составляют бизнесмены, специалисты и квалифицированные работники тех профессий и секторов экономики, которые включены в глобальную сеть экономических и профессиональных связей (программисты, менеджеры), Условиями формирования глобального среднего класса стало всемирное распространение </w:t>
      </w:r>
      <w:r w:rsidR="00FF092A" w:rsidRPr="0023435A">
        <w:rPr>
          <w:rFonts w:eastAsia="Arial Unicode MS"/>
          <w:color w:val="000000"/>
          <w:sz w:val="28"/>
          <w:szCs w:val="28"/>
        </w:rPr>
        <w:t>новейших технологий и форм производственной организации, обеспечивающих высокий материальный статус работника.</w:t>
      </w:r>
    </w:p>
    <w:p w:rsidR="00FF092A" w:rsidRPr="0023435A" w:rsidRDefault="00FF092A" w:rsidP="00ED6162">
      <w:pPr>
        <w:shd w:val="clear" w:color="000000" w:fill="auto"/>
        <w:suppressAutoHyphens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3435A">
        <w:rPr>
          <w:rFonts w:eastAsia="Arial Unicode MS"/>
          <w:color w:val="000000"/>
          <w:sz w:val="28"/>
          <w:szCs w:val="28"/>
        </w:rPr>
        <w:t>Непосредственным плодом глобализационных процессов являются массы мигрантов, составляющие сегодня значительную часть населения развитых стран и становящиеся носителями двух или большего числа культур.</w:t>
      </w:r>
    </w:p>
    <w:p w:rsidR="00FF092A" w:rsidRPr="0023435A" w:rsidRDefault="00FF092A" w:rsidP="00ED6162">
      <w:pPr>
        <w:shd w:val="clear" w:color="000000" w:fill="auto"/>
        <w:suppressAutoHyphens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3435A">
        <w:rPr>
          <w:rFonts w:eastAsia="Arial Unicode MS"/>
          <w:b/>
          <w:color w:val="000000"/>
          <w:sz w:val="28"/>
          <w:szCs w:val="28"/>
        </w:rPr>
        <w:t>Международные неправительственные организации. Социальные сети.</w:t>
      </w:r>
      <w:r w:rsidRPr="0023435A">
        <w:rPr>
          <w:rFonts w:eastAsia="Arial Unicode MS"/>
          <w:color w:val="000000"/>
          <w:sz w:val="28"/>
          <w:szCs w:val="28"/>
        </w:rPr>
        <w:t xml:space="preserve"> В качестве новых субъектов единого глобального пространства социальных связей утвердились и бурно развиваются международные неправительственные организации (МНО) – прообраз будущего глобального гражданского общества, новый социальный институт и образец новой организационной культуры. Большинство МНО представляет новую форму социальной организации – социальные сети.</w:t>
      </w:r>
    </w:p>
    <w:p w:rsidR="00ED6162" w:rsidRPr="0023435A" w:rsidRDefault="004A31BB" w:rsidP="00ED6162">
      <w:pPr>
        <w:shd w:val="clear" w:color="000000" w:fill="auto"/>
        <w:suppressAutoHyphens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3435A">
        <w:rPr>
          <w:rFonts w:eastAsia="Arial Unicode MS"/>
          <w:b/>
          <w:color w:val="000000"/>
          <w:sz w:val="28"/>
          <w:szCs w:val="28"/>
        </w:rPr>
        <w:t>«</w:t>
      </w:r>
      <w:r w:rsidR="000F6468" w:rsidRPr="0023435A">
        <w:rPr>
          <w:rFonts w:eastAsia="Arial Unicode MS"/>
          <w:b/>
          <w:color w:val="000000"/>
          <w:sz w:val="28"/>
          <w:szCs w:val="28"/>
        </w:rPr>
        <w:t xml:space="preserve">Социальные сети – </w:t>
      </w:r>
      <w:r w:rsidR="000F6468" w:rsidRPr="0023435A">
        <w:rPr>
          <w:rFonts w:eastAsia="Arial Unicode MS"/>
          <w:color w:val="000000"/>
          <w:sz w:val="28"/>
          <w:szCs w:val="28"/>
        </w:rPr>
        <w:t>это организационные формы коллективного действия и социальных связей с горизонтальной, а не вертикальной коммуникацией и обменом между всеми их участниками не по предписаниям, а по мере необходимости</w:t>
      </w:r>
      <w:r w:rsidRPr="0023435A">
        <w:rPr>
          <w:rFonts w:eastAsia="Arial Unicode MS"/>
          <w:color w:val="000000"/>
          <w:sz w:val="28"/>
          <w:szCs w:val="28"/>
        </w:rPr>
        <w:t>»</w:t>
      </w:r>
      <w:r w:rsidR="000F6468" w:rsidRPr="0023435A">
        <w:rPr>
          <w:rFonts w:eastAsia="Arial Unicode MS"/>
          <w:color w:val="000000"/>
          <w:sz w:val="28"/>
          <w:szCs w:val="28"/>
        </w:rPr>
        <w:t>.</w:t>
      </w:r>
      <w:r w:rsidRPr="0023435A">
        <w:rPr>
          <w:rFonts w:eastAsia="Arial Unicode MS"/>
          <w:color w:val="000000"/>
          <w:sz w:val="28"/>
          <w:szCs w:val="28"/>
          <w:vertAlign w:val="superscript"/>
        </w:rPr>
        <w:t>2</w:t>
      </w:r>
    </w:p>
    <w:p w:rsidR="00FF092A" w:rsidRPr="0023435A" w:rsidRDefault="000F6468" w:rsidP="00ED6162">
      <w:pPr>
        <w:shd w:val="clear" w:color="000000" w:fill="auto"/>
        <w:suppressAutoHyphens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3435A">
        <w:rPr>
          <w:rFonts w:eastAsia="Arial Unicode MS"/>
          <w:color w:val="000000"/>
          <w:sz w:val="28"/>
          <w:szCs w:val="28"/>
        </w:rPr>
        <w:t>Сети связаны тонкой материей общих целей, убеждений и электронной коммуникацией. Таковы, например, «Гринпис», социальное движение антиглобалистов «</w:t>
      </w:r>
      <w:r w:rsidRPr="0023435A">
        <w:rPr>
          <w:rFonts w:eastAsia="Arial Unicode MS"/>
          <w:color w:val="000000"/>
          <w:sz w:val="28"/>
          <w:szCs w:val="28"/>
          <w:lang w:val="en-US"/>
        </w:rPr>
        <w:t>Amnisty</w:t>
      </w:r>
      <w:r w:rsidRPr="0023435A">
        <w:rPr>
          <w:rFonts w:eastAsia="Arial Unicode MS"/>
          <w:color w:val="000000"/>
          <w:sz w:val="28"/>
          <w:szCs w:val="28"/>
        </w:rPr>
        <w:t xml:space="preserve"> </w:t>
      </w:r>
      <w:r w:rsidRPr="0023435A">
        <w:rPr>
          <w:rFonts w:eastAsia="Arial Unicode MS"/>
          <w:color w:val="000000"/>
          <w:sz w:val="28"/>
          <w:szCs w:val="28"/>
          <w:lang w:val="en-US"/>
        </w:rPr>
        <w:t>International</w:t>
      </w:r>
      <w:r w:rsidRPr="0023435A">
        <w:rPr>
          <w:rFonts w:eastAsia="Arial Unicode MS"/>
          <w:color w:val="000000"/>
          <w:sz w:val="28"/>
          <w:szCs w:val="28"/>
        </w:rPr>
        <w:t xml:space="preserve">» и др. Суть их деятельности в продвижении и отстаивании норм, процедур, идей, позволяющих осуществить защитные или предупреждающие меры от различного рода глобальных угроз. Особенности сетевых организаций в том, что в них отсутствуют жесткий центр власти и бюрократическая иерархия. В отличие от привычных форм организационной культуры, опирающихся на формальный институт, основой сетевой организации является деятельная личность. Их преимущества: быстрая реакция, гибкость, скорость, слаженность действий и большой резонанс. Сетевой тип организации </w:t>
      </w:r>
      <w:r w:rsidR="002B6149" w:rsidRPr="0023435A">
        <w:rPr>
          <w:rFonts w:eastAsia="Arial Unicode MS"/>
          <w:color w:val="000000"/>
          <w:sz w:val="28"/>
          <w:szCs w:val="28"/>
        </w:rPr>
        <w:t>лучше приспособлен к динамичному состоянию среды. Сетевые организации очень пестрые в своем многообразии: это и группы влияния, и неформальные клубы, большие и малые религиозные и другие структуры.</w:t>
      </w:r>
    </w:p>
    <w:p w:rsidR="002B6149" w:rsidRPr="0023435A" w:rsidRDefault="002B6149" w:rsidP="00ED6162">
      <w:pPr>
        <w:shd w:val="clear" w:color="000000" w:fill="auto"/>
        <w:suppressAutoHyphens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3435A">
        <w:rPr>
          <w:rFonts w:eastAsia="Arial Unicode MS"/>
          <w:color w:val="000000"/>
          <w:sz w:val="28"/>
          <w:szCs w:val="28"/>
        </w:rPr>
        <w:t>К типологии сетевого общества тяготеют и разнообразные международные криминальные организации, в том числе террористические, организационные системы наркотрафика Ученые считают, что неэффективность борьбы с ними во многом объясняется именно организационной ассиметрией государственных и криминальных структур.</w:t>
      </w:r>
    </w:p>
    <w:p w:rsidR="00ED6162" w:rsidRPr="0023435A" w:rsidRDefault="002B6149" w:rsidP="00ED6162">
      <w:pPr>
        <w:shd w:val="clear" w:color="000000" w:fill="auto"/>
        <w:suppressAutoHyphens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3435A">
        <w:rPr>
          <w:rFonts w:eastAsia="Arial Unicode MS"/>
          <w:b/>
          <w:color w:val="000000"/>
          <w:sz w:val="28"/>
          <w:szCs w:val="28"/>
        </w:rPr>
        <w:t xml:space="preserve">Культурная глобализация. </w:t>
      </w:r>
      <w:r w:rsidRPr="0023435A">
        <w:rPr>
          <w:rFonts w:eastAsia="Arial Unicode MS"/>
          <w:color w:val="000000"/>
          <w:sz w:val="28"/>
          <w:szCs w:val="28"/>
        </w:rPr>
        <w:t xml:space="preserve">Глобализация усиливает процесс диффузии (взаимопроникновения) культур. Глобальное измерение приобретают стремительно распространяющиеся ценности западно-европейской американизированной культуры. Этот процесс часто обозначают метафорами «вестернизация» или «макдональдизация». </w:t>
      </w:r>
      <w:r w:rsidR="0006614C" w:rsidRPr="0023435A">
        <w:rPr>
          <w:rFonts w:eastAsia="Arial Unicode MS"/>
          <w:color w:val="000000"/>
          <w:sz w:val="28"/>
          <w:szCs w:val="28"/>
        </w:rPr>
        <w:t xml:space="preserve">Большую роль в его развитии играют системы глобальной информации и коммуникации. В наибольшей мере вестернизация проявляется в сферах потребления, досуга и развлечений, которые становятся почти не различающимися во всех обществах мира. Культурная глобализация отмечается и в сферах производства, бизнеса, образования. В этом процессе есть естественные формы обретения новых культурных форм, но есть и вынужденное заимствование, что сопровождается конфликтами как в мировом обществе в целом, так и во внутреннем мире личности, Исследователи считают, что «глобальная </w:t>
      </w:r>
      <w:r w:rsidR="006B3E62" w:rsidRPr="0023435A">
        <w:rPr>
          <w:rFonts w:eastAsia="Arial Unicode MS"/>
          <w:color w:val="000000"/>
          <w:sz w:val="28"/>
          <w:szCs w:val="28"/>
        </w:rPr>
        <w:t>культура» - это скорее утопический проект, чем какая-либо реальность. Вместе с ростом унификации, однородности жизни людей столь же активно растет и разнородность человечества.</w:t>
      </w:r>
    </w:p>
    <w:p w:rsidR="00FD1A38" w:rsidRPr="0023435A" w:rsidRDefault="00FD1A38" w:rsidP="00ED6162">
      <w:pPr>
        <w:shd w:val="clear" w:color="000000" w:fill="auto"/>
        <w:suppressAutoHyphens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ED6162" w:rsidRPr="0023435A" w:rsidRDefault="00ED6162" w:rsidP="00ED6162">
      <w:pPr>
        <w:suppressAutoHyphens/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23435A">
        <w:rPr>
          <w:rFonts w:eastAsia="Arial Unicode MS"/>
          <w:color w:val="000000"/>
          <w:sz w:val="28"/>
          <w:szCs w:val="28"/>
        </w:rPr>
        <w:br w:type="page"/>
      </w:r>
      <w:r w:rsidR="004A56AD" w:rsidRPr="0023435A">
        <w:rPr>
          <w:b/>
          <w:color w:val="000000"/>
          <w:sz w:val="28"/>
          <w:szCs w:val="28"/>
        </w:rPr>
        <w:t>Список использованной литературы</w:t>
      </w:r>
    </w:p>
    <w:p w:rsidR="00ED6162" w:rsidRPr="0023435A" w:rsidRDefault="00ED6162" w:rsidP="00ED6162">
      <w:pPr>
        <w:pStyle w:val="a8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A56AD" w:rsidRPr="0023435A" w:rsidRDefault="004A56AD" w:rsidP="00ED6162">
      <w:pPr>
        <w:pStyle w:val="a8"/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3435A">
        <w:rPr>
          <w:rFonts w:ascii="Times New Roman" w:eastAsia="Arial Unicode MS" w:hAnsi="Times New Roman"/>
          <w:color w:val="000000"/>
          <w:sz w:val="28"/>
          <w:szCs w:val="28"/>
        </w:rPr>
        <w:t>Лавриенко В.Н. Социология. М., 2007</w:t>
      </w:r>
    </w:p>
    <w:p w:rsidR="004A56AD" w:rsidRPr="0023435A" w:rsidRDefault="004A56AD" w:rsidP="00ED6162">
      <w:pPr>
        <w:pStyle w:val="a3"/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rFonts w:eastAsia="Arial Unicode MS"/>
          <w:color w:val="000000"/>
          <w:sz w:val="28"/>
          <w:szCs w:val="28"/>
        </w:rPr>
      </w:pPr>
      <w:r w:rsidRPr="0023435A">
        <w:rPr>
          <w:rFonts w:eastAsia="Arial Unicode MS"/>
          <w:color w:val="000000"/>
          <w:sz w:val="28"/>
          <w:szCs w:val="28"/>
        </w:rPr>
        <w:t>Шишков Ю.В. Глобализация – враг или союзник развивающихся стран? //Мировая экономика и международные отношения. №4. С.</w:t>
      </w:r>
      <w:r w:rsidR="00ED6162" w:rsidRPr="0023435A">
        <w:rPr>
          <w:rFonts w:eastAsia="Arial Unicode MS"/>
          <w:color w:val="000000"/>
          <w:sz w:val="28"/>
          <w:szCs w:val="28"/>
        </w:rPr>
        <w:t xml:space="preserve"> </w:t>
      </w:r>
      <w:r w:rsidRPr="0023435A">
        <w:rPr>
          <w:rFonts w:eastAsia="Arial Unicode MS"/>
          <w:color w:val="000000"/>
          <w:sz w:val="28"/>
          <w:szCs w:val="28"/>
        </w:rPr>
        <w:t>4-5</w:t>
      </w:r>
    </w:p>
    <w:p w:rsidR="004A56AD" w:rsidRPr="0023435A" w:rsidRDefault="004A56AD" w:rsidP="00ED6162">
      <w:pPr>
        <w:pStyle w:val="a8"/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3435A">
        <w:rPr>
          <w:rFonts w:ascii="Times New Roman" w:hAnsi="Times New Roman"/>
          <w:color w:val="000000"/>
          <w:sz w:val="28"/>
          <w:szCs w:val="28"/>
        </w:rPr>
        <w:t>Юрлов Ф.Н. Социальные издержки глобализации. //Социологические исследования. 2001.</w:t>
      </w:r>
      <w:bookmarkStart w:id="0" w:name="_GoBack"/>
      <w:bookmarkEnd w:id="0"/>
    </w:p>
    <w:sectPr w:rsidR="004A56AD" w:rsidRPr="0023435A" w:rsidSect="00ED61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9EA" w:rsidRDefault="003969EA" w:rsidP="004A31BB">
      <w:r>
        <w:separator/>
      </w:r>
    </w:p>
  </w:endnote>
  <w:endnote w:type="continuationSeparator" w:id="0">
    <w:p w:rsidR="003969EA" w:rsidRDefault="003969EA" w:rsidP="004A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9EA" w:rsidRDefault="003969EA" w:rsidP="004A31BB">
      <w:r>
        <w:separator/>
      </w:r>
    </w:p>
  </w:footnote>
  <w:footnote w:type="continuationSeparator" w:id="0">
    <w:p w:rsidR="003969EA" w:rsidRDefault="003969EA" w:rsidP="004A3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377"/>
    <w:multiLevelType w:val="hybridMultilevel"/>
    <w:tmpl w:val="1604E4F6"/>
    <w:lvl w:ilvl="0" w:tplc="814CE3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7CC03E0"/>
    <w:multiLevelType w:val="hybridMultilevel"/>
    <w:tmpl w:val="3DCAE7C0"/>
    <w:lvl w:ilvl="0" w:tplc="4AEC8C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C962386"/>
    <w:multiLevelType w:val="hybridMultilevel"/>
    <w:tmpl w:val="2C3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22428B"/>
    <w:multiLevelType w:val="hybridMultilevel"/>
    <w:tmpl w:val="5E348D1C"/>
    <w:lvl w:ilvl="0" w:tplc="2D628BD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02C"/>
    <w:rsid w:val="0006614C"/>
    <w:rsid w:val="000F6468"/>
    <w:rsid w:val="001A5617"/>
    <w:rsid w:val="0022208C"/>
    <w:rsid w:val="0023435A"/>
    <w:rsid w:val="002444F5"/>
    <w:rsid w:val="0028137E"/>
    <w:rsid w:val="002B6149"/>
    <w:rsid w:val="00325BD9"/>
    <w:rsid w:val="00326001"/>
    <w:rsid w:val="003969EA"/>
    <w:rsid w:val="00457D7D"/>
    <w:rsid w:val="004A31BB"/>
    <w:rsid w:val="004A465C"/>
    <w:rsid w:val="004A56AD"/>
    <w:rsid w:val="00522A4B"/>
    <w:rsid w:val="00625F81"/>
    <w:rsid w:val="006B3E62"/>
    <w:rsid w:val="007548B5"/>
    <w:rsid w:val="00812E16"/>
    <w:rsid w:val="00867CEE"/>
    <w:rsid w:val="00891E2E"/>
    <w:rsid w:val="008B102C"/>
    <w:rsid w:val="008D0B1B"/>
    <w:rsid w:val="009A065E"/>
    <w:rsid w:val="00B20188"/>
    <w:rsid w:val="00B47CC2"/>
    <w:rsid w:val="00B86881"/>
    <w:rsid w:val="00BA1AD9"/>
    <w:rsid w:val="00E94E04"/>
    <w:rsid w:val="00ED6162"/>
    <w:rsid w:val="00EE00BE"/>
    <w:rsid w:val="00F97D33"/>
    <w:rsid w:val="00FA0452"/>
    <w:rsid w:val="00FD1A38"/>
    <w:rsid w:val="00F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54B7AB-1EE3-4A37-9994-6750149A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02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6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31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A31B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unhideWhenUsed/>
    <w:rsid w:val="004A31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4A31B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Normal (Web)"/>
    <w:basedOn w:val="a"/>
    <w:uiPriority w:val="99"/>
    <w:rsid w:val="004A56A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9">
    <w:name w:val="Balloon Text"/>
    <w:basedOn w:val="a"/>
    <w:link w:val="aa"/>
    <w:uiPriority w:val="99"/>
    <w:semiHidden/>
    <w:unhideWhenUsed/>
    <w:rsid w:val="00867C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7CEE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</dc:creator>
  <cp:keywords/>
  <dc:description/>
  <cp:lastModifiedBy>admin</cp:lastModifiedBy>
  <cp:revision>2</cp:revision>
  <dcterms:created xsi:type="dcterms:W3CDTF">2014-03-08T04:34:00Z</dcterms:created>
  <dcterms:modified xsi:type="dcterms:W3CDTF">2014-03-08T04:34:00Z</dcterms:modified>
</cp:coreProperties>
</file>