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1B" w:rsidRPr="00E9051B" w:rsidRDefault="00265A5B" w:rsidP="00E9051B">
      <w:pPr>
        <w:pStyle w:val="1"/>
        <w:rPr>
          <w:kern w:val="0"/>
        </w:rPr>
      </w:pPr>
      <w:r w:rsidRPr="00E9051B">
        <w:rPr>
          <w:kern w:val="0"/>
        </w:rPr>
        <w:t>Теоретический вопрос № 25</w:t>
      </w:r>
      <w:r w:rsidR="00E9051B">
        <w:t xml:space="preserve">. </w:t>
      </w:r>
      <w:r w:rsidRPr="00E9051B">
        <w:rPr>
          <w:kern w:val="0"/>
        </w:rPr>
        <w:t>Задачи анализа, источники данных для анализа капитальных вложений</w:t>
      </w:r>
    </w:p>
    <w:p w:rsidR="00E9051B" w:rsidRDefault="00E9051B" w:rsidP="00E9051B">
      <w:pPr>
        <w:widowControl w:val="0"/>
        <w:autoSpaceDE w:val="0"/>
        <w:autoSpaceDN w:val="0"/>
        <w:adjustRightInd w:val="0"/>
      </w:pPr>
    </w:p>
    <w:p w:rsidR="00CC1D39" w:rsidRPr="00E9051B" w:rsidRDefault="00CC1D39" w:rsidP="00E9051B">
      <w:pPr>
        <w:widowControl w:val="0"/>
        <w:autoSpaceDE w:val="0"/>
        <w:autoSpaceDN w:val="0"/>
        <w:adjustRightInd w:val="0"/>
      </w:pPr>
      <w:r w:rsidRPr="00E9051B">
        <w:t xml:space="preserve">Под капитальными вложениями понимают затраты на строительство новых зданий и сооружений, реконструкцию действующих основных средств, приобретение тракторов, комбайнов, сельскохозяйственных машин, транспортных средств, мелиорацию земель, формирование основного стада </w:t>
      </w:r>
      <w:r w:rsidR="004C4052" w:rsidRPr="00E9051B">
        <w:t>ж</w:t>
      </w:r>
      <w:r w:rsidRPr="00E9051B">
        <w:t>ивотных, закладку садов и ягодников и пр</w:t>
      </w:r>
      <w:r w:rsidR="00E9051B" w:rsidRPr="00E9051B">
        <w:t xml:space="preserve">. </w:t>
      </w:r>
    </w:p>
    <w:p w:rsidR="00CC1D39" w:rsidRPr="00E9051B" w:rsidRDefault="004C4052" w:rsidP="00E9051B">
      <w:pPr>
        <w:widowControl w:val="0"/>
        <w:autoSpaceDE w:val="0"/>
        <w:autoSpaceDN w:val="0"/>
        <w:adjustRightInd w:val="0"/>
      </w:pPr>
      <w:r w:rsidRPr="00E9051B">
        <w:t>С</w:t>
      </w:r>
      <w:r w:rsidR="00CC1D39" w:rsidRPr="00E9051B">
        <w:t xml:space="preserve"> помощью капитальных вложений осуществляется расширенное </w:t>
      </w:r>
      <w:r w:rsidRPr="00E9051B">
        <w:t>во</w:t>
      </w:r>
      <w:r w:rsidR="00CC1D39" w:rsidRPr="00E9051B">
        <w:t>спроизводство основных средств как производственного, так и не</w:t>
      </w:r>
      <w:r w:rsidRPr="00E9051B">
        <w:t>п</w:t>
      </w:r>
      <w:r w:rsidR="00CC1D39" w:rsidRPr="00E9051B">
        <w:t>роизводственного характера, укрепляется материально-техническая б</w:t>
      </w:r>
      <w:r w:rsidRPr="00E9051B">
        <w:t>а</w:t>
      </w:r>
      <w:r w:rsidR="00CC1D39" w:rsidRPr="00E9051B">
        <w:t>за сельского хозяйства</w:t>
      </w:r>
      <w:r w:rsidR="00E9051B" w:rsidRPr="00E9051B">
        <w:t xml:space="preserve">. </w:t>
      </w:r>
      <w:r w:rsidR="00CC1D39" w:rsidRPr="00E9051B">
        <w:t>Это позволяет сельскохозяйственным пред</w:t>
      </w:r>
      <w:r w:rsidRPr="00E9051B">
        <w:t>при</w:t>
      </w:r>
      <w:r w:rsidR="00CC1D39" w:rsidRPr="00E9051B">
        <w:t>я</w:t>
      </w:r>
      <w:r w:rsidRPr="00E9051B">
        <w:t>тия</w:t>
      </w:r>
      <w:r w:rsidR="00CC1D39" w:rsidRPr="00E9051B">
        <w:t>м увеличивать объемы производства продукции, улучшать усло</w:t>
      </w:r>
      <w:r w:rsidRPr="00E9051B">
        <w:t>ви</w:t>
      </w:r>
      <w:r w:rsidR="00CC1D39" w:rsidRPr="00E9051B">
        <w:t>я труда и быта работников</w:t>
      </w:r>
      <w:r w:rsidR="00E9051B" w:rsidRPr="00E9051B">
        <w:t xml:space="preserve">. </w:t>
      </w:r>
      <w:r w:rsidR="00CC1D39" w:rsidRPr="00E9051B">
        <w:t>Поэтому выполнение плана капи</w:t>
      </w:r>
      <w:r w:rsidRPr="00E9051B">
        <w:t>тальных</w:t>
      </w:r>
      <w:r w:rsidR="00CC1D39" w:rsidRPr="00E9051B">
        <w:t xml:space="preserve"> вложений имеет большое значение</w:t>
      </w:r>
      <w:r w:rsidR="00E9051B" w:rsidRPr="00E9051B">
        <w:t xml:space="preserve">. </w:t>
      </w:r>
    </w:p>
    <w:p w:rsidR="00CC1D39" w:rsidRPr="00E9051B" w:rsidRDefault="004C4052" w:rsidP="00E9051B">
      <w:pPr>
        <w:widowControl w:val="0"/>
        <w:autoSpaceDE w:val="0"/>
        <w:autoSpaceDN w:val="0"/>
        <w:adjustRightInd w:val="0"/>
      </w:pPr>
      <w:r w:rsidRPr="00E9051B">
        <w:t>Зад</w:t>
      </w:r>
      <w:r w:rsidR="00CC1D39" w:rsidRPr="00E9051B">
        <w:t xml:space="preserve">ача анализа заключается в оценке степени выполнения плана </w:t>
      </w:r>
      <w:r w:rsidRPr="00E9051B">
        <w:t>по о</w:t>
      </w:r>
      <w:r w:rsidR="00CC1D39" w:rsidRPr="00E9051B">
        <w:t>бъектам строительства и вводу их в эксплуатацию, приобрете</w:t>
      </w:r>
      <w:r w:rsidRPr="00E9051B">
        <w:t>нию</w:t>
      </w:r>
      <w:r w:rsidR="00CC1D39" w:rsidRPr="00E9051B">
        <w:t xml:space="preserve"> техники, пополнению и обновлению основного стада животных</w:t>
      </w:r>
      <w:r w:rsidR="00E9051B" w:rsidRPr="00E9051B">
        <w:t xml:space="preserve">. </w:t>
      </w:r>
    </w:p>
    <w:p w:rsidR="00CC1D39" w:rsidRPr="00E9051B" w:rsidRDefault="004C4052" w:rsidP="00E9051B">
      <w:pPr>
        <w:widowControl w:val="0"/>
        <w:autoSpaceDE w:val="0"/>
        <w:autoSpaceDN w:val="0"/>
        <w:adjustRightInd w:val="0"/>
      </w:pPr>
      <w:r w:rsidRPr="00E9051B">
        <w:t>Се</w:t>
      </w:r>
      <w:r w:rsidR="00CC1D39" w:rsidRPr="00E9051B">
        <w:t>льскохозяйственные предприятия должны не только увеличи</w:t>
      </w:r>
      <w:r w:rsidRPr="00E9051B">
        <w:t>вать</w:t>
      </w:r>
      <w:r w:rsidR="00CC1D39" w:rsidRPr="00E9051B">
        <w:t>, объемы капитальных вложений, но и повышать их экономичес</w:t>
      </w:r>
      <w:r w:rsidRPr="00E9051B">
        <w:t>кую</w:t>
      </w:r>
      <w:r w:rsidR="00E9051B" w:rsidRPr="00E9051B">
        <w:t xml:space="preserve"> </w:t>
      </w:r>
      <w:r w:rsidR="00CC1D39" w:rsidRPr="00E9051B">
        <w:t xml:space="preserve">эффективность, </w:t>
      </w:r>
      <w:r w:rsidR="00E9051B" w:rsidRPr="00E9051B">
        <w:t xml:space="preserve">т.е. </w:t>
      </w:r>
      <w:r w:rsidR="00CC1D39" w:rsidRPr="00E9051B">
        <w:t>отдачу</w:t>
      </w:r>
      <w:r w:rsidR="00E9051B" w:rsidRPr="00E9051B">
        <w:t xml:space="preserve">. </w:t>
      </w:r>
      <w:r w:rsidR="00CC1D39" w:rsidRPr="00E9051B">
        <w:t>В связи с этим одной из важнейших</w:t>
      </w:r>
      <w:r w:rsidRPr="00E9051B">
        <w:t xml:space="preserve"> задач</w:t>
      </w:r>
      <w:r w:rsidR="00CC1D39" w:rsidRPr="00E9051B">
        <w:t xml:space="preserve"> анализа является изучение показателей эффективности капи</w:t>
      </w:r>
      <w:r w:rsidRPr="00E9051B">
        <w:t>тал</w:t>
      </w:r>
      <w:r w:rsidR="00CC1D39" w:rsidRPr="00E9051B">
        <w:t>ьных вложений и выявление резервов ее роста</w:t>
      </w:r>
      <w:r w:rsidR="00E9051B" w:rsidRPr="00E9051B">
        <w:t xml:space="preserve">. </w:t>
      </w:r>
    </w:p>
    <w:p w:rsidR="00305721" w:rsidRPr="00E9051B" w:rsidRDefault="004C4052" w:rsidP="00E9051B">
      <w:pPr>
        <w:widowControl w:val="0"/>
        <w:autoSpaceDE w:val="0"/>
        <w:autoSpaceDN w:val="0"/>
        <w:adjustRightInd w:val="0"/>
      </w:pPr>
      <w:r w:rsidRPr="00E9051B">
        <w:t>Основными источниками</w:t>
      </w:r>
      <w:r w:rsidR="00CC1D39" w:rsidRPr="00E9051B">
        <w:t xml:space="preserve"> информации для анализа являются </w:t>
      </w:r>
      <w:r w:rsidR="00926FC3" w:rsidRPr="00E9051B">
        <w:t>«</w:t>
      </w:r>
      <w:r w:rsidR="00CC1D39" w:rsidRPr="00E9051B">
        <w:t>Отчет</w:t>
      </w:r>
      <w:r w:rsidR="00E9051B">
        <w:t xml:space="preserve"> </w:t>
      </w:r>
      <w:r w:rsidRPr="00E9051B">
        <w:t>о</w:t>
      </w:r>
      <w:r w:rsidR="00CC1D39" w:rsidRPr="00E9051B">
        <w:t xml:space="preserve"> </w:t>
      </w:r>
      <w:r w:rsidRPr="00E9051B">
        <w:t>в</w:t>
      </w:r>
      <w:r w:rsidR="00CC1D39" w:rsidRPr="00E9051B">
        <w:t>ыполнении плана ввода в действие объектов, основных фондов и</w:t>
      </w:r>
      <w:r w:rsidRPr="00E9051B">
        <w:t xml:space="preserve"> использовании</w:t>
      </w:r>
      <w:r w:rsidR="00CC1D39" w:rsidRPr="00E9051B">
        <w:t xml:space="preserve"> капитал</w:t>
      </w:r>
      <w:r w:rsidRPr="00E9051B">
        <w:t>ьных</w:t>
      </w:r>
      <w:r w:rsidR="00CC1D39" w:rsidRPr="00E9051B">
        <w:t xml:space="preserve"> в</w:t>
      </w:r>
      <w:r w:rsidRPr="00E9051B">
        <w:t>ло</w:t>
      </w:r>
      <w:r w:rsidR="00CC1D39" w:rsidRPr="00E9051B">
        <w:t>жений</w:t>
      </w:r>
      <w:r w:rsidR="00926FC3" w:rsidRPr="00E9051B">
        <w:t>»</w:t>
      </w:r>
      <w:r w:rsidRPr="00E9051B">
        <w:t xml:space="preserve">, </w:t>
      </w:r>
      <w:r w:rsidR="00926FC3" w:rsidRPr="00E9051B">
        <w:t>«</w:t>
      </w:r>
      <w:r w:rsidR="00CC1D39" w:rsidRPr="00E9051B">
        <w:t>Себестоимость строитель</w:t>
      </w:r>
      <w:r w:rsidR="00926FC3" w:rsidRPr="00E9051B">
        <w:t>ных</w:t>
      </w:r>
      <w:r w:rsidR="00CC1D39" w:rsidRPr="00E9051B">
        <w:t xml:space="preserve"> работ, выполненных хозяйстве</w:t>
      </w:r>
      <w:r w:rsidR="00926FC3" w:rsidRPr="00E9051B">
        <w:t>нны</w:t>
      </w:r>
      <w:r w:rsidR="00CC1D39" w:rsidRPr="00E9051B">
        <w:t>м с</w:t>
      </w:r>
      <w:r w:rsidR="00926FC3" w:rsidRPr="00E9051B">
        <w:t>п</w:t>
      </w:r>
      <w:r w:rsidR="00CC1D39" w:rsidRPr="00E9051B">
        <w:t>особом</w:t>
      </w:r>
      <w:r w:rsidR="00926FC3" w:rsidRPr="00E9051B">
        <w:t>»</w:t>
      </w:r>
      <w:r w:rsidR="00E9051B" w:rsidRPr="00E9051B">
        <w:t xml:space="preserve">. </w:t>
      </w:r>
      <w:r w:rsidR="00926FC3" w:rsidRPr="00E9051B">
        <w:t>«</w:t>
      </w:r>
      <w:r w:rsidR="00CC1D39" w:rsidRPr="00E9051B">
        <w:t>Отчет о нали</w:t>
      </w:r>
      <w:r w:rsidR="00926FC3" w:rsidRPr="00E9051B">
        <w:t>чи</w:t>
      </w:r>
      <w:r w:rsidR="00CC1D39" w:rsidRPr="00E9051B">
        <w:t>и и движении основных средств</w:t>
      </w:r>
      <w:r w:rsidR="00926FC3" w:rsidRPr="00E9051B">
        <w:t>»</w:t>
      </w:r>
      <w:r w:rsidR="00CC1D39" w:rsidRPr="00E9051B">
        <w:t>, данные анали</w:t>
      </w:r>
      <w:r w:rsidR="00926FC3" w:rsidRPr="00E9051B">
        <w:t>т</w:t>
      </w:r>
      <w:r w:rsidR="00CC1D39" w:rsidRPr="00E9051B">
        <w:t>ическо</w:t>
      </w:r>
      <w:r w:rsidR="00926FC3" w:rsidRPr="00E9051B">
        <w:t>г</w:t>
      </w:r>
      <w:r w:rsidR="00CC1D39" w:rsidRPr="00E9051B">
        <w:t>о бухгал</w:t>
      </w:r>
      <w:r w:rsidR="00926FC3" w:rsidRPr="00E9051B">
        <w:t>т</w:t>
      </w:r>
      <w:r w:rsidR="00CC1D39" w:rsidRPr="00E9051B">
        <w:t>ерского учета, бизнес-плана</w:t>
      </w:r>
      <w:r w:rsidR="00926FC3" w:rsidRPr="00E9051B">
        <w:t>,</w:t>
      </w:r>
      <w:r w:rsidR="00CC1D39" w:rsidRPr="00E9051B">
        <w:t xml:space="preserve"> </w:t>
      </w:r>
      <w:r w:rsidR="00926FC3" w:rsidRPr="00E9051B">
        <w:t>п</w:t>
      </w:r>
      <w:r w:rsidR="00CC1D39" w:rsidRPr="00E9051B">
        <w:t>роек</w:t>
      </w:r>
      <w:r w:rsidR="00926FC3" w:rsidRPr="00E9051B">
        <w:t>тн</w:t>
      </w:r>
      <w:r w:rsidR="00CC1D39" w:rsidRPr="00E9051B">
        <w:t>о</w:t>
      </w:r>
      <w:r w:rsidR="00926FC3" w:rsidRPr="00E9051B">
        <w:t>-</w:t>
      </w:r>
      <w:r w:rsidR="00CC1D39" w:rsidRPr="00E9051B">
        <w:t>сме</w:t>
      </w:r>
      <w:r w:rsidR="00926FC3" w:rsidRPr="00E9051B">
        <w:t>тна</w:t>
      </w:r>
      <w:r w:rsidR="00CC1D39" w:rsidRPr="00E9051B">
        <w:t>я документация</w:t>
      </w:r>
      <w:r w:rsidR="00E9051B" w:rsidRPr="00E9051B">
        <w:t xml:space="preserve">. </w:t>
      </w:r>
    </w:p>
    <w:p w:rsidR="00CC1D39" w:rsidRPr="00E9051B" w:rsidRDefault="00CC1D39" w:rsidP="00E9051B">
      <w:pPr>
        <w:widowControl w:val="0"/>
        <w:autoSpaceDE w:val="0"/>
        <w:autoSpaceDN w:val="0"/>
        <w:adjustRightInd w:val="0"/>
      </w:pPr>
      <w:r w:rsidRPr="00E9051B">
        <w:t>Анализ выполнения</w:t>
      </w:r>
      <w:r w:rsidR="00926FC3" w:rsidRPr="00E9051B">
        <w:t xml:space="preserve"> п</w:t>
      </w:r>
      <w:r w:rsidRPr="00E9051B">
        <w:t>лана капитальных вложений следует начинать</w:t>
      </w:r>
      <w:r w:rsidR="00E9051B">
        <w:t xml:space="preserve"> </w:t>
      </w:r>
      <w:r w:rsidR="00926FC3" w:rsidRPr="00E9051B">
        <w:t>с</w:t>
      </w:r>
      <w:r w:rsidRPr="00E9051B">
        <w:t xml:space="preserve"> изучен</w:t>
      </w:r>
      <w:r w:rsidR="00926FC3" w:rsidRPr="00E9051B">
        <w:t>и</w:t>
      </w:r>
      <w:r w:rsidRPr="00E9051B">
        <w:t>я общих показателей</w:t>
      </w:r>
      <w:r w:rsidR="00E9051B" w:rsidRPr="00E9051B">
        <w:t xml:space="preserve">. </w:t>
      </w:r>
      <w:r w:rsidRPr="00E9051B">
        <w:t>В первую очередь нужно установить,</w:t>
      </w:r>
      <w:r w:rsidR="00926FC3" w:rsidRPr="00E9051B">
        <w:t xml:space="preserve"> </w:t>
      </w:r>
      <w:r w:rsidRPr="00E9051B">
        <w:t>как в</w:t>
      </w:r>
      <w:r w:rsidR="00926FC3" w:rsidRPr="00E9051B">
        <w:t>ып</w:t>
      </w:r>
      <w:r w:rsidRPr="00E9051B">
        <w:t>олнен план капитальных вложений за отчетный год в целом и</w:t>
      </w:r>
      <w:r w:rsidR="00926FC3" w:rsidRPr="00E9051B">
        <w:t xml:space="preserve"> по</w:t>
      </w:r>
      <w:r w:rsidRPr="00E9051B">
        <w:t xml:space="preserve"> осн</w:t>
      </w:r>
      <w:r w:rsidR="00926FC3" w:rsidRPr="00E9051B">
        <w:t>о</w:t>
      </w:r>
      <w:r w:rsidRPr="00E9051B">
        <w:t>вным направлениям</w:t>
      </w:r>
      <w:r w:rsidR="00E9051B" w:rsidRPr="00E9051B">
        <w:t xml:space="preserve">. </w:t>
      </w:r>
    </w:p>
    <w:p w:rsidR="00696A1E" w:rsidRPr="00E9051B" w:rsidRDefault="00CC1D39" w:rsidP="00E9051B">
      <w:pPr>
        <w:widowControl w:val="0"/>
        <w:autoSpaceDE w:val="0"/>
        <w:autoSpaceDN w:val="0"/>
        <w:adjustRightInd w:val="0"/>
      </w:pPr>
      <w:r w:rsidRPr="00E9051B">
        <w:t>Необходимо также изучить динамику капитальных вложений с учетом индекса роста цен</w:t>
      </w:r>
      <w:r w:rsidR="00E9051B" w:rsidRPr="00E9051B">
        <w:t xml:space="preserve">. </w:t>
      </w:r>
      <w:r w:rsidRPr="00E9051B">
        <w:t>Наряду с абсолютными показателями</w:t>
      </w:r>
      <w:r w:rsidR="00926FC3" w:rsidRPr="00E9051B">
        <w:t xml:space="preserve"> </w:t>
      </w:r>
      <w:r w:rsidR="00696A1E" w:rsidRPr="00E9051B">
        <w:t>нужно анализировать и относительные, такие как размер капитальных вложений на 100 га сельскохозяйствен</w:t>
      </w:r>
      <w:r w:rsidR="00926FC3" w:rsidRPr="00E9051B">
        <w:t>н</w:t>
      </w:r>
      <w:r w:rsidR="00696A1E" w:rsidRPr="00E9051B">
        <w:t>ых угодий, одного работника, коэффициент обновления основных средств производства</w:t>
      </w:r>
      <w:r w:rsidR="00E9051B" w:rsidRPr="00E9051B">
        <w:t xml:space="preserve">. </w:t>
      </w:r>
    </w:p>
    <w:p w:rsidR="00696A1E" w:rsidRPr="00E9051B" w:rsidRDefault="00696A1E" w:rsidP="00E9051B">
      <w:pPr>
        <w:widowControl w:val="0"/>
        <w:autoSpaceDE w:val="0"/>
        <w:autoSpaceDN w:val="0"/>
        <w:adjustRightInd w:val="0"/>
      </w:pPr>
      <w:r w:rsidRPr="00E9051B">
        <w:t>После этого следует изучить выполнение плана ка</w:t>
      </w:r>
      <w:r w:rsidR="00926FC3" w:rsidRPr="00E9051B">
        <w:t>пи</w:t>
      </w:r>
      <w:r w:rsidRPr="00E9051B">
        <w:t>тальных вложений по каждому объекту строительно-м</w:t>
      </w:r>
      <w:r w:rsidR="00926FC3" w:rsidRPr="00E9051B">
        <w:t>он</w:t>
      </w:r>
      <w:r w:rsidRPr="00E9051B">
        <w:t>т</w:t>
      </w:r>
      <w:r w:rsidR="00926FC3" w:rsidRPr="00E9051B">
        <w:t>а</w:t>
      </w:r>
      <w:r w:rsidRPr="00E9051B">
        <w:t>жных работ и изучить причины отклонения от плана</w:t>
      </w:r>
      <w:r w:rsidR="00E9051B" w:rsidRPr="00E9051B">
        <w:t xml:space="preserve">. </w:t>
      </w:r>
      <w:r w:rsidRPr="00E9051B">
        <w:t>На выполнение плана строительных работ оказывают влияние следующие факторы</w:t>
      </w:r>
      <w:r w:rsidR="00E9051B" w:rsidRPr="00E9051B">
        <w:t xml:space="preserve">: </w:t>
      </w:r>
      <w:r w:rsidRPr="00E9051B">
        <w:t>наличие утвержденной проектно</w:t>
      </w:r>
      <w:r w:rsidR="00926FC3" w:rsidRPr="00E9051B">
        <w:t>-</w:t>
      </w:r>
      <w:r w:rsidRPr="00E9051B">
        <w:t>см</w:t>
      </w:r>
      <w:r w:rsidR="00926FC3" w:rsidRPr="00E9051B">
        <w:t>е</w:t>
      </w:r>
      <w:r w:rsidRPr="00E9051B">
        <w:t>тной документации, финансирования, обеспеченность строительства трудовыми и материальными ресурсами</w:t>
      </w:r>
      <w:r w:rsidR="00E9051B" w:rsidRPr="00E9051B">
        <w:t xml:space="preserve">. </w:t>
      </w:r>
    </w:p>
    <w:p w:rsidR="00E9051B" w:rsidRPr="00E9051B" w:rsidRDefault="00696A1E" w:rsidP="00E9051B">
      <w:pPr>
        <w:widowControl w:val="0"/>
        <w:autoSpaceDE w:val="0"/>
        <w:autoSpaceDN w:val="0"/>
        <w:adjustRightInd w:val="0"/>
      </w:pPr>
      <w:r w:rsidRPr="00E9051B">
        <w:t>Одним из основных показателей при анализе капитальных вложений является в</w:t>
      </w:r>
      <w:r w:rsidR="00926FC3" w:rsidRPr="00E9051B">
        <w:t>ып</w:t>
      </w:r>
      <w:r w:rsidRPr="00E9051B">
        <w:t>олнение плана по вводу объектов строительства в действие</w:t>
      </w:r>
      <w:r w:rsidR="00E9051B" w:rsidRPr="00E9051B">
        <w:t xml:space="preserve">. </w:t>
      </w:r>
      <w:r w:rsidRPr="00E9051B">
        <w:t xml:space="preserve">Не рекомендуется начинать строительство новых объектов при невыполнении плана сдачи в эксплуатацию </w:t>
      </w:r>
      <w:r w:rsidR="00926FC3" w:rsidRPr="00E9051B">
        <w:t>н</w:t>
      </w:r>
      <w:r w:rsidRPr="00E9051B">
        <w:t>ачатых, так как это приводит к распылению средств между многочисленными объектами, растягиванию сроков строительства, замораживанию капитала в незавершенном производстве и, как результат,</w:t>
      </w:r>
      <w:r w:rsidR="00E9051B" w:rsidRPr="00E9051B">
        <w:t xml:space="preserve"> - </w:t>
      </w:r>
      <w:r w:rsidRPr="00E9051B">
        <w:t>к снижению отдачи капитальных вложений и эффективности сельскохозяйственного производства в целом</w:t>
      </w:r>
      <w:r w:rsidR="00E9051B" w:rsidRPr="00E9051B">
        <w:t xml:space="preserve">. </w:t>
      </w:r>
    </w:p>
    <w:p w:rsidR="009D79F4" w:rsidRPr="00E9051B" w:rsidRDefault="00696A1E" w:rsidP="00E9051B">
      <w:pPr>
        <w:widowControl w:val="0"/>
        <w:autoSpaceDE w:val="0"/>
        <w:autoSpaceDN w:val="0"/>
        <w:adjustRightInd w:val="0"/>
      </w:pPr>
      <w:r w:rsidRPr="00E9051B">
        <w:t>Затягивание сроков строительства приводит к увеличению остатков неза</w:t>
      </w:r>
      <w:r w:rsidR="009D79F4" w:rsidRPr="00E9051B">
        <w:t>вер</w:t>
      </w:r>
      <w:r w:rsidR="00926FC3" w:rsidRPr="00E9051B">
        <w:t>ш</w:t>
      </w:r>
      <w:r w:rsidR="009D79F4" w:rsidRPr="00E9051B">
        <w:t>енного производства, что является нежелательным явлением и расценивается как нерациональ</w:t>
      </w:r>
      <w:r w:rsidR="00926FC3" w:rsidRPr="00E9051B">
        <w:t>н</w:t>
      </w:r>
      <w:r w:rsidR="009D79F4" w:rsidRPr="00E9051B">
        <w:t>ое использование капитальных вложений</w:t>
      </w:r>
      <w:r w:rsidR="00E9051B" w:rsidRPr="00E9051B">
        <w:t xml:space="preserve">. </w:t>
      </w:r>
      <w:r w:rsidR="009D79F4" w:rsidRPr="00E9051B">
        <w:t>В связи с этим следует выяснить, какие изменения произошли в остатках незавершенного строительства за отчетный период</w:t>
      </w:r>
      <w:r w:rsidR="00E9051B" w:rsidRPr="00E9051B">
        <w:t xml:space="preserve">. </w:t>
      </w:r>
      <w:r w:rsidR="009D79F4" w:rsidRPr="00E9051B">
        <w:t>Для этого фактическую сумму затрат по незавершенному строительству на конец года сравнивают с</w:t>
      </w:r>
      <w:r w:rsidR="00305721" w:rsidRPr="00E9051B">
        <w:t xml:space="preserve"> </w:t>
      </w:r>
      <w:r w:rsidR="009D79F4" w:rsidRPr="00E9051B">
        <w:t>плановой и суммой на начало года и изучают причины отклонений от плана</w:t>
      </w:r>
      <w:r w:rsidR="00E9051B" w:rsidRPr="00E9051B">
        <w:t xml:space="preserve">. </w:t>
      </w:r>
    </w:p>
    <w:p w:rsidR="009D79F4" w:rsidRPr="00E9051B" w:rsidRDefault="009D79F4" w:rsidP="00E9051B">
      <w:pPr>
        <w:widowControl w:val="0"/>
        <w:autoSpaceDE w:val="0"/>
        <w:autoSpaceDN w:val="0"/>
        <w:adjustRightInd w:val="0"/>
      </w:pPr>
      <w:r w:rsidRPr="00E9051B">
        <w:t>Если строительство выполняется хозяйственным способом, то нужно проанализировать себестоимость строительных работ</w:t>
      </w:r>
      <w:r w:rsidR="00E9051B" w:rsidRPr="00E9051B">
        <w:t xml:space="preserve">. </w:t>
      </w:r>
      <w:r w:rsidRPr="00E9051B">
        <w:t>С этой целью фактическую себестоимость выполненных работ сравнивают со сметной стоимостью капитального строительства в целом и по отдельным объектам</w:t>
      </w:r>
      <w:r w:rsidR="00E9051B" w:rsidRPr="00E9051B">
        <w:t xml:space="preserve">. </w:t>
      </w:r>
      <w:r w:rsidRPr="00E9051B">
        <w:t xml:space="preserve">После этого изучают причины перерасхода или экономии </w:t>
      </w:r>
      <w:r w:rsidR="005674E8" w:rsidRPr="00E9051B">
        <w:t>средств по каждой статье затрат</w:t>
      </w:r>
      <w:r w:rsidR="00E9051B" w:rsidRPr="00E9051B">
        <w:t xml:space="preserve">. </w:t>
      </w:r>
    </w:p>
    <w:p w:rsidR="005674E8" w:rsidRPr="00E9051B" w:rsidRDefault="009D79F4" w:rsidP="00E9051B">
      <w:pPr>
        <w:widowControl w:val="0"/>
        <w:autoSpaceDE w:val="0"/>
        <w:autoSpaceDN w:val="0"/>
        <w:adjustRightInd w:val="0"/>
      </w:pPr>
      <w:r w:rsidRPr="00E9051B">
        <w:t>Анализируя расход материалов на строительство, сначала нужно определить влияние двух основных факторов</w:t>
      </w:r>
      <w:r w:rsidR="00E9051B" w:rsidRPr="00E9051B">
        <w:t xml:space="preserve"> - </w:t>
      </w:r>
      <w:r w:rsidRPr="00E9051B">
        <w:t>отклонение от плановых норм расхода материалов и изменение цен на строительные материалы</w:t>
      </w:r>
      <w:r w:rsidR="00E9051B" w:rsidRPr="00E9051B">
        <w:t xml:space="preserve">. </w:t>
      </w:r>
      <w:r w:rsidRPr="00E9051B">
        <w:t>Повышение цен может быть вызвано инфляцией, изменением рынков сырья, качества материалов, расстояния и способа их доставки</w:t>
      </w:r>
      <w:r w:rsidR="00E9051B" w:rsidRPr="00E9051B">
        <w:t xml:space="preserve">. </w:t>
      </w:r>
    </w:p>
    <w:p w:rsidR="00CE18DA" w:rsidRPr="00E9051B" w:rsidRDefault="009D79F4" w:rsidP="00E9051B">
      <w:pPr>
        <w:widowControl w:val="0"/>
        <w:autoSpaceDE w:val="0"/>
        <w:autoSpaceDN w:val="0"/>
        <w:adjustRightInd w:val="0"/>
      </w:pPr>
      <w:r w:rsidRPr="00E9051B">
        <w:t>Сумма затрат на оплату труда завис</w:t>
      </w:r>
      <w:r w:rsidR="005674E8" w:rsidRPr="00E9051B">
        <w:t>ит от уровня производительности т</w:t>
      </w:r>
      <w:r w:rsidRPr="00E9051B">
        <w:t>руда и его оплаты</w:t>
      </w:r>
      <w:r w:rsidR="00E9051B" w:rsidRPr="00E9051B">
        <w:t xml:space="preserve">. </w:t>
      </w:r>
      <w:r w:rsidRPr="00E9051B">
        <w:t>Если темпы роста производительности труда опережают темпы оплаты труда, то достигается экономия за</w:t>
      </w:r>
      <w:r w:rsidR="005674E8" w:rsidRPr="00E9051B">
        <w:t>работной платы и наоборот</w:t>
      </w:r>
      <w:r w:rsidR="00E9051B" w:rsidRPr="00E9051B">
        <w:t xml:space="preserve">. </w:t>
      </w:r>
      <w:r w:rsidR="005674E8" w:rsidRPr="00E9051B">
        <w:t xml:space="preserve">Производительность труда в строительстве зависит от уровня механизации работ, организации труда, квалификации работников, обеспеченности строительными материалами и </w:t>
      </w:r>
      <w:r w:rsidR="00E9051B">
        <w:t>т.п.</w:t>
      </w:r>
      <w:r w:rsidR="00E9051B" w:rsidRPr="00E9051B">
        <w:t xml:space="preserve"> </w:t>
      </w:r>
    </w:p>
    <w:p w:rsidR="004B0A4E" w:rsidRPr="00E9051B" w:rsidRDefault="00CE18DA" w:rsidP="00E9051B">
      <w:pPr>
        <w:widowControl w:val="0"/>
        <w:autoSpaceDE w:val="0"/>
        <w:autoSpaceDN w:val="0"/>
        <w:adjustRightInd w:val="0"/>
      </w:pPr>
      <w:r w:rsidRPr="00E9051B">
        <w:t>Затраты на содержание машин и механизмов по своему составу являются комплексной статьей</w:t>
      </w:r>
      <w:r w:rsidR="00E9051B" w:rsidRPr="00E9051B">
        <w:t xml:space="preserve">. </w:t>
      </w:r>
      <w:r w:rsidRPr="00E9051B">
        <w:t>Сюда входят амортизация, затраты на ремонт, эксплуатационные расходы (нефтепродукты, электроэнергия</w:t>
      </w:r>
      <w:r w:rsidR="00E9051B" w:rsidRPr="00E9051B">
        <w:t xml:space="preserve">). </w:t>
      </w:r>
      <w:r w:rsidRPr="00E9051B">
        <w:t>Одни из них не зависят от объема выполненных работ (амортизация</w:t>
      </w:r>
      <w:r w:rsidR="00E9051B" w:rsidRPr="00E9051B">
        <w:t>),</w:t>
      </w:r>
      <w:r w:rsidRPr="00E9051B">
        <w:t xml:space="preserve"> другие зависят частично (затраты на ремонт техники</w:t>
      </w:r>
      <w:r w:rsidR="00E9051B" w:rsidRPr="00E9051B">
        <w:t>),</w:t>
      </w:r>
      <w:r w:rsidRPr="00E9051B">
        <w:t xml:space="preserve"> а третьи (эксплуатационные расходы</w:t>
      </w:r>
      <w:r w:rsidR="00E9051B" w:rsidRPr="00E9051B">
        <w:t xml:space="preserve">) - </w:t>
      </w:r>
      <w:r w:rsidRPr="00E9051B">
        <w:t>полностью</w:t>
      </w:r>
      <w:r w:rsidR="00E9051B" w:rsidRPr="00E9051B">
        <w:t xml:space="preserve">. </w:t>
      </w:r>
      <w:r w:rsidRPr="00E9051B">
        <w:t>Поэтому более полное использование машин и механизмов является одним из путей снижения себестоимости строительных работ</w:t>
      </w:r>
      <w:r w:rsidR="00E9051B" w:rsidRPr="00E9051B">
        <w:t xml:space="preserve">. </w:t>
      </w:r>
    </w:p>
    <w:p w:rsidR="00CE18DA" w:rsidRPr="00E9051B" w:rsidRDefault="004B0A4E" w:rsidP="00E9051B">
      <w:pPr>
        <w:widowControl w:val="0"/>
        <w:autoSpaceDE w:val="0"/>
        <w:autoSpaceDN w:val="0"/>
        <w:adjustRightInd w:val="0"/>
      </w:pPr>
      <w:r w:rsidRPr="00E9051B">
        <w:t>К накладным относятся административно</w:t>
      </w:r>
      <w:r w:rsidR="00E9051B" w:rsidRPr="00E9051B">
        <w:t xml:space="preserve"> - </w:t>
      </w:r>
      <w:r w:rsidRPr="00E9051B">
        <w:t>хозяйственные расходы, затраты на охрану труда и технику безопасности, изготовление проектно</w:t>
      </w:r>
      <w:r w:rsidR="00E9051B">
        <w:t>-</w:t>
      </w:r>
      <w:r w:rsidRPr="00E9051B">
        <w:t>сметной документации, износ инструментов и спецодежды и пр</w:t>
      </w:r>
      <w:r w:rsidR="00E9051B" w:rsidRPr="00E9051B">
        <w:t xml:space="preserve">. </w:t>
      </w:r>
      <w:r w:rsidRPr="00E9051B">
        <w:t>Подробный анализ этих затрат необходим для выявления причин изменения себестоимости строительных работ и резервов ее снижения</w:t>
      </w:r>
      <w:r w:rsidR="00E9051B" w:rsidRPr="00E9051B">
        <w:t xml:space="preserve">. </w:t>
      </w:r>
    </w:p>
    <w:p w:rsidR="004C4052" w:rsidRPr="00E9051B" w:rsidRDefault="004C4052" w:rsidP="00E9051B">
      <w:pPr>
        <w:widowControl w:val="0"/>
        <w:autoSpaceDE w:val="0"/>
        <w:autoSpaceDN w:val="0"/>
        <w:adjustRightInd w:val="0"/>
      </w:pPr>
      <w:r w:rsidRPr="00E9051B">
        <w:t>Большой удельный вес общей сумме капитальных вложений занимают расходы на приобретение основных средств</w:t>
      </w:r>
      <w:r w:rsidR="00E9051B" w:rsidRPr="00E9051B">
        <w:t xml:space="preserve">. </w:t>
      </w:r>
      <w:r w:rsidRPr="00E9051B">
        <w:t>План приобретения сельскохозяйственной техники составляется с учетом фактического наличия и плановой по</w:t>
      </w:r>
      <w:r w:rsidR="00F41E90" w:rsidRPr="00E9051B">
        <w:t>т</w:t>
      </w:r>
      <w:r w:rsidRPr="00E9051B">
        <w:t>реб</w:t>
      </w:r>
      <w:r w:rsidR="00F41E90" w:rsidRPr="00E9051B">
        <w:t>н</w:t>
      </w:r>
      <w:r w:rsidRPr="00E9051B">
        <w:t>ости хозяйства в каждом виде машин, оборудования и инвентаря</w:t>
      </w:r>
      <w:r w:rsidR="00E9051B" w:rsidRPr="00E9051B">
        <w:t xml:space="preserve">. </w:t>
      </w:r>
      <w:r w:rsidRPr="00E9051B">
        <w:t>Потребность хозяйства в тракторах, комбайнах и прочей сельскохозяйственной технике обосновывается расчетами, которые учитывают плановый объем сельскохозяйственных работ, сроки их выполнения и дневную выработку машин</w:t>
      </w:r>
      <w:r w:rsidR="00E9051B" w:rsidRPr="00E9051B">
        <w:t xml:space="preserve">. </w:t>
      </w:r>
      <w:r w:rsidRPr="00E9051B">
        <w:t>При ограничении размера капитальных вложений в первую очередь планируется приобрести те машины и механизмы, которые играют наиболее важную роль в хозяйстве и обеспечивают наиболее высокую отдачу инвестиций</w:t>
      </w:r>
      <w:r w:rsidR="00E9051B" w:rsidRPr="00E9051B">
        <w:t xml:space="preserve">. </w:t>
      </w:r>
    </w:p>
    <w:p w:rsidR="00E9051B" w:rsidRDefault="00305721" w:rsidP="00E9051B">
      <w:pPr>
        <w:widowControl w:val="0"/>
        <w:autoSpaceDE w:val="0"/>
        <w:autoSpaceDN w:val="0"/>
        <w:adjustRightInd w:val="0"/>
      </w:pPr>
      <w:r w:rsidRPr="00E9051B">
        <w:t>(«Анализ хозяйственной деятельности предприятия АПК», Учебник, Г</w:t>
      </w:r>
      <w:r w:rsidR="00E9051B" w:rsidRPr="00E9051B">
        <w:t xml:space="preserve">. </w:t>
      </w:r>
      <w:r w:rsidRPr="00E9051B">
        <w:t>Савицкая, Минск ИП «Экоперспектива» 1998г</w:t>
      </w:r>
      <w:r w:rsidR="00E9051B" w:rsidRPr="00E9051B">
        <w:t xml:space="preserve">) </w:t>
      </w:r>
    </w:p>
    <w:p w:rsidR="00F662C2" w:rsidRDefault="00F662C2" w:rsidP="00E9051B">
      <w:pPr>
        <w:widowControl w:val="0"/>
        <w:autoSpaceDE w:val="0"/>
        <w:autoSpaceDN w:val="0"/>
        <w:adjustRightInd w:val="0"/>
      </w:pPr>
    </w:p>
    <w:p w:rsidR="00E9051B" w:rsidRPr="00E9051B" w:rsidRDefault="00F41E90" w:rsidP="00F662C2">
      <w:pPr>
        <w:pStyle w:val="1"/>
      </w:pPr>
      <w:r w:rsidRPr="00E9051B">
        <w:t>Теоретический вопрос № 52</w:t>
      </w:r>
      <w:r w:rsidR="00F662C2">
        <w:t xml:space="preserve">. </w:t>
      </w:r>
      <w:r w:rsidRPr="00E9051B">
        <w:t>Ан</w:t>
      </w:r>
      <w:r w:rsidR="00F662C2">
        <w:t>ализ активов и пассивов баланса</w:t>
      </w:r>
    </w:p>
    <w:p w:rsidR="00F662C2" w:rsidRDefault="00F662C2" w:rsidP="00E9051B">
      <w:pPr>
        <w:widowControl w:val="0"/>
        <w:autoSpaceDE w:val="0"/>
        <w:autoSpaceDN w:val="0"/>
        <w:adjustRightInd w:val="0"/>
      </w:pPr>
    </w:p>
    <w:p w:rsidR="009F2085" w:rsidRPr="00E9051B" w:rsidRDefault="009F2085" w:rsidP="00E9051B">
      <w:pPr>
        <w:widowControl w:val="0"/>
        <w:autoSpaceDE w:val="0"/>
        <w:autoSpaceDN w:val="0"/>
        <w:adjustRightInd w:val="0"/>
      </w:pPr>
      <w:r w:rsidRPr="00E9051B">
        <w:t>Бухгалтерский баланс</w:t>
      </w:r>
      <w:r w:rsidR="00E9051B" w:rsidRPr="00E9051B">
        <w:t xml:space="preserve"> - </w:t>
      </w:r>
      <w:r w:rsidRPr="00E9051B">
        <w:t>это способ обобщенного отражения стоимостной оценке состояния акгивов предприятия и их образования на определенную дату</w:t>
      </w:r>
      <w:r w:rsidR="00E9051B" w:rsidRPr="00E9051B">
        <w:t xml:space="preserve">. </w:t>
      </w:r>
      <w:r w:rsidRPr="00E9051B">
        <w:t>По своей форме баланс представляет собой таблицу, в его активе отражаются средства предприятия, а пассиве</w:t>
      </w:r>
      <w:r w:rsidR="00E9051B" w:rsidRPr="00E9051B">
        <w:t xml:space="preserve"> - </w:t>
      </w:r>
      <w:r w:rsidRPr="00E9051B">
        <w:t>источники их образования</w:t>
      </w:r>
      <w:r w:rsidR="00E9051B" w:rsidRPr="00E9051B">
        <w:t xml:space="preserve">. </w:t>
      </w:r>
    </w:p>
    <w:p w:rsidR="006479CC" w:rsidRPr="00E9051B" w:rsidRDefault="006479CC" w:rsidP="00E9051B">
      <w:pPr>
        <w:widowControl w:val="0"/>
        <w:autoSpaceDE w:val="0"/>
        <w:autoSpaceDN w:val="0"/>
        <w:adjustRightInd w:val="0"/>
      </w:pPr>
      <w:r w:rsidRPr="00E9051B">
        <w:t>Руководство предприя</w:t>
      </w:r>
      <w:r w:rsidR="00373183" w:rsidRPr="00E9051B">
        <w:t>тия</w:t>
      </w:r>
      <w:r w:rsidRPr="00E9051B">
        <w:t xml:space="preserve"> должно иметь четкое представ</w:t>
      </w:r>
      <w:r w:rsidR="00373183" w:rsidRPr="00E9051B">
        <w:t>ление</w:t>
      </w:r>
      <w:r w:rsidRPr="00E9051B">
        <w:t xml:space="preserve"> за счет каких источников ресурсов оно будет </w:t>
      </w:r>
      <w:r w:rsidR="00373183" w:rsidRPr="00E9051B">
        <w:t>о</w:t>
      </w:r>
      <w:r w:rsidRPr="00E9051B">
        <w:t>существля</w:t>
      </w:r>
      <w:r w:rsidR="00373183" w:rsidRPr="00E9051B">
        <w:t>ть</w:t>
      </w:r>
      <w:r w:rsidRPr="00E9051B">
        <w:t xml:space="preserve"> деятельность и в какие сферы деятельности будет вклад</w:t>
      </w:r>
      <w:r w:rsidR="00373183" w:rsidRPr="00E9051B">
        <w:t>ывать</w:t>
      </w:r>
      <w:r w:rsidRPr="00E9051B">
        <w:t xml:space="preserve"> капитал</w:t>
      </w:r>
      <w:r w:rsidR="00E9051B" w:rsidRPr="00E9051B">
        <w:t xml:space="preserve">. </w:t>
      </w:r>
      <w:r w:rsidRPr="00E9051B">
        <w:t>Забота об обеспечении бизнеса необходимыми фи</w:t>
      </w:r>
      <w:r w:rsidR="00373183" w:rsidRPr="00E9051B">
        <w:t>нансо</w:t>
      </w:r>
      <w:r w:rsidRPr="00E9051B">
        <w:t>выми ресурсами я</w:t>
      </w:r>
      <w:r w:rsidR="00373183" w:rsidRPr="00E9051B">
        <w:t>вляется</w:t>
      </w:r>
      <w:r w:rsidRPr="00E9051B">
        <w:t xml:space="preserve"> ключ</w:t>
      </w:r>
      <w:r w:rsidR="00373183" w:rsidRPr="00E9051B">
        <w:t>е</w:t>
      </w:r>
      <w:r w:rsidRPr="00E9051B">
        <w:t>в</w:t>
      </w:r>
      <w:r w:rsidR="00373183" w:rsidRPr="00E9051B">
        <w:t>ым</w:t>
      </w:r>
      <w:r w:rsidRPr="00E9051B">
        <w:t xml:space="preserve"> моментом в деятельнос</w:t>
      </w:r>
      <w:r w:rsidR="00373183" w:rsidRPr="00E9051B">
        <w:t>ти</w:t>
      </w:r>
      <w:r w:rsidR="00E9051B" w:rsidRPr="00E9051B">
        <w:t xml:space="preserve"> </w:t>
      </w:r>
      <w:r w:rsidRPr="00E9051B">
        <w:t>пре</w:t>
      </w:r>
      <w:r w:rsidR="00373183" w:rsidRPr="00E9051B">
        <w:t>д</w:t>
      </w:r>
      <w:r w:rsidRPr="00E9051B">
        <w:t>приятия</w:t>
      </w:r>
      <w:r w:rsidR="00E9051B" w:rsidRPr="00E9051B">
        <w:t xml:space="preserve">. </w:t>
      </w:r>
    </w:p>
    <w:p w:rsidR="006479CC" w:rsidRPr="00E9051B" w:rsidRDefault="006479CC" w:rsidP="00E9051B">
      <w:pPr>
        <w:widowControl w:val="0"/>
        <w:autoSpaceDE w:val="0"/>
        <w:autoSpaceDN w:val="0"/>
        <w:adjustRightInd w:val="0"/>
      </w:pPr>
      <w:r w:rsidRPr="00E9051B">
        <w:t>Поэтому анализ источников формирования и разме</w:t>
      </w:r>
      <w:r w:rsidR="00373183" w:rsidRPr="00E9051B">
        <w:t>щ</w:t>
      </w:r>
      <w:r w:rsidRPr="00E9051B">
        <w:t>е</w:t>
      </w:r>
      <w:r w:rsidR="00373183" w:rsidRPr="00E9051B">
        <w:t>ния</w:t>
      </w:r>
      <w:r w:rsidRPr="00E9051B">
        <w:t xml:space="preserve"> </w:t>
      </w:r>
      <w:r w:rsidR="00373183" w:rsidRPr="00E9051B">
        <w:t>капи</w:t>
      </w:r>
      <w:r w:rsidRPr="00E9051B">
        <w:t>тала имеет исключительно большое значение</w:t>
      </w:r>
      <w:r w:rsidR="00E9051B" w:rsidRPr="00E9051B">
        <w:t xml:space="preserve">. </w:t>
      </w:r>
    </w:p>
    <w:p w:rsidR="00E9051B" w:rsidRPr="00E9051B" w:rsidRDefault="006479CC" w:rsidP="00E9051B">
      <w:pPr>
        <w:widowControl w:val="0"/>
        <w:autoSpaceDE w:val="0"/>
        <w:autoSpaceDN w:val="0"/>
        <w:adjustRightInd w:val="0"/>
      </w:pPr>
      <w:r w:rsidRPr="00E9051B">
        <w:t>Задачи анализа</w:t>
      </w:r>
      <w:r w:rsidR="00E9051B" w:rsidRPr="00E9051B">
        <w:t>:</w:t>
      </w:r>
    </w:p>
    <w:p w:rsidR="00E9051B" w:rsidRPr="00E9051B" w:rsidRDefault="00E9051B" w:rsidP="00E9051B">
      <w:pPr>
        <w:widowControl w:val="0"/>
        <w:autoSpaceDE w:val="0"/>
        <w:autoSpaceDN w:val="0"/>
        <w:adjustRightInd w:val="0"/>
      </w:pPr>
      <w:r w:rsidRPr="00E9051B">
        <w:t xml:space="preserve">- </w:t>
      </w:r>
      <w:r w:rsidR="006479CC" w:rsidRPr="00E9051B">
        <w:t>изучение состава, струк</w:t>
      </w:r>
      <w:r w:rsidR="00373183" w:rsidRPr="00E9051B">
        <w:t>т</w:t>
      </w:r>
      <w:r w:rsidR="006479CC" w:rsidRPr="00E9051B">
        <w:t>уры</w:t>
      </w:r>
      <w:r w:rsidR="00373183" w:rsidRPr="00E9051B">
        <w:t xml:space="preserve"> </w:t>
      </w:r>
      <w:r w:rsidR="006479CC" w:rsidRPr="00E9051B">
        <w:t>и</w:t>
      </w:r>
      <w:r w:rsidR="00373183" w:rsidRPr="00E9051B">
        <w:t xml:space="preserve"> </w:t>
      </w:r>
      <w:r w:rsidR="006479CC" w:rsidRPr="00E9051B">
        <w:t>динамики источников</w:t>
      </w:r>
      <w:r w:rsidR="00373183" w:rsidRPr="00E9051B">
        <w:t xml:space="preserve"> </w:t>
      </w:r>
      <w:r w:rsidR="006479CC" w:rsidRPr="00E9051B">
        <w:t>ф</w:t>
      </w:r>
      <w:r w:rsidR="00373183" w:rsidRPr="00E9051B">
        <w:t>инан</w:t>
      </w:r>
      <w:r w:rsidR="006479CC" w:rsidRPr="00E9051B">
        <w:t>с</w:t>
      </w:r>
      <w:r w:rsidR="00373183" w:rsidRPr="00E9051B">
        <w:t>иро</w:t>
      </w:r>
      <w:r w:rsidR="006479CC" w:rsidRPr="00E9051B">
        <w:t>вания</w:t>
      </w:r>
      <w:r w:rsidR="007B4EFD" w:rsidRPr="00E9051B">
        <w:t xml:space="preserve"> </w:t>
      </w:r>
      <w:r w:rsidR="006479CC" w:rsidRPr="00E9051B">
        <w:t>капитала предприятия</w:t>
      </w:r>
      <w:r w:rsidRPr="00E9051B">
        <w:t>;</w:t>
      </w:r>
    </w:p>
    <w:p w:rsidR="006479CC" w:rsidRPr="00E9051B" w:rsidRDefault="00E9051B" w:rsidP="00E9051B">
      <w:pPr>
        <w:widowControl w:val="0"/>
        <w:autoSpaceDE w:val="0"/>
        <w:autoSpaceDN w:val="0"/>
        <w:adjustRightInd w:val="0"/>
      </w:pPr>
      <w:r w:rsidRPr="00E9051B">
        <w:t xml:space="preserve">- </w:t>
      </w:r>
      <w:r w:rsidR="00373183" w:rsidRPr="00E9051B">
        <w:t>в</w:t>
      </w:r>
      <w:r w:rsidR="006479CC" w:rsidRPr="00E9051B">
        <w:t>ыявление факторов изменения</w:t>
      </w:r>
      <w:r w:rsidRPr="00E9051B">
        <w:t xml:space="preserve"> </w:t>
      </w:r>
      <w:r w:rsidR="00373183" w:rsidRPr="00E9051B">
        <w:t>их</w:t>
      </w:r>
      <w:r w:rsidR="006479CC" w:rsidRPr="00E9051B">
        <w:t xml:space="preserve"> величины</w:t>
      </w:r>
      <w:r w:rsidRPr="00E9051B">
        <w:t xml:space="preserve">; </w:t>
      </w:r>
    </w:p>
    <w:p w:rsidR="006479CC" w:rsidRPr="00E9051B" w:rsidRDefault="00373183" w:rsidP="00E9051B">
      <w:pPr>
        <w:widowControl w:val="0"/>
        <w:autoSpaceDE w:val="0"/>
        <w:autoSpaceDN w:val="0"/>
        <w:adjustRightInd w:val="0"/>
      </w:pPr>
      <w:r w:rsidRPr="00E9051B">
        <w:t>-</w:t>
      </w:r>
      <w:r w:rsidR="00F662C2">
        <w:t xml:space="preserve"> </w:t>
      </w:r>
      <w:r w:rsidR="006479CC" w:rsidRPr="00E9051B">
        <w:t xml:space="preserve">определение </w:t>
      </w:r>
      <w:r w:rsidRPr="00E9051B">
        <w:t xml:space="preserve">стоимости </w:t>
      </w:r>
      <w:r w:rsidR="006479CC" w:rsidRPr="00E9051B">
        <w:t>отдельных ис</w:t>
      </w:r>
      <w:r w:rsidRPr="00E9051B">
        <w:t>т</w:t>
      </w:r>
      <w:r w:rsidR="006479CC" w:rsidRPr="00E9051B">
        <w:t>очников прив</w:t>
      </w:r>
      <w:r w:rsidRPr="00E9051B">
        <w:t>лечения</w:t>
      </w:r>
      <w:r w:rsidR="007B4EFD" w:rsidRPr="00E9051B">
        <w:t xml:space="preserve"> капитала </w:t>
      </w:r>
      <w:r w:rsidR="006479CC" w:rsidRPr="00E9051B">
        <w:t xml:space="preserve">и </w:t>
      </w:r>
      <w:r w:rsidRPr="00E9051B">
        <w:t>е</w:t>
      </w:r>
      <w:r w:rsidR="006479CC" w:rsidRPr="00E9051B">
        <w:t>го средневзвешенной цены, а также фак</w:t>
      </w:r>
      <w:r w:rsidRPr="00E9051B">
        <w:t>т</w:t>
      </w:r>
      <w:r w:rsidR="006479CC" w:rsidRPr="00E9051B">
        <w:t>оро</w:t>
      </w:r>
      <w:r w:rsidRPr="00E9051B">
        <w:t>в</w:t>
      </w:r>
      <w:r w:rsidR="006479CC" w:rsidRPr="00E9051B">
        <w:t xml:space="preserve"> </w:t>
      </w:r>
      <w:r w:rsidRPr="00E9051B">
        <w:t>из</w:t>
      </w:r>
      <w:r w:rsidR="006479CC" w:rsidRPr="00E9051B">
        <w:t>менения последней</w:t>
      </w:r>
      <w:r w:rsidR="00E9051B" w:rsidRPr="00E9051B">
        <w:t xml:space="preserve">; </w:t>
      </w:r>
    </w:p>
    <w:p w:rsidR="006479CC" w:rsidRPr="00E9051B" w:rsidRDefault="00373183" w:rsidP="00E9051B">
      <w:pPr>
        <w:widowControl w:val="0"/>
        <w:autoSpaceDE w:val="0"/>
        <w:autoSpaceDN w:val="0"/>
        <w:adjustRightInd w:val="0"/>
      </w:pPr>
      <w:r w:rsidRPr="00E9051B">
        <w:t>-</w:t>
      </w:r>
      <w:r w:rsidR="00F662C2">
        <w:t xml:space="preserve"> </w:t>
      </w:r>
      <w:r w:rsidR="006479CC" w:rsidRPr="00E9051B">
        <w:t>оценка уровня финансового риска (соотношение зае</w:t>
      </w:r>
      <w:r w:rsidR="007B4EFD" w:rsidRPr="00E9051B">
        <w:t>много и</w:t>
      </w:r>
      <w:r w:rsidR="006479CC" w:rsidRPr="00E9051B">
        <w:t xml:space="preserve"> собственного капитала</w:t>
      </w:r>
      <w:r w:rsidR="00E9051B" w:rsidRPr="00E9051B">
        <w:t xml:space="preserve">); </w:t>
      </w:r>
    </w:p>
    <w:p w:rsidR="006479CC" w:rsidRPr="00E9051B" w:rsidRDefault="007B4EFD" w:rsidP="00E9051B">
      <w:pPr>
        <w:widowControl w:val="0"/>
        <w:autoSpaceDE w:val="0"/>
        <w:autoSpaceDN w:val="0"/>
        <w:adjustRightInd w:val="0"/>
      </w:pPr>
      <w:r w:rsidRPr="00E9051B">
        <w:t>-</w:t>
      </w:r>
      <w:r w:rsidR="00F662C2">
        <w:t xml:space="preserve"> </w:t>
      </w:r>
      <w:r w:rsidR="006479CC" w:rsidRPr="00E9051B">
        <w:t>оценка произошед</w:t>
      </w:r>
      <w:r w:rsidRPr="00E9051B">
        <w:t>ш</w:t>
      </w:r>
      <w:r w:rsidR="006479CC" w:rsidRPr="00E9051B">
        <w:t>их изменений в структуре пассива с точки зрения повышения уровня финансовой устой предприятия</w:t>
      </w:r>
      <w:r w:rsidR="00E9051B" w:rsidRPr="00E9051B">
        <w:t xml:space="preserve">; </w:t>
      </w:r>
    </w:p>
    <w:p w:rsidR="00E9051B" w:rsidRPr="00E9051B" w:rsidRDefault="007B4EFD" w:rsidP="00E9051B">
      <w:pPr>
        <w:widowControl w:val="0"/>
        <w:autoSpaceDE w:val="0"/>
        <w:autoSpaceDN w:val="0"/>
        <w:adjustRightInd w:val="0"/>
      </w:pPr>
      <w:r w:rsidRPr="00E9051B">
        <w:t>-</w:t>
      </w:r>
      <w:r w:rsidR="00F662C2">
        <w:t xml:space="preserve"> </w:t>
      </w:r>
      <w:r w:rsidR="006479CC" w:rsidRPr="00E9051B">
        <w:t>обосно</w:t>
      </w:r>
      <w:r w:rsidRPr="00E9051B">
        <w:t>в</w:t>
      </w:r>
      <w:r w:rsidR="006479CC" w:rsidRPr="00E9051B">
        <w:t>ание оптимального вариа</w:t>
      </w:r>
      <w:r w:rsidRPr="00E9051B">
        <w:t>нт</w:t>
      </w:r>
      <w:r w:rsidR="006479CC" w:rsidRPr="00E9051B">
        <w:t>а</w:t>
      </w:r>
      <w:r w:rsidRPr="00E9051B">
        <w:t xml:space="preserve"> </w:t>
      </w:r>
      <w:r w:rsidR="006479CC" w:rsidRPr="00E9051B">
        <w:t>соотн</w:t>
      </w:r>
      <w:r w:rsidRPr="00E9051B">
        <w:t>о</w:t>
      </w:r>
      <w:r w:rsidR="006479CC" w:rsidRPr="00E9051B">
        <w:t>шения собс</w:t>
      </w:r>
      <w:r w:rsidRPr="00E9051B">
        <w:t>твенного</w:t>
      </w:r>
      <w:r w:rsidR="006479CC" w:rsidRPr="00E9051B">
        <w:t xml:space="preserve"> и заемного капитала</w:t>
      </w:r>
      <w:r w:rsidR="00E9051B" w:rsidRPr="00E9051B">
        <w:t xml:space="preserve">. </w:t>
      </w:r>
    </w:p>
    <w:p w:rsidR="006479CC" w:rsidRPr="00E9051B" w:rsidRDefault="006479CC" w:rsidP="00E9051B">
      <w:pPr>
        <w:widowControl w:val="0"/>
        <w:autoSpaceDE w:val="0"/>
        <w:autoSpaceDN w:val="0"/>
        <w:adjustRightInd w:val="0"/>
      </w:pPr>
      <w:r w:rsidRPr="00E9051B">
        <w:t>Капитал</w:t>
      </w:r>
      <w:r w:rsidR="00E9051B" w:rsidRPr="00E9051B">
        <w:t xml:space="preserve"> - </w:t>
      </w:r>
      <w:r w:rsidRPr="00E9051B">
        <w:t>это средства, которыми располагает субъе</w:t>
      </w:r>
      <w:r w:rsidR="007B4EFD" w:rsidRPr="00E9051B">
        <w:t>кт</w:t>
      </w:r>
      <w:r w:rsidRPr="00E9051B">
        <w:t xml:space="preserve"> </w:t>
      </w:r>
      <w:r w:rsidR="007B4EFD" w:rsidRPr="00E9051B">
        <w:t>хозяй</w:t>
      </w:r>
      <w:r w:rsidRPr="00E9051B">
        <w:t>ствования для осуществления своей де</w:t>
      </w:r>
      <w:r w:rsidR="007B4EFD" w:rsidRPr="00E9051B">
        <w:t>ятельности</w:t>
      </w:r>
      <w:r w:rsidRPr="00E9051B">
        <w:t xml:space="preserve"> с целью </w:t>
      </w:r>
      <w:r w:rsidR="007B4EFD" w:rsidRPr="00E9051B">
        <w:t>получени</w:t>
      </w:r>
      <w:r w:rsidRPr="00E9051B">
        <w:t>я прибыли</w:t>
      </w:r>
      <w:r w:rsidR="00E9051B" w:rsidRPr="00E9051B">
        <w:t xml:space="preserve">. </w:t>
      </w:r>
    </w:p>
    <w:p w:rsidR="00305721" w:rsidRPr="00E9051B" w:rsidRDefault="00F662C2" w:rsidP="00E9051B">
      <w:pPr>
        <w:widowControl w:val="0"/>
        <w:autoSpaceDE w:val="0"/>
        <w:autoSpaceDN w:val="0"/>
        <w:adjustRightInd w:val="0"/>
      </w:pPr>
      <w:r>
        <w:t>Ф</w:t>
      </w:r>
      <w:r w:rsidR="00061D74" w:rsidRPr="00E9051B">
        <w:t>ормируется капитал пре</w:t>
      </w:r>
      <w:r w:rsidR="007B4EFD" w:rsidRPr="00E9051B">
        <w:t>д</w:t>
      </w:r>
      <w:r w:rsidR="00061D74" w:rsidRPr="00E9051B">
        <w:t>приятия как за счет собственных (внутренних</w:t>
      </w:r>
      <w:r w:rsidR="00E9051B" w:rsidRPr="00E9051B">
        <w:t xml:space="preserve">) </w:t>
      </w:r>
      <w:r w:rsidR="00061D74" w:rsidRPr="00E9051B">
        <w:t>так и за счет заемных (внешних</w:t>
      </w:r>
      <w:r w:rsidR="00E9051B" w:rsidRPr="00E9051B">
        <w:t xml:space="preserve">) </w:t>
      </w:r>
      <w:r w:rsidR="00061D74" w:rsidRPr="00E9051B">
        <w:t>источников</w:t>
      </w:r>
      <w:r w:rsidR="00E9051B" w:rsidRPr="00E9051B">
        <w:t xml:space="preserve">. </w:t>
      </w:r>
    </w:p>
    <w:p w:rsidR="00061D74" w:rsidRPr="00E9051B" w:rsidRDefault="00061D74" w:rsidP="00E9051B">
      <w:pPr>
        <w:widowControl w:val="0"/>
        <w:autoSpaceDE w:val="0"/>
        <w:autoSpaceDN w:val="0"/>
        <w:adjustRightInd w:val="0"/>
      </w:pPr>
      <w:r w:rsidRPr="00E9051B">
        <w:t>Основным источником финансир</w:t>
      </w:r>
      <w:r w:rsidR="007B4EFD" w:rsidRPr="00E9051B">
        <w:t>о</w:t>
      </w:r>
      <w:r w:rsidRPr="00E9051B">
        <w:t>вания является собственный капитал</w:t>
      </w:r>
      <w:r w:rsidR="00E9051B" w:rsidRPr="00E9051B">
        <w:t xml:space="preserve"> </w:t>
      </w:r>
      <w:r w:rsidR="007B4EFD" w:rsidRPr="00E9051B">
        <w:t xml:space="preserve">в </w:t>
      </w:r>
      <w:r w:rsidRPr="00E9051B">
        <w:t>его состав входят уставн</w:t>
      </w:r>
      <w:r w:rsidR="007B4EFD" w:rsidRPr="00E9051B">
        <w:t>ы</w:t>
      </w:r>
      <w:r w:rsidRPr="00E9051B">
        <w:t>й капитал, накопленный капитал (резервный и добавочный капитал, нераспреде</w:t>
      </w:r>
      <w:r w:rsidR="007B4EFD" w:rsidRPr="00E9051B">
        <w:t>л</w:t>
      </w:r>
      <w:r w:rsidRPr="00E9051B">
        <w:t>енная прибыль</w:t>
      </w:r>
      <w:r w:rsidR="00E9051B" w:rsidRPr="00E9051B">
        <w:t xml:space="preserve">) </w:t>
      </w:r>
      <w:r w:rsidRPr="00E9051B">
        <w:t>и прочие поступления (целевое финансирование благотворительные пожерт</w:t>
      </w:r>
      <w:r w:rsidR="007B4EFD" w:rsidRPr="00E9051B">
        <w:t>в</w:t>
      </w:r>
      <w:r w:rsidRPr="00E9051B">
        <w:t xml:space="preserve">ования и </w:t>
      </w:r>
      <w:r w:rsidR="00E9051B">
        <w:t>др.)</w:t>
      </w:r>
      <w:r w:rsidR="00E9051B" w:rsidRPr="00E9051B">
        <w:t xml:space="preserve">. </w:t>
      </w:r>
    </w:p>
    <w:p w:rsidR="00706FC2" w:rsidRPr="00E9051B" w:rsidRDefault="00706FC2" w:rsidP="00E9051B">
      <w:pPr>
        <w:widowControl w:val="0"/>
        <w:autoSpaceDE w:val="0"/>
        <w:autoSpaceDN w:val="0"/>
        <w:adjustRightInd w:val="0"/>
      </w:pPr>
      <w:r w:rsidRPr="00E9051B">
        <w:t>У</w:t>
      </w:r>
      <w:r w:rsidR="007B4EFD" w:rsidRPr="00E9051B">
        <w:t>ст</w:t>
      </w:r>
      <w:r w:rsidRPr="00E9051B">
        <w:t>а</w:t>
      </w:r>
      <w:r w:rsidR="00351A89" w:rsidRPr="00E9051B">
        <w:t>вн</w:t>
      </w:r>
      <w:r w:rsidRPr="00E9051B">
        <w:t>ый ка</w:t>
      </w:r>
      <w:r w:rsidR="00351A89" w:rsidRPr="00E9051B">
        <w:t>пит</w:t>
      </w:r>
      <w:r w:rsidRPr="00E9051B">
        <w:t>ал</w:t>
      </w:r>
      <w:r w:rsidR="00E9051B" w:rsidRPr="00E9051B">
        <w:t xml:space="preserve"> - </w:t>
      </w:r>
      <w:r w:rsidRPr="00E9051B">
        <w:t>это сумма сре</w:t>
      </w:r>
      <w:r w:rsidR="00351A89" w:rsidRPr="00E9051B">
        <w:t>д</w:t>
      </w:r>
      <w:r w:rsidRPr="00E9051B">
        <w:t>ств учредителей для обеспечения уставной деятельности</w:t>
      </w:r>
      <w:r w:rsidR="00E9051B" w:rsidRPr="00E9051B">
        <w:t xml:space="preserve">. </w:t>
      </w:r>
      <w:r w:rsidRPr="00E9051B">
        <w:t>На государственных предприятиях</w:t>
      </w:r>
      <w:r w:rsidR="00E9051B" w:rsidRPr="00E9051B">
        <w:t xml:space="preserve"> - </w:t>
      </w:r>
      <w:r w:rsidRPr="00E9051B">
        <w:t>это стоимость имущества, закрепленного государством за предприятием на правах полного хозяйстве</w:t>
      </w:r>
      <w:r w:rsidR="00351A89" w:rsidRPr="00E9051B">
        <w:t>н</w:t>
      </w:r>
      <w:r w:rsidRPr="00E9051B">
        <w:t>ного ведения</w:t>
      </w:r>
      <w:r w:rsidR="00E9051B" w:rsidRPr="00E9051B">
        <w:t xml:space="preserve">; </w:t>
      </w:r>
      <w:r w:rsidRPr="00E9051B">
        <w:t>на ак</w:t>
      </w:r>
      <w:r w:rsidR="00351A89" w:rsidRPr="00E9051B">
        <w:t>ц</w:t>
      </w:r>
      <w:r w:rsidRPr="00E9051B">
        <w:t>ионерных предприятиях</w:t>
      </w:r>
      <w:r w:rsidR="00E9051B" w:rsidRPr="00E9051B">
        <w:t xml:space="preserve"> - </w:t>
      </w:r>
      <w:r w:rsidRPr="00E9051B">
        <w:t xml:space="preserve">номинальная </w:t>
      </w:r>
      <w:r w:rsidR="00351A89" w:rsidRPr="00E9051B">
        <w:t>стоимость</w:t>
      </w:r>
      <w:r w:rsidRPr="00E9051B">
        <w:t xml:space="preserve"> акций</w:t>
      </w:r>
      <w:r w:rsidR="00E9051B" w:rsidRPr="00E9051B">
        <w:t xml:space="preserve">; </w:t>
      </w:r>
      <w:r w:rsidR="00351A89" w:rsidRPr="00E9051B">
        <w:t xml:space="preserve">в </w:t>
      </w:r>
      <w:r w:rsidRPr="00E9051B">
        <w:t>обществах с ограниченной ответственностью сумма долей собственников</w:t>
      </w:r>
      <w:r w:rsidR="00E9051B" w:rsidRPr="00E9051B">
        <w:t xml:space="preserve">; </w:t>
      </w:r>
      <w:r w:rsidRPr="00E9051B">
        <w:t>на аре</w:t>
      </w:r>
      <w:r w:rsidR="00351A89" w:rsidRPr="00E9051B">
        <w:t>н</w:t>
      </w:r>
      <w:r w:rsidRPr="00E9051B">
        <w:t>дном предприятии</w:t>
      </w:r>
      <w:r w:rsidR="00E9051B" w:rsidRPr="00E9051B">
        <w:t xml:space="preserve"> - </w:t>
      </w:r>
      <w:r w:rsidRPr="00E9051B">
        <w:t>сумма в</w:t>
      </w:r>
      <w:r w:rsidR="00351A89" w:rsidRPr="00E9051B">
        <w:t>кла</w:t>
      </w:r>
      <w:r w:rsidRPr="00E9051B">
        <w:t>дов его работников и др</w:t>
      </w:r>
      <w:r w:rsidR="00E9051B" w:rsidRPr="00E9051B">
        <w:t xml:space="preserve">. </w:t>
      </w:r>
    </w:p>
    <w:p w:rsidR="00706FC2" w:rsidRPr="00E9051B" w:rsidRDefault="00351A89" w:rsidP="00E9051B">
      <w:pPr>
        <w:widowControl w:val="0"/>
        <w:autoSpaceDE w:val="0"/>
        <w:autoSpaceDN w:val="0"/>
        <w:adjustRightInd w:val="0"/>
      </w:pPr>
      <w:r w:rsidRPr="00E9051B">
        <w:t>У</w:t>
      </w:r>
      <w:r w:rsidR="00706FC2" w:rsidRPr="00E9051B">
        <w:t>ставный капитал формируется в процессе первоначального и</w:t>
      </w:r>
      <w:r w:rsidRPr="00E9051B">
        <w:t>н</w:t>
      </w:r>
      <w:r w:rsidR="00706FC2" w:rsidRPr="00E9051B">
        <w:t>вестирова</w:t>
      </w:r>
      <w:r w:rsidRPr="00E9051B">
        <w:t>н</w:t>
      </w:r>
      <w:r w:rsidR="00706FC2" w:rsidRPr="00E9051B">
        <w:t>ия средств</w:t>
      </w:r>
      <w:r w:rsidR="00E9051B" w:rsidRPr="00E9051B">
        <w:t xml:space="preserve">. </w:t>
      </w:r>
      <w:r w:rsidR="00706FC2" w:rsidRPr="00E9051B">
        <w:t>Вклады учредителей в устав</w:t>
      </w:r>
      <w:r w:rsidRPr="00E9051B">
        <w:t>н</w:t>
      </w:r>
      <w:r w:rsidR="00706FC2" w:rsidRPr="00E9051B">
        <w:t>ый капитал могут быть внесены в виде денежных средств, нематериальных активов, в имущественной форме</w:t>
      </w:r>
      <w:r w:rsidR="00E9051B" w:rsidRPr="00E9051B">
        <w:t xml:space="preserve">. </w:t>
      </w:r>
      <w:r w:rsidR="00706FC2" w:rsidRPr="00E9051B">
        <w:t>Величина уставного капитала объявляется при регистра</w:t>
      </w:r>
      <w:r w:rsidRPr="00E9051B">
        <w:t>ц</w:t>
      </w:r>
      <w:r w:rsidR="00706FC2" w:rsidRPr="00E9051B">
        <w:t>ии предприятия и при корректировке его величины требуется перерегистра</w:t>
      </w:r>
      <w:r w:rsidRPr="00E9051B">
        <w:t>ц</w:t>
      </w:r>
      <w:r w:rsidR="00706FC2" w:rsidRPr="00E9051B">
        <w:t>ия учредительных документов</w:t>
      </w:r>
      <w:r w:rsidR="00F662C2">
        <w:t>.</w:t>
      </w:r>
    </w:p>
    <w:p w:rsidR="00706FC2" w:rsidRPr="00E9051B" w:rsidRDefault="00351A89" w:rsidP="00E9051B">
      <w:pPr>
        <w:widowControl w:val="0"/>
        <w:autoSpaceDE w:val="0"/>
        <w:autoSpaceDN w:val="0"/>
        <w:adjustRightInd w:val="0"/>
      </w:pPr>
      <w:r w:rsidRPr="00E9051B">
        <w:t>Д</w:t>
      </w:r>
      <w:r w:rsidR="00706FC2" w:rsidRPr="00E9051B">
        <w:t>обавочный капитал как источник средств предприятия обра</w:t>
      </w:r>
      <w:r w:rsidRPr="00E9051B">
        <w:t>зуется в результате п</w:t>
      </w:r>
      <w:r w:rsidR="00706FC2" w:rsidRPr="00E9051B">
        <w:t>ерео</w:t>
      </w:r>
      <w:r w:rsidRPr="00E9051B">
        <w:t>ц</w:t>
      </w:r>
      <w:r w:rsidR="00706FC2" w:rsidRPr="00E9051B">
        <w:t>енки имущества или дохода от эмиссии акций, те</w:t>
      </w:r>
      <w:r w:rsidR="00E9051B" w:rsidRPr="00E9051B">
        <w:t xml:space="preserve">. </w:t>
      </w:r>
      <w:r w:rsidR="00706FC2" w:rsidRPr="00E9051B">
        <w:t>продажи их выше номи</w:t>
      </w:r>
      <w:r w:rsidRPr="00E9051B">
        <w:t>н</w:t>
      </w:r>
      <w:r w:rsidR="00706FC2" w:rsidRPr="00E9051B">
        <w:t>альной</w:t>
      </w:r>
      <w:r w:rsidR="00E9051B" w:rsidRPr="00E9051B">
        <w:t xml:space="preserve"> </w:t>
      </w:r>
      <w:r w:rsidR="00706FC2" w:rsidRPr="00E9051B">
        <w:t>стои</w:t>
      </w:r>
      <w:r w:rsidRPr="00E9051B">
        <w:t>м</w:t>
      </w:r>
      <w:r w:rsidR="00706FC2" w:rsidRPr="00E9051B">
        <w:t>ост</w:t>
      </w:r>
      <w:r w:rsidRPr="00E9051B">
        <w:t>и</w:t>
      </w:r>
      <w:r w:rsidR="00E9051B" w:rsidRPr="00E9051B">
        <w:t xml:space="preserve">. </w:t>
      </w:r>
    </w:p>
    <w:p w:rsidR="00706FC2" w:rsidRPr="00E9051B" w:rsidRDefault="00706FC2" w:rsidP="00E9051B">
      <w:pPr>
        <w:widowControl w:val="0"/>
        <w:autoSpaceDE w:val="0"/>
        <w:autoSpaceDN w:val="0"/>
        <w:adjustRightInd w:val="0"/>
      </w:pPr>
      <w:r w:rsidRPr="00E9051B">
        <w:t>Резервный к</w:t>
      </w:r>
      <w:r w:rsidR="00351A89" w:rsidRPr="00E9051B">
        <w:t>ап</w:t>
      </w:r>
      <w:r w:rsidRPr="00E9051B">
        <w:t>и</w:t>
      </w:r>
      <w:r w:rsidR="00351A89" w:rsidRPr="00E9051B">
        <w:t>тал</w:t>
      </w:r>
      <w:r w:rsidR="00E9051B" w:rsidRPr="00E9051B">
        <w:t xml:space="preserve"> </w:t>
      </w:r>
      <w:r w:rsidRPr="00E9051B">
        <w:t xml:space="preserve">создается в соответствии с законодательством или </w:t>
      </w:r>
      <w:r w:rsidR="00351A89" w:rsidRPr="00E9051B">
        <w:t xml:space="preserve">в </w:t>
      </w:r>
      <w:r w:rsidRPr="00E9051B">
        <w:t>соответ</w:t>
      </w:r>
      <w:r w:rsidR="00351A89" w:rsidRPr="00E9051B">
        <w:t>ств</w:t>
      </w:r>
      <w:r w:rsidRPr="00E9051B">
        <w:t xml:space="preserve">ии с </w:t>
      </w:r>
      <w:r w:rsidR="00351A89" w:rsidRPr="00E9051B">
        <w:t>уч</w:t>
      </w:r>
      <w:r w:rsidRPr="00E9051B">
        <w:t xml:space="preserve">редительными документами за счет чистой </w:t>
      </w:r>
      <w:r w:rsidR="00351A89" w:rsidRPr="00E9051B">
        <w:t>п</w:t>
      </w:r>
      <w:r w:rsidRPr="00E9051B">
        <w:t>рибыли предпри</w:t>
      </w:r>
      <w:r w:rsidR="00351A89" w:rsidRPr="00E9051B">
        <w:t>ятия</w:t>
      </w:r>
      <w:r w:rsidR="00E9051B" w:rsidRPr="00E9051B">
        <w:t xml:space="preserve">. </w:t>
      </w:r>
      <w:r w:rsidRPr="00E9051B">
        <w:t>Он выступает в качестве страхового фонда для возмещения возможных у</w:t>
      </w:r>
      <w:r w:rsidR="00351A89" w:rsidRPr="00E9051B">
        <w:t>бы</w:t>
      </w:r>
      <w:r w:rsidRPr="00E9051B">
        <w:t>тков и обеспечения защиты инте</w:t>
      </w:r>
      <w:r w:rsidR="00351A89" w:rsidRPr="00E9051B">
        <w:t>ресов</w:t>
      </w:r>
      <w:r w:rsidR="00906384" w:rsidRPr="00E9051B">
        <w:t xml:space="preserve"> третьих лиц в случае недостаточности прибыли для выкупа акций, погашения облигаций, выплаты процентов по ним и </w:t>
      </w:r>
      <w:r w:rsidR="00E9051B" w:rsidRPr="00E9051B">
        <w:t xml:space="preserve">т.д. </w:t>
      </w:r>
      <w:r w:rsidR="00906384" w:rsidRPr="00E9051B">
        <w:t>По его величине судят о запасе финансовой прочности предприятия</w:t>
      </w:r>
      <w:r w:rsidR="00E9051B" w:rsidRPr="00E9051B">
        <w:t xml:space="preserve">. </w:t>
      </w:r>
      <w:r w:rsidR="00293032" w:rsidRPr="00E9051B">
        <w:t>Отсутствие или недостаточная его величина рассматривается как фактор дополнительного риска вложения капитала в предприятие</w:t>
      </w:r>
      <w:r w:rsidR="00E9051B" w:rsidRPr="00E9051B">
        <w:t xml:space="preserve">. </w:t>
      </w:r>
    </w:p>
    <w:p w:rsidR="00986875" w:rsidRPr="00E9051B" w:rsidRDefault="00BE6F48" w:rsidP="00E9051B">
      <w:pPr>
        <w:widowControl w:val="0"/>
        <w:autoSpaceDE w:val="0"/>
        <w:autoSpaceDN w:val="0"/>
        <w:adjustRightInd w:val="0"/>
      </w:pPr>
      <w:r w:rsidRPr="00E9051B">
        <w:t>Наиболее полно финансовая устойчивость предприятия может быть раскрыта на основе изучения равновесия между статьями актива и пассива баланса</w:t>
      </w:r>
      <w:r w:rsidR="00E9051B" w:rsidRPr="00E9051B">
        <w:t xml:space="preserve">. </w:t>
      </w:r>
      <w:r w:rsidRPr="00E9051B">
        <w:t>При уравновешенности активов и пассивов по</w:t>
      </w:r>
      <w:r w:rsidR="00986875" w:rsidRPr="00E9051B">
        <w:t xml:space="preserve"> срокам использования и по циклам обеспечивается сбалансированность притока и оттока денежных средств, а следовательно, платежеспособность предприятия и его финансовая устойчивость</w:t>
      </w:r>
      <w:r w:rsidR="00E9051B" w:rsidRPr="00E9051B">
        <w:t xml:space="preserve">. </w:t>
      </w:r>
      <w:r w:rsidR="00986875" w:rsidRPr="00E9051B">
        <w:t>В связи с этим анализ финансового равновесия активов и пассивов баланса является основой оценки финансовой устойчивости предприятия, его ликвидности и платежеспособности</w:t>
      </w:r>
      <w:r w:rsidR="00E9051B" w:rsidRPr="00E9051B">
        <w:t xml:space="preserve">. </w:t>
      </w:r>
    </w:p>
    <w:p w:rsidR="00BE6F48" w:rsidRDefault="00986875" w:rsidP="00E9051B">
      <w:pPr>
        <w:widowControl w:val="0"/>
        <w:autoSpaceDE w:val="0"/>
        <w:autoSpaceDN w:val="0"/>
        <w:adjustRightInd w:val="0"/>
      </w:pPr>
      <w:r w:rsidRPr="00E9051B">
        <w:t>Схематически взаимосвязь активов и пассивов баланса можно представить следующим образом</w:t>
      </w:r>
      <w:r w:rsidR="00E9051B" w:rsidRPr="00E9051B">
        <w:t xml:space="preserve">: </w:t>
      </w:r>
    </w:p>
    <w:p w:rsidR="00F662C2" w:rsidRPr="00E9051B" w:rsidRDefault="00F662C2" w:rsidP="00E9051B">
      <w:pPr>
        <w:widowControl w:val="0"/>
        <w:autoSpaceDE w:val="0"/>
        <w:autoSpaceDN w:val="0"/>
        <w:adjustRightInd w:val="0"/>
      </w:pPr>
    </w:p>
    <w:p w:rsidR="00E9051B" w:rsidRPr="00E9051B" w:rsidRDefault="00785039" w:rsidP="00E9051B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92.25pt">
            <v:imagedata r:id="rId7" o:title="" gain="69719f" blacklevel="1966f"/>
          </v:shape>
        </w:pict>
      </w:r>
    </w:p>
    <w:p w:rsidR="002075E0" w:rsidRPr="00E9051B" w:rsidRDefault="00F662C2" w:rsidP="00E9051B">
      <w:pPr>
        <w:widowControl w:val="0"/>
        <w:autoSpaceDE w:val="0"/>
        <w:autoSpaceDN w:val="0"/>
        <w:adjustRightInd w:val="0"/>
      </w:pPr>
      <w:r>
        <w:br w:type="page"/>
      </w:r>
      <w:r w:rsidR="002075E0" w:rsidRPr="00E9051B">
        <w:t>Согласно этой схеме основным источником финансирования внеоборотных активов, как правило, является постоянный капитал (собственный капитал и долгосрочные кредиты и займы</w:t>
      </w:r>
      <w:r w:rsidR="00E9051B" w:rsidRPr="00E9051B">
        <w:t xml:space="preserve">). </w:t>
      </w:r>
    </w:p>
    <w:p w:rsidR="002075E0" w:rsidRPr="00E9051B" w:rsidRDefault="002075E0" w:rsidP="00E9051B">
      <w:pPr>
        <w:widowControl w:val="0"/>
        <w:autoSpaceDE w:val="0"/>
        <w:autoSpaceDN w:val="0"/>
        <w:adjustRightInd w:val="0"/>
      </w:pPr>
      <w:r w:rsidRPr="00E9051B">
        <w:t>Оборотные активы образуются как за счет собственного капитала и за счет краткосрочных заемных средств</w:t>
      </w:r>
      <w:r w:rsidR="00E9051B" w:rsidRPr="00E9051B">
        <w:t xml:space="preserve">. </w:t>
      </w:r>
      <w:r w:rsidRPr="00E9051B">
        <w:t>Желательно, чтобы они были наполовину сформированы за счет собственного, а наполовину</w:t>
      </w:r>
      <w:r w:rsidR="00E9051B" w:rsidRPr="00E9051B">
        <w:t xml:space="preserve"> - </w:t>
      </w:r>
      <w:r w:rsidRPr="00E9051B">
        <w:t>за счет заемного капитала</w:t>
      </w:r>
      <w:r w:rsidR="00E9051B" w:rsidRPr="00E9051B">
        <w:t xml:space="preserve">: </w:t>
      </w:r>
      <w:r w:rsidRPr="00E9051B">
        <w:t>в этом случае обеспечиваются гарантия погашения внешнего долга и оптимальное значение коэффициента ликвидности</w:t>
      </w:r>
      <w:r w:rsidR="00E9051B" w:rsidRPr="00E9051B">
        <w:t xml:space="preserve">. </w:t>
      </w:r>
    </w:p>
    <w:p w:rsidR="002075E0" w:rsidRPr="00E9051B" w:rsidRDefault="002075E0" w:rsidP="00E9051B">
      <w:pPr>
        <w:widowControl w:val="0"/>
        <w:autoSpaceDE w:val="0"/>
        <w:autoSpaceDN w:val="0"/>
        <w:adjustRightInd w:val="0"/>
      </w:pPr>
      <w:r w:rsidRPr="00E9051B">
        <w:t>Собственный капитал в балансе отражается общей суммой в разд</w:t>
      </w:r>
      <w:r w:rsidR="00E9051B">
        <w:t>.3</w:t>
      </w:r>
      <w:r w:rsidRPr="00E9051B">
        <w:t xml:space="preserve"> пассива баланса</w:t>
      </w:r>
      <w:r w:rsidR="00E9051B" w:rsidRPr="00E9051B">
        <w:t xml:space="preserve">. </w:t>
      </w:r>
      <w:r w:rsidRPr="00E9051B">
        <w:t>Чтобы определить, сколько его вложено в долгосрочные активы, необходимо из общей суммы внеоборотных активов вычесть долгосрочные кредиты банка для инвестиций в недвижимость</w:t>
      </w:r>
      <w:r w:rsidR="00E9051B" w:rsidRPr="00E9051B">
        <w:t xml:space="preserve">. </w:t>
      </w:r>
    </w:p>
    <w:p w:rsidR="00E9051B" w:rsidRDefault="002075E0" w:rsidP="00E9051B">
      <w:pPr>
        <w:widowControl w:val="0"/>
        <w:autoSpaceDE w:val="0"/>
        <w:autoSpaceDN w:val="0"/>
        <w:adjustRightInd w:val="0"/>
      </w:pPr>
      <w:r w:rsidRPr="00E9051B">
        <w:t>Доля собственного капитала в формировании внеоборотных активов определяется следующим образом</w:t>
      </w:r>
      <w:r w:rsidR="00E9051B" w:rsidRPr="00E9051B">
        <w:t xml:space="preserve">: </w:t>
      </w:r>
    </w:p>
    <w:p w:rsidR="00F662C2" w:rsidRPr="00E9051B" w:rsidRDefault="00F662C2" w:rsidP="00E9051B">
      <w:pPr>
        <w:widowControl w:val="0"/>
        <w:autoSpaceDE w:val="0"/>
        <w:autoSpaceDN w:val="0"/>
        <w:adjustRightInd w:val="0"/>
      </w:pPr>
    </w:p>
    <w:p w:rsidR="00E9051B" w:rsidRPr="00E9051B" w:rsidRDefault="00785039" w:rsidP="00E9051B">
      <w:pPr>
        <w:widowControl w:val="0"/>
        <w:autoSpaceDE w:val="0"/>
        <w:autoSpaceDN w:val="0"/>
        <w:adjustRightInd w:val="0"/>
      </w:pPr>
      <w:r>
        <w:pict>
          <v:shape id="_x0000_i1026" type="#_x0000_t75" style="width:307.5pt;height:33pt">
            <v:imagedata r:id="rId8" o:title=""/>
          </v:shape>
        </w:pict>
      </w:r>
    </w:p>
    <w:p w:rsidR="00F662C2" w:rsidRDefault="00F662C2" w:rsidP="00E9051B">
      <w:pPr>
        <w:widowControl w:val="0"/>
        <w:autoSpaceDE w:val="0"/>
        <w:autoSpaceDN w:val="0"/>
        <w:adjustRightInd w:val="0"/>
      </w:pPr>
    </w:p>
    <w:p w:rsidR="008D5556" w:rsidRPr="00E9051B" w:rsidRDefault="00160C30" w:rsidP="00E9051B">
      <w:pPr>
        <w:widowControl w:val="0"/>
        <w:autoSpaceDE w:val="0"/>
        <w:autoSpaceDN w:val="0"/>
        <w:adjustRightInd w:val="0"/>
      </w:pPr>
      <w:r w:rsidRPr="00E9051B">
        <w:t>Чтобы узнать, какая сумма собственного капитала используется в обороте, необходимо от общей его суммы по разд</w:t>
      </w:r>
      <w:r w:rsidR="00E9051B">
        <w:t>.3</w:t>
      </w:r>
      <w:r w:rsidRPr="00E9051B">
        <w:t xml:space="preserve"> пассива баланса вычесть сумму долгосрочных (внеоборотных</w:t>
      </w:r>
      <w:r w:rsidR="00E9051B" w:rsidRPr="00E9051B">
        <w:t xml:space="preserve">) </w:t>
      </w:r>
      <w:r w:rsidRPr="00E9051B">
        <w:t>активов (разд</w:t>
      </w:r>
      <w:r w:rsidR="00E9051B">
        <w:t>.1</w:t>
      </w:r>
      <w:r w:rsidRPr="00E9051B">
        <w:t xml:space="preserve"> актива баланса</w:t>
      </w:r>
      <w:r w:rsidR="00E9051B" w:rsidRPr="00E9051B">
        <w:t xml:space="preserve">) </w:t>
      </w:r>
      <w:r w:rsidRPr="00E9051B">
        <w:t>за минусом той части, которая сформирована за счет долгосрочных кредитов банка</w:t>
      </w:r>
      <w:r w:rsidR="00E9051B" w:rsidRPr="00E9051B">
        <w:t xml:space="preserve">. </w:t>
      </w:r>
    </w:p>
    <w:p w:rsidR="00FB46D9" w:rsidRPr="00E9051B" w:rsidRDefault="00FB46D9" w:rsidP="00E9051B">
      <w:pPr>
        <w:widowControl w:val="0"/>
        <w:autoSpaceDE w:val="0"/>
        <w:autoSpaceDN w:val="0"/>
        <w:adjustRightInd w:val="0"/>
      </w:pPr>
      <w:r w:rsidRPr="00E9051B">
        <w:t>Сумму собственного оборотного капитала (чистые оборотные активы</w:t>
      </w:r>
      <w:r w:rsidR="00E9051B" w:rsidRPr="00E9051B">
        <w:t xml:space="preserve">) </w:t>
      </w:r>
      <w:r w:rsidRPr="00E9051B">
        <w:t>можно рассчитать и таким образом</w:t>
      </w:r>
      <w:r w:rsidR="00E9051B" w:rsidRPr="00E9051B">
        <w:t xml:space="preserve">: </w:t>
      </w:r>
      <w:r w:rsidRPr="00E9051B">
        <w:t>из общей суммы оборотных активов (разд</w:t>
      </w:r>
      <w:r w:rsidR="00E9051B">
        <w:t>.2</w:t>
      </w:r>
      <w:r w:rsidRPr="00E9051B">
        <w:t xml:space="preserve"> баланса</w:t>
      </w:r>
      <w:r w:rsidR="00E9051B" w:rsidRPr="00E9051B">
        <w:t xml:space="preserve">) </w:t>
      </w:r>
      <w:r w:rsidRPr="00E9051B">
        <w:t>вычесть сумму краткосрочных финансовых обязательств (разд</w:t>
      </w:r>
      <w:r w:rsidR="00E9051B">
        <w:t>.5</w:t>
      </w:r>
      <w:r w:rsidRPr="00E9051B">
        <w:t xml:space="preserve"> пассива за вычетом доходов будущих периодов и резерва предстоящих расходов и платежей</w:t>
      </w:r>
      <w:r w:rsidR="00E9051B" w:rsidRPr="00E9051B">
        <w:t xml:space="preserve">). </w:t>
      </w:r>
    </w:p>
    <w:p w:rsidR="00F662C2" w:rsidRDefault="00FB46D9" w:rsidP="00E9051B">
      <w:pPr>
        <w:widowControl w:val="0"/>
        <w:autoSpaceDE w:val="0"/>
        <w:autoSpaceDN w:val="0"/>
        <w:adjustRightInd w:val="0"/>
      </w:pPr>
      <w:r w:rsidRPr="00E9051B">
        <w:t>Доля собственного (Дск</w:t>
      </w:r>
      <w:r w:rsidR="00E9051B" w:rsidRPr="00E9051B">
        <w:t xml:space="preserve">) </w:t>
      </w:r>
      <w:r w:rsidRPr="00E9051B">
        <w:t>и заемного (Дзк</w:t>
      </w:r>
      <w:r w:rsidR="00E9051B" w:rsidRPr="00E9051B">
        <w:t xml:space="preserve">) </w:t>
      </w:r>
      <w:r w:rsidRPr="00E9051B">
        <w:t>капитала в формировании оборотных активов определяется следующим образом</w:t>
      </w:r>
      <w:r w:rsidR="00E9051B" w:rsidRPr="00E9051B">
        <w:t xml:space="preserve">: </w:t>
      </w:r>
    </w:p>
    <w:p w:rsidR="00A15457" w:rsidRPr="00E9051B" w:rsidRDefault="00F662C2" w:rsidP="00E9051B">
      <w:pPr>
        <w:widowControl w:val="0"/>
        <w:autoSpaceDE w:val="0"/>
        <w:autoSpaceDN w:val="0"/>
        <w:adjustRightInd w:val="0"/>
      </w:pPr>
      <w:r>
        <w:br w:type="page"/>
      </w:r>
      <w:r w:rsidR="00785039">
        <w:pict>
          <v:shape id="_x0000_i1027" type="#_x0000_t75" style="width:318pt;height:87.75pt">
            <v:imagedata r:id="rId9" o:title=""/>
          </v:shape>
        </w:pict>
      </w:r>
    </w:p>
    <w:p w:rsidR="00F662C2" w:rsidRDefault="00F662C2" w:rsidP="00E9051B">
      <w:pPr>
        <w:widowControl w:val="0"/>
        <w:autoSpaceDE w:val="0"/>
        <w:autoSpaceDN w:val="0"/>
        <w:adjustRightInd w:val="0"/>
      </w:pPr>
    </w:p>
    <w:p w:rsidR="009B538A" w:rsidRPr="00E9051B" w:rsidRDefault="009B538A" w:rsidP="00E9051B">
      <w:pPr>
        <w:widowControl w:val="0"/>
        <w:autoSpaceDE w:val="0"/>
        <w:autoSpaceDN w:val="0"/>
        <w:adjustRightInd w:val="0"/>
      </w:pPr>
      <w:r w:rsidRPr="00E9051B">
        <w:t>Рассчитывается также структура распределения собственного капитала, те, доля собственного оборотного капитала и доля собственного основного капитала в общей его сумме</w:t>
      </w:r>
      <w:r w:rsidR="00E9051B" w:rsidRPr="00E9051B">
        <w:t xml:space="preserve">. </w:t>
      </w:r>
    </w:p>
    <w:p w:rsidR="00003E7C" w:rsidRPr="00E9051B" w:rsidRDefault="009B538A" w:rsidP="00E9051B">
      <w:pPr>
        <w:widowControl w:val="0"/>
        <w:autoSpaceDE w:val="0"/>
        <w:autoSpaceDN w:val="0"/>
        <w:adjustRightInd w:val="0"/>
      </w:pPr>
      <w:r w:rsidRPr="00E9051B">
        <w:t xml:space="preserve">Отношение собственного оборотного капитала к общей его сумме получило название «коэффициент маневренности капитала» который показывает, какая часть собственного капитала находится в обороте, </w:t>
      </w:r>
      <w:r w:rsidR="00E9051B" w:rsidRPr="00E9051B">
        <w:t xml:space="preserve">т.е. </w:t>
      </w:r>
      <w:r w:rsidRPr="00E9051B">
        <w:t>в той форме, которая позволяет свободно маневрировать этими средствами</w:t>
      </w:r>
      <w:r w:rsidR="00E9051B" w:rsidRPr="00E9051B">
        <w:t xml:space="preserve">. </w:t>
      </w:r>
      <w:r w:rsidRPr="00E9051B">
        <w:t>Коэффициент должен быть достаточно высоким, чтобы обеспечить гибкость в использовании собственных средств предприятия</w:t>
      </w:r>
      <w:r w:rsidR="00E9051B" w:rsidRPr="00E9051B">
        <w:t xml:space="preserve">. </w:t>
      </w:r>
    </w:p>
    <w:p w:rsidR="00003E7C" w:rsidRPr="00E9051B" w:rsidRDefault="00003E7C" w:rsidP="00E9051B">
      <w:pPr>
        <w:widowControl w:val="0"/>
        <w:autoSpaceDE w:val="0"/>
        <w:autoSpaceDN w:val="0"/>
        <w:adjustRightInd w:val="0"/>
      </w:pPr>
      <w:r w:rsidRPr="00E9051B">
        <w:t>Причины изменения величины собственного оборотного капитала (чистых оборотных активов</w:t>
      </w:r>
      <w:r w:rsidR="00E9051B" w:rsidRPr="00E9051B">
        <w:t xml:space="preserve">) </w:t>
      </w:r>
      <w:r w:rsidRPr="00E9051B">
        <w:t>устанавливаются сравнением суммы на начало и конец года по каждому источнику формирования постоянного капитала (разд</w:t>
      </w:r>
      <w:r w:rsidR="00E9051B">
        <w:t>.3</w:t>
      </w:r>
      <w:r w:rsidRPr="00E9051B">
        <w:t xml:space="preserve"> и 4 баланса</w:t>
      </w:r>
      <w:r w:rsidR="00E9051B" w:rsidRPr="00E9051B">
        <w:t xml:space="preserve">) </w:t>
      </w:r>
      <w:r w:rsidRPr="00E9051B">
        <w:t>и по каждой статье внеоборотных активов (разд</w:t>
      </w:r>
      <w:r w:rsidR="00E9051B">
        <w:t>.1</w:t>
      </w:r>
      <w:r w:rsidRPr="00E9051B">
        <w:t xml:space="preserve"> баланса</w:t>
      </w:r>
      <w:r w:rsidR="00E9051B" w:rsidRPr="00E9051B">
        <w:t xml:space="preserve">). </w:t>
      </w:r>
    </w:p>
    <w:p w:rsidR="008708CE" w:rsidRPr="00E9051B" w:rsidRDefault="008708CE" w:rsidP="00E9051B">
      <w:pPr>
        <w:widowControl w:val="0"/>
        <w:autoSpaceDE w:val="0"/>
        <w:autoSpaceDN w:val="0"/>
        <w:adjustRightInd w:val="0"/>
      </w:pPr>
      <w:r w:rsidRPr="00E9051B">
        <w:t>Важным показателем, который характеризует финансовое состояние предприятия и его устойчивость, является обеспеченность запасов (материальных оборотных активов</w:t>
      </w:r>
      <w:r w:rsidR="00E9051B" w:rsidRPr="00E9051B">
        <w:t xml:space="preserve">) </w:t>
      </w:r>
      <w:r w:rsidRPr="00E9051B">
        <w:t>нормальными источниками финансирования, к которым относятся не только собственный оборотный капитал, но и краткосрочные кредиты банка под товарно-материальные ценности, непросроченная задолженность поставщикам, полученные авансы от покупателей</w:t>
      </w:r>
      <w:r w:rsidR="00E9051B" w:rsidRPr="00E9051B">
        <w:t xml:space="preserve">. </w:t>
      </w:r>
      <w:r w:rsidRPr="00E9051B">
        <w:t>Обеспеченность запасов нормальными источниками финансирования устанавливается путем сравнения суммы плановых источников финансирования с общей суммой запасов</w:t>
      </w:r>
      <w:r w:rsidR="00E9051B" w:rsidRPr="00E9051B">
        <w:t xml:space="preserve">. </w:t>
      </w:r>
    </w:p>
    <w:p w:rsidR="001A4388" w:rsidRPr="00E9051B" w:rsidRDefault="008708CE" w:rsidP="00E9051B">
      <w:pPr>
        <w:widowControl w:val="0"/>
        <w:autoSpaceDE w:val="0"/>
        <w:autoSpaceDN w:val="0"/>
        <w:adjustRightInd w:val="0"/>
      </w:pPr>
      <w:r w:rsidRPr="00E9051B">
        <w:t>Излишек или недостаток плановых источников средств для формирования запасов и затрат (постоянной части оборотных активов</w:t>
      </w:r>
      <w:r w:rsidR="00E9051B" w:rsidRPr="00E9051B">
        <w:t xml:space="preserve">) </w:t>
      </w:r>
      <w:r w:rsidRPr="00E9051B">
        <w:t>является одним из критериев оценки финансовой устойчивости пред</w:t>
      </w:r>
      <w:r w:rsidR="001A4388" w:rsidRPr="00E9051B">
        <w:t>приятия, в соответствии с которым выделяют четыре типа финансовой устойчивости</w:t>
      </w:r>
      <w:r w:rsidR="00E9051B" w:rsidRPr="00E9051B">
        <w:t xml:space="preserve">: </w:t>
      </w:r>
    </w:p>
    <w:p w:rsidR="001A4388" w:rsidRDefault="001A4388" w:rsidP="00E9051B">
      <w:pPr>
        <w:widowControl w:val="0"/>
        <w:autoSpaceDE w:val="0"/>
        <w:autoSpaceDN w:val="0"/>
        <w:adjustRightInd w:val="0"/>
      </w:pPr>
      <w:r w:rsidRPr="00E9051B">
        <w:t>• абсолютная устойчивость финансового состояния, если запасы (З</w:t>
      </w:r>
      <w:r w:rsidR="00E9051B" w:rsidRPr="00E9051B">
        <w:t xml:space="preserve">) </w:t>
      </w:r>
      <w:r w:rsidRPr="00E9051B">
        <w:t>меньше суммы плановых источников их формирования (И</w:t>
      </w:r>
      <w:r w:rsidR="00C86122" w:rsidRPr="00E9051B">
        <w:t>пл</w:t>
      </w:r>
      <w:r w:rsidR="00E9051B" w:rsidRPr="00E9051B">
        <w:t xml:space="preserve">): </w:t>
      </w:r>
    </w:p>
    <w:p w:rsidR="00F662C2" w:rsidRPr="00E9051B" w:rsidRDefault="00F662C2" w:rsidP="00E9051B">
      <w:pPr>
        <w:widowControl w:val="0"/>
        <w:autoSpaceDE w:val="0"/>
        <w:autoSpaceDN w:val="0"/>
        <w:adjustRightInd w:val="0"/>
      </w:pPr>
    </w:p>
    <w:p w:rsidR="00E9051B" w:rsidRPr="00E9051B" w:rsidRDefault="00785039" w:rsidP="00E9051B">
      <w:pPr>
        <w:widowControl w:val="0"/>
        <w:autoSpaceDE w:val="0"/>
        <w:autoSpaceDN w:val="0"/>
        <w:adjustRightInd w:val="0"/>
      </w:pPr>
      <w:r>
        <w:pict>
          <v:shape id="_x0000_i1028" type="#_x0000_t75" style="width:138pt;height:28.5pt">
            <v:imagedata r:id="rId10" o:title=""/>
          </v:shape>
        </w:pict>
      </w:r>
    </w:p>
    <w:p w:rsidR="00F662C2" w:rsidRDefault="00F662C2" w:rsidP="00E9051B">
      <w:pPr>
        <w:widowControl w:val="0"/>
        <w:autoSpaceDE w:val="0"/>
        <w:autoSpaceDN w:val="0"/>
        <w:adjustRightInd w:val="0"/>
      </w:pPr>
    </w:p>
    <w:p w:rsidR="001A4388" w:rsidRDefault="001A4388" w:rsidP="00E9051B">
      <w:pPr>
        <w:widowControl w:val="0"/>
        <w:autoSpaceDE w:val="0"/>
        <w:autoSpaceDN w:val="0"/>
        <w:adjustRightInd w:val="0"/>
      </w:pPr>
      <w:r w:rsidRPr="00E9051B">
        <w:t>• нормальная устойчивость, при которой гарантируется платеже способность предприятия, если</w:t>
      </w:r>
      <w:r w:rsidR="00E9051B" w:rsidRPr="00E9051B">
        <w:t xml:space="preserve">: </w:t>
      </w:r>
    </w:p>
    <w:p w:rsidR="00F662C2" w:rsidRPr="00E9051B" w:rsidRDefault="00F662C2" w:rsidP="00E9051B">
      <w:pPr>
        <w:widowControl w:val="0"/>
        <w:autoSpaceDE w:val="0"/>
        <w:autoSpaceDN w:val="0"/>
        <w:adjustRightInd w:val="0"/>
      </w:pPr>
    </w:p>
    <w:p w:rsidR="009C435C" w:rsidRPr="00E9051B" w:rsidRDefault="00785039" w:rsidP="00E9051B">
      <w:pPr>
        <w:widowControl w:val="0"/>
        <w:autoSpaceDE w:val="0"/>
        <w:autoSpaceDN w:val="0"/>
        <w:adjustRightInd w:val="0"/>
      </w:pPr>
      <w:r>
        <w:pict>
          <v:shape id="_x0000_i1029" type="#_x0000_t75" style="width:133.5pt;height:33pt">
            <v:imagedata r:id="rId11" o:title=""/>
          </v:shape>
        </w:pict>
      </w:r>
    </w:p>
    <w:p w:rsidR="00F662C2" w:rsidRDefault="00F662C2" w:rsidP="00E9051B">
      <w:pPr>
        <w:widowControl w:val="0"/>
        <w:autoSpaceDE w:val="0"/>
        <w:autoSpaceDN w:val="0"/>
        <w:adjustRightInd w:val="0"/>
      </w:pPr>
    </w:p>
    <w:p w:rsidR="001A4388" w:rsidRDefault="001A4388" w:rsidP="00E9051B">
      <w:pPr>
        <w:widowControl w:val="0"/>
        <w:autoSpaceDE w:val="0"/>
        <w:autoSpaceDN w:val="0"/>
        <w:adjustRightInd w:val="0"/>
      </w:pPr>
      <w:r w:rsidRPr="00E9051B">
        <w:t>• неустойчивое (предкризисное</w:t>
      </w:r>
      <w:r w:rsidR="00E9051B" w:rsidRPr="00E9051B">
        <w:t xml:space="preserve">) </w:t>
      </w:r>
      <w:r w:rsidRPr="00E9051B">
        <w:t xml:space="preserve">финансовое состояние, при котором нарушается платежный баланс, но сохраняется возможность восстановления равновесия </w:t>
      </w:r>
      <w:r w:rsidR="006556B2" w:rsidRPr="00E9051B">
        <w:t>платежных</w:t>
      </w:r>
      <w:r w:rsidRPr="00E9051B">
        <w:t xml:space="preserve"> средств и платежных обязательств за счёт привлечения временно свободных источников средств (</w:t>
      </w:r>
      <w:r w:rsidR="00C86122" w:rsidRPr="00E9051B">
        <w:t>Ивр</w:t>
      </w:r>
      <w:r w:rsidR="00E9051B" w:rsidRPr="00E9051B">
        <w:t xml:space="preserve">) </w:t>
      </w:r>
      <w:r w:rsidRPr="00E9051B">
        <w:t>в оборот предприятия (резервного фонда, фонда накоплен</w:t>
      </w:r>
      <w:r w:rsidR="006556B2" w:rsidRPr="00E9051B">
        <w:t>и</w:t>
      </w:r>
      <w:r w:rsidRPr="00E9051B">
        <w:t>я и потребления</w:t>
      </w:r>
      <w:r w:rsidR="00E9051B" w:rsidRPr="00E9051B">
        <w:t>),</w:t>
      </w:r>
      <w:r w:rsidRPr="00E9051B">
        <w:t xml:space="preserve"> кредитов банка на временное пополнение оборотных средств, превышения нормальной кредиторской задо</w:t>
      </w:r>
      <w:r w:rsidR="006556B2" w:rsidRPr="00E9051B">
        <w:t>л</w:t>
      </w:r>
      <w:r w:rsidRPr="00E9051B">
        <w:t>женности над дебиторской и др</w:t>
      </w:r>
      <w:r w:rsidR="00E9051B" w:rsidRPr="00E9051B">
        <w:t xml:space="preserve">.; </w:t>
      </w:r>
    </w:p>
    <w:p w:rsidR="00F662C2" w:rsidRPr="00E9051B" w:rsidRDefault="00F662C2" w:rsidP="00E9051B">
      <w:pPr>
        <w:widowControl w:val="0"/>
        <w:autoSpaceDE w:val="0"/>
        <w:autoSpaceDN w:val="0"/>
        <w:adjustRightInd w:val="0"/>
      </w:pPr>
    </w:p>
    <w:p w:rsidR="00C86122" w:rsidRPr="00E9051B" w:rsidRDefault="00785039" w:rsidP="00E9051B">
      <w:pPr>
        <w:widowControl w:val="0"/>
        <w:autoSpaceDE w:val="0"/>
        <w:autoSpaceDN w:val="0"/>
        <w:adjustRightInd w:val="0"/>
      </w:pPr>
      <w:r>
        <w:pict>
          <v:shape id="_x0000_i1030" type="#_x0000_t75" style="width:159pt;height:31.5pt">
            <v:imagedata r:id="rId12" o:title=""/>
          </v:shape>
        </w:pict>
      </w:r>
    </w:p>
    <w:p w:rsidR="00F662C2" w:rsidRDefault="00F662C2" w:rsidP="00E9051B">
      <w:pPr>
        <w:widowControl w:val="0"/>
        <w:autoSpaceDE w:val="0"/>
        <w:autoSpaceDN w:val="0"/>
        <w:adjustRightInd w:val="0"/>
      </w:pPr>
    </w:p>
    <w:p w:rsidR="001A4388" w:rsidRPr="00E9051B" w:rsidRDefault="001A4388" w:rsidP="00E9051B">
      <w:pPr>
        <w:widowControl w:val="0"/>
        <w:autoSpaceDE w:val="0"/>
        <w:autoSpaceDN w:val="0"/>
        <w:adjustRightInd w:val="0"/>
      </w:pPr>
      <w:r w:rsidRPr="00E9051B">
        <w:t>• кризисное ф</w:t>
      </w:r>
      <w:r w:rsidR="00C86122" w:rsidRPr="00E9051B">
        <w:t>инансовое</w:t>
      </w:r>
      <w:r w:rsidRPr="00E9051B">
        <w:t xml:space="preserve"> состояние (предприятие находится на </w:t>
      </w:r>
      <w:r w:rsidR="00C86122" w:rsidRPr="00E9051B">
        <w:t>г</w:t>
      </w:r>
      <w:r w:rsidRPr="00E9051B">
        <w:t>рани</w:t>
      </w:r>
    </w:p>
    <w:p w:rsidR="001A4388" w:rsidRDefault="001A4388" w:rsidP="00E9051B">
      <w:pPr>
        <w:widowControl w:val="0"/>
        <w:autoSpaceDE w:val="0"/>
        <w:autoSpaceDN w:val="0"/>
        <w:adjustRightInd w:val="0"/>
      </w:pPr>
      <w:r w:rsidRPr="00E9051B">
        <w:t>банкротства</w:t>
      </w:r>
      <w:r w:rsidR="00E9051B" w:rsidRPr="00E9051B">
        <w:t>),</w:t>
      </w:r>
      <w:r w:rsidRPr="00E9051B">
        <w:t xml:space="preserve"> при котором</w:t>
      </w:r>
    </w:p>
    <w:p w:rsidR="00F662C2" w:rsidRPr="00E9051B" w:rsidRDefault="00F662C2" w:rsidP="00E9051B">
      <w:pPr>
        <w:widowControl w:val="0"/>
        <w:autoSpaceDE w:val="0"/>
        <w:autoSpaceDN w:val="0"/>
        <w:adjustRightInd w:val="0"/>
      </w:pPr>
    </w:p>
    <w:p w:rsidR="00C86122" w:rsidRPr="00E9051B" w:rsidRDefault="00785039" w:rsidP="00E9051B">
      <w:pPr>
        <w:widowControl w:val="0"/>
        <w:autoSpaceDE w:val="0"/>
        <w:autoSpaceDN w:val="0"/>
        <w:adjustRightInd w:val="0"/>
      </w:pPr>
      <w:r>
        <w:pict>
          <v:shape id="_x0000_i1031" type="#_x0000_t75" style="width:155.25pt;height:31.5pt">
            <v:imagedata r:id="rId13" o:title=""/>
          </v:shape>
        </w:pict>
      </w:r>
    </w:p>
    <w:p w:rsidR="001A4388" w:rsidRPr="00E9051B" w:rsidRDefault="00F662C2" w:rsidP="00E9051B">
      <w:pPr>
        <w:widowControl w:val="0"/>
        <w:autoSpaceDE w:val="0"/>
        <w:autoSpaceDN w:val="0"/>
        <w:adjustRightInd w:val="0"/>
      </w:pPr>
      <w:r>
        <w:br w:type="page"/>
      </w:r>
      <w:r w:rsidR="001A4388" w:rsidRPr="00E9051B">
        <w:t xml:space="preserve">Равновесие </w:t>
      </w:r>
      <w:r w:rsidR="0010406E" w:rsidRPr="00E9051B">
        <w:t>п</w:t>
      </w:r>
      <w:r w:rsidR="001A4388" w:rsidRPr="00E9051B">
        <w:t>латежного баланса в данной ситуации обеспечивается за счет просроченных платежей по оплат</w:t>
      </w:r>
      <w:r w:rsidR="0010406E" w:rsidRPr="00E9051B">
        <w:t>е</w:t>
      </w:r>
      <w:r w:rsidR="001A4388" w:rsidRPr="00E9051B">
        <w:t xml:space="preserve"> труда, ссудам банка, поставщикам, бюджету и </w:t>
      </w:r>
      <w:r w:rsidR="00E9051B" w:rsidRPr="00E9051B">
        <w:t xml:space="preserve">т.д. </w:t>
      </w:r>
    </w:p>
    <w:p w:rsidR="003150BA" w:rsidRPr="00E9051B" w:rsidRDefault="003150BA" w:rsidP="00E9051B">
      <w:pPr>
        <w:widowControl w:val="0"/>
        <w:autoSpaceDE w:val="0"/>
        <w:autoSpaceDN w:val="0"/>
        <w:adjustRightInd w:val="0"/>
      </w:pPr>
      <w:r w:rsidRPr="00E9051B">
        <w:t>Устойчивость финансового состояния может быть повышена путем</w:t>
      </w:r>
      <w:r w:rsidR="00E9051B" w:rsidRPr="00E9051B">
        <w:t xml:space="preserve">: </w:t>
      </w:r>
    </w:p>
    <w:p w:rsidR="003150BA" w:rsidRPr="00E9051B" w:rsidRDefault="003150BA" w:rsidP="00E9051B">
      <w:pPr>
        <w:widowControl w:val="0"/>
        <w:autoSpaceDE w:val="0"/>
        <w:autoSpaceDN w:val="0"/>
        <w:adjustRightInd w:val="0"/>
      </w:pPr>
      <w:r w:rsidRPr="00E9051B">
        <w:t>-</w:t>
      </w:r>
      <w:r w:rsidR="00F662C2">
        <w:t xml:space="preserve"> </w:t>
      </w:r>
      <w:r w:rsidRPr="00E9051B">
        <w:t>ускорения оборачиваемости капитала в текущих активах, в результате чего произойдет относительное его сокращение на рубль оборота</w:t>
      </w:r>
      <w:r w:rsidR="00E9051B" w:rsidRPr="00E9051B">
        <w:t xml:space="preserve">; </w:t>
      </w:r>
    </w:p>
    <w:p w:rsidR="003150BA" w:rsidRPr="00E9051B" w:rsidRDefault="003150BA" w:rsidP="00E9051B">
      <w:pPr>
        <w:widowControl w:val="0"/>
        <w:autoSpaceDE w:val="0"/>
        <w:autoSpaceDN w:val="0"/>
        <w:adjustRightInd w:val="0"/>
      </w:pPr>
      <w:r w:rsidRPr="00E9051B">
        <w:t>-</w:t>
      </w:r>
      <w:r w:rsidR="00F662C2">
        <w:t xml:space="preserve"> </w:t>
      </w:r>
      <w:r w:rsidRPr="00E9051B">
        <w:t>обоснованного уменьшения запасов и затрат (до норматива</w:t>
      </w:r>
      <w:r w:rsidR="00E9051B" w:rsidRPr="00E9051B">
        <w:t xml:space="preserve">); </w:t>
      </w:r>
    </w:p>
    <w:p w:rsidR="003150BA" w:rsidRPr="00E9051B" w:rsidRDefault="003150BA" w:rsidP="00E9051B">
      <w:pPr>
        <w:widowControl w:val="0"/>
        <w:autoSpaceDE w:val="0"/>
        <w:autoSpaceDN w:val="0"/>
        <w:adjustRightInd w:val="0"/>
      </w:pPr>
      <w:r w:rsidRPr="00E9051B">
        <w:t>-</w:t>
      </w:r>
      <w:r w:rsidR="00F662C2">
        <w:t xml:space="preserve"> </w:t>
      </w:r>
      <w:r w:rsidRPr="00E9051B">
        <w:t>пополнения собственного оборотного капитала за счет внутренних и внешних источников</w:t>
      </w:r>
      <w:r w:rsidR="00E9051B" w:rsidRPr="00E9051B">
        <w:t xml:space="preserve">. </w:t>
      </w:r>
    </w:p>
    <w:p w:rsidR="003150BA" w:rsidRPr="00E9051B" w:rsidRDefault="003150BA" w:rsidP="00E9051B">
      <w:pPr>
        <w:widowControl w:val="0"/>
        <w:autoSpaceDE w:val="0"/>
        <w:autoSpaceDN w:val="0"/>
        <w:adjustRightInd w:val="0"/>
      </w:pPr>
      <w:r w:rsidRPr="00E9051B">
        <w:t>Поэтому при внутреннем анализе осуществляется углубленное изучение причин изменения запасов и затрат, оборачиваемости оборотных активов, наличия собственного оборотного капитала</w:t>
      </w:r>
      <w:r w:rsidR="00E9051B" w:rsidRPr="00E9051B">
        <w:t xml:space="preserve">. </w:t>
      </w:r>
    </w:p>
    <w:p w:rsidR="003150BA" w:rsidRPr="00E9051B" w:rsidRDefault="003150BA" w:rsidP="00E9051B">
      <w:pPr>
        <w:widowControl w:val="0"/>
        <w:autoSpaceDE w:val="0"/>
        <w:autoSpaceDN w:val="0"/>
        <w:adjustRightInd w:val="0"/>
      </w:pPr>
      <w:r w:rsidRPr="00E9051B">
        <w:t>(«Анализ хозяйственной деятельности предприятия», Г</w:t>
      </w:r>
      <w:r w:rsidR="00E9051B">
        <w:t xml:space="preserve">.В. </w:t>
      </w:r>
      <w:r w:rsidRPr="00E9051B">
        <w:t>Савицкая, Учебник, Москва ИНФРА-М 2003г</w:t>
      </w:r>
      <w:r w:rsidR="00E9051B" w:rsidRPr="00E9051B">
        <w:t xml:space="preserve">) </w:t>
      </w:r>
    </w:p>
    <w:p w:rsidR="009463FC" w:rsidRPr="00E9051B" w:rsidRDefault="009463FC" w:rsidP="00E9051B">
      <w:pPr>
        <w:widowControl w:val="0"/>
        <w:autoSpaceDE w:val="0"/>
        <w:autoSpaceDN w:val="0"/>
        <w:adjustRightInd w:val="0"/>
      </w:pPr>
      <w:r w:rsidRPr="00E9051B">
        <w:t>Практическое задание</w:t>
      </w:r>
      <w:r w:rsidR="00E9051B" w:rsidRPr="00E9051B">
        <w:t xml:space="preserve">: </w:t>
      </w:r>
    </w:p>
    <w:p w:rsidR="00F662C2" w:rsidRDefault="00F662C2" w:rsidP="00E9051B">
      <w:pPr>
        <w:widowControl w:val="0"/>
        <w:autoSpaceDE w:val="0"/>
        <w:autoSpaceDN w:val="0"/>
        <w:adjustRightInd w:val="0"/>
      </w:pPr>
    </w:p>
    <w:p w:rsidR="009463FC" w:rsidRPr="00E9051B" w:rsidRDefault="009463FC" w:rsidP="00E9051B">
      <w:pPr>
        <w:widowControl w:val="0"/>
        <w:autoSpaceDE w:val="0"/>
        <w:autoSpaceDN w:val="0"/>
        <w:adjustRightInd w:val="0"/>
      </w:pPr>
      <w:r w:rsidRPr="00E9051B">
        <w:t>Таблица 1</w:t>
      </w:r>
      <w:r w:rsidR="00E9051B" w:rsidRPr="00E9051B">
        <w:t xml:space="preserve"> - </w:t>
      </w:r>
      <w:r w:rsidRPr="00E9051B">
        <w:t>Аналитический баланс, тыс</w:t>
      </w:r>
      <w:r w:rsidR="00E9051B" w:rsidRPr="00E9051B">
        <w:t xml:space="preserve">. </w:t>
      </w:r>
      <w:r w:rsidRPr="00E9051B">
        <w:t>руб</w:t>
      </w:r>
      <w:r w:rsidR="00E9051B" w:rsidRPr="00E9051B">
        <w:t xml:space="preserve">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27"/>
        <w:gridCol w:w="819"/>
        <w:gridCol w:w="1685"/>
        <w:gridCol w:w="727"/>
        <w:gridCol w:w="819"/>
        <w:gridCol w:w="1385"/>
        <w:gridCol w:w="849"/>
      </w:tblGrid>
      <w:tr w:rsidR="00AB5696" w:rsidRPr="00E9051B" w:rsidTr="00AE38AC">
        <w:trPr>
          <w:trHeight w:val="480"/>
        </w:trPr>
        <w:tc>
          <w:tcPr>
            <w:tcW w:w="1949" w:type="dxa"/>
            <w:vMerge w:val="restart"/>
            <w:shd w:val="clear" w:color="auto" w:fill="auto"/>
          </w:tcPr>
          <w:p w:rsidR="00FC3125" w:rsidRPr="00E9051B" w:rsidRDefault="00FC3125" w:rsidP="00F662C2">
            <w:pPr>
              <w:pStyle w:val="af6"/>
            </w:pPr>
          </w:p>
          <w:p w:rsidR="00FC3125" w:rsidRPr="00E9051B" w:rsidRDefault="00FC3125" w:rsidP="00F662C2">
            <w:pPr>
              <w:pStyle w:val="af6"/>
            </w:pPr>
            <w:r w:rsidRPr="00E9051B">
              <w:t>Статьи актива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FC3125" w:rsidRPr="00E9051B" w:rsidRDefault="00FC3125" w:rsidP="00F662C2">
            <w:pPr>
              <w:pStyle w:val="af6"/>
            </w:pPr>
            <w:r w:rsidRPr="00E9051B">
              <w:t>На нач</w:t>
            </w:r>
            <w:r w:rsidR="00E9051B" w:rsidRPr="00E9051B">
              <w:t xml:space="preserve">. </w:t>
            </w:r>
          </w:p>
          <w:p w:rsidR="00FC3125" w:rsidRPr="00E9051B" w:rsidRDefault="00FC3125" w:rsidP="00F662C2">
            <w:pPr>
              <w:pStyle w:val="af6"/>
            </w:pPr>
            <w:r w:rsidRPr="00E9051B">
              <w:t>года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FC3125" w:rsidRPr="00E9051B" w:rsidRDefault="00FC3125" w:rsidP="00F662C2">
            <w:pPr>
              <w:pStyle w:val="af6"/>
            </w:pPr>
            <w:r w:rsidRPr="00E9051B">
              <w:t>На кон</w:t>
            </w:r>
            <w:r w:rsidR="00E9051B" w:rsidRPr="00E9051B">
              <w:t xml:space="preserve">. </w:t>
            </w:r>
          </w:p>
          <w:p w:rsidR="00FC3125" w:rsidRPr="00E9051B" w:rsidRDefault="00FC3125" w:rsidP="00F662C2">
            <w:pPr>
              <w:pStyle w:val="af6"/>
            </w:pPr>
            <w:r w:rsidRPr="00E9051B">
              <w:t>года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FC3125" w:rsidRPr="00E9051B" w:rsidRDefault="00FC3125" w:rsidP="00F662C2">
            <w:pPr>
              <w:pStyle w:val="af6"/>
            </w:pPr>
          </w:p>
          <w:p w:rsidR="00FC3125" w:rsidRPr="00E9051B" w:rsidRDefault="00FC3125" w:rsidP="00F662C2">
            <w:pPr>
              <w:pStyle w:val="af6"/>
            </w:pPr>
            <w:r w:rsidRPr="00E9051B">
              <w:t>Статьи пассива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FC3125" w:rsidRPr="00E9051B" w:rsidRDefault="00FC3125" w:rsidP="00F662C2">
            <w:pPr>
              <w:pStyle w:val="af6"/>
            </w:pPr>
            <w:r w:rsidRPr="00E9051B">
              <w:t>На нач</w:t>
            </w:r>
            <w:r w:rsidR="00E9051B" w:rsidRPr="00E9051B">
              <w:t xml:space="preserve">. </w:t>
            </w:r>
          </w:p>
          <w:p w:rsidR="00FC3125" w:rsidRPr="00E9051B" w:rsidRDefault="00FC3125" w:rsidP="00F662C2">
            <w:pPr>
              <w:pStyle w:val="af6"/>
            </w:pPr>
            <w:r w:rsidRPr="00E9051B">
              <w:t>года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FC3125" w:rsidRPr="00E9051B" w:rsidRDefault="00FC3125" w:rsidP="00F662C2">
            <w:pPr>
              <w:pStyle w:val="af6"/>
            </w:pPr>
            <w:r w:rsidRPr="00E9051B">
              <w:t>На кон</w:t>
            </w:r>
            <w:r w:rsidR="00E9051B" w:rsidRPr="00E9051B">
              <w:t xml:space="preserve">. </w:t>
            </w:r>
          </w:p>
          <w:p w:rsidR="00FC3125" w:rsidRPr="00E9051B" w:rsidRDefault="00FC3125" w:rsidP="00F662C2">
            <w:pPr>
              <w:pStyle w:val="af6"/>
            </w:pPr>
            <w:r w:rsidRPr="00E9051B">
              <w:t>года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FC3125" w:rsidRPr="00E9051B" w:rsidRDefault="00FC3125" w:rsidP="00F662C2">
            <w:pPr>
              <w:pStyle w:val="af6"/>
            </w:pPr>
            <w:r w:rsidRPr="00E9051B">
              <w:t>Платежный излишек или недостаток</w:t>
            </w:r>
          </w:p>
          <w:p w:rsidR="00FC3125" w:rsidRPr="00E9051B" w:rsidRDefault="00FC3125" w:rsidP="00F662C2">
            <w:pPr>
              <w:pStyle w:val="af6"/>
            </w:pPr>
          </w:p>
        </w:tc>
      </w:tr>
      <w:tr w:rsidR="00AB5696" w:rsidRPr="00E9051B" w:rsidTr="00AE38AC">
        <w:trPr>
          <w:trHeight w:val="615"/>
        </w:trPr>
        <w:tc>
          <w:tcPr>
            <w:tcW w:w="1949" w:type="dxa"/>
            <w:vMerge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0" w:type="auto"/>
            <w:vMerge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0" w:type="auto"/>
            <w:vMerge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0" w:type="auto"/>
            <w:vMerge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0" w:type="auto"/>
            <w:vMerge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0" w:type="auto"/>
            <w:vMerge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1385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  <w:r w:rsidRPr="00E9051B">
              <w:t>На нач</w:t>
            </w:r>
            <w:r w:rsidR="00E9051B" w:rsidRPr="00E9051B">
              <w:t xml:space="preserve">. </w:t>
            </w:r>
          </w:p>
          <w:p w:rsidR="009463FC" w:rsidRPr="00E9051B" w:rsidRDefault="009463FC" w:rsidP="00F662C2">
            <w:pPr>
              <w:pStyle w:val="af6"/>
            </w:pPr>
            <w:r w:rsidRPr="00E9051B">
              <w:t>года</w:t>
            </w:r>
          </w:p>
        </w:tc>
        <w:tc>
          <w:tcPr>
            <w:tcW w:w="84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  <w:r w:rsidRPr="00E9051B">
              <w:t>На кон</w:t>
            </w:r>
            <w:r w:rsidR="00E9051B" w:rsidRPr="00E9051B">
              <w:t xml:space="preserve">. </w:t>
            </w:r>
          </w:p>
          <w:p w:rsidR="009463FC" w:rsidRPr="00E9051B" w:rsidRDefault="009463FC" w:rsidP="00F662C2">
            <w:pPr>
              <w:pStyle w:val="af6"/>
            </w:pPr>
            <w:r w:rsidRPr="00E9051B">
              <w:t>года</w:t>
            </w:r>
          </w:p>
        </w:tc>
      </w:tr>
      <w:tr w:rsidR="00AB5696" w:rsidRPr="00E9051B" w:rsidTr="00AE38AC">
        <w:tc>
          <w:tcPr>
            <w:tcW w:w="194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  <w:r w:rsidRPr="00E9051B">
              <w:t>1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  <w:r w:rsidRPr="00E9051B">
              <w:t>2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  <w:r w:rsidRPr="00E9051B">
              <w:t>3</w:t>
            </w:r>
          </w:p>
        </w:tc>
        <w:tc>
          <w:tcPr>
            <w:tcW w:w="1685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  <w:r w:rsidRPr="00E9051B">
              <w:t>4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  <w:r w:rsidRPr="00E9051B">
              <w:t>5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  <w:r w:rsidRPr="00E9051B">
              <w:t>6</w:t>
            </w:r>
          </w:p>
        </w:tc>
        <w:tc>
          <w:tcPr>
            <w:tcW w:w="1385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  <w:r w:rsidRPr="00E9051B">
              <w:t>7(2-5</w:t>
            </w:r>
            <w:r w:rsidR="00E9051B" w:rsidRPr="00E9051B">
              <w:t xml:space="preserve">) </w:t>
            </w:r>
          </w:p>
        </w:tc>
        <w:tc>
          <w:tcPr>
            <w:tcW w:w="84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  <w:r w:rsidRPr="00E9051B">
              <w:t>8(3-6</w:t>
            </w:r>
            <w:r w:rsidR="00E9051B" w:rsidRPr="00E9051B">
              <w:t xml:space="preserve">) </w:t>
            </w:r>
          </w:p>
        </w:tc>
      </w:tr>
      <w:tr w:rsidR="00AB5696" w:rsidRPr="00E9051B" w:rsidTr="00AE38AC">
        <w:tc>
          <w:tcPr>
            <w:tcW w:w="1949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Наиболее ликвидные активы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184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30</w:t>
            </w:r>
          </w:p>
        </w:tc>
        <w:tc>
          <w:tcPr>
            <w:tcW w:w="1685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Наиболее срочные обязательства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4111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6045</w:t>
            </w:r>
          </w:p>
        </w:tc>
        <w:tc>
          <w:tcPr>
            <w:tcW w:w="1385" w:type="dxa"/>
            <w:shd w:val="clear" w:color="auto" w:fill="auto"/>
          </w:tcPr>
          <w:p w:rsidR="009463FC" w:rsidRPr="00E9051B" w:rsidRDefault="00963097" w:rsidP="00F662C2">
            <w:pPr>
              <w:pStyle w:val="af6"/>
            </w:pPr>
            <w:r w:rsidRPr="00E9051B">
              <w:t>-3927</w:t>
            </w:r>
          </w:p>
        </w:tc>
        <w:tc>
          <w:tcPr>
            <w:tcW w:w="849" w:type="dxa"/>
            <w:shd w:val="clear" w:color="auto" w:fill="auto"/>
          </w:tcPr>
          <w:p w:rsidR="009463FC" w:rsidRPr="00E9051B" w:rsidRDefault="00963097" w:rsidP="00F662C2">
            <w:pPr>
              <w:pStyle w:val="af6"/>
            </w:pPr>
            <w:r w:rsidRPr="00E9051B">
              <w:t>-6015</w:t>
            </w:r>
          </w:p>
        </w:tc>
      </w:tr>
      <w:tr w:rsidR="00AB5696" w:rsidRPr="00E9051B" w:rsidTr="00AE38AC">
        <w:tc>
          <w:tcPr>
            <w:tcW w:w="1949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Быстрореализуемые активы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1168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4824</w:t>
            </w:r>
          </w:p>
        </w:tc>
        <w:tc>
          <w:tcPr>
            <w:tcW w:w="1685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Краткосрочные пассивы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6146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3A4F57" w:rsidP="00F662C2">
            <w:pPr>
              <w:pStyle w:val="af6"/>
            </w:pPr>
            <w:r w:rsidRPr="00E9051B">
              <w:t>6040</w:t>
            </w:r>
          </w:p>
        </w:tc>
        <w:tc>
          <w:tcPr>
            <w:tcW w:w="1385" w:type="dxa"/>
            <w:shd w:val="clear" w:color="auto" w:fill="auto"/>
          </w:tcPr>
          <w:p w:rsidR="009463FC" w:rsidRPr="00E9051B" w:rsidRDefault="00963097" w:rsidP="00F662C2">
            <w:pPr>
              <w:pStyle w:val="af6"/>
            </w:pPr>
            <w:r w:rsidRPr="00E9051B">
              <w:t>-4978</w:t>
            </w:r>
          </w:p>
        </w:tc>
        <w:tc>
          <w:tcPr>
            <w:tcW w:w="849" w:type="dxa"/>
            <w:shd w:val="clear" w:color="auto" w:fill="auto"/>
          </w:tcPr>
          <w:p w:rsidR="009463FC" w:rsidRPr="00E9051B" w:rsidRDefault="00963097" w:rsidP="00F662C2">
            <w:pPr>
              <w:pStyle w:val="af6"/>
            </w:pPr>
            <w:r w:rsidRPr="00E9051B">
              <w:t>-1216</w:t>
            </w:r>
          </w:p>
        </w:tc>
      </w:tr>
      <w:tr w:rsidR="00AB5696" w:rsidRPr="00E9051B" w:rsidTr="00AE38AC">
        <w:tc>
          <w:tcPr>
            <w:tcW w:w="194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727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81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1685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Краткосрочный заемный капитал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10257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12085</w:t>
            </w:r>
          </w:p>
        </w:tc>
        <w:tc>
          <w:tcPr>
            <w:tcW w:w="1385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84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</w:tr>
      <w:tr w:rsidR="00AB5696" w:rsidRPr="00E9051B" w:rsidTr="00AE38AC">
        <w:tc>
          <w:tcPr>
            <w:tcW w:w="194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Медленно реализуемые активы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25789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29338</w:t>
            </w:r>
          </w:p>
        </w:tc>
        <w:tc>
          <w:tcPr>
            <w:tcW w:w="1685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Долгосрочные пассивы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16404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68502</w:t>
            </w:r>
          </w:p>
        </w:tc>
        <w:tc>
          <w:tcPr>
            <w:tcW w:w="1385" w:type="dxa"/>
            <w:shd w:val="clear" w:color="auto" w:fill="auto"/>
          </w:tcPr>
          <w:p w:rsidR="009463FC" w:rsidRPr="00E9051B" w:rsidRDefault="00963097" w:rsidP="00F662C2">
            <w:pPr>
              <w:pStyle w:val="af6"/>
            </w:pPr>
            <w:r w:rsidRPr="00E9051B">
              <w:t>9385</w:t>
            </w:r>
          </w:p>
        </w:tc>
        <w:tc>
          <w:tcPr>
            <w:tcW w:w="849" w:type="dxa"/>
            <w:shd w:val="clear" w:color="auto" w:fill="auto"/>
          </w:tcPr>
          <w:p w:rsidR="009463FC" w:rsidRPr="00E9051B" w:rsidRDefault="00963097" w:rsidP="00F662C2">
            <w:pPr>
              <w:pStyle w:val="af6"/>
            </w:pPr>
            <w:r w:rsidRPr="00E9051B">
              <w:t>-39164</w:t>
            </w:r>
          </w:p>
        </w:tc>
      </w:tr>
      <w:tr w:rsidR="00AB5696" w:rsidRPr="00E9051B" w:rsidTr="00AE38AC">
        <w:tc>
          <w:tcPr>
            <w:tcW w:w="194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Текущие активы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27141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34192</w:t>
            </w:r>
          </w:p>
        </w:tc>
        <w:tc>
          <w:tcPr>
            <w:tcW w:w="1685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727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81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1385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84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</w:tr>
      <w:tr w:rsidR="00AB5696" w:rsidRPr="00E9051B" w:rsidTr="00AE38AC">
        <w:tc>
          <w:tcPr>
            <w:tcW w:w="194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Труднореализуемые активы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41185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88734</w:t>
            </w:r>
          </w:p>
        </w:tc>
        <w:tc>
          <w:tcPr>
            <w:tcW w:w="1685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Постоянные пассивы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41665</w:t>
            </w:r>
          </w:p>
          <w:p w:rsidR="00AB5696" w:rsidRPr="00E9051B" w:rsidRDefault="00AB5696" w:rsidP="00F662C2">
            <w:pPr>
              <w:pStyle w:val="af6"/>
            </w:pPr>
          </w:p>
        </w:tc>
        <w:tc>
          <w:tcPr>
            <w:tcW w:w="81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42339</w:t>
            </w:r>
          </w:p>
        </w:tc>
        <w:tc>
          <w:tcPr>
            <w:tcW w:w="1385" w:type="dxa"/>
            <w:shd w:val="clear" w:color="auto" w:fill="auto"/>
          </w:tcPr>
          <w:p w:rsidR="009463FC" w:rsidRPr="00E9051B" w:rsidRDefault="00963097" w:rsidP="00F662C2">
            <w:pPr>
              <w:pStyle w:val="af6"/>
            </w:pPr>
            <w:r w:rsidRPr="00E9051B">
              <w:t>-480</w:t>
            </w:r>
          </w:p>
        </w:tc>
        <w:tc>
          <w:tcPr>
            <w:tcW w:w="849" w:type="dxa"/>
            <w:shd w:val="clear" w:color="auto" w:fill="auto"/>
          </w:tcPr>
          <w:p w:rsidR="009463FC" w:rsidRPr="00E9051B" w:rsidRDefault="00963097" w:rsidP="00F662C2">
            <w:pPr>
              <w:pStyle w:val="af6"/>
            </w:pPr>
            <w:r w:rsidRPr="00E9051B">
              <w:t>46395</w:t>
            </w:r>
          </w:p>
        </w:tc>
      </w:tr>
      <w:tr w:rsidR="00AB5696" w:rsidRPr="00E9051B" w:rsidTr="00AE38AC">
        <w:tc>
          <w:tcPr>
            <w:tcW w:w="1949" w:type="dxa"/>
            <w:shd w:val="clear" w:color="auto" w:fill="auto"/>
          </w:tcPr>
          <w:p w:rsidR="009463FC" w:rsidRPr="00E9051B" w:rsidRDefault="00946494" w:rsidP="00F662C2">
            <w:pPr>
              <w:pStyle w:val="af6"/>
            </w:pPr>
            <w:r w:rsidRPr="00E9051B">
              <w:t>Б</w:t>
            </w:r>
            <w:r w:rsidR="00AB5696" w:rsidRPr="00E9051B">
              <w:t>аланс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68326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122926</w:t>
            </w:r>
          </w:p>
        </w:tc>
        <w:tc>
          <w:tcPr>
            <w:tcW w:w="1685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баланс</w:t>
            </w:r>
          </w:p>
        </w:tc>
        <w:tc>
          <w:tcPr>
            <w:tcW w:w="727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68326</w:t>
            </w:r>
          </w:p>
        </w:tc>
        <w:tc>
          <w:tcPr>
            <w:tcW w:w="819" w:type="dxa"/>
            <w:shd w:val="clear" w:color="auto" w:fill="auto"/>
          </w:tcPr>
          <w:p w:rsidR="009463FC" w:rsidRPr="00E9051B" w:rsidRDefault="00AB5696" w:rsidP="00F662C2">
            <w:pPr>
              <w:pStyle w:val="af6"/>
            </w:pPr>
            <w:r w:rsidRPr="00E9051B">
              <w:t>122926</w:t>
            </w:r>
          </w:p>
        </w:tc>
        <w:tc>
          <w:tcPr>
            <w:tcW w:w="1385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  <w:tc>
          <w:tcPr>
            <w:tcW w:w="849" w:type="dxa"/>
            <w:shd w:val="clear" w:color="auto" w:fill="auto"/>
          </w:tcPr>
          <w:p w:rsidR="009463FC" w:rsidRPr="00E9051B" w:rsidRDefault="009463FC" w:rsidP="00F662C2">
            <w:pPr>
              <w:pStyle w:val="af6"/>
            </w:pPr>
          </w:p>
        </w:tc>
      </w:tr>
    </w:tbl>
    <w:p w:rsidR="009463FC" w:rsidRPr="00E9051B" w:rsidRDefault="009463FC" w:rsidP="00E9051B">
      <w:pPr>
        <w:widowControl w:val="0"/>
        <w:autoSpaceDE w:val="0"/>
        <w:autoSpaceDN w:val="0"/>
        <w:adjustRightInd w:val="0"/>
      </w:pPr>
    </w:p>
    <w:p w:rsidR="00E9051B" w:rsidRDefault="005A4D9B" w:rsidP="00E9051B">
      <w:pPr>
        <w:widowControl w:val="0"/>
        <w:autoSpaceDE w:val="0"/>
        <w:autoSpaceDN w:val="0"/>
        <w:adjustRightInd w:val="0"/>
      </w:pPr>
      <w:r w:rsidRPr="00E9051B">
        <w:t xml:space="preserve">Анализируя динамику статей актива и пассива по таблице 1 можно сделать вывод что ликвидность </w:t>
      </w:r>
      <w:r w:rsidR="00E870A9" w:rsidRPr="00E9051B">
        <w:t xml:space="preserve">баланса </w:t>
      </w:r>
      <w:r w:rsidRPr="00E9051B">
        <w:t>предприятия снизилась так как основной капитал вложен в труднореализуемые активы</w:t>
      </w:r>
      <w:r w:rsidR="00E9051B" w:rsidRPr="00E9051B">
        <w:t xml:space="preserve">. </w:t>
      </w:r>
      <w:r w:rsidRPr="00E9051B">
        <w:t xml:space="preserve">Также на предприятии имеется платежный недостаток, так как увеличение активов баланса произошло за счет долгосрочных кредитов </w:t>
      </w:r>
      <w:r w:rsidR="00932DAA" w:rsidRPr="00E9051B">
        <w:t>и задолженности перед поставщик</w:t>
      </w:r>
      <w:r w:rsidR="00E870A9" w:rsidRPr="00E9051B">
        <w:t>а</w:t>
      </w:r>
      <w:r w:rsidR="00932DAA" w:rsidRPr="00E9051B">
        <w:t>ми</w:t>
      </w:r>
      <w:r w:rsidR="00E9051B" w:rsidRPr="00E9051B">
        <w:t xml:space="preserve">. </w:t>
      </w:r>
    </w:p>
    <w:p w:rsidR="00F662C2" w:rsidRDefault="00F662C2" w:rsidP="00E9051B">
      <w:pPr>
        <w:widowControl w:val="0"/>
        <w:autoSpaceDE w:val="0"/>
        <w:autoSpaceDN w:val="0"/>
        <w:adjustRightInd w:val="0"/>
      </w:pPr>
    </w:p>
    <w:p w:rsidR="00AB5696" w:rsidRPr="00E9051B" w:rsidRDefault="00AB5696" w:rsidP="00D9607C">
      <w:r w:rsidRPr="00E9051B">
        <w:t>Таблица 2 – Показатели платежеспособности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836"/>
        <w:gridCol w:w="2135"/>
        <w:gridCol w:w="969"/>
        <w:gridCol w:w="884"/>
        <w:gridCol w:w="1117"/>
      </w:tblGrid>
      <w:tr w:rsidR="00E9051B" w:rsidRPr="00E9051B" w:rsidTr="00AE38AC">
        <w:tc>
          <w:tcPr>
            <w:tcW w:w="3439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Показатели</w:t>
            </w:r>
          </w:p>
        </w:tc>
        <w:tc>
          <w:tcPr>
            <w:tcW w:w="836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Опт</w:t>
            </w:r>
            <w:r w:rsidR="00E9051B" w:rsidRPr="00E9051B">
              <w:t xml:space="preserve">. </w:t>
            </w:r>
          </w:p>
          <w:p w:rsidR="008E54B0" w:rsidRPr="00E9051B" w:rsidRDefault="008E54B0" w:rsidP="00F662C2">
            <w:pPr>
              <w:pStyle w:val="af6"/>
            </w:pPr>
            <w:r w:rsidRPr="00E9051B">
              <w:t>Значе-</w:t>
            </w:r>
          </w:p>
          <w:p w:rsidR="008E54B0" w:rsidRPr="00E9051B" w:rsidRDefault="008E54B0" w:rsidP="00F662C2">
            <w:pPr>
              <w:pStyle w:val="af6"/>
            </w:pPr>
            <w:r w:rsidRPr="00E9051B">
              <w:t>ние</w:t>
            </w:r>
          </w:p>
        </w:tc>
        <w:tc>
          <w:tcPr>
            <w:tcW w:w="2135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Порядок расчета</w:t>
            </w:r>
          </w:p>
        </w:tc>
        <w:tc>
          <w:tcPr>
            <w:tcW w:w="969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На начало</w:t>
            </w:r>
          </w:p>
          <w:p w:rsidR="008E54B0" w:rsidRPr="00E9051B" w:rsidRDefault="008E54B0" w:rsidP="00F662C2">
            <w:pPr>
              <w:pStyle w:val="af6"/>
            </w:pPr>
            <w:r w:rsidRPr="00E9051B">
              <w:t>года</w:t>
            </w:r>
          </w:p>
        </w:tc>
        <w:tc>
          <w:tcPr>
            <w:tcW w:w="884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На конец</w:t>
            </w:r>
          </w:p>
          <w:p w:rsidR="008E54B0" w:rsidRPr="00E9051B" w:rsidRDefault="008E54B0" w:rsidP="00F662C2">
            <w:pPr>
              <w:pStyle w:val="af6"/>
            </w:pPr>
            <w:r w:rsidRPr="00E9051B">
              <w:t>года</w:t>
            </w:r>
          </w:p>
        </w:tc>
        <w:tc>
          <w:tcPr>
            <w:tcW w:w="1117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отклонение</w:t>
            </w:r>
          </w:p>
        </w:tc>
      </w:tr>
      <w:tr w:rsidR="00E9051B" w:rsidRPr="00E9051B" w:rsidTr="00AE38AC">
        <w:tc>
          <w:tcPr>
            <w:tcW w:w="3439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Коэффициент текущей ликвидности</w:t>
            </w:r>
          </w:p>
        </w:tc>
        <w:tc>
          <w:tcPr>
            <w:tcW w:w="836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2,0-3,0</w:t>
            </w:r>
          </w:p>
        </w:tc>
        <w:tc>
          <w:tcPr>
            <w:tcW w:w="2135" w:type="dxa"/>
            <w:shd w:val="clear" w:color="auto" w:fill="auto"/>
          </w:tcPr>
          <w:p w:rsidR="00AB5696" w:rsidRPr="00AE38AC" w:rsidRDefault="008E54B0" w:rsidP="00F662C2">
            <w:pPr>
              <w:pStyle w:val="af6"/>
              <w:rPr>
                <w:lang w:val="en-US"/>
              </w:rPr>
            </w:pPr>
            <w:r w:rsidRPr="00E9051B">
              <w:t>А</w:t>
            </w:r>
            <w:r w:rsidRPr="00AE38AC">
              <w:rPr>
                <w:lang w:val="en-US"/>
              </w:rPr>
              <w:t>t/Pt</w:t>
            </w:r>
          </w:p>
        </w:tc>
        <w:tc>
          <w:tcPr>
            <w:tcW w:w="969" w:type="dxa"/>
            <w:shd w:val="clear" w:color="auto" w:fill="auto"/>
          </w:tcPr>
          <w:p w:rsidR="00AB5696" w:rsidRPr="00AE38AC" w:rsidRDefault="00E9051B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2.6</w:t>
            </w:r>
          </w:p>
        </w:tc>
        <w:tc>
          <w:tcPr>
            <w:tcW w:w="884" w:type="dxa"/>
            <w:shd w:val="clear" w:color="auto" w:fill="auto"/>
          </w:tcPr>
          <w:p w:rsidR="00AB5696" w:rsidRPr="00AE38AC" w:rsidRDefault="00E9051B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2.8</w:t>
            </w:r>
          </w:p>
        </w:tc>
        <w:tc>
          <w:tcPr>
            <w:tcW w:w="1117" w:type="dxa"/>
            <w:shd w:val="clear" w:color="auto" w:fill="auto"/>
          </w:tcPr>
          <w:p w:rsidR="00AB5696" w:rsidRPr="00AE38AC" w:rsidRDefault="008E54B0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0</w:t>
            </w:r>
            <w:r w:rsidR="00E9051B" w:rsidRPr="00AE38AC">
              <w:rPr>
                <w:lang w:val="en-US"/>
              </w:rPr>
              <w:t>.2</w:t>
            </w:r>
          </w:p>
        </w:tc>
      </w:tr>
      <w:tr w:rsidR="00E9051B" w:rsidRPr="00E9051B" w:rsidTr="00AE38AC">
        <w:tc>
          <w:tcPr>
            <w:tcW w:w="3439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Коэффициент быстрой ликвидности</w:t>
            </w:r>
          </w:p>
        </w:tc>
        <w:tc>
          <w:tcPr>
            <w:tcW w:w="836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0,8-1</w:t>
            </w:r>
          </w:p>
        </w:tc>
        <w:tc>
          <w:tcPr>
            <w:tcW w:w="2135" w:type="dxa"/>
            <w:shd w:val="clear" w:color="auto" w:fill="auto"/>
          </w:tcPr>
          <w:p w:rsidR="00AB5696" w:rsidRPr="00AE38AC" w:rsidRDefault="008E54B0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(S+Ra</w:t>
            </w:r>
            <w:r w:rsidR="00E9051B" w:rsidRPr="00AE38AC">
              <w:rPr>
                <w:lang w:val="en-US"/>
              </w:rPr>
              <w:t xml:space="preserve">) </w:t>
            </w:r>
            <w:r w:rsidRPr="00AE38AC">
              <w:rPr>
                <w:lang w:val="en-US"/>
              </w:rPr>
              <w:t>/Pt</w:t>
            </w:r>
          </w:p>
        </w:tc>
        <w:tc>
          <w:tcPr>
            <w:tcW w:w="969" w:type="dxa"/>
            <w:shd w:val="clear" w:color="auto" w:fill="auto"/>
          </w:tcPr>
          <w:p w:rsidR="00AB5696" w:rsidRPr="00AE38AC" w:rsidRDefault="008E54B0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0</w:t>
            </w:r>
            <w:r w:rsidR="00E9051B" w:rsidRPr="00AE38AC">
              <w:rPr>
                <w:lang w:val="en-US"/>
              </w:rPr>
              <w:t>.1</w:t>
            </w:r>
            <w:r w:rsidRPr="00AE38AC">
              <w:rPr>
                <w:lang w:val="en-US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:rsidR="00AB5696" w:rsidRPr="00AE38AC" w:rsidRDefault="008E54B0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0</w:t>
            </w:r>
            <w:r w:rsidR="00E9051B" w:rsidRPr="00AE38AC">
              <w:rPr>
                <w:lang w:val="en-US"/>
              </w:rPr>
              <w:t>.4</w:t>
            </w:r>
          </w:p>
        </w:tc>
        <w:tc>
          <w:tcPr>
            <w:tcW w:w="1117" w:type="dxa"/>
            <w:shd w:val="clear" w:color="auto" w:fill="auto"/>
          </w:tcPr>
          <w:p w:rsidR="00AB5696" w:rsidRPr="00AE38AC" w:rsidRDefault="008E54B0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0</w:t>
            </w:r>
            <w:r w:rsidR="00E9051B" w:rsidRPr="00AE38AC">
              <w:rPr>
                <w:lang w:val="en-US"/>
              </w:rPr>
              <w:t>.2</w:t>
            </w:r>
            <w:r w:rsidRPr="00AE38AC">
              <w:rPr>
                <w:lang w:val="en-US"/>
              </w:rPr>
              <w:t>7</w:t>
            </w:r>
          </w:p>
        </w:tc>
      </w:tr>
      <w:tr w:rsidR="00E9051B" w:rsidRPr="00E9051B" w:rsidTr="00AE38AC">
        <w:tc>
          <w:tcPr>
            <w:tcW w:w="3439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Коэффициент абсолютной ликв</w:t>
            </w:r>
            <w:r w:rsidR="00005989" w:rsidRPr="00E9051B">
              <w:t>ид</w:t>
            </w:r>
            <w:r w:rsidRPr="00E9051B">
              <w:t>ности</w:t>
            </w:r>
          </w:p>
        </w:tc>
        <w:tc>
          <w:tcPr>
            <w:tcW w:w="836" w:type="dxa"/>
            <w:shd w:val="clear" w:color="auto" w:fill="auto"/>
          </w:tcPr>
          <w:p w:rsidR="00AB5696" w:rsidRPr="00E9051B" w:rsidRDefault="008E54B0" w:rsidP="00F662C2">
            <w:pPr>
              <w:pStyle w:val="af6"/>
            </w:pPr>
            <w:r w:rsidRPr="00E9051B">
              <w:t>0,25-0,3</w:t>
            </w:r>
          </w:p>
        </w:tc>
        <w:tc>
          <w:tcPr>
            <w:tcW w:w="2135" w:type="dxa"/>
            <w:shd w:val="clear" w:color="auto" w:fill="auto"/>
          </w:tcPr>
          <w:p w:rsidR="00AB5696" w:rsidRPr="00AE38AC" w:rsidRDefault="008E54B0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S/Pt</w:t>
            </w:r>
          </w:p>
        </w:tc>
        <w:tc>
          <w:tcPr>
            <w:tcW w:w="969" w:type="dxa"/>
            <w:shd w:val="clear" w:color="auto" w:fill="auto"/>
          </w:tcPr>
          <w:p w:rsidR="00AB5696" w:rsidRPr="00AE38AC" w:rsidRDefault="008E54B0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0</w:t>
            </w:r>
            <w:r w:rsidR="00E9051B" w:rsidRPr="00AE38AC">
              <w:rPr>
                <w:lang w:val="en-US"/>
              </w:rPr>
              <w:t>.0</w:t>
            </w:r>
            <w:r w:rsidRPr="00AE38AC">
              <w:rPr>
                <w:lang w:val="en-US"/>
              </w:rPr>
              <w:t>17</w:t>
            </w:r>
          </w:p>
        </w:tc>
        <w:tc>
          <w:tcPr>
            <w:tcW w:w="884" w:type="dxa"/>
            <w:shd w:val="clear" w:color="auto" w:fill="auto"/>
          </w:tcPr>
          <w:p w:rsidR="00AB5696" w:rsidRPr="00AE38AC" w:rsidRDefault="008E54B0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0</w:t>
            </w:r>
            <w:r w:rsidR="00E9051B" w:rsidRPr="00AE38AC">
              <w:rPr>
                <w:lang w:val="en-US"/>
              </w:rPr>
              <w:t>.0</w:t>
            </w:r>
            <w:r w:rsidRPr="00AE38AC">
              <w:rPr>
                <w:lang w:val="en-US"/>
              </w:rPr>
              <w:t>02</w:t>
            </w:r>
            <w:r w:rsidR="00E9051B" w:rsidRPr="00AE38AC">
              <w:rPr>
                <w:lang w:val="en-US"/>
              </w:rPr>
              <w:t xml:space="preserve">. </w:t>
            </w:r>
          </w:p>
        </w:tc>
        <w:tc>
          <w:tcPr>
            <w:tcW w:w="1117" w:type="dxa"/>
            <w:shd w:val="clear" w:color="auto" w:fill="auto"/>
          </w:tcPr>
          <w:p w:rsidR="00AB5696" w:rsidRPr="00AE38AC" w:rsidRDefault="008E54B0" w:rsidP="00F662C2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0</w:t>
            </w:r>
            <w:r w:rsidR="00E9051B" w:rsidRPr="00AE38AC">
              <w:rPr>
                <w:lang w:val="en-US"/>
              </w:rPr>
              <w:t>.0</w:t>
            </w:r>
            <w:r w:rsidRPr="00AE38AC">
              <w:rPr>
                <w:lang w:val="en-US"/>
              </w:rPr>
              <w:t>15</w:t>
            </w:r>
          </w:p>
        </w:tc>
      </w:tr>
      <w:tr w:rsidR="00E9051B" w:rsidRPr="00E9051B" w:rsidTr="00AE38AC">
        <w:tc>
          <w:tcPr>
            <w:tcW w:w="3439" w:type="dxa"/>
            <w:shd w:val="clear" w:color="auto" w:fill="auto"/>
          </w:tcPr>
          <w:p w:rsidR="00AB5696" w:rsidRPr="00E9051B" w:rsidRDefault="00005989" w:rsidP="00F662C2">
            <w:pPr>
              <w:pStyle w:val="af6"/>
            </w:pPr>
            <w:r w:rsidRPr="00E9051B">
              <w:t>Коэффициент восстановления платежеспособности</w:t>
            </w:r>
          </w:p>
        </w:tc>
        <w:tc>
          <w:tcPr>
            <w:tcW w:w="836" w:type="dxa"/>
            <w:shd w:val="clear" w:color="auto" w:fill="auto"/>
          </w:tcPr>
          <w:p w:rsidR="00AB5696" w:rsidRPr="00E9051B" w:rsidRDefault="00005989" w:rsidP="00F662C2">
            <w:pPr>
              <w:pStyle w:val="af6"/>
            </w:pPr>
            <w:r w:rsidRPr="00AE38AC">
              <w:rPr>
                <w:lang w:val="en-US"/>
              </w:rPr>
              <w:t>&gt;1</w:t>
            </w:r>
          </w:p>
        </w:tc>
        <w:tc>
          <w:tcPr>
            <w:tcW w:w="2135" w:type="dxa"/>
            <w:shd w:val="clear" w:color="auto" w:fill="auto"/>
          </w:tcPr>
          <w:p w:rsidR="00AB5696" w:rsidRPr="00E9051B" w:rsidRDefault="00005989" w:rsidP="00F662C2">
            <w:pPr>
              <w:pStyle w:val="af6"/>
            </w:pPr>
            <w:r w:rsidRPr="00E9051B">
              <w:t>Квп=Ктл1+6/Т*(Ктл1-</w:t>
            </w:r>
          </w:p>
          <w:p w:rsidR="00005989" w:rsidRPr="00E9051B" w:rsidRDefault="00005989" w:rsidP="00F662C2">
            <w:pPr>
              <w:pStyle w:val="af6"/>
            </w:pPr>
            <w:r w:rsidRPr="00E9051B">
              <w:t>Ктл0</w:t>
            </w:r>
            <w:r w:rsidR="00E9051B" w:rsidRPr="00E9051B">
              <w:t xml:space="preserve">) </w:t>
            </w:r>
            <w:r w:rsidRPr="00E9051B">
              <w:t>/Ктл норм</w:t>
            </w:r>
          </w:p>
        </w:tc>
        <w:tc>
          <w:tcPr>
            <w:tcW w:w="969" w:type="dxa"/>
            <w:shd w:val="clear" w:color="auto" w:fill="auto"/>
          </w:tcPr>
          <w:p w:rsidR="00AB5696" w:rsidRPr="00E9051B" w:rsidRDefault="00AB5696" w:rsidP="00F662C2">
            <w:pPr>
              <w:pStyle w:val="af6"/>
            </w:pPr>
          </w:p>
        </w:tc>
        <w:tc>
          <w:tcPr>
            <w:tcW w:w="884" w:type="dxa"/>
            <w:shd w:val="clear" w:color="auto" w:fill="auto"/>
          </w:tcPr>
          <w:p w:rsidR="00AB5696" w:rsidRPr="00E9051B" w:rsidRDefault="00AB5696" w:rsidP="00F662C2">
            <w:pPr>
              <w:pStyle w:val="af6"/>
            </w:pPr>
          </w:p>
        </w:tc>
        <w:tc>
          <w:tcPr>
            <w:tcW w:w="1117" w:type="dxa"/>
            <w:shd w:val="clear" w:color="auto" w:fill="auto"/>
          </w:tcPr>
          <w:p w:rsidR="00AB5696" w:rsidRPr="00E9051B" w:rsidRDefault="00005989" w:rsidP="00F662C2">
            <w:pPr>
              <w:pStyle w:val="af6"/>
            </w:pPr>
            <w:r w:rsidRPr="00E9051B">
              <w:t>1,45</w:t>
            </w:r>
          </w:p>
        </w:tc>
      </w:tr>
      <w:tr w:rsidR="00E9051B" w:rsidRPr="00E9051B" w:rsidTr="00AE38AC">
        <w:tc>
          <w:tcPr>
            <w:tcW w:w="3439" w:type="dxa"/>
            <w:shd w:val="clear" w:color="auto" w:fill="auto"/>
          </w:tcPr>
          <w:p w:rsidR="00AB5696" w:rsidRPr="00E9051B" w:rsidRDefault="00005989" w:rsidP="00F662C2">
            <w:pPr>
              <w:pStyle w:val="af6"/>
            </w:pPr>
            <w:r w:rsidRPr="00E9051B">
              <w:t>Коэффициент утраты платежеспособности</w:t>
            </w:r>
          </w:p>
        </w:tc>
        <w:tc>
          <w:tcPr>
            <w:tcW w:w="836" w:type="dxa"/>
            <w:shd w:val="clear" w:color="auto" w:fill="auto"/>
          </w:tcPr>
          <w:p w:rsidR="00AB5696" w:rsidRPr="00E9051B" w:rsidRDefault="00005989" w:rsidP="00F662C2">
            <w:pPr>
              <w:pStyle w:val="af6"/>
            </w:pPr>
            <w:r w:rsidRPr="00AE38AC">
              <w:rPr>
                <w:lang w:val="en-US"/>
              </w:rPr>
              <w:t>&gt;1</w:t>
            </w:r>
          </w:p>
        </w:tc>
        <w:tc>
          <w:tcPr>
            <w:tcW w:w="2135" w:type="dxa"/>
            <w:shd w:val="clear" w:color="auto" w:fill="auto"/>
          </w:tcPr>
          <w:p w:rsidR="00AB5696" w:rsidRPr="00E9051B" w:rsidRDefault="00005989" w:rsidP="00F662C2">
            <w:pPr>
              <w:pStyle w:val="af6"/>
            </w:pPr>
            <w:r w:rsidRPr="00E9051B">
              <w:t>Куп=Ктл1+3/Т*(Ктл1-</w:t>
            </w:r>
          </w:p>
          <w:p w:rsidR="00005989" w:rsidRPr="00E9051B" w:rsidRDefault="00005989" w:rsidP="00F662C2">
            <w:pPr>
              <w:pStyle w:val="af6"/>
            </w:pPr>
            <w:r w:rsidRPr="00E9051B">
              <w:t>Ктл0</w:t>
            </w:r>
            <w:r w:rsidR="00E9051B" w:rsidRPr="00E9051B">
              <w:t xml:space="preserve">) </w:t>
            </w:r>
            <w:r w:rsidRPr="00E9051B">
              <w:t>/Ктл норм</w:t>
            </w:r>
          </w:p>
        </w:tc>
        <w:tc>
          <w:tcPr>
            <w:tcW w:w="969" w:type="dxa"/>
            <w:shd w:val="clear" w:color="auto" w:fill="auto"/>
          </w:tcPr>
          <w:p w:rsidR="00AB5696" w:rsidRPr="00E9051B" w:rsidRDefault="00AB5696" w:rsidP="00F662C2">
            <w:pPr>
              <w:pStyle w:val="af6"/>
            </w:pPr>
          </w:p>
        </w:tc>
        <w:tc>
          <w:tcPr>
            <w:tcW w:w="884" w:type="dxa"/>
            <w:shd w:val="clear" w:color="auto" w:fill="auto"/>
          </w:tcPr>
          <w:p w:rsidR="00AB5696" w:rsidRPr="00E9051B" w:rsidRDefault="00AB5696" w:rsidP="00F662C2">
            <w:pPr>
              <w:pStyle w:val="af6"/>
            </w:pPr>
          </w:p>
        </w:tc>
        <w:tc>
          <w:tcPr>
            <w:tcW w:w="1117" w:type="dxa"/>
            <w:shd w:val="clear" w:color="auto" w:fill="auto"/>
          </w:tcPr>
          <w:p w:rsidR="00AB5696" w:rsidRPr="00E9051B" w:rsidRDefault="00005989" w:rsidP="00F662C2">
            <w:pPr>
              <w:pStyle w:val="af6"/>
            </w:pPr>
            <w:r w:rsidRPr="00E9051B">
              <w:t>1,43</w:t>
            </w:r>
          </w:p>
        </w:tc>
      </w:tr>
    </w:tbl>
    <w:p w:rsidR="00AB5696" w:rsidRPr="00E9051B" w:rsidRDefault="00AB5696" w:rsidP="00E9051B">
      <w:pPr>
        <w:widowControl w:val="0"/>
        <w:autoSpaceDE w:val="0"/>
        <w:autoSpaceDN w:val="0"/>
        <w:adjustRightInd w:val="0"/>
      </w:pPr>
    </w:p>
    <w:p w:rsidR="00950012" w:rsidRPr="00E9051B" w:rsidRDefault="00605718" w:rsidP="00E9051B">
      <w:pPr>
        <w:widowControl w:val="0"/>
        <w:autoSpaceDE w:val="0"/>
        <w:autoSpaceDN w:val="0"/>
        <w:adjustRightInd w:val="0"/>
      </w:pPr>
      <w:r>
        <w:t>К</w:t>
      </w:r>
      <w:r w:rsidR="00950012" w:rsidRPr="00E9051B">
        <w:t>оэффициент текущей ликвидности показывает степень покрытия оборотными активами оборотных пассивов, удовлетворяет обычно коэффициент больше 2, в данном случае коэффициент значительно больше двух и на конец года произошло его увеличение</w:t>
      </w:r>
      <w:r w:rsidR="00E9051B" w:rsidRPr="00E9051B">
        <w:t xml:space="preserve">. </w:t>
      </w:r>
    </w:p>
    <w:p w:rsidR="00950012" w:rsidRPr="00E9051B" w:rsidRDefault="00950012" w:rsidP="00E9051B">
      <w:pPr>
        <w:widowControl w:val="0"/>
        <w:autoSpaceDE w:val="0"/>
        <w:autoSpaceDN w:val="0"/>
        <w:adjustRightInd w:val="0"/>
      </w:pPr>
      <w:r w:rsidRPr="00E9051B">
        <w:t xml:space="preserve">Коэффициент быстрой ликвидности </w:t>
      </w:r>
      <w:r w:rsidR="004576B7" w:rsidRPr="00E9051B">
        <w:t>значительно ниже нормативного значения так как большую долю ликвидных средств составляет дебиторская задолженность</w:t>
      </w:r>
      <w:r w:rsidR="00E9051B" w:rsidRPr="00E9051B">
        <w:t xml:space="preserve">. </w:t>
      </w:r>
    </w:p>
    <w:p w:rsidR="004576B7" w:rsidRPr="00E9051B" w:rsidRDefault="004576B7" w:rsidP="00E9051B">
      <w:pPr>
        <w:widowControl w:val="0"/>
        <w:autoSpaceDE w:val="0"/>
        <w:autoSpaceDN w:val="0"/>
        <w:adjustRightInd w:val="0"/>
      </w:pPr>
      <w:r w:rsidRPr="00E9051B">
        <w:t>Коэффициент абсолютной ликвидности очень низок в сравнении с оптимальным значением это связано с</w:t>
      </w:r>
      <w:r w:rsidR="00AA4522" w:rsidRPr="00E9051B">
        <w:t xml:space="preserve"> </w:t>
      </w:r>
      <w:r w:rsidRPr="00E9051B">
        <w:t>тем что произошло значительное уменьшение денежной наличности</w:t>
      </w:r>
      <w:r w:rsidR="00E9051B" w:rsidRPr="00E9051B">
        <w:t xml:space="preserve">. </w:t>
      </w:r>
    </w:p>
    <w:p w:rsidR="00E9051B" w:rsidRDefault="00605718" w:rsidP="00E9051B">
      <w:pPr>
        <w:widowControl w:val="0"/>
        <w:autoSpaceDE w:val="0"/>
        <w:autoSpaceDN w:val="0"/>
        <w:adjustRightInd w:val="0"/>
      </w:pPr>
      <w:r>
        <w:t>В</w:t>
      </w:r>
      <w:r w:rsidR="004576B7" w:rsidRPr="00E9051B">
        <w:t>ычислив</w:t>
      </w:r>
      <w:r w:rsidR="00E9051B" w:rsidRPr="00E9051B">
        <w:t xml:space="preserve"> </w:t>
      </w:r>
      <w:r w:rsidR="004576B7" w:rsidRPr="00E9051B">
        <w:t>коэффициент восстановления платежеспособности можно сделать вывод что у предприятия есть реальная возможность восстановить свою платежеспособность</w:t>
      </w:r>
      <w:r w:rsidR="00AA4522" w:rsidRPr="00E9051B">
        <w:t>, а также рассчитав коэффициент утраты платежеспособности</w:t>
      </w:r>
      <w:r w:rsidR="00E9051B" w:rsidRPr="00E9051B">
        <w:t xml:space="preserve"> </w:t>
      </w:r>
      <w:r w:rsidR="00AA4522" w:rsidRPr="00E9051B">
        <w:t>предприятие имеет реальную возможность сохранить свою платежеспособность в течение трех месяцев</w:t>
      </w:r>
      <w:r w:rsidR="00E9051B" w:rsidRPr="00E9051B">
        <w:t xml:space="preserve">. </w:t>
      </w:r>
    </w:p>
    <w:p w:rsidR="00605718" w:rsidRDefault="00605718" w:rsidP="00E9051B">
      <w:pPr>
        <w:widowControl w:val="0"/>
        <w:autoSpaceDE w:val="0"/>
        <w:autoSpaceDN w:val="0"/>
        <w:adjustRightInd w:val="0"/>
      </w:pPr>
    </w:p>
    <w:p w:rsidR="00005989" w:rsidRPr="00E9051B" w:rsidRDefault="00C41EC7" w:rsidP="00605718">
      <w:pPr>
        <w:widowControl w:val="0"/>
        <w:autoSpaceDE w:val="0"/>
        <w:autoSpaceDN w:val="0"/>
        <w:adjustRightInd w:val="0"/>
        <w:ind w:left="708" w:firstLine="12"/>
      </w:pPr>
      <w:r w:rsidRPr="00E9051B">
        <w:t>Таблица 3 – Показатели обеспеченности средствами для формирования запасов и затрат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7"/>
        <w:gridCol w:w="1219"/>
        <w:gridCol w:w="1134"/>
        <w:gridCol w:w="1120"/>
      </w:tblGrid>
      <w:tr w:rsidR="003D6AE9" w:rsidRPr="00AE38AC" w:rsidTr="00AE38AC">
        <w:tc>
          <w:tcPr>
            <w:tcW w:w="5907" w:type="dxa"/>
            <w:shd w:val="clear" w:color="auto" w:fill="auto"/>
          </w:tcPr>
          <w:p w:rsidR="00C41EC7" w:rsidRPr="00E9051B" w:rsidRDefault="00C41EC7" w:rsidP="00605718">
            <w:pPr>
              <w:pStyle w:val="af6"/>
            </w:pPr>
            <w:r w:rsidRPr="00E9051B">
              <w:t>Показатели</w:t>
            </w:r>
          </w:p>
        </w:tc>
        <w:tc>
          <w:tcPr>
            <w:tcW w:w="1219" w:type="dxa"/>
            <w:shd w:val="clear" w:color="auto" w:fill="auto"/>
          </w:tcPr>
          <w:p w:rsidR="00C41EC7" w:rsidRPr="00E9051B" w:rsidRDefault="00C41EC7" w:rsidP="00605718">
            <w:pPr>
              <w:pStyle w:val="af6"/>
            </w:pPr>
            <w:r w:rsidRPr="00E9051B">
              <w:t>На начало года</w:t>
            </w:r>
          </w:p>
        </w:tc>
        <w:tc>
          <w:tcPr>
            <w:tcW w:w="1134" w:type="dxa"/>
            <w:shd w:val="clear" w:color="auto" w:fill="auto"/>
          </w:tcPr>
          <w:p w:rsidR="00C41EC7" w:rsidRPr="00E9051B" w:rsidRDefault="00C41EC7" w:rsidP="00605718">
            <w:pPr>
              <w:pStyle w:val="af6"/>
            </w:pPr>
            <w:r w:rsidRPr="00E9051B">
              <w:t>На конец года</w:t>
            </w:r>
          </w:p>
        </w:tc>
        <w:tc>
          <w:tcPr>
            <w:tcW w:w="1120" w:type="dxa"/>
            <w:shd w:val="clear" w:color="auto" w:fill="auto"/>
          </w:tcPr>
          <w:p w:rsidR="00C41EC7" w:rsidRPr="00E9051B" w:rsidRDefault="00C41EC7" w:rsidP="00605718">
            <w:pPr>
              <w:pStyle w:val="af6"/>
            </w:pPr>
            <w:r w:rsidRPr="00E9051B">
              <w:t>отклонения</w:t>
            </w:r>
          </w:p>
        </w:tc>
      </w:tr>
      <w:tr w:rsidR="003D6AE9" w:rsidRPr="00AE38AC" w:rsidTr="00AE38AC">
        <w:tc>
          <w:tcPr>
            <w:tcW w:w="5907" w:type="dxa"/>
            <w:shd w:val="clear" w:color="auto" w:fill="auto"/>
          </w:tcPr>
          <w:p w:rsidR="00C41EC7" w:rsidRPr="00E9051B" w:rsidRDefault="00C41EC7" w:rsidP="00605718">
            <w:pPr>
              <w:pStyle w:val="af6"/>
            </w:pPr>
            <w:r w:rsidRPr="00E9051B">
              <w:t>1</w:t>
            </w:r>
            <w:r w:rsidR="00E9051B" w:rsidRPr="00E9051B">
              <w:t xml:space="preserve">. </w:t>
            </w:r>
            <w:r w:rsidRPr="00E9051B">
              <w:t>Излишек(+</w:t>
            </w:r>
            <w:r w:rsidR="00E9051B" w:rsidRPr="00E9051B">
              <w:t>),</w:t>
            </w:r>
            <w:r w:rsidR="003D6AE9" w:rsidRPr="00E9051B">
              <w:t xml:space="preserve"> недостаток(-</w:t>
            </w:r>
            <w:r w:rsidR="00E9051B" w:rsidRPr="00E9051B">
              <w:t xml:space="preserve">) </w:t>
            </w:r>
            <w:r w:rsidR="003D6AE9" w:rsidRPr="00E9051B">
              <w:t>собственных оборотных средств для формирования запасов и затрат</w:t>
            </w:r>
          </w:p>
        </w:tc>
        <w:tc>
          <w:tcPr>
            <w:tcW w:w="1219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-25309</w:t>
            </w:r>
          </w:p>
        </w:tc>
        <w:tc>
          <w:tcPr>
            <w:tcW w:w="1134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-75733</w:t>
            </w:r>
          </w:p>
        </w:tc>
        <w:tc>
          <w:tcPr>
            <w:tcW w:w="1120" w:type="dxa"/>
            <w:shd w:val="clear" w:color="auto" w:fill="auto"/>
          </w:tcPr>
          <w:p w:rsidR="00C41EC7" w:rsidRPr="00E9051B" w:rsidRDefault="00ED4BCA" w:rsidP="00605718">
            <w:pPr>
              <w:pStyle w:val="af6"/>
            </w:pPr>
            <w:r w:rsidRPr="00E9051B">
              <w:t>-50424</w:t>
            </w:r>
          </w:p>
        </w:tc>
      </w:tr>
      <w:tr w:rsidR="003D6AE9" w:rsidRPr="00AE38AC" w:rsidTr="00AE38AC">
        <w:tc>
          <w:tcPr>
            <w:tcW w:w="5907" w:type="dxa"/>
            <w:shd w:val="clear" w:color="auto" w:fill="auto"/>
          </w:tcPr>
          <w:p w:rsidR="00C41EC7" w:rsidRPr="00E9051B" w:rsidRDefault="003D6AE9" w:rsidP="00605718">
            <w:pPr>
              <w:pStyle w:val="af6"/>
            </w:pPr>
            <w:r w:rsidRPr="00E9051B">
              <w:t>2</w:t>
            </w:r>
            <w:r w:rsidR="00E9051B" w:rsidRPr="00E9051B">
              <w:t xml:space="preserve">. </w:t>
            </w:r>
            <w:r w:rsidRPr="00E9051B">
              <w:t>Излишек(+</w:t>
            </w:r>
            <w:r w:rsidR="00E9051B" w:rsidRPr="00E9051B">
              <w:t>),</w:t>
            </w:r>
            <w:r w:rsidRPr="00E9051B">
              <w:t xml:space="preserve"> недостаток(-</w:t>
            </w:r>
            <w:r w:rsidR="00E9051B" w:rsidRPr="00E9051B">
              <w:t xml:space="preserve">) </w:t>
            </w:r>
            <w:r w:rsidRPr="00E9051B">
              <w:t>собственных и д/ср источников формирования запасов и затрат</w:t>
            </w:r>
          </w:p>
        </w:tc>
        <w:tc>
          <w:tcPr>
            <w:tcW w:w="1219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-8905</w:t>
            </w:r>
          </w:p>
        </w:tc>
        <w:tc>
          <w:tcPr>
            <w:tcW w:w="1134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-7231</w:t>
            </w:r>
          </w:p>
        </w:tc>
        <w:tc>
          <w:tcPr>
            <w:tcW w:w="1120" w:type="dxa"/>
            <w:shd w:val="clear" w:color="auto" w:fill="auto"/>
          </w:tcPr>
          <w:p w:rsidR="00C41EC7" w:rsidRPr="00E9051B" w:rsidRDefault="00ED4BCA" w:rsidP="00605718">
            <w:pPr>
              <w:pStyle w:val="af6"/>
            </w:pPr>
            <w:r w:rsidRPr="00E9051B">
              <w:t>1674</w:t>
            </w:r>
          </w:p>
        </w:tc>
      </w:tr>
      <w:tr w:rsidR="003D6AE9" w:rsidRPr="00AE38AC" w:rsidTr="00AE38AC">
        <w:tc>
          <w:tcPr>
            <w:tcW w:w="5907" w:type="dxa"/>
            <w:shd w:val="clear" w:color="auto" w:fill="auto"/>
          </w:tcPr>
          <w:p w:rsidR="00C41EC7" w:rsidRPr="00E9051B" w:rsidRDefault="003D6AE9" w:rsidP="00605718">
            <w:pPr>
              <w:pStyle w:val="af6"/>
            </w:pPr>
            <w:r w:rsidRPr="00E9051B">
              <w:t>3</w:t>
            </w:r>
            <w:r w:rsidR="00E9051B" w:rsidRPr="00E9051B">
              <w:t xml:space="preserve">. </w:t>
            </w:r>
            <w:r w:rsidRPr="00E9051B">
              <w:t>Излишек(+</w:t>
            </w:r>
            <w:r w:rsidR="00E9051B" w:rsidRPr="00E9051B">
              <w:t>),</w:t>
            </w:r>
            <w:r w:rsidRPr="00E9051B">
              <w:t xml:space="preserve"> недостаток(-</w:t>
            </w:r>
            <w:r w:rsidR="00E9051B" w:rsidRPr="00E9051B">
              <w:t xml:space="preserve">) </w:t>
            </w:r>
            <w:r w:rsidRPr="00E9051B">
              <w:t>общей величины нормативных источников формирования запасов и затрат</w:t>
            </w:r>
          </w:p>
        </w:tc>
        <w:tc>
          <w:tcPr>
            <w:tcW w:w="1219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23030</w:t>
            </w:r>
          </w:p>
        </w:tc>
        <w:tc>
          <w:tcPr>
            <w:tcW w:w="1134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-1191</w:t>
            </w:r>
          </w:p>
        </w:tc>
        <w:tc>
          <w:tcPr>
            <w:tcW w:w="1120" w:type="dxa"/>
            <w:shd w:val="clear" w:color="auto" w:fill="auto"/>
          </w:tcPr>
          <w:p w:rsidR="00C41EC7" w:rsidRPr="00E9051B" w:rsidRDefault="00ED4BCA" w:rsidP="00605718">
            <w:pPr>
              <w:pStyle w:val="af6"/>
            </w:pPr>
            <w:r w:rsidRPr="00E9051B">
              <w:t>21839</w:t>
            </w:r>
          </w:p>
        </w:tc>
      </w:tr>
      <w:tr w:rsidR="003D6AE9" w:rsidRPr="00AE38AC" w:rsidTr="00AE38AC">
        <w:tc>
          <w:tcPr>
            <w:tcW w:w="5907" w:type="dxa"/>
            <w:shd w:val="clear" w:color="auto" w:fill="auto"/>
          </w:tcPr>
          <w:p w:rsidR="00C41EC7" w:rsidRPr="00E9051B" w:rsidRDefault="003D6AE9" w:rsidP="00605718">
            <w:pPr>
              <w:pStyle w:val="af6"/>
            </w:pPr>
            <w:r w:rsidRPr="00E9051B">
              <w:t>4</w:t>
            </w:r>
            <w:r w:rsidR="00E9051B" w:rsidRPr="00E9051B">
              <w:t xml:space="preserve">. </w:t>
            </w:r>
            <w:r w:rsidRPr="00E9051B">
              <w:t>Наличие(+</w:t>
            </w:r>
            <w:r w:rsidR="00E9051B" w:rsidRPr="00E9051B">
              <w:t>),</w:t>
            </w:r>
            <w:r w:rsidRPr="00E9051B">
              <w:t xml:space="preserve"> отсутствие(-</w:t>
            </w:r>
            <w:r w:rsidR="00E9051B" w:rsidRPr="00E9051B">
              <w:t xml:space="preserve">) </w:t>
            </w:r>
            <w:r w:rsidRPr="00E9051B">
              <w:t>собственных средств</w:t>
            </w:r>
          </w:p>
        </w:tc>
        <w:tc>
          <w:tcPr>
            <w:tcW w:w="1219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480</w:t>
            </w:r>
          </w:p>
        </w:tc>
        <w:tc>
          <w:tcPr>
            <w:tcW w:w="1134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-46395</w:t>
            </w:r>
          </w:p>
        </w:tc>
        <w:tc>
          <w:tcPr>
            <w:tcW w:w="1120" w:type="dxa"/>
            <w:shd w:val="clear" w:color="auto" w:fill="auto"/>
          </w:tcPr>
          <w:p w:rsidR="00C41EC7" w:rsidRPr="00E9051B" w:rsidRDefault="00ED4BCA" w:rsidP="00605718">
            <w:pPr>
              <w:pStyle w:val="af6"/>
            </w:pPr>
            <w:r w:rsidRPr="00E9051B">
              <w:t>-45915</w:t>
            </w:r>
          </w:p>
        </w:tc>
      </w:tr>
      <w:tr w:rsidR="003D6AE9" w:rsidRPr="00AE38AC" w:rsidTr="00AE38AC">
        <w:tc>
          <w:tcPr>
            <w:tcW w:w="5907" w:type="dxa"/>
            <w:shd w:val="clear" w:color="auto" w:fill="auto"/>
          </w:tcPr>
          <w:p w:rsidR="00C41EC7" w:rsidRPr="00E9051B" w:rsidRDefault="003D6AE9" w:rsidP="00605718">
            <w:pPr>
              <w:pStyle w:val="af6"/>
            </w:pPr>
            <w:r w:rsidRPr="00E9051B">
              <w:t>5</w:t>
            </w:r>
            <w:r w:rsidR="00E9051B" w:rsidRPr="00E9051B">
              <w:t xml:space="preserve">. </w:t>
            </w:r>
            <w:r w:rsidRPr="00E9051B">
              <w:t>Наличие(+</w:t>
            </w:r>
            <w:r w:rsidR="00E9051B" w:rsidRPr="00E9051B">
              <w:t>),</w:t>
            </w:r>
            <w:r w:rsidRPr="00E9051B">
              <w:t xml:space="preserve"> отсутствие(-</w:t>
            </w:r>
            <w:r w:rsidR="00E9051B" w:rsidRPr="00E9051B">
              <w:t xml:space="preserve">) </w:t>
            </w:r>
            <w:r w:rsidRPr="00E9051B">
              <w:t>чистых мобильных активов</w:t>
            </w:r>
          </w:p>
        </w:tc>
        <w:tc>
          <w:tcPr>
            <w:tcW w:w="1219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16884</w:t>
            </w:r>
          </w:p>
        </w:tc>
        <w:tc>
          <w:tcPr>
            <w:tcW w:w="1134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22107</w:t>
            </w:r>
          </w:p>
        </w:tc>
        <w:tc>
          <w:tcPr>
            <w:tcW w:w="1120" w:type="dxa"/>
            <w:shd w:val="clear" w:color="auto" w:fill="auto"/>
          </w:tcPr>
          <w:p w:rsidR="00C41EC7" w:rsidRPr="00E9051B" w:rsidRDefault="00ED4BCA" w:rsidP="00605718">
            <w:pPr>
              <w:pStyle w:val="af6"/>
            </w:pPr>
            <w:r w:rsidRPr="00E9051B">
              <w:t>5223</w:t>
            </w:r>
          </w:p>
        </w:tc>
      </w:tr>
      <w:tr w:rsidR="003D6AE9" w:rsidRPr="00AE38AC" w:rsidTr="00AE38AC">
        <w:tc>
          <w:tcPr>
            <w:tcW w:w="5907" w:type="dxa"/>
            <w:shd w:val="clear" w:color="auto" w:fill="auto"/>
          </w:tcPr>
          <w:p w:rsidR="00C41EC7" w:rsidRPr="00E9051B" w:rsidRDefault="004C3FA5" w:rsidP="00605718">
            <w:pPr>
              <w:pStyle w:val="af6"/>
            </w:pPr>
            <w:r w:rsidRPr="00E9051B">
              <w:t>6</w:t>
            </w:r>
            <w:r w:rsidR="00E9051B" w:rsidRPr="00E9051B">
              <w:t xml:space="preserve">. </w:t>
            </w:r>
            <w:r w:rsidRPr="00E9051B">
              <w:t>Наличие(+</w:t>
            </w:r>
            <w:r w:rsidR="00E9051B" w:rsidRPr="00E9051B">
              <w:t>),</w:t>
            </w:r>
            <w:r w:rsidRPr="00E9051B">
              <w:t xml:space="preserve"> отсутствие(-</w:t>
            </w:r>
            <w:r w:rsidR="00E9051B" w:rsidRPr="00E9051B">
              <w:t xml:space="preserve">) </w:t>
            </w:r>
            <w:r w:rsidRPr="00E9051B">
              <w:t>собственного капитала</w:t>
            </w:r>
          </w:p>
        </w:tc>
        <w:tc>
          <w:tcPr>
            <w:tcW w:w="1219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41665</w:t>
            </w:r>
          </w:p>
        </w:tc>
        <w:tc>
          <w:tcPr>
            <w:tcW w:w="1134" w:type="dxa"/>
            <w:shd w:val="clear" w:color="auto" w:fill="auto"/>
          </w:tcPr>
          <w:p w:rsidR="00C41EC7" w:rsidRPr="00E9051B" w:rsidRDefault="00AA4522" w:rsidP="00605718">
            <w:pPr>
              <w:pStyle w:val="af6"/>
            </w:pPr>
            <w:r w:rsidRPr="00E9051B">
              <w:t>42339</w:t>
            </w:r>
          </w:p>
        </w:tc>
        <w:tc>
          <w:tcPr>
            <w:tcW w:w="1120" w:type="dxa"/>
            <w:shd w:val="clear" w:color="auto" w:fill="auto"/>
          </w:tcPr>
          <w:p w:rsidR="00C41EC7" w:rsidRPr="00E9051B" w:rsidRDefault="00ED4BCA" w:rsidP="00605718">
            <w:pPr>
              <w:pStyle w:val="af6"/>
            </w:pPr>
            <w:r w:rsidRPr="00E9051B">
              <w:t>674</w:t>
            </w:r>
          </w:p>
        </w:tc>
      </w:tr>
      <w:tr w:rsidR="004C3FA5" w:rsidRPr="00AE38AC" w:rsidTr="00AE38AC">
        <w:tc>
          <w:tcPr>
            <w:tcW w:w="5907" w:type="dxa"/>
            <w:shd w:val="clear" w:color="auto" w:fill="auto"/>
          </w:tcPr>
          <w:p w:rsidR="004C3FA5" w:rsidRPr="00E9051B" w:rsidRDefault="004C3FA5" w:rsidP="00605718">
            <w:pPr>
              <w:pStyle w:val="af6"/>
            </w:pPr>
            <w:r w:rsidRPr="00E9051B">
              <w:t>Тип финансовой устойчивости</w:t>
            </w:r>
          </w:p>
        </w:tc>
        <w:tc>
          <w:tcPr>
            <w:tcW w:w="3473" w:type="dxa"/>
            <w:gridSpan w:val="3"/>
            <w:shd w:val="clear" w:color="auto" w:fill="auto"/>
          </w:tcPr>
          <w:p w:rsidR="004C3FA5" w:rsidRPr="00E9051B" w:rsidRDefault="00BB2F59" w:rsidP="00605718">
            <w:pPr>
              <w:pStyle w:val="af6"/>
            </w:pPr>
            <w:r w:rsidRPr="00E9051B">
              <w:t>Кризисное финансовое состояние</w:t>
            </w:r>
          </w:p>
        </w:tc>
      </w:tr>
    </w:tbl>
    <w:p w:rsidR="00C41EC7" w:rsidRPr="00E9051B" w:rsidRDefault="00C41EC7" w:rsidP="00E9051B">
      <w:pPr>
        <w:widowControl w:val="0"/>
        <w:autoSpaceDE w:val="0"/>
        <w:autoSpaceDN w:val="0"/>
        <w:adjustRightInd w:val="0"/>
        <w:rPr>
          <w:color w:val="000000"/>
        </w:rPr>
      </w:pPr>
    </w:p>
    <w:p w:rsidR="00E9051B" w:rsidRDefault="00605718" w:rsidP="00E9051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="00BB2F59" w:rsidRPr="00E9051B">
        <w:rPr>
          <w:color w:val="000000"/>
        </w:rPr>
        <w:t>нализируя таблицу 3 можно сделать вывод что практически по всем показателям пр</w:t>
      </w:r>
      <w:r w:rsidR="00ED4BCA" w:rsidRPr="00E9051B">
        <w:rPr>
          <w:color w:val="000000"/>
        </w:rPr>
        <w:t>едпри</w:t>
      </w:r>
      <w:r w:rsidR="00BB2F59" w:rsidRPr="00E9051B">
        <w:rPr>
          <w:color w:val="000000"/>
        </w:rPr>
        <w:t xml:space="preserve">ятие имеет недостаток </w:t>
      </w:r>
      <w:r w:rsidR="00ED4BCA" w:rsidRPr="00E9051B">
        <w:rPr>
          <w:color w:val="000000"/>
        </w:rPr>
        <w:t>средств, равновесие платежного баланса в данной ситуации обеспечивается за счет просроченных платежей по оплате труда, ссудам банка поставщикам бюджету</w:t>
      </w:r>
      <w:r w:rsidR="00E9051B" w:rsidRPr="00E9051B">
        <w:rPr>
          <w:color w:val="000000"/>
        </w:rPr>
        <w:t xml:space="preserve">. </w:t>
      </w:r>
    </w:p>
    <w:p w:rsidR="00605718" w:rsidRDefault="00605718" w:rsidP="00E9051B">
      <w:pPr>
        <w:widowControl w:val="0"/>
        <w:autoSpaceDE w:val="0"/>
        <w:autoSpaceDN w:val="0"/>
        <w:adjustRightInd w:val="0"/>
        <w:rPr>
          <w:color w:val="000000"/>
        </w:rPr>
      </w:pPr>
    </w:p>
    <w:p w:rsidR="004C3FA5" w:rsidRPr="00E9051B" w:rsidRDefault="00605718" w:rsidP="00605718">
      <w:pPr>
        <w:widowControl w:val="0"/>
        <w:autoSpaceDE w:val="0"/>
        <w:autoSpaceDN w:val="0"/>
        <w:adjustRightInd w:val="0"/>
        <w:ind w:left="708" w:firstLine="12"/>
        <w:rPr>
          <w:color w:val="000000"/>
        </w:rPr>
      </w:pPr>
      <w:r>
        <w:rPr>
          <w:color w:val="000000"/>
        </w:rPr>
        <w:br w:type="page"/>
      </w:r>
      <w:r w:rsidR="004C3FA5" w:rsidRPr="00E9051B">
        <w:rPr>
          <w:color w:val="000000"/>
        </w:rPr>
        <w:t>Таблица 4 – Значения коэффициентов, характеризующих финансовую устойчивость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713"/>
        <w:gridCol w:w="1365"/>
        <w:gridCol w:w="801"/>
        <w:gridCol w:w="716"/>
        <w:gridCol w:w="837"/>
      </w:tblGrid>
      <w:tr w:rsidR="00E9051B" w:rsidRPr="00AE38AC" w:rsidTr="00AE38AC">
        <w:tc>
          <w:tcPr>
            <w:tcW w:w="3528" w:type="dxa"/>
            <w:shd w:val="clear" w:color="auto" w:fill="auto"/>
          </w:tcPr>
          <w:p w:rsidR="004C3FA5" w:rsidRPr="00E9051B" w:rsidRDefault="004C3FA5" w:rsidP="00605718">
            <w:pPr>
              <w:pStyle w:val="af6"/>
            </w:pPr>
            <w:r w:rsidRPr="00E9051B">
              <w:t>Показатели</w:t>
            </w:r>
          </w:p>
        </w:tc>
        <w:tc>
          <w:tcPr>
            <w:tcW w:w="1713" w:type="dxa"/>
            <w:shd w:val="clear" w:color="auto" w:fill="auto"/>
          </w:tcPr>
          <w:p w:rsidR="004C3FA5" w:rsidRPr="00E9051B" w:rsidRDefault="004C3FA5" w:rsidP="00605718">
            <w:pPr>
              <w:pStyle w:val="af6"/>
            </w:pPr>
            <w:r w:rsidRPr="00E9051B">
              <w:t>Условные обозначения,</w:t>
            </w:r>
          </w:p>
          <w:p w:rsidR="004C3FA5" w:rsidRPr="00E9051B" w:rsidRDefault="000D02D6" w:rsidP="00605718">
            <w:pPr>
              <w:pStyle w:val="af6"/>
            </w:pPr>
            <w:r w:rsidRPr="00E9051B">
              <w:t>ра</w:t>
            </w:r>
            <w:r w:rsidR="004C3FA5" w:rsidRPr="00E9051B">
              <w:t>счет показателя</w:t>
            </w:r>
          </w:p>
          <w:p w:rsidR="004C3FA5" w:rsidRPr="00E9051B" w:rsidRDefault="004C3FA5" w:rsidP="00605718">
            <w:pPr>
              <w:pStyle w:val="af6"/>
            </w:pPr>
          </w:p>
        </w:tc>
        <w:tc>
          <w:tcPr>
            <w:tcW w:w="1365" w:type="dxa"/>
            <w:shd w:val="clear" w:color="auto" w:fill="auto"/>
          </w:tcPr>
          <w:p w:rsidR="004C3FA5" w:rsidRPr="00E9051B" w:rsidRDefault="004C3FA5" w:rsidP="00605718">
            <w:pPr>
              <w:pStyle w:val="af6"/>
            </w:pPr>
            <w:r w:rsidRPr="00E9051B">
              <w:t xml:space="preserve">Оптимальное </w:t>
            </w:r>
          </w:p>
          <w:p w:rsidR="004C3FA5" w:rsidRPr="00E9051B" w:rsidRDefault="004C3FA5" w:rsidP="00605718">
            <w:pPr>
              <w:pStyle w:val="af6"/>
            </w:pPr>
            <w:r w:rsidRPr="00E9051B">
              <w:t>значение</w:t>
            </w:r>
          </w:p>
        </w:tc>
        <w:tc>
          <w:tcPr>
            <w:tcW w:w="801" w:type="dxa"/>
            <w:shd w:val="clear" w:color="auto" w:fill="auto"/>
          </w:tcPr>
          <w:p w:rsidR="004C3FA5" w:rsidRPr="00E9051B" w:rsidRDefault="004C3FA5" w:rsidP="00605718">
            <w:pPr>
              <w:pStyle w:val="af6"/>
            </w:pPr>
            <w:r w:rsidRPr="00E9051B">
              <w:t>На</w:t>
            </w:r>
          </w:p>
          <w:p w:rsidR="004C3FA5" w:rsidRPr="00E9051B" w:rsidRDefault="004C3FA5" w:rsidP="00605718">
            <w:pPr>
              <w:pStyle w:val="af6"/>
            </w:pPr>
            <w:r w:rsidRPr="00E9051B">
              <w:t xml:space="preserve">начало </w:t>
            </w:r>
          </w:p>
          <w:p w:rsidR="004C3FA5" w:rsidRPr="00E9051B" w:rsidRDefault="004C3FA5" w:rsidP="00605718">
            <w:pPr>
              <w:pStyle w:val="af6"/>
            </w:pPr>
            <w:r w:rsidRPr="00E9051B">
              <w:t>года</w:t>
            </w:r>
          </w:p>
        </w:tc>
        <w:tc>
          <w:tcPr>
            <w:tcW w:w="716" w:type="dxa"/>
            <w:shd w:val="clear" w:color="auto" w:fill="auto"/>
          </w:tcPr>
          <w:p w:rsidR="004C3FA5" w:rsidRPr="00E9051B" w:rsidRDefault="004C3FA5" w:rsidP="00605718">
            <w:pPr>
              <w:pStyle w:val="af6"/>
            </w:pPr>
            <w:r w:rsidRPr="00E9051B">
              <w:t xml:space="preserve">На </w:t>
            </w:r>
          </w:p>
          <w:p w:rsidR="004C3FA5" w:rsidRPr="00E9051B" w:rsidRDefault="004C3FA5" w:rsidP="00605718">
            <w:pPr>
              <w:pStyle w:val="af6"/>
            </w:pPr>
            <w:r w:rsidRPr="00E9051B">
              <w:t>конец</w:t>
            </w:r>
          </w:p>
          <w:p w:rsidR="004C3FA5" w:rsidRPr="00E9051B" w:rsidRDefault="004C3FA5" w:rsidP="00605718">
            <w:pPr>
              <w:pStyle w:val="af6"/>
            </w:pPr>
            <w:r w:rsidRPr="00E9051B">
              <w:t>года</w:t>
            </w:r>
          </w:p>
        </w:tc>
        <w:tc>
          <w:tcPr>
            <w:tcW w:w="837" w:type="dxa"/>
            <w:shd w:val="clear" w:color="auto" w:fill="auto"/>
          </w:tcPr>
          <w:p w:rsidR="004C3FA5" w:rsidRPr="00E9051B" w:rsidRDefault="004C3FA5" w:rsidP="00605718">
            <w:pPr>
              <w:pStyle w:val="af6"/>
            </w:pPr>
            <w:r w:rsidRPr="00E9051B">
              <w:t>отклонение</w:t>
            </w:r>
          </w:p>
        </w:tc>
      </w:tr>
      <w:tr w:rsidR="00E9051B" w:rsidRPr="00AE38AC" w:rsidTr="00AE38AC">
        <w:tc>
          <w:tcPr>
            <w:tcW w:w="3528" w:type="dxa"/>
            <w:shd w:val="clear" w:color="auto" w:fill="auto"/>
          </w:tcPr>
          <w:p w:rsidR="004C3FA5" w:rsidRPr="00E9051B" w:rsidRDefault="000D02D6" w:rsidP="00605718">
            <w:pPr>
              <w:pStyle w:val="af6"/>
            </w:pPr>
            <w:r w:rsidRPr="00E9051B">
              <w:t>1</w:t>
            </w:r>
            <w:r w:rsidR="00E9051B" w:rsidRPr="00E9051B">
              <w:t xml:space="preserve">. </w:t>
            </w:r>
            <w:r w:rsidRPr="00E9051B">
              <w:t>коэффициент автономии</w:t>
            </w:r>
          </w:p>
        </w:tc>
        <w:tc>
          <w:tcPr>
            <w:tcW w:w="1713" w:type="dxa"/>
            <w:shd w:val="clear" w:color="auto" w:fill="auto"/>
          </w:tcPr>
          <w:p w:rsidR="004C3FA5" w:rsidRPr="00E9051B" w:rsidRDefault="000D02D6" w:rsidP="00605718">
            <w:pPr>
              <w:pStyle w:val="af6"/>
            </w:pPr>
            <w:r w:rsidRPr="00E9051B">
              <w:t>Ка=Ес/Вр</w:t>
            </w:r>
          </w:p>
        </w:tc>
        <w:tc>
          <w:tcPr>
            <w:tcW w:w="1365" w:type="dxa"/>
            <w:shd w:val="clear" w:color="auto" w:fill="auto"/>
          </w:tcPr>
          <w:p w:rsidR="004C3FA5" w:rsidRPr="00E9051B" w:rsidRDefault="000D02D6" w:rsidP="00605718">
            <w:pPr>
              <w:pStyle w:val="af6"/>
            </w:pPr>
            <w:r w:rsidRPr="00E9051B">
              <w:t>0,7-0,8</w:t>
            </w:r>
          </w:p>
        </w:tc>
        <w:tc>
          <w:tcPr>
            <w:tcW w:w="801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0,6</w:t>
            </w:r>
          </w:p>
        </w:tc>
        <w:tc>
          <w:tcPr>
            <w:tcW w:w="716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0,3</w:t>
            </w:r>
          </w:p>
        </w:tc>
        <w:tc>
          <w:tcPr>
            <w:tcW w:w="837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-0,3</w:t>
            </w:r>
          </w:p>
        </w:tc>
      </w:tr>
      <w:tr w:rsidR="00E9051B" w:rsidRPr="00AE38AC" w:rsidTr="00AE38AC">
        <w:tc>
          <w:tcPr>
            <w:tcW w:w="3528" w:type="dxa"/>
            <w:shd w:val="clear" w:color="auto" w:fill="auto"/>
          </w:tcPr>
          <w:p w:rsidR="004C3FA5" w:rsidRPr="00E9051B" w:rsidRDefault="000D02D6" w:rsidP="00605718">
            <w:pPr>
              <w:pStyle w:val="af6"/>
            </w:pPr>
            <w:r w:rsidRPr="00E9051B">
              <w:t>2</w:t>
            </w:r>
            <w:r w:rsidR="00E9051B" w:rsidRPr="00E9051B">
              <w:t xml:space="preserve">. </w:t>
            </w:r>
            <w:r w:rsidRPr="00E9051B">
              <w:t>коэффициент финансовой зависимости</w:t>
            </w:r>
          </w:p>
        </w:tc>
        <w:tc>
          <w:tcPr>
            <w:tcW w:w="1713" w:type="dxa"/>
            <w:shd w:val="clear" w:color="auto" w:fill="auto"/>
          </w:tcPr>
          <w:p w:rsidR="004C3FA5" w:rsidRPr="00AE38AC" w:rsidRDefault="000D02D6" w:rsidP="00605718">
            <w:pPr>
              <w:pStyle w:val="af6"/>
              <w:rPr>
                <w:lang w:val="en-US"/>
              </w:rPr>
            </w:pPr>
            <w:r w:rsidRPr="00E9051B">
              <w:t xml:space="preserve">Кфз= </w:t>
            </w:r>
            <w:r w:rsidRPr="00AE38AC">
              <w:rPr>
                <w:lang w:val="en-US"/>
              </w:rPr>
              <w:t>Pt+Kd/Bp</w:t>
            </w:r>
          </w:p>
        </w:tc>
        <w:tc>
          <w:tcPr>
            <w:tcW w:w="1365" w:type="dxa"/>
            <w:shd w:val="clear" w:color="auto" w:fill="auto"/>
          </w:tcPr>
          <w:p w:rsidR="004C3FA5" w:rsidRPr="00AE38AC" w:rsidRDefault="000D02D6" w:rsidP="00605718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0</w:t>
            </w:r>
            <w:r w:rsidR="00E9051B" w:rsidRPr="00AE38AC">
              <w:rPr>
                <w:lang w:val="en-US"/>
              </w:rPr>
              <w:t>.2</w:t>
            </w:r>
            <w:r w:rsidRPr="00AE38AC">
              <w:rPr>
                <w:lang w:val="en-US"/>
              </w:rPr>
              <w:t>-0</w:t>
            </w:r>
            <w:r w:rsidR="00E9051B" w:rsidRPr="00AE38AC">
              <w:rPr>
                <w:lang w:val="en-US"/>
              </w:rPr>
              <w:t>.3</w:t>
            </w:r>
          </w:p>
        </w:tc>
        <w:tc>
          <w:tcPr>
            <w:tcW w:w="801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0,4</w:t>
            </w:r>
          </w:p>
        </w:tc>
        <w:tc>
          <w:tcPr>
            <w:tcW w:w="716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0,7</w:t>
            </w:r>
          </w:p>
        </w:tc>
        <w:tc>
          <w:tcPr>
            <w:tcW w:w="837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0,3</w:t>
            </w:r>
          </w:p>
        </w:tc>
      </w:tr>
      <w:tr w:rsidR="00E9051B" w:rsidRPr="00AE38AC" w:rsidTr="00AE38AC">
        <w:tc>
          <w:tcPr>
            <w:tcW w:w="3528" w:type="dxa"/>
            <w:shd w:val="clear" w:color="auto" w:fill="auto"/>
          </w:tcPr>
          <w:p w:rsidR="004C3FA5" w:rsidRPr="00E9051B" w:rsidRDefault="000D02D6" w:rsidP="00605718">
            <w:pPr>
              <w:pStyle w:val="af6"/>
            </w:pPr>
            <w:r w:rsidRPr="00E9051B">
              <w:t>3</w:t>
            </w:r>
            <w:r w:rsidR="00E9051B" w:rsidRPr="00E9051B">
              <w:t xml:space="preserve">. </w:t>
            </w:r>
            <w:r w:rsidRPr="00E9051B">
              <w:t>коэффициент соотношения заемных и собственных средств (финансового левериджа</w:t>
            </w:r>
            <w:r w:rsidR="00E9051B" w:rsidRPr="00E9051B">
              <w:t xml:space="preserve">) </w:t>
            </w:r>
          </w:p>
        </w:tc>
        <w:tc>
          <w:tcPr>
            <w:tcW w:w="1713" w:type="dxa"/>
            <w:shd w:val="clear" w:color="auto" w:fill="auto"/>
          </w:tcPr>
          <w:p w:rsidR="004C3FA5" w:rsidRPr="00AE38AC" w:rsidRDefault="000D02D6" w:rsidP="00605718">
            <w:pPr>
              <w:pStyle w:val="af6"/>
              <w:rPr>
                <w:lang w:val="en-US"/>
              </w:rPr>
            </w:pPr>
            <w:r w:rsidRPr="00E9051B">
              <w:t>Кзс=</w:t>
            </w:r>
            <w:r w:rsidRPr="00AE38AC">
              <w:rPr>
                <w:lang w:val="en-US"/>
              </w:rPr>
              <w:t>Pt+Kd/Ec</w:t>
            </w:r>
          </w:p>
        </w:tc>
        <w:tc>
          <w:tcPr>
            <w:tcW w:w="1365" w:type="dxa"/>
            <w:shd w:val="clear" w:color="auto" w:fill="auto"/>
          </w:tcPr>
          <w:p w:rsidR="00E9051B" w:rsidRPr="00AE38AC" w:rsidRDefault="00F95358" w:rsidP="00605718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&lt;1</w:t>
            </w:r>
            <w:r w:rsidR="00E9051B" w:rsidRPr="00AE38AC">
              <w:rPr>
                <w:lang w:val="en-US"/>
              </w:rPr>
              <w:t>.0</w:t>
            </w:r>
          </w:p>
          <w:p w:rsidR="00F95358" w:rsidRPr="00AE38AC" w:rsidRDefault="00F95358" w:rsidP="00605718">
            <w:pPr>
              <w:pStyle w:val="af6"/>
              <w:rPr>
                <w:lang w:val="en-US"/>
              </w:rPr>
            </w:pPr>
          </w:p>
        </w:tc>
        <w:tc>
          <w:tcPr>
            <w:tcW w:w="801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0,6</w:t>
            </w:r>
          </w:p>
        </w:tc>
        <w:tc>
          <w:tcPr>
            <w:tcW w:w="716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1,9</w:t>
            </w:r>
          </w:p>
        </w:tc>
        <w:tc>
          <w:tcPr>
            <w:tcW w:w="837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1,3</w:t>
            </w:r>
          </w:p>
        </w:tc>
      </w:tr>
      <w:tr w:rsidR="00E9051B" w:rsidRPr="00AE38AC" w:rsidTr="00AE38AC">
        <w:tc>
          <w:tcPr>
            <w:tcW w:w="3528" w:type="dxa"/>
            <w:shd w:val="clear" w:color="auto" w:fill="auto"/>
          </w:tcPr>
          <w:p w:rsidR="004C3FA5" w:rsidRPr="00E9051B" w:rsidRDefault="00F95358" w:rsidP="00605718">
            <w:pPr>
              <w:pStyle w:val="af6"/>
            </w:pPr>
            <w:r w:rsidRPr="00E9051B">
              <w:t>4</w:t>
            </w:r>
            <w:r w:rsidR="00E9051B" w:rsidRPr="00E9051B">
              <w:t xml:space="preserve">. </w:t>
            </w:r>
            <w:r w:rsidRPr="00E9051B">
              <w:t>коэффициент обеспеченности собственными оборотными средствами</w:t>
            </w:r>
          </w:p>
        </w:tc>
        <w:tc>
          <w:tcPr>
            <w:tcW w:w="1713" w:type="dxa"/>
            <w:shd w:val="clear" w:color="auto" w:fill="auto"/>
          </w:tcPr>
          <w:p w:rsidR="004C3FA5" w:rsidRPr="00E9051B" w:rsidRDefault="00F95358" w:rsidP="00605718">
            <w:pPr>
              <w:pStyle w:val="af6"/>
            </w:pPr>
            <w:r w:rsidRPr="00E9051B">
              <w:t>Кос=Ас/А</w:t>
            </w:r>
            <w:r w:rsidRPr="00AE38AC">
              <w:rPr>
                <w:lang w:val="en-US"/>
              </w:rPr>
              <w:t>t</w:t>
            </w:r>
          </w:p>
        </w:tc>
        <w:tc>
          <w:tcPr>
            <w:tcW w:w="1365" w:type="dxa"/>
            <w:shd w:val="clear" w:color="auto" w:fill="auto"/>
          </w:tcPr>
          <w:p w:rsidR="004C3FA5" w:rsidRPr="00E9051B" w:rsidRDefault="00F95358" w:rsidP="00605718">
            <w:pPr>
              <w:pStyle w:val="af6"/>
            </w:pPr>
            <w:r w:rsidRPr="00AE38AC">
              <w:rPr>
                <w:lang w:val="en-US"/>
              </w:rPr>
              <w:t>&gt;</w:t>
            </w:r>
            <w:r w:rsidRPr="00E9051B">
              <w:t>0,1</w:t>
            </w:r>
          </w:p>
        </w:tc>
        <w:tc>
          <w:tcPr>
            <w:tcW w:w="801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0,017</w:t>
            </w:r>
          </w:p>
        </w:tc>
        <w:tc>
          <w:tcPr>
            <w:tcW w:w="716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-1,3</w:t>
            </w:r>
          </w:p>
        </w:tc>
        <w:tc>
          <w:tcPr>
            <w:tcW w:w="837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-1,28</w:t>
            </w:r>
          </w:p>
        </w:tc>
      </w:tr>
      <w:tr w:rsidR="00E9051B" w:rsidRPr="00AE38AC" w:rsidTr="00AE38AC">
        <w:tc>
          <w:tcPr>
            <w:tcW w:w="3528" w:type="dxa"/>
            <w:shd w:val="clear" w:color="auto" w:fill="auto"/>
          </w:tcPr>
          <w:p w:rsidR="004C3FA5" w:rsidRPr="00E9051B" w:rsidRDefault="00F95358" w:rsidP="00605718">
            <w:pPr>
              <w:pStyle w:val="af6"/>
            </w:pPr>
            <w:r w:rsidRPr="00E9051B">
              <w:t>5</w:t>
            </w:r>
            <w:r w:rsidR="00E9051B" w:rsidRPr="00E9051B">
              <w:t xml:space="preserve">. </w:t>
            </w:r>
            <w:r w:rsidRPr="00E9051B">
              <w:t>коэффициент обеспеченности запасов и затрат собственными источниками</w:t>
            </w:r>
          </w:p>
        </w:tc>
        <w:tc>
          <w:tcPr>
            <w:tcW w:w="1713" w:type="dxa"/>
            <w:shd w:val="clear" w:color="auto" w:fill="auto"/>
          </w:tcPr>
          <w:p w:rsidR="004C3FA5" w:rsidRPr="00E9051B" w:rsidRDefault="00F95358" w:rsidP="00605718">
            <w:pPr>
              <w:pStyle w:val="af6"/>
            </w:pPr>
            <w:r w:rsidRPr="00E9051B">
              <w:t>Коз=Ас/</w:t>
            </w:r>
            <w:r w:rsidRPr="00AE38AC">
              <w:rPr>
                <w:lang w:val="en-US"/>
              </w:rPr>
              <w:t>Z</w:t>
            </w:r>
          </w:p>
        </w:tc>
        <w:tc>
          <w:tcPr>
            <w:tcW w:w="1365" w:type="dxa"/>
            <w:shd w:val="clear" w:color="auto" w:fill="auto"/>
          </w:tcPr>
          <w:p w:rsidR="004C3FA5" w:rsidRPr="00E9051B" w:rsidRDefault="00F95358" w:rsidP="00605718">
            <w:pPr>
              <w:pStyle w:val="af6"/>
            </w:pPr>
            <w:r w:rsidRPr="00E9051B">
              <w:t>0,5-0,8</w:t>
            </w:r>
          </w:p>
        </w:tc>
        <w:tc>
          <w:tcPr>
            <w:tcW w:w="801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0,019</w:t>
            </w:r>
          </w:p>
        </w:tc>
        <w:tc>
          <w:tcPr>
            <w:tcW w:w="716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-1,6</w:t>
            </w:r>
          </w:p>
        </w:tc>
        <w:tc>
          <w:tcPr>
            <w:tcW w:w="837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-1,58</w:t>
            </w:r>
          </w:p>
        </w:tc>
      </w:tr>
      <w:tr w:rsidR="00E9051B" w:rsidRPr="00AE38AC" w:rsidTr="00AE38AC">
        <w:tc>
          <w:tcPr>
            <w:tcW w:w="3528" w:type="dxa"/>
            <w:shd w:val="clear" w:color="auto" w:fill="auto"/>
          </w:tcPr>
          <w:p w:rsidR="004C3FA5" w:rsidRPr="00E9051B" w:rsidRDefault="00F95358" w:rsidP="00605718">
            <w:pPr>
              <w:pStyle w:val="af6"/>
            </w:pPr>
            <w:r w:rsidRPr="00E9051B">
              <w:t>6</w:t>
            </w:r>
            <w:r w:rsidR="00E9051B" w:rsidRPr="00E9051B">
              <w:t xml:space="preserve">. </w:t>
            </w:r>
            <w:r w:rsidRPr="00E9051B">
              <w:t>коэффициент маневренности собственного капитала</w:t>
            </w:r>
          </w:p>
        </w:tc>
        <w:tc>
          <w:tcPr>
            <w:tcW w:w="1713" w:type="dxa"/>
            <w:shd w:val="clear" w:color="auto" w:fill="auto"/>
          </w:tcPr>
          <w:p w:rsidR="004C3FA5" w:rsidRPr="00E9051B" w:rsidRDefault="00F95358" w:rsidP="00605718">
            <w:pPr>
              <w:pStyle w:val="af6"/>
            </w:pPr>
            <w:r w:rsidRPr="00E9051B">
              <w:t>Кмк=Ас/Ес</w:t>
            </w:r>
          </w:p>
        </w:tc>
        <w:tc>
          <w:tcPr>
            <w:tcW w:w="1365" w:type="dxa"/>
            <w:shd w:val="clear" w:color="auto" w:fill="auto"/>
          </w:tcPr>
          <w:p w:rsidR="004C3FA5" w:rsidRPr="00AE38AC" w:rsidRDefault="00F95358" w:rsidP="00605718">
            <w:pPr>
              <w:pStyle w:val="af6"/>
              <w:rPr>
                <w:lang w:val="en-US"/>
              </w:rPr>
            </w:pPr>
            <w:r w:rsidRPr="00AE38AC">
              <w:rPr>
                <w:lang w:val="en-US"/>
              </w:rPr>
              <w:t>&gt;0</w:t>
            </w:r>
            <w:r w:rsidR="00E9051B" w:rsidRPr="00AE38AC">
              <w:rPr>
                <w:lang w:val="en-US"/>
              </w:rPr>
              <w:t>.5</w:t>
            </w:r>
          </w:p>
        </w:tc>
        <w:tc>
          <w:tcPr>
            <w:tcW w:w="801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0,011</w:t>
            </w:r>
          </w:p>
        </w:tc>
        <w:tc>
          <w:tcPr>
            <w:tcW w:w="716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-1,09</w:t>
            </w:r>
          </w:p>
        </w:tc>
        <w:tc>
          <w:tcPr>
            <w:tcW w:w="837" w:type="dxa"/>
            <w:shd w:val="clear" w:color="auto" w:fill="auto"/>
          </w:tcPr>
          <w:p w:rsidR="004C3FA5" w:rsidRPr="00E9051B" w:rsidRDefault="00ED4BCA" w:rsidP="00605718">
            <w:pPr>
              <w:pStyle w:val="af6"/>
            </w:pPr>
            <w:r w:rsidRPr="00E9051B">
              <w:t>-0,98</w:t>
            </w:r>
          </w:p>
        </w:tc>
      </w:tr>
    </w:tbl>
    <w:p w:rsidR="004C3FA5" w:rsidRPr="00E9051B" w:rsidRDefault="004C3FA5" w:rsidP="00E9051B">
      <w:pPr>
        <w:widowControl w:val="0"/>
        <w:autoSpaceDE w:val="0"/>
        <w:autoSpaceDN w:val="0"/>
        <w:adjustRightInd w:val="0"/>
        <w:rPr>
          <w:color w:val="000000"/>
        </w:rPr>
      </w:pPr>
    </w:p>
    <w:p w:rsidR="004C3FA5" w:rsidRPr="00E9051B" w:rsidRDefault="000B21BD" w:rsidP="00E9051B">
      <w:pPr>
        <w:widowControl w:val="0"/>
        <w:autoSpaceDE w:val="0"/>
        <w:autoSpaceDN w:val="0"/>
        <w:adjustRightInd w:val="0"/>
        <w:rPr>
          <w:color w:val="000000"/>
        </w:rPr>
      </w:pPr>
      <w:r w:rsidRPr="00E9051B">
        <w:rPr>
          <w:color w:val="000000"/>
        </w:rPr>
        <w:t>Коэффициент автономии на конец года снизился это указывает на то что произошло уменьшение собственных средств предприятия</w:t>
      </w:r>
      <w:r w:rsidR="00E9051B" w:rsidRPr="00E9051B">
        <w:rPr>
          <w:color w:val="000000"/>
        </w:rPr>
        <w:t xml:space="preserve">. </w:t>
      </w:r>
    </w:p>
    <w:p w:rsidR="000B21BD" w:rsidRPr="00E9051B" w:rsidRDefault="002A134C" w:rsidP="00E9051B">
      <w:pPr>
        <w:widowControl w:val="0"/>
        <w:autoSpaceDE w:val="0"/>
        <w:autoSpaceDN w:val="0"/>
        <w:adjustRightInd w:val="0"/>
        <w:rPr>
          <w:color w:val="000000"/>
        </w:rPr>
      </w:pPr>
      <w:r w:rsidRPr="00E9051B">
        <w:rPr>
          <w:color w:val="000000"/>
        </w:rPr>
        <w:t>К</w:t>
      </w:r>
      <w:r w:rsidR="000B21BD" w:rsidRPr="00E9051B">
        <w:rPr>
          <w:color w:val="000000"/>
        </w:rPr>
        <w:t>оэффициент финансовой зависимости увеличился</w:t>
      </w:r>
      <w:r w:rsidRPr="00E9051B">
        <w:rPr>
          <w:color w:val="000000"/>
        </w:rPr>
        <w:t xml:space="preserve"> так как произошло значительное увеличение кредитов</w:t>
      </w:r>
      <w:r w:rsidR="00E9051B" w:rsidRPr="00E9051B">
        <w:rPr>
          <w:color w:val="000000"/>
        </w:rPr>
        <w:t xml:space="preserve">. </w:t>
      </w:r>
    </w:p>
    <w:p w:rsidR="00E9051B" w:rsidRDefault="002A134C" w:rsidP="00E9051B">
      <w:pPr>
        <w:widowControl w:val="0"/>
        <w:autoSpaceDE w:val="0"/>
        <w:autoSpaceDN w:val="0"/>
        <w:adjustRightInd w:val="0"/>
        <w:rPr>
          <w:color w:val="000000"/>
        </w:rPr>
      </w:pPr>
      <w:r w:rsidRPr="00E9051B">
        <w:rPr>
          <w:color w:val="000000"/>
        </w:rPr>
        <w:t>По всем показателям произошли на конец года значительные снижения коэффициентов, все указывает на то что предприятие находится практически в полной зависимости от заемного капитала</w:t>
      </w:r>
      <w:r w:rsidR="00E9051B" w:rsidRPr="00E9051B">
        <w:rPr>
          <w:color w:val="000000"/>
        </w:rPr>
        <w:t xml:space="preserve">. </w:t>
      </w:r>
    </w:p>
    <w:p w:rsidR="00513475" w:rsidRDefault="00605718" w:rsidP="00605718">
      <w:pPr>
        <w:pStyle w:val="1"/>
      </w:pPr>
      <w:r>
        <w:br w:type="page"/>
        <w:t>С</w:t>
      </w:r>
      <w:r w:rsidR="00513475" w:rsidRPr="00E9051B">
        <w:t>писок литературы</w:t>
      </w:r>
    </w:p>
    <w:p w:rsidR="00605718" w:rsidRPr="00605718" w:rsidRDefault="00605718" w:rsidP="00605718">
      <w:pPr>
        <w:widowControl w:val="0"/>
        <w:autoSpaceDE w:val="0"/>
        <w:autoSpaceDN w:val="0"/>
        <w:adjustRightInd w:val="0"/>
      </w:pPr>
    </w:p>
    <w:p w:rsidR="00E9051B" w:rsidRPr="00E9051B" w:rsidRDefault="00946494" w:rsidP="00605718">
      <w:pPr>
        <w:pStyle w:val="a1"/>
        <w:tabs>
          <w:tab w:val="left" w:pos="560"/>
        </w:tabs>
        <w:ind w:firstLine="0"/>
      </w:pPr>
      <w:r w:rsidRPr="00E9051B">
        <w:t>«Анализ хозяйственной деятельности», Учебник, Москва ИНФРА-М, Г</w:t>
      </w:r>
      <w:r w:rsidR="00E9051B">
        <w:t xml:space="preserve">.В. </w:t>
      </w:r>
      <w:r w:rsidRPr="00E9051B">
        <w:t>Савицкая, 2007г</w:t>
      </w:r>
      <w:r w:rsidR="00E9051B" w:rsidRPr="00E9051B">
        <w:t xml:space="preserve">. </w:t>
      </w:r>
    </w:p>
    <w:p w:rsidR="00946494" w:rsidRPr="00E9051B" w:rsidRDefault="00946494" w:rsidP="00605718">
      <w:pPr>
        <w:pStyle w:val="a1"/>
        <w:tabs>
          <w:tab w:val="left" w:pos="560"/>
        </w:tabs>
        <w:ind w:firstLine="0"/>
      </w:pPr>
      <w:r w:rsidRPr="00E9051B">
        <w:t>«Анализ хозяйственной деятельности предприятий АПК»</w:t>
      </w:r>
      <w:r w:rsidR="00E9051B">
        <w:t>, М</w:t>
      </w:r>
      <w:r w:rsidRPr="00E9051B">
        <w:t>инск ИП «Экоперспектива» Г</w:t>
      </w:r>
      <w:r w:rsidR="00E9051B" w:rsidRPr="00E9051B">
        <w:t xml:space="preserve">. </w:t>
      </w:r>
      <w:r w:rsidRPr="00E9051B">
        <w:t>Савицкая, 1998г</w:t>
      </w:r>
      <w:r w:rsidR="00E9051B" w:rsidRPr="00E9051B">
        <w:t xml:space="preserve">. </w:t>
      </w:r>
    </w:p>
    <w:p w:rsidR="00E9051B" w:rsidRDefault="00946494" w:rsidP="00605718">
      <w:pPr>
        <w:pStyle w:val="a1"/>
        <w:tabs>
          <w:tab w:val="left" w:pos="560"/>
        </w:tabs>
        <w:ind w:firstLine="0"/>
      </w:pPr>
      <w:r w:rsidRPr="00E9051B">
        <w:t>«Анализ хозяйственной деятельности», Учебник, Москва ИНФРА-М, Г</w:t>
      </w:r>
      <w:r w:rsidR="00E9051B">
        <w:t xml:space="preserve">.В. </w:t>
      </w:r>
      <w:r w:rsidRPr="00E9051B">
        <w:t>Савицкая, 2003г</w:t>
      </w:r>
      <w:r w:rsidR="00E9051B" w:rsidRPr="00E9051B">
        <w:t xml:space="preserve">. </w:t>
      </w:r>
      <w:bookmarkStart w:id="0" w:name="_GoBack"/>
      <w:bookmarkEnd w:id="0"/>
    </w:p>
    <w:sectPr w:rsidR="00E9051B" w:rsidSect="00E9051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AC" w:rsidRDefault="00AE38A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AE38AC" w:rsidRDefault="00AE38A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C2" w:rsidRDefault="00F662C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C2" w:rsidRDefault="00F662C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AC" w:rsidRDefault="00AE38A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AE38AC" w:rsidRDefault="00AE38A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C2" w:rsidRDefault="007C0A5B" w:rsidP="00E9051B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F662C2" w:rsidRDefault="00F662C2" w:rsidP="00E9051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C2" w:rsidRDefault="00F662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613ED0"/>
    <w:multiLevelType w:val="hybridMultilevel"/>
    <w:tmpl w:val="8DE63476"/>
    <w:lvl w:ilvl="0" w:tplc="77766E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D39"/>
    <w:rsid w:val="00003E7C"/>
    <w:rsid w:val="00005989"/>
    <w:rsid w:val="000205F1"/>
    <w:rsid w:val="00061D74"/>
    <w:rsid w:val="000B21BD"/>
    <w:rsid w:val="000D02D6"/>
    <w:rsid w:val="0010406E"/>
    <w:rsid w:val="00160C30"/>
    <w:rsid w:val="001A4388"/>
    <w:rsid w:val="0020516E"/>
    <w:rsid w:val="002075E0"/>
    <w:rsid w:val="00265A5B"/>
    <w:rsid w:val="00293032"/>
    <w:rsid w:val="002A134C"/>
    <w:rsid w:val="00305721"/>
    <w:rsid w:val="003150BA"/>
    <w:rsid w:val="00351A89"/>
    <w:rsid w:val="00373183"/>
    <w:rsid w:val="003A4F57"/>
    <w:rsid w:val="003D6AE9"/>
    <w:rsid w:val="00437C65"/>
    <w:rsid w:val="004576B7"/>
    <w:rsid w:val="004B0A4E"/>
    <w:rsid w:val="004C3FA5"/>
    <w:rsid w:val="004C4052"/>
    <w:rsid w:val="00513475"/>
    <w:rsid w:val="005674E8"/>
    <w:rsid w:val="005A4D9B"/>
    <w:rsid w:val="00605718"/>
    <w:rsid w:val="00620D23"/>
    <w:rsid w:val="006479CC"/>
    <w:rsid w:val="006556B2"/>
    <w:rsid w:val="00696A1E"/>
    <w:rsid w:val="00706FC2"/>
    <w:rsid w:val="00785039"/>
    <w:rsid w:val="007B4EFD"/>
    <w:rsid w:val="007C0A5B"/>
    <w:rsid w:val="008708CE"/>
    <w:rsid w:val="008D5556"/>
    <w:rsid w:val="008E54B0"/>
    <w:rsid w:val="008E6E1B"/>
    <w:rsid w:val="00906384"/>
    <w:rsid w:val="00926FC3"/>
    <w:rsid w:val="00932DAA"/>
    <w:rsid w:val="009463FC"/>
    <w:rsid w:val="00946494"/>
    <w:rsid w:val="00950012"/>
    <w:rsid w:val="00963097"/>
    <w:rsid w:val="00986875"/>
    <w:rsid w:val="009A6615"/>
    <w:rsid w:val="009B538A"/>
    <w:rsid w:val="009C435C"/>
    <w:rsid w:val="009C7D65"/>
    <w:rsid w:val="009D79F4"/>
    <w:rsid w:val="009F1072"/>
    <w:rsid w:val="009F2085"/>
    <w:rsid w:val="00A15457"/>
    <w:rsid w:val="00AA4522"/>
    <w:rsid w:val="00AB5696"/>
    <w:rsid w:val="00AD5678"/>
    <w:rsid w:val="00AE38AC"/>
    <w:rsid w:val="00B524E4"/>
    <w:rsid w:val="00BB2F59"/>
    <w:rsid w:val="00BE6F48"/>
    <w:rsid w:val="00C41EC7"/>
    <w:rsid w:val="00C86122"/>
    <w:rsid w:val="00CC1D39"/>
    <w:rsid w:val="00CE18DA"/>
    <w:rsid w:val="00D65129"/>
    <w:rsid w:val="00D9607C"/>
    <w:rsid w:val="00E870A9"/>
    <w:rsid w:val="00E9051B"/>
    <w:rsid w:val="00ED4BCA"/>
    <w:rsid w:val="00F41E90"/>
    <w:rsid w:val="00F662C2"/>
    <w:rsid w:val="00F95358"/>
    <w:rsid w:val="00FB46D9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AEC912D0-EA4C-4D37-B27E-9F879FA1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9051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9051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E9051B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E9051B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9051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9051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9051B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9051B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9051B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94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E905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E9051B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E9051B"/>
    <w:pPr>
      <w:widowControl w:val="0"/>
      <w:autoSpaceDE w:val="0"/>
      <w:autoSpaceDN w:val="0"/>
      <w:adjustRightInd w:val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E905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9051B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E9051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E9051B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E9051B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E9051B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E9051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E9051B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styleId="af2">
    <w:name w:val="page number"/>
    <w:uiPriority w:val="99"/>
    <w:rsid w:val="00E9051B"/>
  </w:style>
  <w:style w:type="character" w:customStyle="1" w:styleId="af3">
    <w:name w:val="номер страницы"/>
    <w:uiPriority w:val="99"/>
    <w:rsid w:val="00E9051B"/>
    <w:rPr>
      <w:sz w:val="28"/>
      <w:szCs w:val="28"/>
    </w:rPr>
  </w:style>
  <w:style w:type="paragraph" w:styleId="af4">
    <w:name w:val="Normal (Web)"/>
    <w:basedOn w:val="a2"/>
    <w:uiPriority w:val="99"/>
    <w:rsid w:val="00E9051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9051B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E9051B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9051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9051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9051B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E9051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9051B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9051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9051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9051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9051B"/>
    <w:rPr>
      <w:i/>
      <w:iCs/>
    </w:rPr>
  </w:style>
  <w:style w:type="paragraph" w:customStyle="1" w:styleId="af5">
    <w:name w:val="схема"/>
    <w:basedOn w:val="a2"/>
    <w:uiPriority w:val="99"/>
    <w:rsid w:val="00E9051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E9051B"/>
    <w:pPr>
      <w:spacing w:line="360" w:lineRule="auto"/>
      <w:jc w:val="center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E9051B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E905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капитальными вложениями понимают затраты на строитель- ство новых зданий и сооружений, реконструкцию действующих основных средств, приобретение тракторов, комбайнов, сельскохозяйственных машин, транспортных средств, мелиорацию земель, формирование ос</vt:lpstr>
    </vt:vector>
  </TitlesOfParts>
  <Company>Дом</Company>
  <LinksUpToDate>false</LinksUpToDate>
  <CharactersWithSpaces>19796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капитальными вложениями понимают затраты на строитель- ство новых зданий и сооружений, реконструкцию действующих основных средств, приобретение тракторов, комбайнов, сельскохозяйственных машин, транспортных средств, мелиорацию земель, формирование ос</dc:title>
  <dc:subject/>
  <dc:creator>Пользователь</dc:creator>
  <cp:keywords/>
  <dc:description/>
  <cp:lastModifiedBy>admin</cp:lastModifiedBy>
  <cp:revision>2</cp:revision>
  <cp:lastPrinted>2008-12-18T21:43:00Z</cp:lastPrinted>
  <dcterms:created xsi:type="dcterms:W3CDTF">2014-03-04T02:01:00Z</dcterms:created>
  <dcterms:modified xsi:type="dcterms:W3CDTF">2014-03-04T02:01:00Z</dcterms:modified>
</cp:coreProperties>
</file>