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02" w:rsidRDefault="00FE6602" w:rsidP="002A413A">
      <w:pPr>
        <w:pStyle w:val="2"/>
        <w:keepNext w:val="0"/>
        <w:widowControl w:val="0"/>
      </w:pPr>
      <w:r>
        <w:t>Т</w:t>
      </w:r>
      <w:r w:rsidR="009F286D">
        <w:t>еория корпоративного управления</w:t>
      </w:r>
    </w:p>
    <w:p w:rsidR="009F286D" w:rsidRPr="009F286D" w:rsidRDefault="009F286D" w:rsidP="002A413A">
      <w:pPr>
        <w:widowControl w:val="0"/>
        <w:ind w:firstLine="709"/>
      </w:pPr>
    </w:p>
    <w:p w:rsidR="00FE6602" w:rsidRDefault="00FE6602" w:rsidP="002A413A">
      <w:pPr>
        <w:widowControl w:val="0"/>
        <w:ind w:firstLine="709"/>
      </w:pPr>
      <w:r>
        <w:t>01. Проблема корпоративного управления.</w:t>
      </w:r>
    </w:p>
    <w:p w:rsidR="00FE6602" w:rsidRDefault="00FE6602" w:rsidP="002A413A">
      <w:pPr>
        <w:widowControl w:val="0"/>
        <w:ind w:firstLine="709"/>
      </w:pPr>
      <w:r>
        <w:t>Корпоративное управление - механизмы реализации прав собственности и механизмы по формированию структуры корпоративного контроля.</w:t>
      </w:r>
    </w:p>
    <w:p w:rsidR="00FE6602" w:rsidRDefault="00FE6602" w:rsidP="002A413A">
      <w:pPr>
        <w:widowControl w:val="0"/>
        <w:ind w:firstLine="709"/>
      </w:pPr>
      <w:r>
        <w:t>Корпоративное управление - система взаимоотношений между менеджерами и акционерами, а также другими заинтересованными сторонами по вопросам, связанным с обеспечением эффективной деятельности компании и обеспечением интересов ее владельцев и др-х заинтересованных сторон.</w:t>
      </w:r>
    </w:p>
    <w:p w:rsidR="00FE6602" w:rsidRDefault="00FE6602" w:rsidP="002A413A">
      <w:pPr>
        <w:widowControl w:val="0"/>
        <w:ind w:firstLine="709"/>
      </w:pPr>
      <w:r>
        <w:t xml:space="preserve">Режим корпоративного управления определяется: структурой акционерной собственности (степень концентрации пакетов акций); правовой регламентацией функционирования акционерных обществ; взаимоотношениями как между акционерами, </w:t>
      </w:r>
      <w:r w:rsidR="009F286D">
        <w:t>так и между ними и менеджерами.</w:t>
      </w:r>
    </w:p>
    <w:p w:rsidR="00FE6602" w:rsidRDefault="00FE6602" w:rsidP="002A413A">
      <w:pPr>
        <w:widowControl w:val="0"/>
        <w:ind w:firstLine="709"/>
      </w:pPr>
      <w:r>
        <w:t xml:space="preserve">1. </w:t>
      </w:r>
      <w:r w:rsidR="009F286D">
        <w:t>П</w:t>
      </w:r>
      <w:r>
        <w:t>роблема разделения функций контроля собственности и контроля бизнеса.</w:t>
      </w:r>
    </w:p>
    <w:p w:rsidR="00FE6602" w:rsidRDefault="009F286D" w:rsidP="002A413A">
      <w:pPr>
        <w:widowControl w:val="0"/>
        <w:ind w:firstLine="709"/>
      </w:pPr>
      <w:r>
        <w:t>2. К</w:t>
      </w:r>
      <w:r w:rsidR="00FE6602">
        <w:t>онфликты, возникающие м/у менеджерами (владельцами акций компании, в том числе КПА) и внешними акционерами:</w:t>
      </w:r>
    </w:p>
    <w:p w:rsidR="00FE6602" w:rsidRDefault="00FE6602" w:rsidP="002A413A">
      <w:pPr>
        <w:widowControl w:val="0"/>
        <w:ind w:firstLine="709"/>
      </w:pPr>
      <w:r>
        <w:t>3. В силу продолжающегося процесса перераспределения собственности ни в одной компании не завершено строительство системы надежного корпоративного контроля;</w:t>
      </w:r>
    </w:p>
    <w:p w:rsidR="00FE6602" w:rsidRDefault="00FE6602" w:rsidP="002A413A">
      <w:pPr>
        <w:widowControl w:val="0"/>
        <w:ind w:firstLine="709"/>
      </w:pPr>
      <w:r>
        <w:t>4. Наличие "теневых" корпоративных финансов ("серые" и "черные" денежные расчеты, уход от налогов, вывод активов и др.).</w:t>
      </w:r>
    </w:p>
    <w:p w:rsidR="00FE6602" w:rsidRDefault="00FE6602" w:rsidP="002A413A">
      <w:pPr>
        <w:widowControl w:val="0"/>
        <w:ind w:firstLine="709"/>
      </w:pPr>
      <w:r>
        <w:t>5. Проблемы корпоративного управления с точки зрения объектов защиты Большинство конфликтов переходит в плоскость отношений:</w:t>
      </w:r>
    </w:p>
    <w:p w:rsidR="00FE6602" w:rsidRDefault="00FE6602" w:rsidP="002A413A">
      <w:pPr>
        <w:widowControl w:val="0"/>
        <w:ind w:firstLine="709"/>
      </w:pPr>
      <w:r>
        <w:t>"менеджеры как акционеры - все прочие акционеры";</w:t>
      </w:r>
    </w:p>
    <w:p w:rsidR="00FE6602" w:rsidRDefault="00FE6602" w:rsidP="002A413A">
      <w:pPr>
        <w:widowControl w:val="0"/>
        <w:ind w:firstLine="709"/>
      </w:pPr>
      <w:r>
        <w:t>"контролирующие акционеры (в том числе как менеджеры) - все прочие акционеры";</w:t>
      </w:r>
    </w:p>
    <w:p w:rsidR="00FE6602" w:rsidRDefault="00FE6602" w:rsidP="002A413A">
      <w:pPr>
        <w:widowControl w:val="0"/>
        <w:ind w:firstLine="709"/>
      </w:pPr>
      <w:r>
        <w:t>"контролирующие акционеры (в том числе как менеджеры) - новые претенденты на контроль".</w:t>
      </w:r>
    </w:p>
    <w:p w:rsidR="009F286D" w:rsidRDefault="009F286D" w:rsidP="002A413A">
      <w:pPr>
        <w:widowControl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2821"/>
        <w:gridCol w:w="1784"/>
        <w:gridCol w:w="2605"/>
      </w:tblGrid>
      <w:tr w:rsidR="00FE6602" w:rsidTr="00E63B68">
        <w:trPr>
          <w:jc w:val="center"/>
        </w:trPr>
        <w:tc>
          <w:tcPr>
            <w:tcW w:w="2361" w:type="dxa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 xml:space="preserve">Контроль находится у:  </w:t>
            </w:r>
          </w:p>
        </w:tc>
        <w:tc>
          <w:tcPr>
            <w:tcW w:w="0" w:type="auto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>Тип собственности</w:t>
            </w:r>
          </w:p>
        </w:tc>
        <w:tc>
          <w:tcPr>
            <w:tcW w:w="0" w:type="auto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>Основной объект защиты</w:t>
            </w:r>
          </w:p>
        </w:tc>
        <w:tc>
          <w:tcPr>
            <w:tcW w:w="2605" w:type="dxa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>Основная проблема корпоративного управления</w:t>
            </w:r>
          </w:p>
        </w:tc>
      </w:tr>
      <w:tr w:rsidR="00FE6602" w:rsidTr="00E63B68">
        <w:trPr>
          <w:jc w:val="center"/>
        </w:trPr>
        <w:tc>
          <w:tcPr>
            <w:tcW w:w="2361" w:type="dxa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 xml:space="preserve">1. Наемных менеджеров, не имеющих доли в АО (или небольшую долю) </w:t>
            </w:r>
          </w:p>
        </w:tc>
        <w:tc>
          <w:tcPr>
            <w:tcW w:w="0" w:type="auto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>Распыленная, или несколько примерно равных несвязанных акционеров</w:t>
            </w:r>
          </w:p>
        </w:tc>
        <w:tc>
          <w:tcPr>
            <w:tcW w:w="0" w:type="auto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>Все акционеры</w:t>
            </w:r>
          </w:p>
        </w:tc>
        <w:tc>
          <w:tcPr>
            <w:tcW w:w="2605" w:type="dxa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 xml:space="preserve"> - мониторинг и ответственность менеджеров</w:t>
            </w:r>
          </w:p>
          <w:p w:rsidR="00FE6602" w:rsidRDefault="00FE6602" w:rsidP="00E63B68">
            <w:pPr>
              <w:pStyle w:val="af8"/>
              <w:widowControl w:val="0"/>
            </w:pPr>
            <w:r>
              <w:t>пассивность и права всех групп акционеров</w:t>
            </w:r>
          </w:p>
        </w:tc>
      </w:tr>
      <w:tr w:rsidR="00FE6602" w:rsidTr="00E63B68">
        <w:trPr>
          <w:jc w:val="center"/>
        </w:trPr>
        <w:tc>
          <w:tcPr>
            <w:tcW w:w="2361" w:type="dxa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 xml:space="preserve"> (2) Менеджеров, ставших акционерами (с КПА) и сохранивших свои управленческие функции</w:t>
            </w:r>
          </w:p>
        </w:tc>
        <w:tc>
          <w:tcPr>
            <w:tcW w:w="0" w:type="auto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 xml:space="preserve">Концентрированная (прямо и через аффилированные структуры) </w:t>
            </w:r>
          </w:p>
        </w:tc>
        <w:tc>
          <w:tcPr>
            <w:tcW w:w="0" w:type="auto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>Все прочие типы акционеров</w:t>
            </w:r>
          </w:p>
        </w:tc>
        <w:tc>
          <w:tcPr>
            <w:tcW w:w="2605" w:type="dxa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>-ответственность менеджеров</w:t>
            </w:r>
          </w:p>
          <w:p w:rsidR="00FE6602" w:rsidRDefault="00FE6602" w:rsidP="00E63B68">
            <w:pPr>
              <w:pStyle w:val="af8"/>
              <w:widowControl w:val="0"/>
            </w:pPr>
            <w:r>
              <w:t>ответственность (прозрачность) контролирующих акционеров</w:t>
            </w:r>
          </w:p>
          <w:p w:rsidR="00FE6602" w:rsidRDefault="00FE6602" w:rsidP="00E63B68">
            <w:pPr>
              <w:pStyle w:val="af8"/>
              <w:widowControl w:val="0"/>
            </w:pPr>
            <w:r>
              <w:t>ограничение возможностей "шантажа" со стороны прочих акционеров</w:t>
            </w:r>
          </w:p>
          <w:p w:rsidR="00FE6602" w:rsidRDefault="00FE6602" w:rsidP="00E63B68">
            <w:pPr>
              <w:pStyle w:val="af8"/>
              <w:widowControl w:val="0"/>
            </w:pPr>
            <w:r>
              <w:t>защита прав мелких акционеров</w:t>
            </w:r>
          </w:p>
        </w:tc>
      </w:tr>
      <w:tr w:rsidR="00FE6602" w:rsidTr="00E63B68">
        <w:trPr>
          <w:jc w:val="center"/>
        </w:trPr>
        <w:tc>
          <w:tcPr>
            <w:tcW w:w="2361" w:type="dxa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>3. Внешнего акц-ра (альянса акци</w:t>
            </w:r>
            <w:r w:rsidR="00470E2A">
              <w:t>о</w:t>
            </w:r>
            <w:r>
              <w:t xml:space="preserve">-ров с КПА):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>Концентрированная</w:t>
            </w:r>
          </w:p>
          <w:p w:rsidR="00FE6602" w:rsidRDefault="00FE6602" w:rsidP="00E63B68">
            <w:pPr>
              <w:pStyle w:val="af8"/>
              <w:widowControl w:val="0"/>
            </w:pPr>
            <w:r>
              <w:t xml:space="preserve">(прямо и через аффилированные структуры)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>Мелкие собственники-акционеры</w:t>
            </w:r>
          </w:p>
        </w:tc>
        <w:tc>
          <w:tcPr>
            <w:tcW w:w="2605" w:type="dxa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 xml:space="preserve">Ответственность (прозрачность) контролирующих акционеров, а также: </w:t>
            </w:r>
          </w:p>
        </w:tc>
      </w:tr>
      <w:tr w:rsidR="00FE6602" w:rsidTr="00E63B68">
        <w:trPr>
          <w:jc w:val="center"/>
        </w:trPr>
        <w:tc>
          <w:tcPr>
            <w:tcW w:w="2361" w:type="dxa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 xml:space="preserve"> (а) сменившего менеджеров</w:t>
            </w:r>
          </w:p>
        </w:tc>
        <w:tc>
          <w:tcPr>
            <w:tcW w:w="0" w:type="auto"/>
            <w:vMerge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</w:p>
        </w:tc>
        <w:tc>
          <w:tcPr>
            <w:tcW w:w="2605" w:type="dxa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 xml:space="preserve"> - обеспечение мониторинга менеджеров</w:t>
            </w:r>
          </w:p>
        </w:tc>
      </w:tr>
      <w:tr w:rsidR="00FE6602" w:rsidTr="00E63B68">
        <w:trPr>
          <w:trHeight w:val="373"/>
          <w:jc w:val="center"/>
        </w:trPr>
        <w:tc>
          <w:tcPr>
            <w:tcW w:w="2361" w:type="dxa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 xml:space="preserve"> (б) сохранившего менеджеров</w:t>
            </w:r>
          </w:p>
        </w:tc>
        <w:tc>
          <w:tcPr>
            <w:tcW w:w="0" w:type="auto"/>
            <w:vMerge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</w:p>
        </w:tc>
        <w:tc>
          <w:tcPr>
            <w:tcW w:w="2605" w:type="dxa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 xml:space="preserve"> - предотвращение риска оппортунистического поведения менеджеров</w:t>
            </w:r>
          </w:p>
        </w:tc>
      </w:tr>
      <w:tr w:rsidR="00FE6602" w:rsidTr="00E63B68">
        <w:trPr>
          <w:jc w:val="center"/>
        </w:trPr>
        <w:tc>
          <w:tcPr>
            <w:tcW w:w="2361" w:type="dxa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 xml:space="preserve"> (в) выполняющего функции менеджера</w:t>
            </w:r>
          </w:p>
        </w:tc>
        <w:tc>
          <w:tcPr>
            <w:tcW w:w="0" w:type="auto"/>
            <w:vMerge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</w:p>
        </w:tc>
        <w:tc>
          <w:tcPr>
            <w:tcW w:w="2605" w:type="dxa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 xml:space="preserve"> - защита прав прочих акционеров, но одновременно ограничение их возможностей "шантажа" </w:t>
            </w:r>
          </w:p>
        </w:tc>
      </w:tr>
      <w:tr w:rsidR="00FE6602" w:rsidTr="00E63B68">
        <w:trPr>
          <w:jc w:val="center"/>
        </w:trPr>
        <w:tc>
          <w:tcPr>
            <w:tcW w:w="2361" w:type="dxa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 xml:space="preserve"> (4) Основного кредитора (группы кредиторов) </w:t>
            </w:r>
          </w:p>
        </w:tc>
        <w:tc>
          <w:tcPr>
            <w:tcW w:w="0" w:type="auto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>Любая</w:t>
            </w:r>
          </w:p>
        </w:tc>
        <w:tc>
          <w:tcPr>
            <w:tcW w:w="0" w:type="auto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>Все акционеры</w:t>
            </w:r>
          </w:p>
          <w:p w:rsidR="00FE6602" w:rsidRDefault="00FE6602" w:rsidP="00E63B68">
            <w:pPr>
              <w:pStyle w:val="af8"/>
              <w:widowControl w:val="0"/>
            </w:pPr>
            <w:r>
              <w:t>Часть кредиторов</w:t>
            </w:r>
          </w:p>
        </w:tc>
        <w:tc>
          <w:tcPr>
            <w:tcW w:w="2605" w:type="dxa"/>
            <w:shd w:val="clear" w:color="auto" w:fill="auto"/>
          </w:tcPr>
          <w:p w:rsidR="00FE6602" w:rsidRDefault="00FE6602" w:rsidP="00E63B68">
            <w:pPr>
              <w:pStyle w:val="af8"/>
              <w:widowControl w:val="0"/>
            </w:pPr>
            <w:r>
              <w:t xml:space="preserve">Использование института банкротства только для перехвата контроля (вывод активов в ущерб акционерам и др.) </w:t>
            </w:r>
          </w:p>
        </w:tc>
      </w:tr>
    </w:tbl>
    <w:p w:rsidR="00FE6602" w:rsidRDefault="00FE6602" w:rsidP="002A413A">
      <w:pPr>
        <w:widowControl w:val="0"/>
        <w:ind w:firstLine="709"/>
      </w:pPr>
    </w:p>
    <w:p w:rsidR="00FE6602" w:rsidRDefault="00FE6602" w:rsidP="002A413A">
      <w:pPr>
        <w:widowControl w:val="0"/>
        <w:ind w:firstLine="709"/>
      </w:pPr>
      <w:r>
        <w:t>6. слабая или нетипичная роль традиционных "внешних" механизмов корпоративного управления (рынок ценных бумаг, банкротства, рынок корпоративного контроля);</w:t>
      </w:r>
    </w:p>
    <w:p w:rsidR="00FE6602" w:rsidRDefault="00FE6602" w:rsidP="002A413A">
      <w:pPr>
        <w:widowControl w:val="0"/>
        <w:ind w:firstLine="709"/>
      </w:pPr>
      <w:r>
        <w:t>7. Слабая банковская система.</w:t>
      </w:r>
    </w:p>
    <w:p w:rsidR="00FE6602" w:rsidRDefault="00FE6602" w:rsidP="002A413A">
      <w:pPr>
        <w:widowControl w:val="0"/>
        <w:ind w:firstLine="709"/>
      </w:pPr>
      <w:r>
        <w:t>Основными проблемы корпоративного управления связаны не столько с качеством законодательства, сколько с отсутствием длительной практики корпоративных отношений, в связи с чем традиции корпоративного поведения еще только формируются. В одних случаях незнание требований законодательства, вызванное его относительной новизной, а в других - полное пренебрежение этими требованиями, не позволили в полной мере ввести в жизнь те нормы корпоративного поведения, которые эти правовые акты призваны установить.</w:t>
      </w:r>
    </w:p>
    <w:p w:rsidR="00FE6602" w:rsidRDefault="00FE6602" w:rsidP="002A413A">
      <w:pPr>
        <w:widowControl w:val="0"/>
        <w:ind w:firstLine="709"/>
      </w:pPr>
      <w:r>
        <w:t>Анализ корпоративного управления в России показывает, что наибольшие конфликты возникают при решении вопроса о том, кто лучше может выполнять функции собственника. Собственник разрабатывает: инвестиционную часть, линию риска, предпринимательскую, контрольную и социальные части.</w:t>
      </w:r>
    </w:p>
    <w:p w:rsidR="00FE6602" w:rsidRDefault="00FE6602" w:rsidP="002A413A">
      <w:pPr>
        <w:widowControl w:val="0"/>
        <w:ind w:firstLine="709"/>
      </w:pPr>
      <w:r>
        <w:t>Отечественные корпорации относительно невелики (по капитализации, обороту, прибыли и численности работающих): так, в 2001 г. Только 4 российские компании вошли в число 500 крупнейших компаний мира. Между тем есть, по крайне мере, шесть соображений, обусловливающих актуальность проблемы развития отечественного корпоративного менеджмента:</w:t>
      </w:r>
    </w:p>
    <w:p w:rsidR="00FE6602" w:rsidRDefault="00FE6602" w:rsidP="002A413A">
      <w:pPr>
        <w:widowControl w:val="0"/>
        <w:ind w:firstLine="709"/>
      </w:pPr>
      <w:r>
        <w:t>Все более значительная в жизни страны роль крупных корпоративных структур, уверенно занимающих место банков как центров консолидации собственности и интеграции финансового и промышленного капитала. Развитие этих структур будет способствовать достижению баланса во взаимоотношениях основных социальных групп и социальных институтов, вовлеченных в рыночное взаимодействие.</w:t>
      </w:r>
    </w:p>
    <w:p w:rsidR="00FE6602" w:rsidRDefault="00FE6602" w:rsidP="002A413A">
      <w:pPr>
        <w:widowControl w:val="0"/>
        <w:ind w:firstLine="709"/>
      </w:pPr>
      <w:r>
        <w:t>Увеличивающаяся конкуренция на инвестиционных, в том числе отечественных, рынках обуславливает важность фактора инвестиционной привлекательности компаний. Эффектное корпоративное управление способствует инвестиционной привлекательности компаний, привлечению инвестиционных ресурсов и является мощным оружием борьбы с коррупцией, снижающей конкурентоспособность России на международном рынке.</w:t>
      </w:r>
    </w:p>
    <w:p w:rsidR="00FE6602" w:rsidRDefault="00FE6602" w:rsidP="002A413A">
      <w:pPr>
        <w:widowControl w:val="0"/>
        <w:ind w:firstLine="709"/>
      </w:pPr>
      <w:r>
        <w:t>Качество корпоративного управления определяет эффективность соответствующих отраслей, регионов, а во многом - и экономики страны в целом. Улучшение корпоративного управления способствует повышению внутренней эффективности процессов в компаниях и их переходу на качественно новый уровень. Эти усилия оказывают, в свою очередь, заметное положительное влияние и на использование капитала в национальном масштабе.</w:t>
      </w:r>
    </w:p>
    <w:p w:rsidR="00FE6602" w:rsidRDefault="00FE6602" w:rsidP="002A413A">
      <w:pPr>
        <w:widowControl w:val="0"/>
        <w:ind w:firstLine="709"/>
      </w:pPr>
      <w:r>
        <w:t>Недостаточна квалификация многих владельцев/высших управляющих, а также большинства мелких акционеров/рядовых работников компании в вопросах ведения бизнеса; у последних этот недостаток сочетается с нежеланием глубоко вникать в проблемы работы корпорации, стремлением к увеличению выплат в виде дивидендов вместо направления средств на развитие производства.</w:t>
      </w:r>
    </w:p>
    <w:p w:rsidR="00FE6602" w:rsidRDefault="00FE6602" w:rsidP="002A413A">
      <w:pPr>
        <w:widowControl w:val="0"/>
        <w:ind w:firstLine="709"/>
      </w:pPr>
      <w:r>
        <w:t>Эффективное корпоративное управление предполагает прозрачность соответствующей информации, что в определенной степени может содействовать как сведению к минимуму теневого бизнеса, так и более полному раскрытию для общества информации о своей деятельности и принятию более предсказуемых решений.</w:t>
      </w:r>
    </w:p>
    <w:p w:rsidR="00FE6602" w:rsidRDefault="00FE6602" w:rsidP="002A413A">
      <w:pPr>
        <w:widowControl w:val="0"/>
        <w:ind w:firstLine="709"/>
      </w:pPr>
      <w:r>
        <w:t>Надлежащее корпоративное управление оказывает значительную поддержку отечественным инвесторам, увеличивая их потенциал не только в качестве участников экономической деятельности, но и как граждан страны, способствующих проведению реформ.</w:t>
      </w:r>
    </w:p>
    <w:p w:rsidR="00FE6602" w:rsidRDefault="00FE6602" w:rsidP="002A413A">
      <w:pPr>
        <w:widowControl w:val="0"/>
        <w:ind w:firstLine="709"/>
      </w:pPr>
      <w:r>
        <w:t>Основными проблемы корпоративного управления связаны не столько с качеством законодательства, сколько с отсутствием длительной практики корпоративных отношений, в связи с чем традиции корпоративного поведения еще только формируются. В одних случаях незнание требований законодательства, вызванное его относительной новизной, а в других - полное пренебрежение этими требованиями, не позволили в полной мере ввести в жизнь те нормы корпоративного поведения, которые эти правовые акты призваны установить.</w:t>
      </w:r>
    </w:p>
    <w:p w:rsidR="00FE6602" w:rsidRDefault="00FE6602" w:rsidP="002A413A">
      <w:pPr>
        <w:widowControl w:val="0"/>
        <w:ind w:firstLine="709"/>
      </w:pPr>
      <w:r>
        <w:t>02. Участники корпоративных отношений.</w:t>
      </w:r>
    </w:p>
    <w:p w:rsidR="00FE6602" w:rsidRDefault="00FE6602" w:rsidP="002A413A">
      <w:pPr>
        <w:widowControl w:val="0"/>
        <w:ind w:firstLine="709"/>
      </w:pPr>
      <w:r>
        <w:t>01. Крупные акционеры (владельцы крупного пакета акций),</w:t>
      </w:r>
    </w:p>
    <w:p w:rsidR="00FE6602" w:rsidRDefault="00FE6602" w:rsidP="002A413A">
      <w:pPr>
        <w:widowControl w:val="0"/>
        <w:ind w:firstLine="709"/>
      </w:pPr>
      <w:r>
        <w:t>02. Мелкие акционеры.</w:t>
      </w:r>
    </w:p>
    <w:p w:rsidR="00FE6602" w:rsidRDefault="00FE6602" w:rsidP="002A413A">
      <w:pPr>
        <w:widowControl w:val="0"/>
        <w:ind w:firstLine="709"/>
      </w:pPr>
      <w:r>
        <w:t>Участниками корпоративных отношений прежде всего являются акционеры, вступающие с корпорацией в особые отношения, делающим возможным само существование корпорации. Интересы акционеров должны учитываться во всех важнейших действиях корпорации.</w:t>
      </w:r>
    </w:p>
    <w:p w:rsidR="00FE6602" w:rsidRDefault="00FE6602" w:rsidP="002A413A">
      <w:pPr>
        <w:widowControl w:val="0"/>
        <w:ind w:firstLine="709"/>
      </w:pPr>
      <w:r>
        <w:t>03. Потребители (без них невозможно существование корпорации. Они ожидают от корпорации качественной продукции и услуг по приемлемым ценам, хороший сервис и правдивую рекламу).</w:t>
      </w:r>
    </w:p>
    <w:p w:rsidR="00FE6602" w:rsidRDefault="00FE6602" w:rsidP="002A413A">
      <w:pPr>
        <w:widowControl w:val="0"/>
        <w:ind w:firstLine="709"/>
      </w:pPr>
      <w:r>
        <w:t>04. Служащие (отношения служащих с корпорацией, начиная от обычных требований справедливой оплаты труда, переходят к другим аспектам взаимоотношений ра</w:t>
      </w:r>
      <w:r w:rsidR="009F286D">
        <w:t>б</w:t>
      </w:r>
      <w:r>
        <w:t>отодателя с работником: защите здоровья на рабочем месте, финансовой безопасности и т.п. Служащие прежде всего заинтересованы в устойчивости компании и сохранении своих рабочих мест.).</w:t>
      </w:r>
    </w:p>
    <w:p w:rsidR="00FE6602" w:rsidRDefault="00FE6602" w:rsidP="002A413A">
      <w:pPr>
        <w:widowControl w:val="0"/>
        <w:ind w:firstLine="709"/>
      </w:pPr>
      <w:r>
        <w:t>05. Менеджмент, в том числе единоличный, исполнительный орган корпорации.</w:t>
      </w:r>
    </w:p>
    <w:p w:rsidR="00FE6602" w:rsidRDefault="00FE6602" w:rsidP="002A413A">
      <w:pPr>
        <w:widowControl w:val="0"/>
        <w:ind w:firstLine="709"/>
      </w:pPr>
      <w:r>
        <w:t>06. Кредиторы (Получают прибыль, уровень которой зафиксирован в договоре между ними и компанией. Заинтересованы в устойчивости компании и гарантиях возврата представленных средств. Не склонны поддерживать решения, обеспечивающие высокую прибыль, но связанные с высокими рисками.).</w:t>
      </w:r>
    </w:p>
    <w:p w:rsidR="00FE6602" w:rsidRDefault="00FE6602" w:rsidP="002A413A">
      <w:pPr>
        <w:widowControl w:val="0"/>
        <w:ind w:firstLine="709"/>
      </w:pPr>
      <w:r>
        <w:t>07. Владельцы иных корпоративных ценных бумаг.</w:t>
      </w:r>
    </w:p>
    <w:p w:rsidR="00FE6602" w:rsidRDefault="00FE6602" w:rsidP="002A413A">
      <w:pPr>
        <w:widowControl w:val="0"/>
        <w:ind w:firstLine="709"/>
      </w:pPr>
      <w:r>
        <w:t>08. Органы государственной власти.</w:t>
      </w:r>
    </w:p>
    <w:p w:rsidR="00FE6602" w:rsidRDefault="00FE6602" w:rsidP="002A413A">
      <w:pPr>
        <w:widowControl w:val="0"/>
        <w:ind w:firstLine="709"/>
      </w:pPr>
      <w:r>
        <w:t>09. Органы местного самоуправления (Заинтересованы прежде всего в устойчивости компании, ее способности выплачивать налоги, создавать рабочие места.).</w:t>
      </w:r>
    </w:p>
    <w:p w:rsidR="00FE6602" w:rsidRDefault="00FE6602" w:rsidP="002A413A">
      <w:pPr>
        <w:widowControl w:val="0"/>
        <w:ind w:firstLine="709"/>
      </w:pPr>
      <w:r>
        <w:t>10. Поставщики.</w:t>
      </w:r>
    </w:p>
    <w:p w:rsidR="00FE6602" w:rsidRDefault="00FE6602" w:rsidP="002A413A">
      <w:pPr>
        <w:widowControl w:val="0"/>
        <w:ind w:firstLine="709"/>
      </w:pPr>
      <w:r>
        <w:t>Корпорация в процессе своей деятельности оказывает наибольшее воздействие на местное население. Соответственно местное население ожидает от корпораций непосредственного участия в решении проблем организации инфраструктуры, образования, транспорта, условий для отдыха и т.д.</w:t>
      </w:r>
    </w:p>
    <w:p w:rsidR="00FE6602" w:rsidRDefault="00FE6602" w:rsidP="002A413A">
      <w:pPr>
        <w:widowControl w:val="0"/>
        <w:ind w:firstLine="709"/>
      </w:pPr>
      <w:r>
        <w:t>03. Особенности развития корпоративного управления в РФ.</w:t>
      </w:r>
    </w:p>
    <w:p w:rsidR="00FE6602" w:rsidRDefault="00FE6602" w:rsidP="002A413A">
      <w:pPr>
        <w:widowControl w:val="0"/>
        <w:ind w:firstLine="709"/>
      </w:pPr>
      <w:r>
        <w:t>Этапы становления корпоративного управления:</w:t>
      </w:r>
    </w:p>
    <w:p w:rsidR="00FE6602" w:rsidRDefault="00FE6602" w:rsidP="002A413A">
      <w:pPr>
        <w:widowControl w:val="0"/>
        <w:ind w:firstLine="709"/>
      </w:pPr>
      <w:r>
        <w:t>01. Период до 1987 г.</w:t>
      </w:r>
    </w:p>
    <w:p w:rsidR="00FE6602" w:rsidRDefault="00FE6602" w:rsidP="002A413A">
      <w:pPr>
        <w:widowControl w:val="0"/>
        <w:ind w:firstLine="709"/>
      </w:pPr>
      <w:r>
        <w:t>Корпоративная среда в этот период была похожа на систему партийно-хозяйственных активов: все ключевые посты на предприятиях распределялись не в соответствии с профессионализмом управляющих, а по старым партийно-номенклатурным связям. Основой для этого послужили, на наш взгляд, три причины:</w:t>
      </w:r>
    </w:p>
    <w:p w:rsidR="00FE6602" w:rsidRDefault="00FE6602" w:rsidP="002A413A">
      <w:pPr>
        <w:widowControl w:val="0"/>
        <w:ind w:firstLine="709"/>
      </w:pPr>
      <w:r>
        <w:t>1. Отсутствие отечественных высококвалифицированных независимых управляющих на рынке труда.</w:t>
      </w:r>
    </w:p>
    <w:p w:rsidR="00FE6602" w:rsidRDefault="00FE6602" w:rsidP="002A413A">
      <w:pPr>
        <w:widowControl w:val="0"/>
        <w:ind w:firstLine="709"/>
      </w:pPr>
      <w:r>
        <w:t>2. Неготовность предприятий высоко оплачивать квалифицированный труд зарубежных управляющих.</w:t>
      </w:r>
    </w:p>
    <w:p w:rsidR="00FE6602" w:rsidRDefault="00FE6602" w:rsidP="002A413A">
      <w:pPr>
        <w:widowControl w:val="0"/>
        <w:ind w:firstLine="709"/>
      </w:pPr>
      <w:r>
        <w:t>3. Остатки тоталитарного мировоззрения в обеих системах и, в связи с этим, низкое желание взаимного обмена накопленным опытом между странами с развитой рыночной экономикой и странами бывшего социалистического лагеря.</w:t>
      </w:r>
    </w:p>
    <w:p w:rsidR="00FE6602" w:rsidRDefault="00FE6602" w:rsidP="002A413A">
      <w:pPr>
        <w:widowControl w:val="0"/>
        <w:ind w:firstLine="709"/>
      </w:pPr>
      <w:r>
        <w:t>02. Период с 1987 г. по 1991 г.</w:t>
      </w:r>
    </w:p>
    <w:p w:rsidR="00FE6602" w:rsidRDefault="00FE6602" w:rsidP="002A413A">
      <w:pPr>
        <w:widowControl w:val="0"/>
        <w:ind w:firstLine="709"/>
      </w:pPr>
      <w:r>
        <w:t>В этот период закладывались основы корпоративности директорского корпуса и структур, приближенных к партийно-номенклатурным органам управления, но уже появились ростки нарождающейся корпоративной среды. Помимо промышленного в России возник и начал развиваться финансовый капитал в банковском и страховом секторах экономики. Появились источники и первые инструменты накопления капитала.</w:t>
      </w:r>
    </w:p>
    <w:p w:rsidR="00FE6602" w:rsidRDefault="00FE6602" w:rsidP="002A413A">
      <w:pPr>
        <w:widowControl w:val="0"/>
        <w:ind w:firstLine="709"/>
      </w:pPr>
      <w:r>
        <w:t>03. Период с 1991 г. по 1994 г.</w:t>
      </w:r>
    </w:p>
    <w:p w:rsidR="00FE6602" w:rsidRDefault="00FE6602" w:rsidP="002A413A">
      <w:pPr>
        <w:widowControl w:val="0"/>
        <w:ind w:firstLine="709"/>
      </w:pPr>
      <w:r>
        <w:t>В то же время начал складываться определенный корпоративный стиль взаимоотношений отдельных структур, таких, как банковский капитал, нефтегазовые предприятия и другие, когда на смену государственным органам управления приходят самоуправляемые корпорации. Отчужденность же большинства населения от активных процессов участия в управлении собственностью, потеря рабочих мест и экономическая безграмотность сформировали негативное отношение ко всем процессам реформирования экономики.</w:t>
      </w:r>
    </w:p>
    <w:p w:rsidR="00FE6602" w:rsidRDefault="00FE6602" w:rsidP="002A413A">
      <w:pPr>
        <w:widowControl w:val="0"/>
        <w:ind w:firstLine="709"/>
      </w:pPr>
      <w:r>
        <w:t>Но именно в этот период были заложены основы настоящей корпоративности среди новых предпринимательских структур, созданных молодыми (образованными, честолюбивыми) предпринимателями, у которых было только два пути: или войти в кооперацию с бывшими государственными структурами, или противопоставить им цивилизованный бизнес, основанный на опыте зарубежных корпораций. К тому же на принимаемые в корпорациях решения начало влиять уже полученное качественное зарубежное образование в новых для российской экономики сферах: на финансовом и фондовом рынках, на рынке обязательств, в маркетинге, менеджменте. Активное взаимопроникновение западных и российских корпораций, совместная работа на российском фондовом рынке неизбежно подталкивали российские корпорации к пониманию особенностей корпоративного управления.</w:t>
      </w:r>
    </w:p>
    <w:p w:rsidR="00FE6602" w:rsidRDefault="00FE6602" w:rsidP="002A413A">
      <w:pPr>
        <w:widowControl w:val="0"/>
        <w:ind w:firstLine="709"/>
      </w:pPr>
      <w:r>
        <w:t>04. Период с 1994 г. по август 1998 г.</w:t>
      </w:r>
    </w:p>
    <w:p w:rsidR="00FE6602" w:rsidRDefault="00FE6602" w:rsidP="002A413A">
      <w:pPr>
        <w:widowControl w:val="0"/>
        <w:ind w:firstLine="709"/>
      </w:pPr>
      <w:r>
        <w:t>Крупные зарубежные корпорации открывают в России свои филиалы, представительства или создают совместные фирмы.</w:t>
      </w:r>
    </w:p>
    <w:p w:rsidR="00FE6602" w:rsidRDefault="00FE6602" w:rsidP="002A413A">
      <w:pPr>
        <w:widowControl w:val="0"/>
        <w:ind w:firstLine="709"/>
      </w:pPr>
      <w:r>
        <w:t>Основная тяжесть проблемы привлечения инвестиций перемещается с федерального центра на регионы. Региональные власти принимают местные законы об образовании страховых фондов для привлечения инвестиций, а объектом купли-продажи в соответствии с принятыми региональными законами становится земля и другие объекты недвижимости.</w:t>
      </w:r>
    </w:p>
    <w:p w:rsidR="00FE6602" w:rsidRDefault="00FE6602" w:rsidP="002A413A">
      <w:pPr>
        <w:widowControl w:val="0"/>
        <w:ind w:firstLine="709"/>
      </w:pPr>
      <w:r>
        <w:t>05. Период с августа 1998 г. по настоящее время.</w:t>
      </w:r>
    </w:p>
    <w:p w:rsidR="00FE6602" w:rsidRDefault="00FE6602" w:rsidP="002A413A">
      <w:pPr>
        <w:widowControl w:val="0"/>
        <w:ind w:firstLine="709"/>
      </w:pPr>
      <w:r>
        <w:t>Корпоративное управление строится на базисе отработанных и действенных норм в сфере финансов, ценных бумаг, управления, трудовых взаимоотношений, контрактных обязательств, договорной деятельности, организационных структур, маркетинга. При наличии базовых государственных документов и накопленного опыта можно строить систему корпоративных отношений на уровне конкретной корпорации, задавая таким образом ориентиры для всей российской экономики.</w:t>
      </w:r>
    </w:p>
    <w:p w:rsidR="00FE6602" w:rsidRDefault="00FE6602" w:rsidP="002A413A">
      <w:pPr>
        <w:widowControl w:val="0"/>
        <w:ind w:firstLine="709"/>
      </w:pPr>
      <w:r>
        <w:t>При этом в России в настоящее время формально присутствуют компоненты всех традиционных моделей: относительно распыленная собственность (но неликвидный рынок и слабые институциональные инвесторы), явная и устойчивая тенденция к концентрации собственности и контроля (но при отсутствии адекватного финансирования и эффективного мониторинга), элементы перекрестных владений и формирование сложных корпоративных структур разного типа (но при отсутствии тяготения к какому-либо типу). Прежде чем что-либо менять, следуют достаточно четко осознавать, кого, от кого, зачем и в какой мере необходимо защищать в рамках национальной модели корпоративного управления.</w:t>
      </w:r>
    </w:p>
    <w:p w:rsidR="00FE6602" w:rsidRDefault="00FE6602" w:rsidP="002A413A">
      <w:pPr>
        <w:widowControl w:val="0"/>
        <w:ind w:firstLine="709"/>
      </w:pPr>
      <w:r>
        <w:t>В России среди ключевых особенностей развития национальной модели корпоративного управления 90-х гг. необходимо выделить:</w:t>
      </w:r>
    </w:p>
    <w:p w:rsidR="00FE6602" w:rsidRDefault="00FE6602" w:rsidP="002A413A">
      <w:pPr>
        <w:widowControl w:val="0"/>
        <w:ind w:firstLine="709"/>
      </w:pPr>
      <w:r>
        <w:t>перманентный процесс перераспределения собственности в корпорациях;</w:t>
      </w:r>
    </w:p>
    <w:p w:rsidR="00FE6602" w:rsidRDefault="00FE6602" w:rsidP="002A413A">
      <w:pPr>
        <w:widowControl w:val="0"/>
        <w:ind w:firstLine="709"/>
      </w:pPr>
      <w:r>
        <w:t>специфические мотивации многих инсайдеров (менеджеров и крупных акционеров), связанные с контролем финансовых потоков и "выводом" активов корпорации;</w:t>
      </w:r>
    </w:p>
    <w:p w:rsidR="00FE6602" w:rsidRDefault="00FE6602" w:rsidP="002A413A">
      <w:pPr>
        <w:widowControl w:val="0"/>
        <w:ind w:firstLine="709"/>
      </w:pPr>
      <w:r>
        <w:t>слабая или нетипичная роль традиционных "внешних" механизмов корпоративного управления (рынок ценных бумаг, банкротства, рынок корпоративного контроля);</w:t>
      </w:r>
    </w:p>
    <w:p w:rsidR="00FE6602" w:rsidRDefault="00FE6602" w:rsidP="002A413A">
      <w:pPr>
        <w:widowControl w:val="0"/>
        <w:ind w:firstLine="709"/>
      </w:pPr>
      <w:r>
        <w:t>значительная доля государства в акционерном капитале и вытекающие проблемы управления и контроля;</w:t>
      </w:r>
    </w:p>
    <w:p w:rsidR="00FE6602" w:rsidRDefault="00FE6602" w:rsidP="002A413A">
      <w:pPr>
        <w:widowControl w:val="0"/>
        <w:ind w:firstLine="709"/>
      </w:pPr>
      <w:r>
        <w:t>федеративное устройство и активная роль региональных властей как самостоятельного субъекта корпоративных отношений (причем субъекта, действующего в рамках конфликта интересов - как собственник, как регулятор через административные рычаги воздействия, как коммерческий/хозяйствующий агент);</w:t>
      </w:r>
    </w:p>
    <w:p w:rsidR="00FE6602" w:rsidRDefault="00FE6602" w:rsidP="002A413A">
      <w:pPr>
        <w:widowControl w:val="0"/>
        <w:ind w:firstLine="709"/>
      </w:pPr>
      <w:r>
        <w:t>неэффективный и/или выборочный (политизированный) государственный инфорсмент (при сравнительно развитом законодательстве в области защиты прав акционеров).</w:t>
      </w:r>
    </w:p>
    <w:p w:rsidR="00FE6602" w:rsidRDefault="00FE6602" w:rsidP="002A413A">
      <w:pPr>
        <w:widowControl w:val="0"/>
        <w:ind w:firstLine="709"/>
      </w:pPr>
      <w:r>
        <w:t>04. Типы корпоративных объединений.</w:t>
      </w:r>
    </w:p>
    <w:p w:rsidR="00FE6602" w:rsidRDefault="00FE6602" w:rsidP="002A413A">
      <w:pPr>
        <w:widowControl w:val="0"/>
        <w:ind w:firstLine="709"/>
      </w:pPr>
      <w:r>
        <w:t>Ассоциация. Добровольное объединение физических и (или) юридических лиц с целью взаимного сотрудничества при сохранении самостоятельности и независимости входящих в объединение членов.</w:t>
      </w:r>
    </w:p>
    <w:p w:rsidR="00FE6602" w:rsidRDefault="00FE6602" w:rsidP="002A413A">
      <w:pPr>
        <w:widowControl w:val="0"/>
        <w:ind w:firstLine="709"/>
      </w:pPr>
      <w:r>
        <w:t>Консорциум. Временное объединение корпораций, банков и других организаций на основе общего соглашения для осуществления капиталоемкого проекта или совместного размещения займа (несет солидарную ответственность перед заказчиками).</w:t>
      </w:r>
    </w:p>
    <w:p w:rsidR="00FE6602" w:rsidRDefault="00FE6602" w:rsidP="002A413A">
      <w:pPr>
        <w:widowControl w:val="0"/>
        <w:ind w:firstLine="709"/>
      </w:pPr>
      <w:r>
        <w:t>Концерн. Крупное объединение предприятий, связанных общностью интересов, договорами, капиталом, участием в совместной деятельности (часто такая группа объединяется вокруг холдинга, держащего акции этих корпораций).</w:t>
      </w:r>
    </w:p>
    <w:p w:rsidR="00FE6602" w:rsidRDefault="00FE6602" w:rsidP="002A413A">
      <w:pPr>
        <w:widowControl w:val="0"/>
        <w:ind w:firstLine="709"/>
      </w:pPr>
      <w:r>
        <w:t>Синдикат. Объединение предприятий, выпускающих однородную продукцию, в целях организации ее коллективного сбыта через единую торговую сеть.</w:t>
      </w:r>
    </w:p>
    <w:p w:rsidR="00FE6602" w:rsidRDefault="00FE6602" w:rsidP="002A413A">
      <w:pPr>
        <w:widowControl w:val="0"/>
        <w:ind w:firstLine="709"/>
      </w:pPr>
      <w:r>
        <w:t>ФПГ. Зарегистрированная в установленном порядке в соответствующих ведомствах группа юридически независимых предприятий, финансовых и инвестиционных институтов, объединивших свои материальные ресурсы и капиталы для достижения общей экономической цели. Центральной (головной) корпорацией в ФПГ может быть как специализированная организация - "управляющая компания", так и входящее в группу производственное предприятие или объединение, банк, финансовая или страховая компания.</w:t>
      </w:r>
    </w:p>
    <w:p w:rsidR="00FE6602" w:rsidRDefault="00FE6602" w:rsidP="002A413A">
      <w:pPr>
        <w:widowControl w:val="0"/>
        <w:ind w:firstLine="709"/>
      </w:pPr>
      <w:r>
        <w:t>Холдинг. Акционерная компания, владеющая контрольными пакетами акций, управляющая или контролирующая деятельность других компаний, предприятий с целью осуществления контроля над их операциями. Холдинговая компания может не владеть собственным производственным потенциалом и не заниматься производственной деятельностью.</w:t>
      </w:r>
    </w:p>
    <w:p w:rsidR="00FE6602" w:rsidRDefault="00FE6602" w:rsidP="002A413A">
      <w:pPr>
        <w:widowControl w:val="0"/>
        <w:ind w:firstLine="709"/>
      </w:pPr>
      <w:r>
        <w:t>Корнер. Форма корпоративных объединений с целью переброски, аккумулирования, использования капитала для овладения рынками какого-либо товара. Соединённый капитал используют для скупки акций отдельных интересующих корнер корпораций с тем, чтобы впоследствии перепродать их, либо завладеть контрольным пакетом акций.</w:t>
      </w:r>
    </w:p>
    <w:p w:rsidR="00FE6602" w:rsidRDefault="00FE6602" w:rsidP="002A413A">
      <w:pPr>
        <w:widowControl w:val="0"/>
        <w:ind w:firstLine="709"/>
      </w:pPr>
      <w:r>
        <w:t>Трест. Объединение фирм, руководящиеся решением единого центра.</w:t>
      </w:r>
    </w:p>
    <w:p w:rsidR="00FE6602" w:rsidRDefault="00FE6602" w:rsidP="002A413A">
      <w:pPr>
        <w:widowControl w:val="0"/>
        <w:ind w:firstLine="709"/>
      </w:pPr>
      <w:r>
        <w:t>Конгломератное объединение. Группа предприятий, принадлежащих одной фирме и осуществляющих одну или более стадий производства разнообразных продуктов.</w:t>
      </w:r>
    </w:p>
    <w:p w:rsidR="00FE6602" w:rsidRDefault="00FE6602" w:rsidP="002A413A">
      <w:pPr>
        <w:widowControl w:val="0"/>
        <w:ind w:firstLine="709"/>
      </w:pPr>
      <w:r>
        <w:t>Конгломератное слияние. Слияние фирмы одной отросли с фирмой другой отросли.</w:t>
      </w:r>
    </w:p>
    <w:p w:rsidR="00FE6602" w:rsidRDefault="00FE6602" w:rsidP="002A413A">
      <w:pPr>
        <w:widowControl w:val="0"/>
        <w:ind w:firstLine="709"/>
      </w:pPr>
      <w:r>
        <w:t>Союз. Объединение по признакам в целях обеспечения общих интересов участников государственных, международных и иных организаций.</w:t>
      </w:r>
    </w:p>
    <w:p w:rsidR="00FE6602" w:rsidRDefault="00FE6602" w:rsidP="002A413A">
      <w:pPr>
        <w:widowControl w:val="0"/>
        <w:ind w:firstLine="709"/>
      </w:pPr>
      <w:r>
        <w:t>Франчайза. Объединение, где крупные корпорации обязуются снабжать мелкие компании своими товарами, рекламными услугами, технологиями и т.д.</w:t>
      </w:r>
    </w:p>
    <w:p w:rsidR="00FE6602" w:rsidRDefault="00FE6602" w:rsidP="002A413A">
      <w:pPr>
        <w:widowControl w:val="0"/>
        <w:ind w:firstLine="709"/>
      </w:pPr>
      <w:r>
        <w:t>Картель - Одна их основных форм соглашений о монополизации рынка, в отличие от концернов и трестов непосредственно не затрагивающих производственную и коммерческую самостоятельность вступивших в союз предпринимателей, договаривающихся между собой о монополизации и разделе рынка, об объемах (квотах) производства и реализации продукции, условиях сбыта товаров и найма рабочей силы, ценах и сроках платежа, рационализации производства и управления, обмене партнерами. Бывают внутренние, экспортные, импортные и международные. Создаются с целью ограничения конкуренции, монополизации производства и сбыта того или иного товара, установления на него единой, Обязательной для всех участников соглашения, монопольной цены и получения более высокой, чем средняя, прибыли.</w:t>
      </w:r>
    </w:p>
    <w:p w:rsidR="00FE6602" w:rsidRDefault="00FE6602" w:rsidP="002A413A">
      <w:pPr>
        <w:widowControl w:val="0"/>
        <w:ind w:firstLine="709"/>
      </w:pPr>
      <w:r>
        <w:t>Основные цели объединений:</w:t>
      </w:r>
    </w:p>
    <w:p w:rsidR="00FE6602" w:rsidRDefault="00FE6602" w:rsidP="002A413A">
      <w:pPr>
        <w:widowControl w:val="0"/>
        <w:ind w:firstLine="709"/>
      </w:pPr>
      <w:r>
        <w:t>Увеличение рыночной доли</w:t>
      </w:r>
    </w:p>
    <w:p w:rsidR="00FE6602" w:rsidRDefault="00FE6602" w:rsidP="002A413A">
      <w:pPr>
        <w:widowControl w:val="0"/>
        <w:ind w:firstLine="709"/>
      </w:pPr>
      <w:r>
        <w:t>Повышение качества</w:t>
      </w:r>
    </w:p>
    <w:p w:rsidR="00FE6602" w:rsidRDefault="00FE6602" w:rsidP="002A413A">
      <w:pPr>
        <w:widowControl w:val="0"/>
        <w:ind w:firstLine="709"/>
      </w:pPr>
      <w:r>
        <w:t>Снижение издержек по сравнению с конкурентами</w:t>
      </w:r>
    </w:p>
    <w:p w:rsidR="00FE6602" w:rsidRDefault="00FE6602" w:rsidP="002A413A">
      <w:pPr>
        <w:widowControl w:val="0"/>
        <w:ind w:firstLine="709"/>
      </w:pPr>
      <w:r>
        <w:t>Расширение ассортимента</w:t>
      </w:r>
    </w:p>
    <w:p w:rsidR="00FE6602" w:rsidRDefault="00FE6602" w:rsidP="002A413A">
      <w:pPr>
        <w:widowControl w:val="0"/>
        <w:ind w:firstLine="709"/>
      </w:pPr>
      <w:r>
        <w:t>Укрепление репутации</w:t>
      </w:r>
    </w:p>
    <w:p w:rsidR="00FE6602" w:rsidRDefault="00FE6602" w:rsidP="002A413A">
      <w:pPr>
        <w:widowControl w:val="0"/>
        <w:ind w:firstLine="709"/>
      </w:pPr>
      <w:r>
        <w:t>Укрепление конкурентных позиций</w:t>
      </w:r>
    </w:p>
    <w:p w:rsidR="00FE6602" w:rsidRDefault="00FE6602" w:rsidP="002A413A">
      <w:pPr>
        <w:widowControl w:val="0"/>
        <w:ind w:firstLine="709"/>
      </w:pPr>
      <w:r>
        <w:t>Рост доходов</w:t>
      </w:r>
    </w:p>
    <w:p w:rsidR="00FE6602" w:rsidRDefault="00FE6602" w:rsidP="002A413A">
      <w:pPr>
        <w:widowControl w:val="0"/>
        <w:ind w:firstLine="709"/>
      </w:pPr>
      <w:r>
        <w:t>Рост применения инноваций.</w:t>
      </w:r>
    </w:p>
    <w:p w:rsidR="00FE6602" w:rsidRDefault="00FE6602" w:rsidP="002A413A">
      <w:pPr>
        <w:widowControl w:val="0"/>
        <w:ind w:firstLine="709"/>
      </w:pPr>
      <w:r>
        <w:t>Федеральные и местные органы исполнительной и законодательной власти</w:t>
      </w:r>
    </w:p>
    <w:p w:rsidR="00FE6602" w:rsidRDefault="00FE6602" w:rsidP="002A413A">
      <w:pPr>
        <w:widowControl w:val="0"/>
        <w:ind w:firstLine="709"/>
      </w:pPr>
      <w:r>
        <w:t>Зона прямого и косвенного государственного регулирования промышленной сферы</w:t>
      </w:r>
    </w:p>
    <w:p w:rsidR="00FE6602" w:rsidRDefault="00FE6602" w:rsidP="002A413A">
      <w:pPr>
        <w:widowControl w:val="0"/>
        <w:ind w:firstLine="709"/>
      </w:pPr>
      <w:r>
        <w:t>Крупные промышленные корпоративные структуры, обеспечивающие развитие приоритетных направлений техники (продукции)</w:t>
      </w:r>
    </w:p>
    <w:p w:rsidR="00FE6602" w:rsidRDefault="00FE6602" w:rsidP="002A413A">
      <w:pPr>
        <w:widowControl w:val="0"/>
        <w:ind w:firstLine="709"/>
      </w:pPr>
      <w:r>
        <w:t>Зона смешанного (государственно-корпоративного) регулирования промышленной сферы</w:t>
      </w:r>
    </w:p>
    <w:p w:rsidR="00FE6602" w:rsidRDefault="00FE6602" w:rsidP="002A413A">
      <w:pPr>
        <w:widowControl w:val="0"/>
        <w:ind w:firstLine="709"/>
      </w:pPr>
      <w:r>
        <w:t>Отдельные хозяйствующие субъекты среднего и малого бизнеса, ориентированные на реализацию государственных и корпоративных приоритетов</w:t>
      </w:r>
    </w:p>
    <w:p w:rsidR="00FE6602" w:rsidRDefault="00FE6602" w:rsidP="002A413A">
      <w:pPr>
        <w:widowControl w:val="0"/>
        <w:ind w:firstLine="709"/>
      </w:pPr>
      <w:r>
        <w:t>05. Основные направления государственного регулирования корпоративной деятельности.</w:t>
      </w:r>
    </w:p>
    <w:p w:rsidR="00FE6602" w:rsidRDefault="00FE6602" w:rsidP="002A413A">
      <w:pPr>
        <w:widowControl w:val="0"/>
        <w:ind w:firstLine="709"/>
      </w:pPr>
      <w:r>
        <w:t>Ни в одной из стран в настоящее время не работают внешние механизмы корпоративного управления (контроль финансового рынка, поглощения, банкротства). Такая ситуация особенно характерна не только для стран с концентрированной собственностью, но и для тех стран, в которых сложилась аморфная (непрозрачная) структура собственности. Это означает, что активный контроль акционеров должен стать доминирующей формой. Это также создает особую нагрузку для внешних (законодательных) и внутренних (советы директоров) механизмов корпоративного контроля. В настоящее время степень вмешательства государства в хозяйственную жизнь в России определяется главным образом конкретными условиями переходного периода, а не теоретическими моделями и условными экономическими расчетами. Принципиальная схема взаимодействия федеральных и местных органов власти, например, с субъектами промышленной сферы, представлена на рис. Приватизация и массовое акционирование российских предприятий привели к созданию уже не государственных, но и не вполне рыночных, независимых субъектов хозяйствования, которые, с одной стороны, стремятся максимизировать прибыль, а с другой - все еще не адаптировались к потребностям рынка. Если добавить к этому отсутствие рыночного менталитета, стремление ряда хозяйственных руководителей и коллективов - владельцев акций к сиюминутному обогащению, то становится совершенно очевидным, что государство на современном этапе не должно терять управления "несущими конструкциями" экономического комплекса. В течение всего переходного периода государство призвано играть существенную роль в регулировании экономических процессов. Таким образом, до тех пор, пока рыночные отношения не займут господствующего положения, управление предприятиями и роль в нем государства будут существенно отличаться, в частности, от западных прототипов. Перспектива развития заключается, видимо, в создании механизма, объединяющего рыночные и государственные рычаги управления. В условиях переходной экономики государство выступает, во-первых, как властная структура, устанавливающая "правила игры" на рынке и определяющая условия функционирования рыночных субъектов; во-вторых, как механизм экономического регулирования, поддержки и стимулирования и, в-третьих, как собственник государственного имущества, действующий на рынке наряду с иными субъектами хозяйствования. Крайне важным при этом является баланс всех трех подходов. Преобладание какого-либо одного подхода ведет к слабости государственной власти, сдерживает экономическую активность агентов рынка.</w:t>
      </w:r>
    </w:p>
    <w:p w:rsidR="00FE6602" w:rsidRDefault="00FE6602" w:rsidP="002A413A">
      <w:pPr>
        <w:widowControl w:val="0"/>
        <w:ind w:firstLine="709"/>
      </w:pPr>
      <w:r>
        <w:t>06. П</w:t>
      </w:r>
      <w:r w:rsidR="002F28FC">
        <w:t>р</w:t>
      </w:r>
      <w:r>
        <w:t>инципы управления корпорацией. Сущность и критерии корпоративного управления.</w:t>
      </w:r>
    </w:p>
    <w:p w:rsidR="00FE6602" w:rsidRDefault="00FE6602" w:rsidP="002A413A">
      <w:pPr>
        <w:widowControl w:val="0"/>
        <w:ind w:firstLine="709"/>
      </w:pPr>
      <w:r>
        <w:t>Сущность корпоративного управления состоит в реализации цикла корпоративного управления для достижения максимальной эффективности функционирования корпорации, которая является основным критерием корпоративного управления.</w:t>
      </w:r>
    </w:p>
    <w:p w:rsidR="00FE6602" w:rsidRDefault="00FE6602" w:rsidP="002A413A">
      <w:pPr>
        <w:widowControl w:val="0"/>
        <w:ind w:firstLine="709"/>
      </w:pPr>
      <w:r>
        <w:t>Можно выделить две схемы, характеризующие цикл управления фирмой:</w:t>
      </w:r>
    </w:p>
    <w:p w:rsidR="00FE6602" w:rsidRDefault="00FE6602" w:rsidP="002A413A">
      <w:pPr>
        <w:widowControl w:val="0"/>
        <w:ind w:firstLine="709"/>
      </w:pPr>
      <w:r>
        <w:t>01. Вариант западных учёных (Мескон, Альберт, Хедоури). Планирование - Организация - Мотивация - Контроль (схема-цикл закольцована).</w:t>
      </w:r>
    </w:p>
    <w:p w:rsidR="00FE6602" w:rsidRDefault="00FE6602" w:rsidP="002A413A">
      <w:pPr>
        <w:widowControl w:val="0"/>
        <w:ind w:firstLine="709"/>
      </w:pPr>
      <w:r>
        <w:t>02. Вариант, предложенный российскими учёным (для осуществления цикла управления управляющая компания должна определить и согласовать с подчиненными предприятиями перечень, структуру и объем информации о функционировании).</w:t>
      </w:r>
    </w:p>
    <w:p w:rsidR="00FE6602" w:rsidRDefault="00FE6602" w:rsidP="002A413A">
      <w:pPr>
        <w:widowControl w:val="0"/>
        <w:ind w:firstLine="709"/>
      </w:pPr>
      <w:r>
        <w:t>Анализ возможностей - Планирование - Организация - Мотивация - Диспетчирование - Контроль - Регулир</w:t>
      </w:r>
      <w:r w:rsidR="002F28FC">
        <w:t>о</w:t>
      </w:r>
      <w:r>
        <w:t>вание (схема-цикл - закольцована).</w:t>
      </w:r>
    </w:p>
    <w:p w:rsidR="00FE6602" w:rsidRDefault="00FE6602" w:rsidP="002A413A">
      <w:pPr>
        <w:widowControl w:val="0"/>
        <w:ind w:firstLine="709"/>
      </w:pPr>
      <w:r>
        <w:t>Перечень должен содержать достаточное количество информации для получения полной и достоверной картины о ситуации на предприятии, и в то же время быть кратким.</w:t>
      </w:r>
    </w:p>
    <w:p w:rsidR="00FE6602" w:rsidRDefault="00FE6602" w:rsidP="002A413A">
      <w:pPr>
        <w:widowControl w:val="0"/>
        <w:ind w:firstLine="709"/>
      </w:pPr>
      <w:r>
        <w:t>Одним из рычагов воздействия на руководителя подчиненного предприятия может быть процедура распределения прибыли от проекта к предприятиям-участникам. Другим рычагом может быть делегирование конкретных полномочий от корпорации предприятию. Управляющая компания определяет политику корпорации в целом, а руководители предприятий политику деятельности своих предприятий в соответствии с общей политикой и интересами. Корпорация, в свою очередь, может выступать представителем предприятий перед государством, например, единым налогоплательщиком. Поскольку каждое корпоративное объединение имеет определенные цели функционирования, управление им должно вестись в соответствии с этими целями.</w:t>
      </w:r>
    </w:p>
    <w:p w:rsidR="00FE6602" w:rsidRDefault="00FE6602" w:rsidP="002A413A">
      <w:pPr>
        <w:widowControl w:val="0"/>
        <w:ind w:firstLine="709"/>
      </w:pPr>
      <w:r>
        <w:t>Этапы управления по целям представлены: выработка целей - планирование действий - корректирующие меры - проверка и оценка работы (схема закольцована).</w:t>
      </w:r>
    </w:p>
    <w:p w:rsidR="00FE6602" w:rsidRDefault="00FE6602" w:rsidP="002A413A">
      <w:pPr>
        <w:widowControl w:val="0"/>
        <w:ind w:firstLine="709"/>
      </w:pPr>
      <w:r>
        <w:t>Для того, чтобы управлять эффективностью, необходимо четко определить, что такое эффективность корпорации, как объединения различных коммерческих с</w:t>
      </w:r>
      <w:r w:rsidR="002F28FC">
        <w:t>т</w:t>
      </w:r>
      <w:r>
        <w:t>руктур, а также уметь измерять значение эффективности функционирования. Для измерения эффективности функционирования корпорации необходимо определить эффективности предприятий-участников. Эффективность функционирования предприятия</w:t>
      </w:r>
      <w:r w:rsidR="002F28FC">
        <w:t>,</w:t>
      </w:r>
      <w:r>
        <w:t xml:space="preserve"> прибыль/выловые активы.</w:t>
      </w:r>
    </w:p>
    <w:p w:rsidR="00FE6602" w:rsidRDefault="00FE6602" w:rsidP="002A413A">
      <w:pPr>
        <w:widowControl w:val="0"/>
        <w:ind w:firstLine="709"/>
      </w:pPr>
      <w:r>
        <w:t>Комплексный набор критериев эффективности системы управления формируется с учетом двух направлений оценки ее функционирования:</w:t>
      </w:r>
    </w:p>
    <w:p w:rsidR="00FE6602" w:rsidRDefault="00FE6602" w:rsidP="002A413A">
      <w:pPr>
        <w:widowControl w:val="0"/>
        <w:ind w:firstLine="709"/>
      </w:pPr>
      <w:r>
        <w:t>Цели достигнутых результатов</w:t>
      </w:r>
    </w:p>
    <w:p w:rsidR="00FE6602" w:rsidRDefault="00FE6602" w:rsidP="002A413A">
      <w:pPr>
        <w:widowControl w:val="0"/>
        <w:ind w:firstLine="709"/>
      </w:pPr>
      <w:r>
        <w:t>Соответствие процесса функционирования системы объекта требующие к его созданию организации и результатам.</w:t>
      </w:r>
    </w:p>
    <w:p w:rsidR="00FE6602" w:rsidRDefault="00FE6602" w:rsidP="002A413A">
      <w:pPr>
        <w:widowControl w:val="0"/>
        <w:ind w:firstLine="709"/>
      </w:pPr>
      <w:r>
        <w:t>Принципами корпоративного управления являются:</w:t>
      </w:r>
    </w:p>
    <w:p w:rsidR="00FE6602" w:rsidRDefault="00FE6602" w:rsidP="002A413A">
      <w:pPr>
        <w:widowControl w:val="0"/>
        <w:ind w:firstLine="709"/>
      </w:pPr>
      <w:r>
        <w:t>Соблюдение баланса интересов различных групп</w:t>
      </w:r>
    </w:p>
    <w:p w:rsidR="00FE6602" w:rsidRDefault="00FE6602" w:rsidP="002A413A">
      <w:pPr>
        <w:widowControl w:val="0"/>
        <w:ind w:firstLine="709"/>
      </w:pPr>
      <w:r>
        <w:t>Права акционеров</w:t>
      </w:r>
    </w:p>
    <w:p w:rsidR="00FE6602" w:rsidRDefault="00FE6602" w:rsidP="002A413A">
      <w:pPr>
        <w:widowControl w:val="0"/>
        <w:ind w:firstLine="709"/>
      </w:pPr>
      <w:r>
        <w:t>Равноправие акционеров</w:t>
      </w:r>
    </w:p>
    <w:p w:rsidR="00FE6602" w:rsidRDefault="00FE6602" w:rsidP="002A413A">
      <w:pPr>
        <w:widowControl w:val="0"/>
        <w:ind w:firstLine="709"/>
      </w:pPr>
      <w:r>
        <w:t>Роль заинтересованных лиц в управлении корпорацией</w:t>
      </w:r>
    </w:p>
    <w:p w:rsidR="00FE6602" w:rsidRDefault="00FE6602" w:rsidP="002A413A">
      <w:pPr>
        <w:widowControl w:val="0"/>
        <w:ind w:firstLine="709"/>
      </w:pPr>
      <w:r>
        <w:t>Раскрытие информации и прозрачность</w:t>
      </w:r>
    </w:p>
    <w:p w:rsidR="00FE6602" w:rsidRDefault="00FE6602" w:rsidP="002A413A">
      <w:pPr>
        <w:widowControl w:val="0"/>
        <w:ind w:firstLine="709"/>
      </w:pPr>
      <w:r>
        <w:t>Обязанности совета директоров</w:t>
      </w:r>
    </w:p>
    <w:p w:rsidR="00FE6602" w:rsidRDefault="00FE6602" w:rsidP="002A413A">
      <w:pPr>
        <w:widowControl w:val="0"/>
        <w:ind w:firstLine="709"/>
      </w:pPr>
      <w:r>
        <w:t>Права акционеров: Надежность регистрации права собственности; Отчуждение или передача акций; Получение необходимой информации; Участие в собрание акционеров; Участие в выборах правления; Доля прибыли в корпорации</w:t>
      </w:r>
    </w:p>
    <w:p w:rsidR="00FE6602" w:rsidRDefault="00FE6602" w:rsidP="002A413A">
      <w:pPr>
        <w:widowControl w:val="0"/>
        <w:ind w:firstLine="709"/>
      </w:pPr>
      <w:r>
        <w:t>Корпоративное управление основано на стратегии и методах:</w:t>
      </w:r>
    </w:p>
    <w:p w:rsidR="00FE6602" w:rsidRDefault="00FE6602" w:rsidP="002A413A">
      <w:pPr>
        <w:widowControl w:val="0"/>
        <w:ind w:firstLine="709"/>
      </w:pPr>
      <w:r>
        <w:t>Корпоративные ценности</w:t>
      </w:r>
    </w:p>
    <w:p w:rsidR="00FE6602" w:rsidRDefault="00FE6602" w:rsidP="002A413A">
      <w:pPr>
        <w:widowControl w:val="0"/>
        <w:ind w:firstLine="709"/>
      </w:pPr>
      <w:r>
        <w:t>Четко сформулированная стратегия</w:t>
      </w:r>
    </w:p>
    <w:p w:rsidR="00FE6602" w:rsidRDefault="00FE6602" w:rsidP="002A413A">
      <w:pPr>
        <w:widowControl w:val="0"/>
        <w:ind w:firstLine="709"/>
      </w:pPr>
      <w:r>
        <w:t>Внутренний контроль</w:t>
      </w:r>
    </w:p>
    <w:p w:rsidR="00FE6602" w:rsidRDefault="00FE6602" w:rsidP="002A413A">
      <w:pPr>
        <w:widowControl w:val="0"/>
        <w:ind w:firstLine="709"/>
      </w:pPr>
      <w:r>
        <w:t>Стимулирование</w:t>
      </w:r>
    </w:p>
    <w:p w:rsidR="00FE6602" w:rsidRDefault="00FE6602" w:rsidP="002A413A">
      <w:pPr>
        <w:widowControl w:val="0"/>
        <w:ind w:firstLine="709"/>
      </w:pPr>
      <w:r>
        <w:t>Наличие и анализ информации.</w:t>
      </w:r>
    </w:p>
    <w:p w:rsidR="00FE6602" w:rsidRDefault="00FE6602" w:rsidP="002A413A">
      <w:pPr>
        <w:widowControl w:val="0"/>
        <w:ind w:firstLine="709"/>
      </w:pPr>
      <w:r>
        <w:t>07. Анализ возможностей корпорации. Анализ продукции, внутренней структуры, внешнего окружения.</w:t>
      </w:r>
    </w:p>
    <w:p w:rsidR="00FE6602" w:rsidRDefault="00FE6602" w:rsidP="002A413A">
      <w:pPr>
        <w:widowControl w:val="0"/>
        <w:ind w:firstLine="709"/>
      </w:pPr>
      <w:r>
        <w:t>Анализ возможностей - это комплексное исследование, которое проводится с целью определения основных аспектов функционирования корпорации. Результаты анализа позволяют судить о текущем финансово-экономическом состоянии, отсечь начальные точки для определения эффективности. В целом анализ возможностей корпорации позволяет руководству определить тактику, в соответствии с которой корпорация будет функционировать. Анализ возможностей включает в себя исследование трех составляющих: анализ продукции, анализ внутренней структуры, анализ внешнего окружения корпорации.</w:t>
      </w:r>
    </w:p>
    <w:p w:rsidR="00FE6602" w:rsidRDefault="00FE6602" w:rsidP="002A413A">
      <w:pPr>
        <w:widowControl w:val="0"/>
        <w:ind w:firstLine="709"/>
      </w:pPr>
      <w:r>
        <w:t>Цель анализа продукции (производят предприятия-участники корпорации) - определить направления выхода на рынок, стратегию продвижения видов продукции, оценить объемы покупательного спроса и количество продукции, производимое в рамках корпорации на момент анализа. Это позволяет сгруппировать предприятия в организационные модули для последующего планирования технологических цепочек. Организационный модуль представляет собой совокупность предприятий-участников ТЦ, продукция которых имеет одинаковое производственное или коммерческое назначение в интересах корпорации. Продукция предприятий модуля может быть использования для следующих целей:</w:t>
      </w:r>
    </w:p>
    <w:p w:rsidR="00FE6602" w:rsidRDefault="00FE6602" w:rsidP="002A413A">
      <w:pPr>
        <w:widowControl w:val="0"/>
        <w:ind w:firstLine="709"/>
      </w:pPr>
      <w:r>
        <w:t>во-первых, другими предприятиями-участниками ТЦ для изготовления конечной продукции в рамках ТЦ;</w:t>
      </w:r>
    </w:p>
    <w:p w:rsidR="00FE6602" w:rsidRDefault="00FE6602" w:rsidP="002A413A">
      <w:pPr>
        <w:widowControl w:val="0"/>
        <w:ind w:firstLine="709"/>
      </w:pPr>
      <w:r>
        <w:t>во-вторых, внешними потребителями конечной продукции.</w:t>
      </w:r>
    </w:p>
    <w:p w:rsidR="00FE6602" w:rsidRDefault="00FE6602" w:rsidP="002A413A">
      <w:pPr>
        <w:widowControl w:val="0"/>
        <w:ind w:firstLine="709"/>
      </w:pPr>
      <w:r>
        <w:t>В этой связи продукция, производимая в рамках корпорации, может быть разделена на две части в соответствии с целями использования:</w:t>
      </w:r>
    </w:p>
    <w:p w:rsidR="00FE6602" w:rsidRDefault="00FE6602" w:rsidP="002A413A">
      <w:pPr>
        <w:widowControl w:val="0"/>
        <w:ind w:firstLine="709"/>
      </w:pPr>
      <w:r>
        <w:t>1. Технологическая продукция (полуфабрикаты). Оценивается качество и ассортимент. Оценивается как сама продукция, так и спрос на неё.</w:t>
      </w:r>
    </w:p>
    <w:p w:rsidR="00FE6602" w:rsidRDefault="00FE6602" w:rsidP="002A413A">
      <w:pPr>
        <w:widowControl w:val="0"/>
        <w:ind w:firstLine="709"/>
      </w:pPr>
      <w:r>
        <w:t>2. Коммерческая продукция (Оценивается объем платежеспособного спроса на продукцию, если производство эффективно, руководство корпорации принимает решение об организации технологической цепочки.).</w:t>
      </w:r>
    </w:p>
    <w:p w:rsidR="00FE6602" w:rsidRDefault="00FE6602" w:rsidP="002A413A">
      <w:pPr>
        <w:widowControl w:val="0"/>
        <w:ind w:firstLine="709"/>
      </w:pPr>
      <w:r>
        <w:t>Анализ внутренней структуры корпорации проводится для выявления тех внутренних резервов, которые могут быть использованы для повышения эффективности функционирования и обеспечения выпуска требуемого количества коммерческой продукции. Для проведения анализа внутренней структуры необходимо оценить потенциал предприятий-участников корпорации. Оценку потенциала предприятия целесообразно проводить по нескольким разделам:</w:t>
      </w:r>
    </w:p>
    <w:p w:rsidR="00FE6602" w:rsidRDefault="00FE6602" w:rsidP="002A413A">
      <w:pPr>
        <w:widowControl w:val="0"/>
        <w:ind w:firstLine="709"/>
      </w:pPr>
      <w:r>
        <w:t>01. Производство (объём, структура, темпы производства; ассортиментная номенклатура продукции предприятия, степень обновляемости, широта и глубина ассортимента; обеспеченность сырьём и материалами, уровень запасов, скорость их использования; экология производства; местонахождение производства и наличие инфраструктуры и т.д.).</w:t>
      </w:r>
    </w:p>
    <w:p w:rsidR="00FE6602" w:rsidRDefault="00FE6602" w:rsidP="002A413A">
      <w:pPr>
        <w:widowControl w:val="0"/>
        <w:ind w:firstLine="709"/>
      </w:pPr>
      <w:r>
        <w:t>02.Распределение и сбыт продукции (Транспортировка продукции, транспортные возможности и оценка расходов; хранение товарных запасов; возможность доработки, расфасовки и упаковки товаров; продажа и т.д.).</w:t>
      </w:r>
    </w:p>
    <w:p w:rsidR="00FE6602" w:rsidRDefault="00FE6602" w:rsidP="002A413A">
      <w:pPr>
        <w:widowControl w:val="0"/>
        <w:ind w:firstLine="709"/>
      </w:pPr>
      <w:r>
        <w:t>03. Организационная структура и менеджмент (организация и система управления; количественный и профессиональный состав работников; стоимость рабочей силы, текучесть кадров, производительность труда; уровень менеджмента; фирменная культура).</w:t>
      </w:r>
    </w:p>
    <w:p w:rsidR="00FE6602" w:rsidRDefault="00FE6602" w:rsidP="002A413A">
      <w:pPr>
        <w:widowControl w:val="0"/>
        <w:ind w:firstLine="709"/>
      </w:pPr>
      <w:r>
        <w:t>04. Маркетинг (исследование рынка, канала, товаров сбыта; стимулирование сбыта и реклама, ценообразование; нововведение; коммуникационные связи и информация; маркетинговый бюджет и его исполнение; маркетинговые планы и программы).</w:t>
      </w:r>
    </w:p>
    <w:p w:rsidR="00FE6602" w:rsidRDefault="00FE6602" w:rsidP="002A413A">
      <w:pPr>
        <w:widowControl w:val="0"/>
        <w:ind w:firstLine="709"/>
      </w:pPr>
      <w:r>
        <w:t>05. Финансы (финансовая устойчивость и платежеспособность; прибыльность и рентабельность; собственные и заёмные средства и их соотношение).</w:t>
      </w:r>
    </w:p>
    <w:p w:rsidR="00FE6602" w:rsidRDefault="00FE6602" w:rsidP="002A413A">
      <w:pPr>
        <w:widowControl w:val="0"/>
        <w:ind w:firstLine="709"/>
      </w:pPr>
      <w:r>
        <w:t>Информация для укрупненного анализа возможностей предприятия может содержать данные об: местонахождении предприятия; степени известности; производственном потенциале; технологическом оборудовании; длительности изготовления вида продукции; качестве продукции; персонале; уровне расходов.</w:t>
      </w:r>
    </w:p>
    <w:p w:rsidR="00FE6602" w:rsidRDefault="00FE6602" w:rsidP="002A413A">
      <w:pPr>
        <w:widowControl w:val="0"/>
        <w:ind w:firstLine="709"/>
      </w:pPr>
      <w:r>
        <w:t>Анализ внутренней структуры производится на основе перечисленной информации путем сопоставления значений соответствующих показателей конкретного предприятия со среднекорпоративными показателями и показателями других предприятий-участников корпорации. Для изучения каждой из выше перечисленных составляющих внутренней структуры предприятия используется ряд показателей. Для удобства сопоставления, расчет некоторых показателей производится в стоимостном выражении.</w:t>
      </w:r>
    </w:p>
    <w:p w:rsidR="00FE6602" w:rsidRDefault="00FE6602" w:rsidP="002A413A">
      <w:pPr>
        <w:widowControl w:val="0"/>
        <w:ind w:firstLine="709"/>
      </w:pPr>
      <w:r>
        <w:t>Показатель местонахождения (позволяет сравнивать транспортные расходы предприятий-участников корпорации и более грамотно планировать процесс функционирования) =сумма цен доставки от предприятия до i-того транспортного узла/ количество транспортных узлов, на которые может быть доставлена продукция предприятия для последующей отправки потребителям.</w:t>
      </w:r>
    </w:p>
    <w:p w:rsidR="00FE6602" w:rsidRDefault="00FE6602" w:rsidP="002A413A">
      <w:pPr>
        <w:widowControl w:val="0"/>
        <w:ind w:firstLine="709"/>
      </w:pPr>
      <w:r>
        <w:t>Показатель степени известности (позволяет в цифровом выражении оценить эффективность маркетинговой политики предприятия, а также долю занимаемого предприятием рынка выпускаемой продукции. Если значение показателя СИ равно 1, изучаемое предприятие является монополистом по данному виду продукции) = количество предприятий, сотрудничающих с изучаемым предприятием/ количество предприятий-потребителей вида продукции, производимого изучаемым предприятием.</w:t>
      </w:r>
    </w:p>
    <w:p w:rsidR="00FE6602" w:rsidRDefault="00FE6602" w:rsidP="002A413A">
      <w:pPr>
        <w:widowControl w:val="0"/>
        <w:ind w:firstLine="709"/>
      </w:pPr>
      <w:r>
        <w:t>Качество продукции определяется коэффициентом возврата (Квозврат) и вычисляется как соотношение затрат на ремонт или замену продукции, возвращенной потребителями, как некачественной, и общей суммы отгруженной продукции.</w:t>
      </w:r>
    </w:p>
    <w:p w:rsidR="00FE6602" w:rsidRDefault="00FE6602" w:rsidP="002A413A">
      <w:pPr>
        <w:widowControl w:val="0"/>
        <w:ind w:firstLine="709"/>
      </w:pPr>
      <w:r>
        <w:t>В процессе анализа внешнего окружения готовится информация по всем аспектам, связанным с предприятиями поставщиками сырья и потребителями продукции корпорации. Изучение поставщиков сырья проводится с целью выявления наиболее выгодных по критерию "цена на складе предприятия-участника корпорации". Это связано с тем, что отпускные цены у различных производителей отличаются одна от другой. Но выбирать сырье только по отпускной цене ошибочно, поскольку она существенно увеличивается за счет стоимости транспортировки от склада поставщика до склада предприятия-участника корпорации. Таким образом, повысить эффективность производства можно за счет формирования четкой снабженческой политики.</w:t>
      </w:r>
    </w:p>
    <w:p w:rsidR="00FE6602" w:rsidRDefault="00FE6602" w:rsidP="002A413A">
      <w:pPr>
        <w:widowControl w:val="0"/>
        <w:ind w:firstLine="709"/>
      </w:pPr>
      <w:r>
        <w:t>При проведении анализа внешнего окружения также изучаются поставщики сырья, поставщики энергоресурсов, другие контрагенты, а также те аспекты деятельности корпорации, которые в основном зависят от внешних по отношению к корпорации воздействий.</w:t>
      </w:r>
    </w:p>
    <w:p w:rsidR="00FE6602" w:rsidRDefault="00FE6602" w:rsidP="002A413A">
      <w:pPr>
        <w:widowControl w:val="0"/>
        <w:ind w:firstLine="709"/>
      </w:pPr>
      <w:r>
        <w:t>Результаты трех составляющих анализа возможностей используются на следующих этапах управления. В частности результаты оценки потенциала предприятий-участников корпорации применяются на этапе планирования, информация о доле рынка используется при постановке задачи на создание ТЦ. Таким образом, анализ возможностей корпорации - это начальный этап цикла управления, в соответствии с результатами которого вырабатывается корпоративная стратегия деятельности.</w:t>
      </w:r>
    </w:p>
    <w:p w:rsidR="00FE6602" w:rsidRDefault="00FE6602" w:rsidP="002A413A">
      <w:pPr>
        <w:widowControl w:val="0"/>
        <w:ind w:firstLine="709"/>
      </w:pPr>
      <w:r>
        <w:t>08. Тактика слияний и поглощений в системе корпоративного управления. Особые понятия и определения.</w:t>
      </w:r>
    </w:p>
    <w:p w:rsidR="00FE6602" w:rsidRDefault="00FE6602" w:rsidP="002A413A">
      <w:pPr>
        <w:widowControl w:val="0"/>
        <w:ind w:firstLine="709"/>
      </w:pPr>
      <w:r>
        <w:t>Слияние (зарубежный подход) - любое объединение хозяйствующих субъектов, в результате которого образуется единая экономическая единица.</w:t>
      </w:r>
    </w:p>
    <w:p w:rsidR="00FE6602" w:rsidRDefault="00FE6602" w:rsidP="002A413A">
      <w:pPr>
        <w:widowControl w:val="0"/>
        <w:ind w:firstLine="709"/>
      </w:pPr>
      <w:r>
        <w:t>Слияние (российское законодательство) - реорганизация юридических лиц, при которой права и обязанности каждого из них переходят ко вновь возникшему юридическому лицу в соответствии с передаточным актом. Новая компания берёт под свой контроль и управление все активы и обязательства компаний, после чего последние прекращают своё существование.</w:t>
      </w:r>
    </w:p>
    <w:p w:rsidR="00FE6602" w:rsidRDefault="00FE6602" w:rsidP="002A413A">
      <w:pPr>
        <w:widowControl w:val="0"/>
        <w:ind w:firstLine="709"/>
      </w:pPr>
      <w:r>
        <w:t>Поглощение - взятие одной компанией другой под свой контроль, управление её с приобретением абсолютного или частичного права собственности на неё. Осуществляется часто путём скупки всех акций предприятия на бирже.</w:t>
      </w:r>
    </w:p>
    <w:p w:rsidR="00FE6602" w:rsidRDefault="00FE6602" w:rsidP="002A413A">
      <w:pPr>
        <w:widowControl w:val="0"/>
        <w:ind w:firstLine="709"/>
      </w:pPr>
      <w:r>
        <w:t>Под деятельностью по слияниям и поглощениям понимается не только приобретение полностью или большей части какого-либо хозяйствующего субъекта, но так же и отчуждение, продажа подразделений, дочерних компаний, изменение структуры собственности фирмы.</w:t>
      </w:r>
    </w:p>
    <w:p w:rsidR="00FE6602" w:rsidRDefault="00FE6602" w:rsidP="002A413A">
      <w:pPr>
        <w:widowControl w:val="0"/>
        <w:ind w:firstLine="709"/>
      </w:pPr>
      <w:r>
        <w:t>Цель - увеличение благосостояние акционеров и достижение конкурентных преимуществ на рынке.</w:t>
      </w:r>
    </w:p>
    <w:p w:rsidR="00FE6602" w:rsidRDefault="00FE6602" w:rsidP="002A413A">
      <w:pPr>
        <w:widowControl w:val="0"/>
        <w:ind w:firstLine="709"/>
      </w:pPr>
      <w:r>
        <w:t>Виды слияний:</w:t>
      </w:r>
    </w:p>
    <w:p w:rsidR="00FE6602" w:rsidRDefault="00FE6602" w:rsidP="002A413A">
      <w:pPr>
        <w:widowControl w:val="0"/>
        <w:ind w:firstLine="709"/>
      </w:pPr>
      <w:r>
        <w:t>01.горизонтальные (объединение компаний одной отрасли, производящих одно и тоже изделие или осуществляющих одни и те же стадии производства).</w:t>
      </w:r>
    </w:p>
    <w:p w:rsidR="00FE6602" w:rsidRDefault="00FE6602" w:rsidP="002A413A">
      <w:pPr>
        <w:widowControl w:val="0"/>
        <w:ind w:firstLine="709"/>
      </w:pPr>
      <w:r>
        <w:t>02.вертикальные (объединение корпораций различных отраслей, связанных технологическим процессом производства продукций, т.е. расширение корпорацией покупателем своей деятельности либо на предыдущие производственные стадии, вплоть до источников сырья, либо на последующие - до конечного потребителя).</w:t>
      </w:r>
    </w:p>
    <w:p w:rsidR="00FE6602" w:rsidRDefault="00FE6602" w:rsidP="002A413A">
      <w:pPr>
        <w:widowControl w:val="0"/>
        <w:ind w:firstLine="709"/>
      </w:pPr>
      <w:r>
        <w:t>03.родовые (объединение корпораций, выпускающих взаимосвязанную продукцию).</w:t>
      </w:r>
    </w:p>
    <w:p w:rsidR="00FE6602" w:rsidRDefault="00FE6602" w:rsidP="002A413A">
      <w:pPr>
        <w:widowControl w:val="0"/>
        <w:ind w:firstLine="709"/>
      </w:pPr>
      <w:r>
        <w:t>04.конгломератные (объединение корпораций различных отраслей без наличия производственной общности, т.е. слияние корпораций одной отрасли с корпорацией другой отрасли, не являющейся не поставщиком, не потребителем, не конкурентом.</w:t>
      </w:r>
    </w:p>
    <w:p w:rsidR="00FE6602" w:rsidRDefault="00FE6602" w:rsidP="002A413A">
      <w:pPr>
        <w:widowControl w:val="0"/>
        <w:ind w:firstLine="709"/>
      </w:pPr>
      <w:r>
        <w:t>Различают:</w:t>
      </w:r>
    </w:p>
    <w:p w:rsidR="00FE6602" w:rsidRDefault="00FE6602" w:rsidP="002A413A">
      <w:pPr>
        <w:widowControl w:val="0"/>
        <w:ind w:firstLine="709"/>
      </w:pPr>
      <w:r>
        <w:t>041.слияние с расширением продуктовой линии - объединение неконкурирующих продуктов со схожими каналами реализации и процессами производства).</w:t>
      </w:r>
    </w:p>
    <w:p w:rsidR="00FE6602" w:rsidRDefault="00FE6602" w:rsidP="002A413A">
      <w:pPr>
        <w:widowControl w:val="0"/>
        <w:ind w:firstLine="709"/>
      </w:pPr>
      <w:r>
        <w:t>042.слияние с расширением рынка - приобретение дополнительных каналов реализации продукции.</w:t>
      </w:r>
    </w:p>
    <w:p w:rsidR="00FE6602" w:rsidRDefault="00FE6602" w:rsidP="002A413A">
      <w:pPr>
        <w:widowControl w:val="0"/>
        <w:ind w:firstLine="709"/>
      </w:pPr>
      <w:r>
        <w:t>043.чистые конгломератные слияния - не предполагающие никакой общности.</w:t>
      </w:r>
    </w:p>
    <w:p w:rsidR="00FE6602" w:rsidRDefault="00FE6602" w:rsidP="002A413A">
      <w:pPr>
        <w:widowControl w:val="0"/>
        <w:ind w:firstLine="709"/>
      </w:pPr>
      <w:r>
        <w:t>В зависимости от национальной принадлежности:</w:t>
      </w:r>
    </w:p>
    <w:p w:rsidR="00FE6602" w:rsidRDefault="00FE6602" w:rsidP="002A413A">
      <w:pPr>
        <w:widowControl w:val="0"/>
        <w:ind w:firstLine="709"/>
      </w:pPr>
      <w:r>
        <w:t>01.национальное (в границах одного государства).</w:t>
      </w:r>
    </w:p>
    <w:p w:rsidR="00FE6602" w:rsidRDefault="00FE6602" w:rsidP="002A413A">
      <w:pPr>
        <w:widowControl w:val="0"/>
        <w:ind w:firstLine="709"/>
      </w:pPr>
      <w:r>
        <w:t>02.транснациональное (слияние компаний, находящихся в разных странах, приобретение компаний в других странах).</w:t>
      </w:r>
    </w:p>
    <w:p w:rsidR="00FE6602" w:rsidRDefault="00FE6602" w:rsidP="002A413A">
      <w:pPr>
        <w:widowControl w:val="0"/>
        <w:ind w:firstLine="709"/>
      </w:pPr>
      <w:r>
        <w:t>В зависимости от отношения управленческого персонала корпорации к сделке слияния или поглощения:</w:t>
      </w:r>
    </w:p>
    <w:p w:rsidR="00FE6602" w:rsidRDefault="00FE6602" w:rsidP="002A413A">
      <w:pPr>
        <w:widowControl w:val="0"/>
        <w:ind w:firstLine="709"/>
      </w:pPr>
      <w:r>
        <w:t>01.дружественные.</w:t>
      </w:r>
    </w:p>
    <w:p w:rsidR="00FE6602" w:rsidRDefault="00FE6602" w:rsidP="002A413A">
      <w:pPr>
        <w:widowControl w:val="0"/>
        <w:ind w:firstLine="709"/>
      </w:pPr>
      <w:r>
        <w:t>02.враждебные.</w:t>
      </w:r>
    </w:p>
    <w:p w:rsidR="00FE6602" w:rsidRDefault="00FE6602" w:rsidP="002A413A">
      <w:pPr>
        <w:widowControl w:val="0"/>
        <w:ind w:firstLine="709"/>
      </w:pPr>
      <w:r>
        <w:t>В зависимости от способа объединения потенциала:</w:t>
      </w:r>
    </w:p>
    <w:p w:rsidR="00FE6602" w:rsidRDefault="00FE6602" w:rsidP="002A413A">
      <w:pPr>
        <w:widowControl w:val="0"/>
        <w:ind w:firstLine="709"/>
      </w:pPr>
      <w:r>
        <w:t>01.корпоративные альянсы (объединение двух или нескольких компаний, сконцентрированные на каком-то отдельном направлении бизнеса).</w:t>
      </w:r>
    </w:p>
    <w:p w:rsidR="00FE6602" w:rsidRDefault="00FE6602" w:rsidP="002A413A">
      <w:pPr>
        <w:widowControl w:val="0"/>
        <w:ind w:firstLine="709"/>
      </w:pPr>
      <w:r>
        <w:t>02.корпорация (объединяются все активы вовлекаемых в сделку фирм).</w:t>
      </w:r>
    </w:p>
    <w:p w:rsidR="00FE6602" w:rsidRDefault="00FE6602" w:rsidP="002A413A">
      <w:pPr>
        <w:widowControl w:val="0"/>
        <w:ind w:firstLine="709"/>
      </w:pPr>
      <w:r>
        <w:t>В зависимости от того, какой потенциал объединяется в ходе слияния:</w:t>
      </w:r>
    </w:p>
    <w:p w:rsidR="00FE6602" w:rsidRDefault="00FE6602" w:rsidP="002A413A">
      <w:pPr>
        <w:widowControl w:val="0"/>
        <w:ind w:firstLine="709"/>
      </w:pPr>
      <w:r>
        <w:t>01.производственные.</w:t>
      </w:r>
    </w:p>
    <w:p w:rsidR="00FE6602" w:rsidRDefault="00FE6602" w:rsidP="002A413A">
      <w:pPr>
        <w:widowControl w:val="0"/>
        <w:ind w:firstLine="709"/>
      </w:pPr>
      <w:r>
        <w:t>02.финансовые.</w:t>
      </w:r>
    </w:p>
    <w:p w:rsidR="00FE6602" w:rsidRDefault="00FE6602" w:rsidP="002A413A">
      <w:pPr>
        <w:widowControl w:val="0"/>
        <w:ind w:firstLine="709"/>
      </w:pPr>
      <w:r>
        <w:t>Слияния могут осуществляться на паритетных условиях (50Х50). Однако накопленный опыт свидетельствует о том, что это является самым трудным вариантом интеграции. Любое слияние в результате может завершиться поглощением. Тип слияний зависит от ситуации на рынке, а так же от стратегии деятельности компаний и ресурсов, которыми они располагают.</w:t>
      </w:r>
    </w:p>
    <w:p w:rsidR="00FE6602" w:rsidRDefault="00FE6602" w:rsidP="002A413A">
      <w:pPr>
        <w:widowControl w:val="0"/>
        <w:ind w:firstLine="709"/>
      </w:pPr>
      <w:r>
        <w:t>Выделение бизнеса как составная часть корпоративной стратегии, так же может осуществляться за счёт использования механизма слияния и поглощения. Для этих целей компания может проводить отпочковывание и продажу отдельных подразделений.</w:t>
      </w:r>
    </w:p>
    <w:p w:rsidR="00FE6602" w:rsidRDefault="00FE6602" w:rsidP="002A413A">
      <w:pPr>
        <w:widowControl w:val="0"/>
        <w:ind w:firstLine="709"/>
      </w:pPr>
      <w:r>
        <w:t>Отпочковывание - создание из имающегося отделения компании отдельного юридического лица.</w:t>
      </w:r>
    </w:p>
    <w:p w:rsidR="00FE6602" w:rsidRDefault="00FE6602" w:rsidP="002A413A">
      <w:pPr>
        <w:widowControl w:val="0"/>
        <w:ind w:firstLine="709"/>
      </w:pPr>
      <w:r>
        <w:t>Продажа отделения компании (дивестирование) - продажа подразделения третьему лицу.</w:t>
      </w:r>
    </w:p>
    <w:p w:rsidR="00FE6602" w:rsidRDefault="00FE6602" w:rsidP="002A413A">
      <w:pPr>
        <w:widowControl w:val="0"/>
        <w:ind w:firstLine="709"/>
      </w:pPr>
      <w:r>
        <w:t>09. Баланс интересов: топ-менеджмент, акционеры, инвесторы.</w:t>
      </w:r>
    </w:p>
    <w:p w:rsidR="00FE6602" w:rsidRDefault="00FE6602" w:rsidP="002A413A">
      <w:pPr>
        <w:widowControl w:val="0"/>
        <w:ind w:firstLine="709"/>
      </w:pPr>
      <w:r>
        <w:t>Основной задачей при построении отношений с инвесторами является максимальное сокращение несоответствия между ожиданиями инвесторов и последующими результатами деятельности корпорации. Это достигается путём налаживания между ними непрерывного потока достоверной информации. Результат - снижение степени риска в глазах инвесторов и одновременное установление максимально выгодных цен для корпорации на протяжении длительного времени. Корпорации разрабатывают коммуникационные программы, предусматривающие публикации, презентации, личные визиты и проведение телефонных совещаний чтобы общаться с акционерами, специалистами по ценным бумагам, биржевыми брокерами. Для формирования программы отношений с инвесторами необходимо создать точный и постоянный образ корпорации.</w:t>
      </w:r>
    </w:p>
    <w:p w:rsidR="00FE6602" w:rsidRDefault="00FE6602" w:rsidP="002A413A">
      <w:pPr>
        <w:widowControl w:val="0"/>
        <w:ind w:firstLine="709"/>
      </w:pPr>
      <w:r>
        <w:t>Необходимо оценить, что же корпорация предлагает акционерам и инвесторам: высокий доход по акциям, стабильность, высокую прибыль, рост, работу на определённом сегменте рынка, выход на мировой рынок.</w:t>
      </w:r>
    </w:p>
    <w:p w:rsidR="00FE6602" w:rsidRDefault="00FE6602" w:rsidP="002A413A">
      <w:pPr>
        <w:widowControl w:val="0"/>
        <w:ind w:firstLine="709"/>
      </w:pPr>
      <w:r>
        <w:t>Необходимо определить тип акционеров, инвестиционные цели которых совместимы с тем, что корпорация может им предоставить.</w:t>
      </w:r>
    </w:p>
    <w:p w:rsidR="00FE6602" w:rsidRDefault="00FE6602" w:rsidP="002A413A">
      <w:pPr>
        <w:widowControl w:val="0"/>
        <w:ind w:firstLine="709"/>
      </w:pPr>
      <w:r>
        <w:t>В целях повышения эффективности корпоративного управления целесообразно обеспечить публичное раскрытие следующей информации:</w:t>
      </w:r>
    </w:p>
    <w:p w:rsidR="00FE6602" w:rsidRDefault="00FE6602" w:rsidP="002A413A">
      <w:pPr>
        <w:widowControl w:val="0"/>
        <w:ind w:firstLine="709"/>
      </w:pPr>
      <w:r>
        <w:t>01.струткура совета директоров (состав и проф</w:t>
      </w:r>
      <w:r w:rsidR="002F28FC">
        <w:t>.</w:t>
      </w:r>
      <w:r>
        <w:t xml:space="preserve"> квалификация членов совета, комитеты).</w:t>
      </w:r>
    </w:p>
    <w:p w:rsidR="00FE6602" w:rsidRDefault="00FE6602" w:rsidP="002A413A">
      <w:pPr>
        <w:widowControl w:val="0"/>
        <w:ind w:firstLine="709"/>
      </w:pPr>
      <w:r>
        <w:t>02.структура менеджмента (обязанности, подотчётность, квалификация и опыт работы).</w:t>
      </w:r>
    </w:p>
    <w:p w:rsidR="00FE6602" w:rsidRDefault="00FE6602" w:rsidP="002A413A">
      <w:pPr>
        <w:widowControl w:val="0"/>
        <w:ind w:firstLine="709"/>
      </w:pPr>
      <w:r>
        <w:t>03.организационная структура управления корпорацией.</w:t>
      </w:r>
    </w:p>
    <w:p w:rsidR="00FE6602" w:rsidRDefault="00FE6602" w:rsidP="002A413A">
      <w:pPr>
        <w:widowControl w:val="0"/>
        <w:ind w:firstLine="709"/>
      </w:pPr>
      <w:r>
        <w:t>04.информация об используемой системе материального поощрения.</w:t>
      </w:r>
    </w:p>
    <w:p w:rsidR="00FE6602" w:rsidRDefault="00FE6602" w:rsidP="002A413A">
      <w:pPr>
        <w:widowControl w:val="0"/>
        <w:ind w:firstLine="709"/>
      </w:pPr>
      <w:r>
        <w:t>05.характер и объём операций с аффилированными лицами и связанными сторонами (материнские и дочерние компании, юридические лица под общим контролем, партнёры по бизнесу и т.п.).</w:t>
      </w:r>
    </w:p>
    <w:p w:rsidR="00FE6602" w:rsidRDefault="00FE6602" w:rsidP="002A413A">
      <w:pPr>
        <w:widowControl w:val="0"/>
        <w:ind w:firstLine="709"/>
      </w:pPr>
      <w:r>
        <w:t>10.Разработка и совершенствование корпоративных норм. Корпоративный климат. Корпоративная культура.</w:t>
      </w:r>
    </w:p>
    <w:p w:rsidR="00FE6602" w:rsidRDefault="00FE6602" w:rsidP="002A413A">
      <w:pPr>
        <w:widowControl w:val="0"/>
        <w:ind w:firstLine="709"/>
      </w:pPr>
      <w:r>
        <w:t>Общие признаки корпоративных норм:</w:t>
      </w:r>
    </w:p>
    <w:p w:rsidR="00FE6602" w:rsidRDefault="00FE6602" w:rsidP="002A413A">
      <w:pPr>
        <w:widowControl w:val="0"/>
        <w:ind w:firstLine="709"/>
      </w:pPr>
      <w:r>
        <w:t>01.Регулирование типичных ситуаций, отношений, имеющих место в корпорации</w:t>
      </w:r>
    </w:p>
    <w:p w:rsidR="00FE6602" w:rsidRDefault="00FE6602" w:rsidP="002A413A">
      <w:pPr>
        <w:widowControl w:val="0"/>
        <w:ind w:firstLine="709"/>
      </w:pPr>
      <w:r>
        <w:t>02. Многократная повторяемость, при однократном применении, в дальнейшем также действуют при аналогичных ситуациях</w:t>
      </w:r>
    </w:p>
    <w:p w:rsidR="00FE6602" w:rsidRDefault="00FE6602" w:rsidP="002A413A">
      <w:pPr>
        <w:widowControl w:val="0"/>
        <w:ind w:firstLine="709"/>
      </w:pPr>
      <w:r>
        <w:t>03. Общий характер - распространение сферы действия на многих лиц, а не на одного или нескольких человек.</w:t>
      </w:r>
    </w:p>
    <w:p w:rsidR="00FE6602" w:rsidRDefault="00FE6602" w:rsidP="002A413A">
      <w:pPr>
        <w:widowControl w:val="0"/>
        <w:ind w:firstLine="709"/>
      </w:pPr>
      <w:r>
        <w:t>Субъект корпоративной нормы имеет точную количественную характеристику: коллектив наёмных работников корпорации, ограниченный штатным расписанием, определённое количество акционеров. Качественные характеристики могут изменяться: приём на работу, увольнение, вступление в членство, купля-продажа акций. Сфера действия корпоративных норм не определяется территорией корпорации, а ограничивается членством и принадлежностью субъекта к коллективу по различным основаниям.</w:t>
      </w:r>
    </w:p>
    <w:p w:rsidR="00FE6602" w:rsidRDefault="00FE6602" w:rsidP="002A413A">
      <w:pPr>
        <w:widowControl w:val="0"/>
        <w:ind w:firstLine="709"/>
      </w:pPr>
      <w:r>
        <w:t>Корпоративный нормативный акт - документ, изданный органами управления корпорацией, компетентными в решении тех или иных вопросов производственной и социальной жизни коллектива, содержащий корпоративные нормы. Признаки:</w:t>
      </w:r>
    </w:p>
    <w:p w:rsidR="00FE6602" w:rsidRDefault="00FE6602" w:rsidP="002A413A">
      <w:pPr>
        <w:widowControl w:val="0"/>
        <w:ind w:firstLine="709"/>
      </w:pPr>
      <w:r>
        <w:t>01.правотворческий характер (устанавливает, изменяет или прекращает действие норм),</w:t>
      </w:r>
    </w:p>
    <w:p w:rsidR="00FE6602" w:rsidRDefault="00FE6602" w:rsidP="002A413A">
      <w:pPr>
        <w:widowControl w:val="0"/>
        <w:ind w:firstLine="709"/>
      </w:pPr>
      <w:r>
        <w:t>02.издаются органом управления в пределах своей компетенции,</w:t>
      </w:r>
    </w:p>
    <w:p w:rsidR="00FE6602" w:rsidRDefault="00FE6602" w:rsidP="002A413A">
      <w:pPr>
        <w:widowControl w:val="0"/>
        <w:ind w:firstLine="709"/>
      </w:pPr>
      <w:r>
        <w:t>03.имеют документальную форму,</w:t>
      </w:r>
    </w:p>
    <w:p w:rsidR="00FE6602" w:rsidRDefault="00FE6602" w:rsidP="002A413A">
      <w:pPr>
        <w:widowControl w:val="0"/>
        <w:ind w:firstLine="709"/>
      </w:pPr>
      <w:r>
        <w:t>04.отсутствие противоречий законодательству и корпоративным актам, имеющим большую юридическую силу.</w:t>
      </w:r>
    </w:p>
    <w:p w:rsidR="00FE6602" w:rsidRDefault="00FE6602" w:rsidP="002A413A">
      <w:pPr>
        <w:widowControl w:val="0"/>
        <w:ind w:firstLine="709"/>
      </w:pPr>
      <w:r>
        <w:t>Корпоративные нормы:</w:t>
      </w:r>
    </w:p>
    <w:p w:rsidR="00FE6602" w:rsidRDefault="00FE6602" w:rsidP="002A413A">
      <w:pPr>
        <w:widowControl w:val="0"/>
        <w:ind w:firstLine="709"/>
      </w:pPr>
      <w:r>
        <w:t>01. Несоциальные (воздействие человека на технические средства и предметы) - технические, санитарно-гигиенические, физиологические, биологические.</w:t>
      </w:r>
    </w:p>
    <w:p w:rsidR="00FE6602" w:rsidRDefault="00FE6602" w:rsidP="002A413A">
      <w:pPr>
        <w:widowControl w:val="0"/>
        <w:ind w:firstLine="709"/>
      </w:pPr>
      <w:r>
        <w:t>02. Социальные (реализуют отношения между участниками корпоративных отношений) - корпоративные обычаи, корпоративные традиции, нормы корпоративной этики, эстетические нормы, корпоративные деловые обыкновения, корпоративные деловые нормы.</w:t>
      </w:r>
    </w:p>
    <w:p w:rsidR="00FE6602" w:rsidRDefault="00FE6602" w:rsidP="002A413A">
      <w:pPr>
        <w:widowControl w:val="0"/>
        <w:ind w:firstLine="709"/>
      </w:pPr>
      <w:r>
        <w:t>Принципы построения корпоративных норм:</w:t>
      </w:r>
    </w:p>
    <w:p w:rsidR="00FE6602" w:rsidRDefault="00FE6602" w:rsidP="002A413A">
      <w:pPr>
        <w:widowControl w:val="0"/>
        <w:ind w:firstLine="709"/>
      </w:pPr>
      <w:r>
        <w:t>01. Демократизм</w:t>
      </w:r>
    </w:p>
    <w:p w:rsidR="00FE6602" w:rsidRDefault="00FE6602" w:rsidP="002A413A">
      <w:pPr>
        <w:widowControl w:val="0"/>
        <w:ind w:firstLine="709"/>
      </w:pPr>
      <w:r>
        <w:t>02. Гуманизм</w:t>
      </w:r>
    </w:p>
    <w:p w:rsidR="00FE6602" w:rsidRDefault="00FE6602" w:rsidP="002A413A">
      <w:pPr>
        <w:widowControl w:val="0"/>
        <w:ind w:firstLine="709"/>
      </w:pPr>
      <w:r>
        <w:t>03.Равноправие</w:t>
      </w:r>
    </w:p>
    <w:p w:rsidR="00FE6602" w:rsidRDefault="00FE6602" w:rsidP="002A413A">
      <w:pPr>
        <w:widowControl w:val="0"/>
        <w:ind w:firstLine="709"/>
      </w:pPr>
      <w:r>
        <w:t>04.Законность</w:t>
      </w:r>
    </w:p>
    <w:p w:rsidR="00FE6602" w:rsidRDefault="00FE6602" w:rsidP="002A413A">
      <w:pPr>
        <w:widowControl w:val="0"/>
        <w:ind w:firstLine="709"/>
      </w:pPr>
      <w:r>
        <w:t>05. Научность</w:t>
      </w:r>
    </w:p>
    <w:p w:rsidR="00FE6602" w:rsidRDefault="00FE6602" w:rsidP="002A413A">
      <w:pPr>
        <w:widowControl w:val="0"/>
        <w:ind w:firstLine="709"/>
      </w:pPr>
      <w:r>
        <w:t>Корпоративный климат - особенности восприятия сотрудниками приоритетных задач корпорации, успех которой зависит от стимулирования сотрудников и стратегических целей корпорации. Он представляет собой функцию неизмеримого многообразия накопленного опыта. Многообразный опыт, на основе которого формируется представление сотрудниками о степени благоприятствования корпоративного климата, включает:</w:t>
      </w:r>
    </w:p>
    <w:p w:rsidR="00FE6602" w:rsidRDefault="00FE6602" w:rsidP="002A413A">
      <w:pPr>
        <w:widowControl w:val="0"/>
        <w:ind w:firstLine="709"/>
      </w:pPr>
      <w:r>
        <w:t>01.способ структурирования деятельности.</w:t>
      </w:r>
    </w:p>
    <w:p w:rsidR="00FE6602" w:rsidRDefault="00FE6602" w:rsidP="002A413A">
      <w:pPr>
        <w:widowControl w:val="0"/>
        <w:ind w:firstLine="709"/>
      </w:pPr>
      <w:r>
        <w:t>02.характер формальных и неформальных межличностных отношений.</w:t>
      </w:r>
    </w:p>
    <w:p w:rsidR="00FE6602" w:rsidRDefault="00FE6602" w:rsidP="002A413A">
      <w:pPr>
        <w:widowControl w:val="0"/>
        <w:ind w:firstLine="709"/>
      </w:pPr>
      <w:r>
        <w:t>03.процедуры, согласно которым распределяются вознаграждения, включая материальное поощрение.</w:t>
      </w:r>
    </w:p>
    <w:p w:rsidR="00FE6602" w:rsidRDefault="00FE6602" w:rsidP="002A413A">
      <w:pPr>
        <w:widowControl w:val="0"/>
        <w:ind w:firstLine="709"/>
      </w:pPr>
      <w:r>
        <w:t>Корпоративная культура включает перечень проблем, составляющих основу убеждений и ценностей руководства. Корпоративная культура - совокупность идей, корпоративных ценностей и норм поведения, присущих только данной корпорации и формирующихся в ходе совместной деятельности для достижения общих целей.</w:t>
      </w:r>
    </w:p>
    <w:p w:rsidR="00FE6602" w:rsidRDefault="00FE6602" w:rsidP="002A413A">
      <w:pPr>
        <w:widowControl w:val="0"/>
        <w:ind w:firstLine="709"/>
      </w:pPr>
      <w:r>
        <w:t>Корпоративные ценности - все окружающие корпорацию и находящиеся внутри нее объекты, в отношении которых члены корпорации занимают позицию оценки в соответствии со своими потребностями и целями корпорации.</w:t>
      </w:r>
    </w:p>
    <w:p w:rsidR="00FE6602" w:rsidRDefault="00FE6602" w:rsidP="002A413A">
      <w:pPr>
        <w:widowControl w:val="0"/>
        <w:ind w:firstLine="709"/>
      </w:pPr>
      <w:r>
        <w:t>Организационные нормы - общепринятые в данной корпорации шаблоны поведения.</w:t>
      </w:r>
    </w:p>
    <w:p w:rsidR="00FE6602" w:rsidRDefault="00FE6602" w:rsidP="002A413A">
      <w:pPr>
        <w:widowControl w:val="0"/>
        <w:ind w:firstLine="709"/>
      </w:pPr>
      <w:r>
        <w:t>Классификация корпоративных культур:</w:t>
      </w:r>
    </w:p>
    <w:p w:rsidR="00FE6602" w:rsidRDefault="00FE6602" w:rsidP="002A413A">
      <w:pPr>
        <w:widowControl w:val="0"/>
        <w:ind w:firstLine="709"/>
      </w:pPr>
      <w:r>
        <w:t>01.индивидуалистская (субкультура, основанная на ценностях личного достижения и связанная с целями-ориентациями).</w:t>
      </w:r>
    </w:p>
    <w:p w:rsidR="00FE6602" w:rsidRDefault="00FE6602" w:rsidP="002A413A">
      <w:pPr>
        <w:widowControl w:val="0"/>
        <w:ind w:firstLine="709"/>
      </w:pPr>
      <w:r>
        <w:t>02.коллективистская (ориентирована на групповую деятельность, её ценности и нормы связаны с идентификацией индивидов с организацией или своей группой в организации).</w:t>
      </w:r>
    </w:p>
    <w:p w:rsidR="00FE6602" w:rsidRDefault="00FE6602" w:rsidP="002A413A">
      <w:pPr>
        <w:widowControl w:val="0"/>
        <w:ind w:firstLine="709"/>
      </w:pPr>
      <w:r>
        <w:t>По характеру властных отношений:</w:t>
      </w:r>
    </w:p>
    <w:p w:rsidR="00FE6602" w:rsidRDefault="00FE6602" w:rsidP="002A413A">
      <w:pPr>
        <w:widowControl w:val="0"/>
        <w:ind w:firstLine="709"/>
      </w:pPr>
      <w:r>
        <w:t>01.демократичная (наличие доверительных и мягких отношений между руководителями и подчинёнными).</w:t>
      </w:r>
    </w:p>
    <w:p w:rsidR="00FE6602" w:rsidRDefault="00FE6602" w:rsidP="002A413A">
      <w:pPr>
        <w:widowControl w:val="0"/>
        <w:ind w:firstLine="709"/>
      </w:pPr>
      <w:r>
        <w:t>02.авторитарная (наличие норм прямого регулирования и жесткого контроля).</w:t>
      </w:r>
    </w:p>
    <w:p w:rsidR="00FE6602" w:rsidRDefault="00FE6602" w:rsidP="002A413A">
      <w:pPr>
        <w:widowControl w:val="0"/>
        <w:ind w:firstLine="709"/>
      </w:pPr>
      <w:r>
        <w:t>На корпоративную культуру влияют следующие факторы:</w:t>
      </w:r>
    </w:p>
    <w:p w:rsidR="00FE6602" w:rsidRDefault="00FE6602" w:rsidP="002A413A">
      <w:pPr>
        <w:widowControl w:val="0"/>
        <w:ind w:firstLine="709"/>
      </w:pPr>
      <w:r>
        <w:t>Идеальные цели</w:t>
      </w:r>
    </w:p>
    <w:p w:rsidR="00FE6602" w:rsidRDefault="00FE6602" w:rsidP="002A413A">
      <w:pPr>
        <w:widowControl w:val="0"/>
        <w:ind w:firstLine="709"/>
      </w:pPr>
      <w:r>
        <w:t>Господствующие идеи и ролевые модели</w:t>
      </w:r>
    </w:p>
    <w:p w:rsidR="00FE6602" w:rsidRDefault="00FE6602" w:rsidP="002A413A">
      <w:pPr>
        <w:widowControl w:val="0"/>
        <w:ind w:firstLine="709"/>
      </w:pPr>
      <w:r>
        <w:t>Принятые стандарты и правила</w:t>
      </w:r>
    </w:p>
    <w:p w:rsidR="00FE6602" w:rsidRDefault="00FE6602" w:rsidP="002A413A">
      <w:pPr>
        <w:widowControl w:val="0"/>
        <w:ind w:firstLine="709"/>
      </w:pPr>
      <w:r>
        <w:t>Неформальные каналы коммуникаций</w:t>
      </w:r>
    </w:p>
    <w:p w:rsidR="00FE6602" w:rsidRDefault="00FE6602" w:rsidP="002A413A">
      <w:pPr>
        <w:widowControl w:val="0"/>
        <w:ind w:firstLine="709"/>
      </w:pPr>
      <w:r>
        <w:t>Корпоративную культуру отличают следующие свойства: всеобщность, неформальность, устойчивость.</w:t>
      </w:r>
    </w:p>
    <w:p w:rsidR="00FE6602" w:rsidRDefault="00FE6602" w:rsidP="002A413A">
      <w:pPr>
        <w:widowControl w:val="0"/>
        <w:ind w:firstLine="709"/>
      </w:pPr>
      <w:r>
        <w:t>Наиболее полно корпоративную культуру характеризуют ее следующие функции:</w:t>
      </w:r>
    </w:p>
    <w:p w:rsidR="00FE6602" w:rsidRDefault="00FE6602" w:rsidP="002A413A">
      <w:pPr>
        <w:widowControl w:val="0"/>
        <w:ind w:firstLine="709"/>
      </w:pPr>
      <w:r>
        <w:t>Охранная</w:t>
      </w:r>
    </w:p>
    <w:p w:rsidR="00FE6602" w:rsidRDefault="00FE6602" w:rsidP="002A413A">
      <w:pPr>
        <w:widowControl w:val="0"/>
        <w:ind w:firstLine="709"/>
      </w:pPr>
      <w:r>
        <w:t>Интегрирующая</w:t>
      </w:r>
    </w:p>
    <w:p w:rsidR="00FE6602" w:rsidRDefault="00FE6602" w:rsidP="002A413A">
      <w:pPr>
        <w:widowControl w:val="0"/>
        <w:ind w:firstLine="709"/>
      </w:pPr>
      <w:r>
        <w:t>Регулирующая</w:t>
      </w:r>
    </w:p>
    <w:p w:rsidR="00FE6602" w:rsidRDefault="00FE6602" w:rsidP="002A413A">
      <w:pPr>
        <w:widowControl w:val="0"/>
        <w:ind w:firstLine="709"/>
      </w:pPr>
      <w:r>
        <w:t>Заменяющая</w:t>
      </w:r>
    </w:p>
    <w:p w:rsidR="00FE6602" w:rsidRDefault="00FE6602" w:rsidP="002A413A">
      <w:pPr>
        <w:widowControl w:val="0"/>
        <w:ind w:firstLine="709"/>
      </w:pPr>
      <w:r>
        <w:t>Адаптивная</w:t>
      </w:r>
    </w:p>
    <w:p w:rsidR="00FE6602" w:rsidRDefault="00FE6602" w:rsidP="002A413A">
      <w:pPr>
        <w:widowControl w:val="0"/>
        <w:ind w:firstLine="709"/>
      </w:pPr>
      <w:r>
        <w:t>Образовательная и развивающая</w:t>
      </w:r>
    </w:p>
    <w:p w:rsidR="00FE6602" w:rsidRDefault="00FE6602" w:rsidP="002A413A">
      <w:pPr>
        <w:widowControl w:val="0"/>
        <w:ind w:firstLine="709"/>
      </w:pPr>
      <w:r>
        <w:t>Ориентирующая на клиентов и партнеров</w:t>
      </w:r>
    </w:p>
    <w:p w:rsidR="00A959F7" w:rsidRPr="00B01F63" w:rsidRDefault="00FE6602" w:rsidP="002A413A">
      <w:pPr>
        <w:widowControl w:val="0"/>
        <w:ind w:firstLine="709"/>
      </w:pPr>
      <w:r>
        <w:t>Управление качеством</w:t>
      </w:r>
      <w:r w:rsidR="002F28FC">
        <w:t>.</w:t>
      </w:r>
      <w:bookmarkStart w:id="0" w:name="_GoBack"/>
      <w:bookmarkEnd w:id="0"/>
    </w:p>
    <w:sectPr w:rsidR="00A959F7" w:rsidRPr="00B01F63" w:rsidSect="002A413A">
      <w:type w:val="continuous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FA23DB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155B50"/>
    <w:multiLevelType w:val="hybridMultilevel"/>
    <w:tmpl w:val="A4421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734D44"/>
    <w:multiLevelType w:val="hybridMultilevel"/>
    <w:tmpl w:val="9C0C1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510B59"/>
    <w:multiLevelType w:val="hybridMultilevel"/>
    <w:tmpl w:val="D8D85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321DCB"/>
    <w:multiLevelType w:val="hybridMultilevel"/>
    <w:tmpl w:val="392C9AC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1B3BE9"/>
    <w:multiLevelType w:val="hybridMultilevel"/>
    <w:tmpl w:val="3AE8678A"/>
    <w:lvl w:ilvl="0" w:tplc="0419000B">
      <w:start w:val="1"/>
      <w:numFmt w:val="bullet"/>
      <w:lvlText w:val="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6">
    <w:nsid w:val="136079D3"/>
    <w:multiLevelType w:val="hybridMultilevel"/>
    <w:tmpl w:val="C42E99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CB239B"/>
    <w:multiLevelType w:val="hybridMultilevel"/>
    <w:tmpl w:val="6BD8A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A05886"/>
    <w:multiLevelType w:val="singleLevel"/>
    <w:tmpl w:val="92EAB63E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  <w:rPr>
        <w:rFonts w:cs="Times New Roman"/>
      </w:rPr>
    </w:lvl>
  </w:abstractNum>
  <w:abstractNum w:abstractNumId="10">
    <w:nsid w:val="30CB1C01"/>
    <w:multiLevelType w:val="hybridMultilevel"/>
    <w:tmpl w:val="F702B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444FF5"/>
    <w:multiLevelType w:val="hybridMultilevel"/>
    <w:tmpl w:val="56601D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2E6654"/>
    <w:multiLevelType w:val="hybridMultilevel"/>
    <w:tmpl w:val="E83E5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342372"/>
    <w:multiLevelType w:val="hybridMultilevel"/>
    <w:tmpl w:val="EB8014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07291C"/>
    <w:multiLevelType w:val="hybridMultilevel"/>
    <w:tmpl w:val="EF960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7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F307A0"/>
    <w:multiLevelType w:val="hybridMultilevel"/>
    <w:tmpl w:val="57E08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83243A"/>
    <w:multiLevelType w:val="hybridMultilevel"/>
    <w:tmpl w:val="74FA0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FD5232"/>
    <w:multiLevelType w:val="singleLevel"/>
    <w:tmpl w:val="373A2F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90B73F3"/>
    <w:multiLevelType w:val="hybridMultilevel"/>
    <w:tmpl w:val="FA6CA9D6"/>
    <w:lvl w:ilvl="0" w:tplc="C9DA3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0559C5"/>
    <w:multiLevelType w:val="hybridMultilevel"/>
    <w:tmpl w:val="473C5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D34827"/>
    <w:multiLevelType w:val="hybridMultilevel"/>
    <w:tmpl w:val="84F8A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C23DC5"/>
    <w:multiLevelType w:val="hybridMultilevel"/>
    <w:tmpl w:val="BC4C59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F16ED7"/>
    <w:multiLevelType w:val="hybridMultilevel"/>
    <w:tmpl w:val="51500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94D8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F183375"/>
    <w:multiLevelType w:val="hybridMultilevel"/>
    <w:tmpl w:val="8D0EEF3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FD4168"/>
    <w:multiLevelType w:val="hybridMultilevel"/>
    <w:tmpl w:val="77E2B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22"/>
  </w:num>
  <w:num w:numId="6">
    <w:abstractNumId w:val="6"/>
  </w:num>
  <w:num w:numId="7">
    <w:abstractNumId w:val="4"/>
  </w:num>
  <w:num w:numId="8">
    <w:abstractNumId w:val="14"/>
  </w:num>
  <w:num w:numId="9">
    <w:abstractNumId w:val="24"/>
  </w:num>
  <w:num w:numId="10">
    <w:abstractNumId w:val="13"/>
  </w:num>
  <w:num w:numId="11">
    <w:abstractNumId w:val="21"/>
  </w:num>
  <w:num w:numId="12">
    <w:abstractNumId w:val="9"/>
  </w:num>
  <w:num w:numId="13">
    <w:abstractNumId w:val="7"/>
  </w:num>
  <w:num w:numId="14">
    <w:abstractNumId w:val="25"/>
  </w:num>
  <w:num w:numId="15">
    <w:abstractNumId w:val="1"/>
  </w:num>
  <w:num w:numId="16">
    <w:abstractNumId w:val="3"/>
  </w:num>
  <w:num w:numId="17">
    <w:abstractNumId w:val="16"/>
  </w:num>
  <w:num w:numId="18">
    <w:abstractNumId w:val="2"/>
  </w:num>
  <w:num w:numId="19">
    <w:abstractNumId w:val="19"/>
  </w:num>
  <w:num w:numId="20">
    <w:abstractNumId w:val="23"/>
  </w:num>
  <w:num w:numId="21">
    <w:abstractNumId w:val="17"/>
  </w:num>
  <w:num w:numId="22">
    <w:abstractNumId w:val="12"/>
  </w:num>
  <w:num w:numId="23">
    <w:abstractNumId w:val="15"/>
  </w:num>
  <w:num w:numId="24">
    <w:abstractNumId w:val="10"/>
  </w:num>
  <w:num w:numId="25">
    <w:abstractNumId w:val="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6C1"/>
    <w:rsid w:val="000448C9"/>
    <w:rsid w:val="0005075E"/>
    <w:rsid w:val="001070F6"/>
    <w:rsid w:val="001426C1"/>
    <w:rsid w:val="001A0733"/>
    <w:rsid w:val="0023263B"/>
    <w:rsid w:val="002A413A"/>
    <w:rsid w:val="002F28FC"/>
    <w:rsid w:val="00346EF5"/>
    <w:rsid w:val="0035183C"/>
    <w:rsid w:val="004409A1"/>
    <w:rsid w:val="00470E2A"/>
    <w:rsid w:val="004865E9"/>
    <w:rsid w:val="004C56A1"/>
    <w:rsid w:val="006E2AA9"/>
    <w:rsid w:val="006F159C"/>
    <w:rsid w:val="00725072"/>
    <w:rsid w:val="007A44E1"/>
    <w:rsid w:val="00821F54"/>
    <w:rsid w:val="008F44EE"/>
    <w:rsid w:val="009618BB"/>
    <w:rsid w:val="009B58C0"/>
    <w:rsid w:val="009F286D"/>
    <w:rsid w:val="00A959F7"/>
    <w:rsid w:val="00B01F63"/>
    <w:rsid w:val="00B2609C"/>
    <w:rsid w:val="00BC5CA0"/>
    <w:rsid w:val="00D14092"/>
    <w:rsid w:val="00D57715"/>
    <w:rsid w:val="00D63D29"/>
    <w:rsid w:val="00D768EC"/>
    <w:rsid w:val="00E028A6"/>
    <w:rsid w:val="00E63B68"/>
    <w:rsid w:val="00E6489D"/>
    <w:rsid w:val="00E87BCF"/>
    <w:rsid w:val="00FD59AD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A6AA8A-9BBE-4159-8CA6-43B212C0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01F6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B01F63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B01F6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B01F6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B01F6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B01F63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B01F6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B01F6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B01F6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Body Text"/>
    <w:basedOn w:val="a0"/>
    <w:link w:val="a5"/>
    <w:uiPriority w:val="99"/>
    <w:rsid w:val="00B01F63"/>
    <w:pPr>
      <w:ind w:firstLine="709"/>
    </w:pPr>
  </w:style>
  <w:style w:type="character" w:customStyle="1" w:styleId="a5">
    <w:name w:val="Основний текст Знак"/>
    <w:link w:val="a4"/>
    <w:uiPriority w:val="99"/>
    <w:semiHidden/>
    <w:locked/>
    <w:rPr>
      <w:rFonts w:cs="Times New Roman"/>
      <w:sz w:val="28"/>
      <w:szCs w:val="28"/>
    </w:rPr>
  </w:style>
  <w:style w:type="paragraph" w:styleId="a6">
    <w:name w:val="Normal (Web)"/>
    <w:basedOn w:val="a0"/>
    <w:uiPriority w:val="99"/>
    <w:rsid w:val="00B01F6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12">
    <w:name w:val="Обычный1"/>
    <w:uiPriority w:val="99"/>
    <w:rsid w:val="0035183C"/>
    <w:pPr>
      <w:spacing w:before="100" w:after="100"/>
    </w:pPr>
    <w:rPr>
      <w:sz w:val="24"/>
      <w:szCs w:val="24"/>
    </w:rPr>
  </w:style>
  <w:style w:type="paragraph" w:styleId="a7">
    <w:name w:val="Body Text Indent"/>
    <w:basedOn w:val="a0"/>
    <w:link w:val="a8"/>
    <w:uiPriority w:val="99"/>
    <w:rsid w:val="00B01F63"/>
    <w:pPr>
      <w:shd w:val="clear" w:color="auto" w:fill="FFFFFF"/>
      <w:spacing w:before="192"/>
      <w:ind w:right="-5" w:firstLine="360"/>
    </w:pPr>
  </w:style>
  <w:style w:type="character" w:customStyle="1" w:styleId="a8">
    <w:name w:val="Основний текст з відступом Знак"/>
    <w:link w:val="a7"/>
    <w:uiPriority w:val="99"/>
    <w:semiHidden/>
    <w:locked/>
    <w:rPr>
      <w:rFonts w:cs="Times New Roman"/>
      <w:sz w:val="28"/>
      <w:szCs w:val="28"/>
    </w:rPr>
  </w:style>
  <w:style w:type="table" w:styleId="a9">
    <w:name w:val="Table Grid"/>
    <w:basedOn w:val="a2"/>
    <w:uiPriority w:val="99"/>
    <w:rsid w:val="00B01F6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a">
    <w:name w:val="header"/>
    <w:basedOn w:val="a0"/>
    <w:next w:val="a4"/>
    <w:link w:val="ab"/>
    <w:uiPriority w:val="99"/>
    <w:rsid w:val="00B01F6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b">
    <w:name w:val="Верхній колонтитул Знак"/>
    <w:link w:val="aa"/>
    <w:uiPriority w:val="99"/>
    <w:semiHidden/>
    <w:locked/>
    <w:rsid w:val="00B01F63"/>
    <w:rPr>
      <w:rFonts w:cs="Times New Roman"/>
      <w:noProof/>
      <w:kern w:val="16"/>
      <w:sz w:val="22"/>
      <w:szCs w:val="22"/>
      <w:lang w:val="ru-RU" w:eastAsia="ru-RU"/>
    </w:rPr>
  </w:style>
  <w:style w:type="character" w:styleId="ac">
    <w:name w:val="endnote reference"/>
    <w:uiPriority w:val="99"/>
    <w:semiHidden/>
    <w:rsid w:val="00B01F63"/>
    <w:rPr>
      <w:rFonts w:cs="Times New Roman"/>
      <w:vertAlign w:val="superscript"/>
    </w:rPr>
  </w:style>
  <w:style w:type="character" w:styleId="ad">
    <w:name w:val="footnote reference"/>
    <w:uiPriority w:val="99"/>
    <w:semiHidden/>
    <w:rsid w:val="00B01F63"/>
    <w:rPr>
      <w:rFonts w:cs="Times New Roman"/>
      <w:sz w:val="28"/>
      <w:szCs w:val="28"/>
      <w:vertAlign w:val="superscript"/>
    </w:rPr>
  </w:style>
  <w:style w:type="paragraph" w:styleId="ae">
    <w:name w:val="Plain Text"/>
    <w:basedOn w:val="a0"/>
    <w:link w:val="13"/>
    <w:uiPriority w:val="99"/>
    <w:rsid w:val="00B01F6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B01F63"/>
    <w:pPr>
      <w:numPr>
        <w:numId w:val="25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B01F63"/>
    <w:pPr>
      <w:ind w:firstLine="0"/>
    </w:pPr>
  </w:style>
  <w:style w:type="paragraph" w:customStyle="1" w:styleId="af1">
    <w:name w:val="литера"/>
    <w:uiPriority w:val="99"/>
    <w:rsid w:val="00B01F6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f2">
    <w:name w:val="МОЯ_Таблица"/>
    <w:basedOn w:val="a0"/>
    <w:autoRedefine/>
    <w:uiPriority w:val="99"/>
    <w:rsid w:val="00B01F63"/>
    <w:pPr>
      <w:ind w:firstLine="0"/>
      <w:jc w:val="left"/>
    </w:pPr>
    <w:rPr>
      <w:sz w:val="20"/>
      <w:szCs w:val="20"/>
    </w:rPr>
  </w:style>
  <w:style w:type="character" w:styleId="af3">
    <w:name w:val="page number"/>
    <w:uiPriority w:val="99"/>
    <w:rsid w:val="00B01F63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B01F63"/>
    <w:rPr>
      <w:rFonts w:cs="Times New Roman"/>
      <w:sz w:val="28"/>
      <w:szCs w:val="28"/>
    </w:rPr>
  </w:style>
  <w:style w:type="paragraph" w:customStyle="1" w:styleId="af5">
    <w:name w:val="Обычный +"/>
    <w:basedOn w:val="a0"/>
    <w:autoRedefine/>
    <w:uiPriority w:val="99"/>
    <w:rsid w:val="00B01F63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B01F63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B01F6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B01F63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B01F6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B01F63"/>
    <w:pPr>
      <w:ind w:left="958" w:firstLine="709"/>
    </w:pPr>
  </w:style>
  <w:style w:type="paragraph" w:styleId="22">
    <w:name w:val="Body Text Indent 2"/>
    <w:basedOn w:val="a0"/>
    <w:link w:val="23"/>
    <w:uiPriority w:val="99"/>
    <w:rsid w:val="00B01F63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B01F6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6">
    <w:name w:val="содержание"/>
    <w:uiPriority w:val="99"/>
    <w:rsid w:val="00B01F6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B01F63"/>
    <w:pPr>
      <w:numPr>
        <w:numId w:val="26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B01F63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B01F63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01F6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01F63"/>
    <w:rPr>
      <w:i/>
      <w:iCs/>
    </w:rPr>
  </w:style>
  <w:style w:type="table" w:customStyle="1" w:styleId="15">
    <w:name w:val="Стиль таблицы1"/>
    <w:basedOn w:val="a2"/>
    <w:uiPriority w:val="99"/>
    <w:rsid w:val="00B01F6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B01F63"/>
    <w:pPr>
      <w:jc w:val="center"/>
    </w:pPr>
  </w:style>
  <w:style w:type="paragraph" w:customStyle="1" w:styleId="af8">
    <w:name w:val="ТАБЛИЦА"/>
    <w:next w:val="a0"/>
    <w:autoRedefine/>
    <w:uiPriority w:val="99"/>
    <w:rsid w:val="00B01F63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B01F63"/>
    <w:pPr>
      <w:ind w:firstLine="709"/>
    </w:pPr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locked/>
    <w:rPr>
      <w:rFonts w:cs="Times New Roman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B01F63"/>
    <w:pPr>
      <w:ind w:firstLine="709"/>
    </w:pPr>
    <w:rPr>
      <w:color w:val="000000"/>
      <w:sz w:val="20"/>
      <w:szCs w:val="20"/>
    </w:rPr>
  </w:style>
  <w:style w:type="character" w:customStyle="1" w:styleId="afc">
    <w:name w:val="Текст виноски Знак"/>
    <w:link w:val="afb"/>
    <w:uiPriority w:val="99"/>
    <w:locked/>
    <w:rsid w:val="00B01F63"/>
    <w:rPr>
      <w:rFonts w:cs="Times New Roman"/>
      <w:color w:val="000000"/>
      <w:lang w:val="ru-RU" w:eastAsia="ru-RU"/>
    </w:rPr>
  </w:style>
  <w:style w:type="paragraph" w:customStyle="1" w:styleId="afd">
    <w:name w:val="титут"/>
    <w:autoRedefine/>
    <w:uiPriority w:val="99"/>
    <w:rsid w:val="00B01F6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5918</Words>
  <Characters>33734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корпоративного управления</vt:lpstr>
    </vt:vector>
  </TitlesOfParts>
  <Company>Ya Blondinko Edition</Company>
  <LinksUpToDate>false</LinksUpToDate>
  <CharactersWithSpaces>39573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корпоративного управления</dc:title>
  <dc:subject/>
  <dc:creator>Дмитрий</dc:creator>
  <cp:keywords/>
  <dc:description/>
  <cp:lastModifiedBy>Irina</cp:lastModifiedBy>
  <cp:revision>2</cp:revision>
  <dcterms:created xsi:type="dcterms:W3CDTF">2014-08-09T11:23:00Z</dcterms:created>
  <dcterms:modified xsi:type="dcterms:W3CDTF">2014-08-09T11:23:00Z</dcterms:modified>
</cp:coreProperties>
</file>