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B2C" w:rsidRPr="005D7DD4" w:rsidRDefault="00FA3B2C" w:rsidP="005D7DD4">
      <w:pPr>
        <w:pStyle w:val="Default"/>
        <w:spacing w:line="360" w:lineRule="auto"/>
        <w:ind w:firstLine="709"/>
        <w:jc w:val="both"/>
        <w:rPr>
          <w:b/>
          <w:sz w:val="28"/>
          <w:szCs w:val="28"/>
        </w:rPr>
      </w:pPr>
      <w:r w:rsidRPr="005D7DD4">
        <w:rPr>
          <w:b/>
          <w:sz w:val="28"/>
          <w:szCs w:val="28"/>
        </w:rPr>
        <w:t>Введение</w:t>
      </w:r>
    </w:p>
    <w:p w:rsidR="004C1740" w:rsidRDefault="004C1740" w:rsidP="005D7DD4">
      <w:pPr>
        <w:pStyle w:val="Default"/>
        <w:spacing w:line="360" w:lineRule="auto"/>
        <w:ind w:firstLine="709"/>
        <w:jc w:val="both"/>
        <w:rPr>
          <w:sz w:val="28"/>
          <w:szCs w:val="28"/>
        </w:rPr>
      </w:pPr>
    </w:p>
    <w:p w:rsidR="00FA3B2C" w:rsidRPr="005D7DD4" w:rsidRDefault="00FA3B2C" w:rsidP="005D7DD4">
      <w:pPr>
        <w:pStyle w:val="Default"/>
        <w:spacing w:line="360" w:lineRule="auto"/>
        <w:ind w:firstLine="709"/>
        <w:jc w:val="both"/>
        <w:rPr>
          <w:sz w:val="28"/>
          <w:szCs w:val="28"/>
        </w:rPr>
      </w:pPr>
      <w:r w:rsidRPr="005D7DD4">
        <w:rPr>
          <w:sz w:val="28"/>
          <w:szCs w:val="28"/>
        </w:rPr>
        <w:t>Правовое регламентирование института наследования закреплено в части третьей ГК РФ, в разделе – «Наследственное право». Несмотря на кажущуюся норм и удобство норм, тем не менее существуют положения, вызывающие немало вопросов, тем более, если рассматривать определенные положения в рамках норм международного права</w:t>
      </w:r>
    </w:p>
    <w:p w:rsidR="00FA3B2C" w:rsidRPr="005D7DD4" w:rsidRDefault="00FA3B2C" w:rsidP="005D7DD4">
      <w:pPr>
        <w:pStyle w:val="Default"/>
        <w:spacing w:line="360" w:lineRule="auto"/>
        <w:ind w:firstLine="709"/>
        <w:jc w:val="both"/>
        <w:rPr>
          <w:sz w:val="28"/>
          <w:szCs w:val="28"/>
        </w:rPr>
      </w:pPr>
      <w:r w:rsidRPr="005D7DD4">
        <w:rPr>
          <w:sz w:val="28"/>
          <w:szCs w:val="28"/>
        </w:rPr>
        <w:t>Несмотря на то, что с момента вступления в силу части третьей ГК РФ прошло значительное количество времени, действие закрепленных в ней норм нельзя назвать устоявшимися. Возникающие при изучении и применении указанных норм вопросы подтверждают необходимость дальнейшего изучения и совершенствования норм наследственного права. Исследование вопросов связанных с правовым регулированием института наследования также представляется актуальным в свете растущей судебной практики, складывающейся в данной сфере.</w:t>
      </w:r>
    </w:p>
    <w:p w:rsidR="00FA3B2C" w:rsidRPr="005D7DD4" w:rsidRDefault="00FA3B2C" w:rsidP="005D7DD4">
      <w:pPr>
        <w:pStyle w:val="Default"/>
        <w:spacing w:line="360" w:lineRule="auto"/>
        <w:ind w:firstLine="709"/>
        <w:jc w:val="both"/>
        <w:rPr>
          <w:b/>
          <w:bCs/>
          <w:sz w:val="28"/>
          <w:szCs w:val="28"/>
        </w:rPr>
      </w:pPr>
    </w:p>
    <w:p w:rsidR="004C1740" w:rsidRDefault="004C1740" w:rsidP="005D7DD4">
      <w:pPr>
        <w:pStyle w:val="Default"/>
        <w:spacing w:line="360" w:lineRule="auto"/>
        <w:ind w:firstLine="709"/>
        <w:jc w:val="both"/>
        <w:rPr>
          <w:b/>
          <w:bCs/>
          <w:sz w:val="28"/>
          <w:szCs w:val="28"/>
        </w:rPr>
      </w:pPr>
    </w:p>
    <w:p w:rsidR="00064EBB" w:rsidRPr="005D7DD4" w:rsidRDefault="004C1740" w:rsidP="005D7DD4">
      <w:pPr>
        <w:pStyle w:val="Default"/>
        <w:spacing w:line="360" w:lineRule="auto"/>
        <w:ind w:firstLine="709"/>
        <w:jc w:val="both"/>
        <w:rPr>
          <w:sz w:val="28"/>
          <w:szCs w:val="28"/>
        </w:rPr>
      </w:pPr>
      <w:r>
        <w:rPr>
          <w:b/>
          <w:bCs/>
          <w:sz w:val="28"/>
          <w:szCs w:val="28"/>
        </w:rPr>
        <w:br w:type="page"/>
      </w:r>
      <w:r w:rsidR="00FA3B2C" w:rsidRPr="005D7DD4">
        <w:rPr>
          <w:b/>
          <w:bCs/>
          <w:sz w:val="28"/>
          <w:szCs w:val="28"/>
        </w:rPr>
        <w:t>Рол</w:t>
      </w:r>
      <w:r w:rsidR="00064EBB" w:rsidRPr="005D7DD4">
        <w:rPr>
          <w:b/>
          <w:bCs/>
          <w:sz w:val="28"/>
          <w:szCs w:val="28"/>
        </w:rPr>
        <w:t>ь семейно-правового статуса при определении круга наследников по закону</w:t>
      </w:r>
    </w:p>
    <w:p w:rsidR="004C1740" w:rsidRDefault="004C1740" w:rsidP="005D7DD4">
      <w:pPr>
        <w:pStyle w:val="Default"/>
        <w:spacing w:line="360" w:lineRule="auto"/>
        <w:ind w:firstLine="709"/>
        <w:jc w:val="both"/>
        <w:rPr>
          <w:sz w:val="28"/>
          <w:szCs w:val="28"/>
        </w:rPr>
      </w:pPr>
    </w:p>
    <w:p w:rsidR="00064EBB" w:rsidRPr="005D7DD4" w:rsidRDefault="00064EBB" w:rsidP="005D7DD4">
      <w:pPr>
        <w:pStyle w:val="Default"/>
        <w:spacing w:line="360" w:lineRule="auto"/>
        <w:ind w:firstLine="709"/>
        <w:jc w:val="both"/>
        <w:rPr>
          <w:sz w:val="28"/>
          <w:szCs w:val="28"/>
        </w:rPr>
      </w:pPr>
      <w:r w:rsidRPr="005D7DD4">
        <w:rPr>
          <w:sz w:val="28"/>
          <w:szCs w:val="28"/>
        </w:rPr>
        <w:t>Вопрос о том, какое значение имеет семейно-правовой статус лица при наследовании по закону, является актуальным и дискуссионным в цивилистической литературе.</w:t>
      </w:r>
    </w:p>
    <w:p w:rsidR="00064EBB" w:rsidRPr="005D7DD4" w:rsidRDefault="00064EBB" w:rsidP="005D7DD4">
      <w:pPr>
        <w:pStyle w:val="Default"/>
        <w:spacing w:line="360" w:lineRule="auto"/>
        <w:ind w:firstLine="709"/>
        <w:jc w:val="both"/>
        <w:rPr>
          <w:sz w:val="28"/>
          <w:szCs w:val="28"/>
        </w:rPr>
      </w:pPr>
      <w:r w:rsidRPr="005D7DD4">
        <w:rPr>
          <w:sz w:val="28"/>
          <w:szCs w:val="28"/>
        </w:rPr>
        <w:t xml:space="preserve">Круг членов семьи, связанных правами и обязанностями, по-разному определяется в зависимости от целей правового регулирования в различных отраслях права – семейном, гражданском, трудовом </w:t>
      </w:r>
      <w:r w:rsidR="005D7DD4">
        <w:rPr>
          <w:sz w:val="28"/>
          <w:szCs w:val="28"/>
        </w:rPr>
        <w:t>и т.д.</w:t>
      </w:r>
      <w:r w:rsidRPr="005D7DD4">
        <w:rPr>
          <w:sz w:val="28"/>
          <w:szCs w:val="28"/>
        </w:rPr>
        <w:t xml:space="preserve"> Таким образом, включение определения понятия «семья» в Семейный Кодекс РФ (СК РФ) и установление исчерпывающего перечня членов семьи могло бы привести к нарушению их прав, либо к необоснованному расширению круга членов семьи.</w:t>
      </w:r>
    </w:p>
    <w:p w:rsidR="00064EBB" w:rsidRPr="005D7DD4" w:rsidRDefault="00064EBB" w:rsidP="005D7DD4">
      <w:pPr>
        <w:pStyle w:val="Default"/>
        <w:spacing w:line="360" w:lineRule="auto"/>
        <w:ind w:firstLine="709"/>
        <w:jc w:val="both"/>
        <w:rPr>
          <w:sz w:val="28"/>
          <w:szCs w:val="28"/>
        </w:rPr>
      </w:pPr>
      <w:r w:rsidRPr="005D7DD4">
        <w:rPr>
          <w:sz w:val="28"/>
          <w:szCs w:val="28"/>
        </w:rPr>
        <w:t>В теории семейного права семья определяется как круг лиц, связанных личными неимущественными и имущественными правами и обязанностями, вытекающими из брака, родства, усыновления или иной формы принятия детей на воспитание в семью.</w:t>
      </w:r>
    </w:p>
    <w:p w:rsidR="00064EBB" w:rsidRPr="005D7DD4" w:rsidRDefault="00064EBB" w:rsidP="005D7DD4">
      <w:pPr>
        <w:pStyle w:val="Default"/>
        <w:spacing w:line="360" w:lineRule="auto"/>
        <w:ind w:firstLine="709"/>
        <w:jc w:val="both"/>
        <w:rPr>
          <w:sz w:val="28"/>
          <w:szCs w:val="28"/>
        </w:rPr>
      </w:pPr>
      <w:r w:rsidRPr="005D7DD4">
        <w:rPr>
          <w:sz w:val="28"/>
          <w:szCs w:val="28"/>
        </w:rPr>
        <w:t>В соответствии с нормами СК РФ указанные права и обязанности возникают между следующими членами семьи: супругами, родителями и детьми, дедушкой (бабушкой) и внуками, родными сестрами и братьями, отчимом (мачехой) и пасынками (падчерицами), а также между лицами, принявшими на воспитание детей (усыновителями, опекунами, попечителями, приемными родителями, фактическими воспитателями) и принятыми в их семьи детьми.</w:t>
      </w:r>
    </w:p>
    <w:p w:rsidR="00064EBB" w:rsidRPr="005D7DD4" w:rsidRDefault="00064EBB" w:rsidP="005D7DD4">
      <w:pPr>
        <w:pStyle w:val="Default"/>
        <w:spacing w:line="360" w:lineRule="auto"/>
        <w:ind w:firstLine="709"/>
        <w:jc w:val="both"/>
        <w:rPr>
          <w:sz w:val="28"/>
          <w:szCs w:val="28"/>
        </w:rPr>
      </w:pPr>
      <w:r w:rsidRPr="005D7DD4">
        <w:rPr>
          <w:sz w:val="28"/>
          <w:szCs w:val="28"/>
        </w:rPr>
        <w:t>Жилищный Кодекс РФ (п.</w:t>
      </w:r>
      <w:r w:rsidR="005D7DD4">
        <w:rPr>
          <w:sz w:val="28"/>
          <w:szCs w:val="28"/>
        </w:rPr>
        <w:t> </w:t>
      </w:r>
      <w:r w:rsidR="005D7DD4" w:rsidRPr="005D7DD4">
        <w:rPr>
          <w:sz w:val="28"/>
          <w:szCs w:val="28"/>
        </w:rPr>
        <w:t>1</w:t>
      </w:r>
      <w:r w:rsidRPr="005D7DD4">
        <w:rPr>
          <w:sz w:val="28"/>
          <w:szCs w:val="28"/>
        </w:rPr>
        <w:t xml:space="preserve"> ст.</w:t>
      </w:r>
      <w:r w:rsidR="005D7DD4">
        <w:rPr>
          <w:sz w:val="28"/>
          <w:szCs w:val="28"/>
        </w:rPr>
        <w:t> </w:t>
      </w:r>
      <w:r w:rsidR="005D7DD4" w:rsidRPr="005D7DD4">
        <w:rPr>
          <w:sz w:val="28"/>
          <w:szCs w:val="28"/>
        </w:rPr>
        <w:t>3</w:t>
      </w:r>
      <w:r w:rsidRPr="005D7DD4">
        <w:rPr>
          <w:sz w:val="28"/>
          <w:szCs w:val="28"/>
        </w:rPr>
        <w:t>1) относит к членам семьи собственника жилого помещения проживающих совместно с ним в принадлежащем ему помещении его детей, родителей и супруга. Членами семьи собственника могут быть признаны также другие родственники, нетрудоспособные иждивенцы, а в исключительных случаях – и иные граждане, но при условии, что они вселены собственником в качестве членов своей семьи. Используется такой признак как необходимость совместного проживания с собственником в принадлежащем ему помещении. Вместе с тем на практике это может привести к тому, что право пользования не возникнет у довольно значительного числа лиц. Например, сын вселяет родителей в свою квартиру, принадлежащую ему на праве собственности, но совместно с ними не проживает. Поэтому следует признать несовершенство такой законодательной формулировки.</w:t>
      </w:r>
    </w:p>
    <w:p w:rsidR="00064EBB" w:rsidRPr="005D7DD4" w:rsidRDefault="00064EBB" w:rsidP="005D7DD4">
      <w:pPr>
        <w:pStyle w:val="Default"/>
        <w:spacing w:line="360" w:lineRule="auto"/>
        <w:ind w:firstLine="709"/>
        <w:jc w:val="both"/>
        <w:rPr>
          <w:sz w:val="28"/>
          <w:szCs w:val="28"/>
        </w:rPr>
      </w:pPr>
      <w:r w:rsidRPr="005D7DD4">
        <w:rPr>
          <w:sz w:val="28"/>
          <w:szCs w:val="28"/>
        </w:rPr>
        <w:t>Гражданский кодекс РФ (ГК РФ) в разделе V «Наследственное право» понятие «члены семьи» не использует. Члены семьи собственника жилого помещения упоминаются в ст.</w:t>
      </w:r>
      <w:r w:rsidR="005D7DD4">
        <w:rPr>
          <w:sz w:val="28"/>
          <w:szCs w:val="28"/>
        </w:rPr>
        <w:t> </w:t>
      </w:r>
      <w:r w:rsidR="005D7DD4" w:rsidRPr="005D7DD4">
        <w:rPr>
          <w:sz w:val="28"/>
          <w:szCs w:val="28"/>
        </w:rPr>
        <w:t>2</w:t>
      </w:r>
      <w:r w:rsidRPr="005D7DD4">
        <w:rPr>
          <w:sz w:val="28"/>
          <w:szCs w:val="28"/>
        </w:rPr>
        <w:t>92 ГК РФ, происходит отсылка к нормам жилищного законодательства.</w:t>
      </w:r>
    </w:p>
    <w:p w:rsidR="00064EBB" w:rsidRPr="005D7DD4" w:rsidRDefault="00064EBB" w:rsidP="005D7DD4">
      <w:pPr>
        <w:pStyle w:val="Default"/>
        <w:spacing w:line="360" w:lineRule="auto"/>
        <w:ind w:firstLine="709"/>
        <w:jc w:val="both"/>
        <w:rPr>
          <w:sz w:val="28"/>
          <w:szCs w:val="28"/>
        </w:rPr>
      </w:pPr>
      <w:r w:rsidRPr="005D7DD4">
        <w:rPr>
          <w:sz w:val="28"/>
          <w:szCs w:val="28"/>
        </w:rPr>
        <w:t>Обратимся к истории института наследования по закону. Его дореволюционный порядок отличался сложностью. Многие авторы отмечали его несправедливость, которая влекла отстранение от наследования из-за неизвестных наследодателю лиц других, наиболее ему близких – супруга, родителей, внебрачных или усыновленных детей.</w:t>
      </w:r>
    </w:p>
    <w:p w:rsidR="00064EBB" w:rsidRPr="005D7DD4" w:rsidRDefault="00064EBB" w:rsidP="005D7DD4">
      <w:pPr>
        <w:pStyle w:val="Default"/>
        <w:spacing w:line="360" w:lineRule="auto"/>
        <w:ind w:firstLine="709"/>
        <w:jc w:val="both"/>
        <w:rPr>
          <w:sz w:val="28"/>
          <w:szCs w:val="28"/>
        </w:rPr>
      </w:pPr>
      <w:r w:rsidRPr="005D7DD4">
        <w:rPr>
          <w:sz w:val="28"/>
          <w:szCs w:val="28"/>
        </w:rPr>
        <w:t>Круг наследников по закону в законодательстве Советской России был существенно сужен. Решающим соображением, подтолкнувшим законодателя к такому шагу, стала, очевидно, идея всемерного противодействия всякому проникновению частого начала в имущественные отношения. ГК РСФСР 1922</w:t>
      </w:r>
      <w:r w:rsidR="005D7DD4">
        <w:rPr>
          <w:sz w:val="28"/>
          <w:szCs w:val="28"/>
        </w:rPr>
        <w:t> </w:t>
      </w:r>
      <w:r w:rsidR="005D7DD4" w:rsidRPr="005D7DD4">
        <w:rPr>
          <w:sz w:val="28"/>
          <w:szCs w:val="28"/>
        </w:rPr>
        <w:t>г</w:t>
      </w:r>
      <w:r w:rsidRPr="005D7DD4">
        <w:rPr>
          <w:sz w:val="28"/>
          <w:szCs w:val="28"/>
        </w:rPr>
        <w:t>. ограничил круг лиц, призываемых к наследованию по закону, пережившим супругом, детьми, внуками и правнуками наследодателя, а также нетрудоспособными и неимущими лицами, находившимися на иждивении наследодателя не менее года до дня его смерти. Все наследники призывались к наследованию одной очередью и в равных долях; наследования по праву представления известно не было. По ГК РСФСР 1964</w:t>
      </w:r>
      <w:r w:rsidR="005D7DD4">
        <w:rPr>
          <w:sz w:val="28"/>
          <w:szCs w:val="28"/>
        </w:rPr>
        <w:t> </w:t>
      </w:r>
      <w:r w:rsidR="005D7DD4" w:rsidRPr="005D7DD4">
        <w:rPr>
          <w:sz w:val="28"/>
          <w:szCs w:val="28"/>
        </w:rPr>
        <w:t>г</w:t>
      </w:r>
      <w:r w:rsidRPr="005D7DD4">
        <w:rPr>
          <w:sz w:val="28"/>
          <w:szCs w:val="28"/>
        </w:rPr>
        <w:t>. законные наследники вновь были разделены на две очереди.</w:t>
      </w:r>
    </w:p>
    <w:p w:rsidR="00064EBB" w:rsidRPr="005D7DD4" w:rsidRDefault="00064EBB" w:rsidP="005D7DD4">
      <w:pPr>
        <w:pStyle w:val="Default"/>
        <w:spacing w:line="360" w:lineRule="auto"/>
        <w:ind w:firstLine="709"/>
        <w:jc w:val="both"/>
        <w:rPr>
          <w:sz w:val="28"/>
          <w:szCs w:val="28"/>
        </w:rPr>
      </w:pPr>
      <w:r w:rsidRPr="005D7DD4">
        <w:rPr>
          <w:sz w:val="28"/>
          <w:szCs w:val="28"/>
        </w:rPr>
        <w:t xml:space="preserve">Согласно части третьей ГК РФ установлено семь (а с учетом скользящей </w:t>
      </w:r>
      <w:r w:rsidR="005D7DD4">
        <w:rPr>
          <w:sz w:val="28"/>
          <w:szCs w:val="28"/>
        </w:rPr>
        <w:t>–</w:t>
      </w:r>
      <w:r w:rsidR="005D7DD4" w:rsidRPr="005D7DD4">
        <w:rPr>
          <w:sz w:val="28"/>
          <w:szCs w:val="28"/>
        </w:rPr>
        <w:t xml:space="preserve"> </w:t>
      </w:r>
      <w:r w:rsidRPr="005D7DD4">
        <w:rPr>
          <w:sz w:val="28"/>
          <w:szCs w:val="28"/>
        </w:rPr>
        <w:t>восемь) очередей наследников по закону. Анализируя данные нормы, можно отметить, что эти очереди набраны из числа лиц четырех линий родства (парантелл): а) наследодателя с его супругом и нисходящими (без ограничения числа поколений); б) родителей наследодателя с их нисходящими до четвертого поколения; в) дедов и бабок с их нисходящими до третьего поколения и г) прадедов и прабабок с их нисходящими до второго поколения и некоторых свойственников.</w:t>
      </w:r>
    </w:p>
    <w:p w:rsidR="00064EBB" w:rsidRPr="005D7DD4" w:rsidRDefault="00064EBB" w:rsidP="005D7DD4">
      <w:pPr>
        <w:pStyle w:val="Default"/>
        <w:spacing w:line="360" w:lineRule="auto"/>
        <w:ind w:firstLine="709"/>
        <w:jc w:val="both"/>
        <w:rPr>
          <w:sz w:val="28"/>
          <w:szCs w:val="28"/>
        </w:rPr>
      </w:pPr>
      <w:r w:rsidRPr="005D7DD4">
        <w:rPr>
          <w:sz w:val="28"/>
          <w:szCs w:val="28"/>
        </w:rPr>
        <w:t>Включение родителей в круг наследников по закону первой очереди является одной из особенностей российского наследственного права, что видимо, отражает традиционно большую, чем в Западной Европе, близость отношений между детьми и родителями. С другой стороны, нельзя, по-видимому, считать, что право родителей наследовать после детей в числе наследников первой очереди имеет глубокие исторические корни в России. Так, по дореволюционному законодательству права родителей на имущество, оставшееся после детей, были настолько ограниченными, что их даже трудно назвать наследственными правами в современном понимании этого термина. Особенности наследования по закону родителей, на наш взгляд, отчасти объясняются компенсацией неразвитости системы социального обеспечения и низким уровнем жизни населения.</w:t>
      </w:r>
    </w:p>
    <w:p w:rsidR="00064EBB" w:rsidRPr="005D7DD4" w:rsidRDefault="00064EBB" w:rsidP="005D7DD4">
      <w:pPr>
        <w:pStyle w:val="Default"/>
        <w:spacing w:line="360" w:lineRule="auto"/>
        <w:ind w:firstLine="709"/>
        <w:jc w:val="both"/>
        <w:rPr>
          <w:sz w:val="28"/>
          <w:szCs w:val="28"/>
        </w:rPr>
      </w:pPr>
      <w:r w:rsidRPr="005D7DD4">
        <w:rPr>
          <w:sz w:val="28"/>
          <w:szCs w:val="28"/>
        </w:rPr>
        <w:t xml:space="preserve">Говоря о наследовании детей и родителей друг после друга, хотелось бы также отметить неосновательность распространенного в литературе мнения о том, что дети выступают наследниками по отношению к отцу (и, соответственно, отец по отношению к детям) только в случае юридически закрепленного отцовства, а вот по отношению к матери (и мать по отношению к детям) – всегда. Права и обязанности детей и родителей (и матери, и отца) основываются на происхождении детей, удостоверенном в установленном законом порядке </w:t>
      </w:r>
      <w:r w:rsidR="005D7DD4">
        <w:rPr>
          <w:sz w:val="28"/>
          <w:szCs w:val="28"/>
        </w:rPr>
        <w:t>–</w:t>
      </w:r>
      <w:r w:rsidR="005D7DD4" w:rsidRPr="005D7DD4">
        <w:rPr>
          <w:sz w:val="28"/>
          <w:szCs w:val="28"/>
        </w:rPr>
        <w:t xml:space="preserve"> </w:t>
      </w:r>
      <w:r w:rsidRPr="005D7DD4">
        <w:rPr>
          <w:sz w:val="28"/>
          <w:szCs w:val="28"/>
        </w:rPr>
        <w:t>путем записи в книге записей рождений и свидетельстве о рождении ребенка (ст.</w:t>
      </w:r>
      <w:r w:rsidR="005D7DD4">
        <w:rPr>
          <w:sz w:val="28"/>
          <w:szCs w:val="28"/>
        </w:rPr>
        <w:t> </w:t>
      </w:r>
      <w:r w:rsidR="005D7DD4" w:rsidRPr="005D7DD4">
        <w:rPr>
          <w:sz w:val="28"/>
          <w:szCs w:val="28"/>
        </w:rPr>
        <w:t>4</w:t>
      </w:r>
      <w:r w:rsidRPr="005D7DD4">
        <w:rPr>
          <w:sz w:val="28"/>
          <w:szCs w:val="28"/>
        </w:rPr>
        <w:t>7</w:t>
      </w:r>
      <w:r w:rsidR="005D7DD4">
        <w:rPr>
          <w:sz w:val="28"/>
          <w:szCs w:val="28"/>
        </w:rPr>
        <w:t>–</w:t>
      </w:r>
      <w:r w:rsidR="005D7DD4" w:rsidRPr="005D7DD4">
        <w:rPr>
          <w:sz w:val="28"/>
          <w:szCs w:val="28"/>
        </w:rPr>
        <w:t>5</w:t>
      </w:r>
      <w:r w:rsidRPr="005D7DD4">
        <w:rPr>
          <w:sz w:val="28"/>
          <w:szCs w:val="28"/>
        </w:rPr>
        <w:t xml:space="preserve">1 СК РФ). Возможно множество ситуаций, когда генетическая мать ребенка и женщина, юридически являющаяся его матерью, </w:t>
      </w:r>
      <w:r w:rsidR="005D7DD4">
        <w:rPr>
          <w:sz w:val="28"/>
          <w:szCs w:val="28"/>
        </w:rPr>
        <w:t>–</w:t>
      </w:r>
      <w:r w:rsidR="005D7DD4" w:rsidRPr="005D7DD4">
        <w:rPr>
          <w:sz w:val="28"/>
          <w:szCs w:val="28"/>
        </w:rPr>
        <w:t xml:space="preserve"> </w:t>
      </w:r>
      <w:r w:rsidRPr="005D7DD4">
        <w:rPr>
          <w:sz w:val="28"/>
          <w:szCs w:val="28"/>
        </w:rPr>
        <w:t>разные люди. Так происходит при отказе матери от ребенка, усыновлении ребенка, рождении ребенка суррогатной матерью (ст.</w:t>
      </w:r>
      <w:r w:rsidR="005D7DD4">
        <w:rPr>
          <w:sz w:val="28"/>
          <w:szCs w:val="28"/>
        </w:rPr>
        <w:t> </w:t>
      </w:r>
      <w:r w:rsidR="005D7DD4" w:rsidRPr="005D7DD4">
        <w:rPr>
          <w:sz w:val="28"/>
          <w:szCs w:val="28"/>
        </w:rPr>
        <w:t>5</w:t>
      </w:r>
      <w:r w:rsidRPr="005D7DD4">
        <w:rPr>
          <w:sz w:val="28"/>
          <w:szCs w:val="28"/>
        </w:rPr>
        <w:t>1, 136 СК РФ).</w:t>
      </w:r>
    </w:p>
    <w:p w:rsidR="00064EBB" w:rsidRPr="005D7DD4" w:rsidRDefault="00064EBB" w:rsidP="005D7DD4">
      <w:pPr>
        <w:spacing w:line="360" w:lineRule="auto"/>
        <w:ind w:firstLine="709"/>
        <w:jc w:val="both"/>
        <w:rPr>
          <w:color w:val="000000"/>
          <w:sz w:val="28"/>
          <w:szCs w:val="28"/>
        </w:rPr>
      </w:pPr>
    </w:p>
    <w:p w:rsidR="00064EBB" w:rsidRPr="005D7DD4" w:rsidRDefault="00064EBB" w:rsidP="005D7DD4">
      <w:pPr>
        <w:autoSpaceDE w:val="0"/>
        <w:autoSpaceDN w:val="0"/>
        <w:adjustRightInd w:val="0"/>
        <w:spacing w:line="360" w:lineRule="auto"/>
        <w:ind w:firstLine="709"/>
        <w:jc w:val="both"/>
        <w:rPr>
          <w:color w:val="000000"/>
          <w:sz w:val="28"/>
          <w:szCs w:val="28"/>
        </w:rPr>
      </w:pPr>
      <w:r w:rsidRPr="005D7DD4">
        <w:rPr>
          <w:b/>
          <w:bCs/>
          <w:color w:val="000000"/>
          <w:sz w:val="28"/>
          <w:szCs w:val="28"/>
        </w:rPr>
        <w:t>Процедурный аспект в наследственном праве</w:t>
      </w:r>
    </w:p>
    <w:p w:rsidR="004C1740" w:rsidRDefault="004C1740" w:rsidP="005D7DD4">
      <w:pPr>
        <w:autoSpaceDE w:val="0"/>
        <w:autoSpaceDN w:val="0"/>
        <w:adjustRightInd w:val="0"/>
        <w:spacing w:line="360" w:lineRule="auto"/>
        <w:ind w:firstLine="709"/>
        <w:jc w:val="both"/>
        <w:rPr>
          <w:color w:val="000000"/>
          <w:sz w:val="28"/>
          <w:szCs w:val="28"/>
        </w:rPr>
      </w:pPr>
    </w:p>
    <w:p w:rsidR="00064EBB" w:rsidRPr="005D7DD4" w:rsidRDefault="00064EBB" w:rsidP="005D7DD4">
      <w:pPr>
        <w:autoSpaceDE w:val="0"/>
        <w:autoSpaceDN w:val="0"/>
        <w:adjustRightInd w:val="0"/>
        <w:spacing w:line="360" w:lineRule="auto"/>
        <w:ind w:firstLine="709"/>
        <w:jc w:val="both"/>
        <w:rPr>
          <w:color w:val="000000"/>
          <w:sz w:val="28"/>
          <w:szCs w:val="28"/>
        </w:rPr>
      </w:pPr>
      <w:r w:rsidRPr="005D7DD4">
        <w:rPr>
          <w:color w:val="000000"/>
          <w:sz w:val="28"/>
          <w:szCs w:val="28"/>
        </w:rPr>
        <w:t>Юридическая процедура является неотъемлемым элементом гражданско-правового регулирования. Выявление и систематизация юридических процедур преследует вспомогательную цель, они направлены на упорядочивание действий субъектов права, являются определенным ориентиром для них. Для этого необходимо, чтобы существовали четкие, нормативно установленные процедуры, в рамках которых субъекты права могли бы реализовать свои правомочия.</w:t>
      </w:r>
    </w:p>
    <w:p w:rsidR="00064EBB" w:rsidRPr="005D7DD4" w:rsidRDefault="00064EBB" w:rsidP="005D7DD4">
      <w:pPr>
        <w:autoSpaceDE w:val="0"/>
        <w:autoSpaceDN w:val="0"/>
        <w:adjustRightInd w:val="0"/>
        <w:spacing w:line="360" w:lineRule="auto"/>
        <w:ind w:firstLine="709"/>
        <w:jc w:val="both"/>
        <w:rPr>
          <w:color w:val="000000"/>
          <w:sz w:val="28"/>
          <w:szCs w:val="28"/>
        </w:rPr>
      </w:pPr>
      <w:r w:rsidRPr="005D7DD4">
        <w:rPr>
          <w:color w:val="000000"/>
          <w:sz w:val="28"/>
          <w:szCs w:val="28"/>
        </w:rPr>
        <w:t xml:space="preserve">Юридическая процедура может быть определена как система последовательно совершаемых действий и возникающих на их базе отношений, направленных на достижение определенного правового </w:t>
      </w:r>
      <w:r w:rsidR="005D7DD4" w:rsidRPr="005D7DD4">
        <w:rPr>
          <w:color w:val="000000"/>
          <w:sz w:val="28"/>
          <w:szCs w:val="28"/>
        </w:rPr>
        <w:t>результата.</w:t>
      </w:r>
      <w:r w:rsidR="005D7DD4">
        <w:rPr>
          <w:color w:val="000000"/>
          <w:sz w:val="28"/>
          <w:szCs w:val="28"/>
        </w:rPr>
        <w:t xml:space="preserve"> </w:t>
      </w:r>
      <w:r w:rsidR="005D7DD4" w:rsidRPr="005D7DD4">
        <w:rPr>
          <w:color w:val="000000"/>
          <w:sz w:val="28"/>
          <w:szCs w:val="28"/>
        </w:rPr>
        <w:t>4</w:t>
      </w:r>
      <w:r w:rsidRPr="005D7DD4">
        <w:rPr>
          <w:color w:val="000000"/>
          <w:sz w:val="28"/>
          <w:szCs w:val="28"/>
        </w:rPr>
        <w:t>4</w:t>
      </w:r>
    </w:p>
    <w:p w:rsidR="00064EBB" w:rsidRPr="005D7DD4" w:rsidRDefault="00064EBB" w:rsidP="005D7DD4">
      <w:pPr>
        <w:autoSpaceDE w:val="0"/>
        <w:autoSpaceDN w:val="0"/>
        <w:adjustRightInd w:val="0"/>
        <w:spacing w:line="360" w:lineRule="auto"/>
        <w:ind w:firstLine="709"/>
        <w:jc w:val="both"/>
        <w:rPr>
          <w:color w:val="000000"/>
          <w:sz w:val="28"/>
          <w:szCs w:val="28"/>
        </w:rPr>
      </w:pPr>
      <w:r w:rsidRPr="005D7DD4">
        <w:rPr>
          <w:color w:val="000000"/>
          <w:sz w:val="28"/>
          <w:szCs w:val="28"/>
        </w:rPr>
        <w:t>При детальном изучении процедур, применяемых при наследовании по завещанию, а именно процедуры совершения завещания и процедуры исполнения завещания, нами были выявлены следующие присущие им особенности.</w:t>
      </w:r>
    </w:p>
    <w:p w:rsidR="00064EBB" w:rsidRPr="005D7DD4" w:rsidRDefault="00064EBB" w:rsidP="005D7DD4">
      <w:pPr>
        <w:autoSpaceDE w:val="0"/>
        <w:autoSpaceDN w:val="0"/>
        <w:adjustRightInd w:val="0"/>
        <w:spacing w:line="360" w:lineRule="auto"/>
        <w:ind w:firstLine="709"/>
        <w:jc w:val="both"/>
        <w:rPr>
          <w:color w:val="000000"/>
          <w:sz w:val="28"/>
          <w:szCs w:val="28"/>
        </w:rPr>
      </w:pPr>
      <w:r w:rsidRPr="005D7DD4">
        <w:rPr>
          <w:color w:val="000000"/>
          <w:sz w:val="28"/>
          <w:szCs w:val="28"/>
        </w:rPr>
        <w:t>Применительно к процедурам, при совершении которых наблюдаются характерные особенности, можно выделить четыре формы завещания: нотариально удостоверенное завещание, завещание, совершенное в чрезвычайных обстоятельствах, закрытое завещание и завещательное распоряжение правами на денежные средства в банках. Применительно к каждому из них различаются и юридические процедуры их совершения.</w:t>
      </w:r>
    </w:p>
    <w:p w:rsidR="00064EBB" w:rsidRPr="005D7DD4" w:rsidRDefault="00064EBB" w:rsidP="005D7DD4">
      <w:pPr>
        <w:autoSpaceDE w:val="0"/>
        <w:autoSpaceDN w:val="0"/>
        <w:adjustRightInd w:val="0"/>
        <w:spacing w:line="360" w:lineRule="auto"/>
        <w:ind w:firstLine="709"/>
        <w:jc w:val="both"/>
        <w:rPr>
          <w:color w:val="000000"/>
          <w:sz w:val="28"/>
          <w:szCs w:val="28"/>
        </w:rPr>
      </w:pPr>
      <w:r w:rsidRPr="005D7DD4">
        <w:rPr>
          <w:color w:val="000000"/>
          <w:sz w:val="28"/>
          <w:szCs w:val="28"/>
        </w:rPr>
        <w:t>Совершение завещания как самостоятельная юридическая процедура распадается на две стадии. Первая стадия заключается в составлении завещания и его подписании. В качестве второй стадии процедуры совершения завещания мы рассматриваем изменение или отмену завещания. Она является факультативной.</w:t>
      </w:r>
    </w:p>
    <w:p w:rsidR="00064EBB" w:rsidRPr="005D7DD4" w:rsidRDefault="00064EBB" w:rsidP="005D7DD4">
      <w:pPr>
        <w:autoSpaceDE w:val="0"/>
        <w:autoSpaceDN w:val="0"/>
        <w:adjustRightInd w:val="0"/>
        <w:spacing w:line="360" w:lineRule="auto"/>
        <w:ind w:firstLine="709"/>
        <w:jc w:val="both"/>
        <w:rPr>
          <w:color w:val="000000"/>
          <w:sz w:val="28"/>
          <w:szCs w:val="28"/>
        </w:rPr>
      </w:pPr>
      <w:r w:rsidRPr="005D7DD4">
        <w:rPr>
          <w:color w:val="000000"/>
          <w:sz w:val="28"/>
          <w:szCs w:val="28"/>
        </w:rPr>
        <w:t xml:space="preserve">Следует отметить, что в юридической процедуре совершения нотариально удостоверяемого завещания можно выделить дополнительную стадию </w:t>
      </w:r>
      <w:r w:rsidR="005D7DD4">
        <w:rPr>
          <w:color w:val="000000"/>
          <w:sz w:val="28"/>
          <w:szCs w:val="28"/>
        </w:rPr>
        <w:t>–</w:t>
      </w:r>
      <w:r w:rsidR="005D7DD4" w:rsidRPr="005D7DD4">
        <w:rPr>
          <w:color w:val="000000"/>
          <w:sz w:val="28"/>
          <w:szCs w:val="28"/>
        </w:rPr>
        <w:t xml:space="preserve"> </w:t>
      </w:r>
      <w:r w:rsidRPr="005D7DD4">
        <w:rPr>
          <w:color w:val="000000"/>
          <w:sz w:val="28"/>
          <w:szCs w:val="28"/>
        </w:rPr>
        <w:t>нотариальное удостоверение завещания (отказ в нотариальном удостоверении), которая подразумевает совершение ряда особых нотариальных действий, в силу чего данному этапу следует придать, на наш взгляд, статус обособленной юридической процедуры, в рамках которой осуществляются следующие действия: установление личности завещателя; подписание завещания; совершение (учинение) удостоверительной надписи; регистрация завещания в специальном реестре.</w:t>
      </w:r>
    </w:p>
    <w:p w:rsidR="00064EBB" w:rsidRPr="005D7DD4" w:rsidRDefault="00064EBB" w:rsidP="005D7DD4">
      <w:pPr>
        <w:autoSpaceDE w:val="0"/>
        <w:autoSpaceDN w:val="0"/>
        <w:adjustRightInd w:val="0"/>
        <w:spacing w:line="360" w:lineRule="auto"/>
        <w:ind w:firstLine="709"/>
        <w:jc w:val="both"/>
        <w:rPr>
          <w:color w:val="000000"/>
          <w:sz w:val="28"/>
          <w:szCs w:val="28"/>
        </w:rPr>
      </w:pPr>
      <w:r w:rsidRPr="005D7DD4">
        <w:rPr>
          <w:color w:val="000000"/>
          <w:sz w:val="28"/>
          <w:szCs w:val="28"/>
        </w:rPr>
        <w:t>Второй стадией процедуры совершения завещания, которая является общей для всех видов завещания, является изменение или отмена завещания. Право завещателя на отмену или изменение завещания может быть реализовано следующими способами:</w:t>
      </w:r>
    </w:p>
    <w:p w:rsidR="00064EBB" w:rsidRPr="005D7DD4" w:rsidRDefault="00064EBB" w:rsidP="005D7DD4">
      <w:pPr>
        <w:autoSpaceDE w:val="0"/>
        <w:autoSpaceDN w:val="0"/>
        <w:adjustRightInd w:val="0"/>
        <w:spacing w:line="360" w:lineRule="auto"/>
        <w:ind w:firstLine="709"/>
        <w:jc w:val="both"/>
        <w:rPr>
          <w:color w:val="000000"/>
          <w:sz w:val="28"/>
          <w:szCs w:val="28"/>
        </w:rPr>
      </w:pPr>
      <w:r w:rsidRPr="005D7DD4">
        <w:rPr>
          <w:color w:val="000000"/>
          <w:sz w:val="28"/>
          <w:szCs w:val="28"/>
        </w:rPr>
        <w:t>1) путем составления нового завещания, которое влечет изменение или отмену прежнего завещания.</w:t>
      </w:r>
    </w:p>
    <w:p w:rsidR="00FA3B2C" w:rsidRPr="005D7DD4" w:rsidRDefault="00064EBB" w:rsidP="005D7DD4">
      <w:pPr>
        <w:autoSpaceDE w:val="0"/>
        <w:autoSpaceDN w:val="0"/>
        <w:adjustRightInd w:val="0"/>
        <w:spacing w:line="360" w:lineRule="auto"/>
        <w:ind w:firstLine="709"/>
        <w:jc w:val="both"/>
        <w:rPr>
          <w:color w:val="000000"/>
          <w:sz w:val="28"/>
          <w:szCs w:val="28"/>
        </w:rPr>
      </w:pPr>
      <w:r w:rsidRPr="005D7DD4">
        <w:rPr>
          <w:color w:val="000000"/>
          <w:sz w:val="28"/>
          <w:szCs w:val="28"/>
        </w:rPr>
        <w:t>2) путем подачи специального письменного заявления в нотариальную контору об отмене завещания.</w:t>
      </w:r>
    </w:p>
    <w:p w:rsidR="00064EBB" w:rsidRPr="005D7DD4" w:rsidRDefault="00064EBB" w:rsidP="005D7DD4">
      <w:pPr>
        <w:autoSpaceDE w:val="0"/>
        <w:autoSpaceDN w:val="0"/>
        <w:adjustRightInd w:val="0"/>
        <w:spacing w:line="360" w:lineRule="auto"/>
        <w:ind w:firstLine="709"/>
        <w:jc w:val="both"/>
        <w:rPr>
          <w:color w:val="000000"/>
          <w:sz w:val="28"/>
          <w:szCs w:val="28"/>
        </w:rPr>
      </w:pPr>
      <w:r w:rsidRPr="005D7DD4">
        <w:rPr>
          <w:color w:val="000000"/>
          <w:sz w:val="28"/>
          <w:szCs w:val="28"/>
        </w:rPr>
        <w:t>Юридическую процедуру исполнения завещания можно подразделить на две более мелкие по совокупности действий процедуры. Первая процедура носит подготовительный характер и охватывает большой временной период, зарождаясь в момент совершения завещания и завершаясь после его открытия. В связи, с чем в рамках данной процедуры можно выделить следующие стадии, первая из которых связана с назначением исполнителя завещания, вторая стадия связана с необходимостью получения согласия исполнителя завещания на осуществление возложенных на него обязанностей, третья стадия имеет место в случае освобождения исполнителя завещания от возложенных на него обязанностей. Все эти три стадии находятся в определенной зависимости друг от друга и носят факультативный характер, поскольку реализуются только в том случае, если завещатель воспользовался своим правом на определение исполнителя завещания.</w:t>
      </w:r>
    </w:p>
    <w:p w:rsidR="00064EBB" w:rsidRPr="005D7DD4" w:rsidRDefault="00064EBB" w:rsidP="005D7DD4">
      <w:pPr>
        <w:autoSpaceDE w:val="0"/>
        <w:autoSpaceDN w:val="0"/>
        <w:adjustRightInd w:val="0"/>
        <w:spacing w:line="360" w:lineRule="auto"/>
        <w:ind w:firstLine="709"/>
        <w:jc w:val="both"/>
        <w:rPr>
          <w:color w:val="000000"/>
          <w:sz w:val="28"/>
          <w:szCs w:val="28"/>
        </w:rPr>
      </w:pPr>
      <w:r w:rsidRPr="005D7DD4">
        <w:rPr>
          <w:color w:val="000000"/>
          <w:sz w:val="28"/>
          <w:szCs w:val="28"/>
        </w:rPr>
        <w:t>Вторая процедура является основной, носит содержательный характер и включает в себя совершение действий исполнителями завещания, посредством которых осуществляется непосредственно исполнение завещания.</w:t>
      </w:r>
    </w:p>
    <w:p w:rsidR="00064EBB" w:rsidRPr="005D7DD4" w:rsidRDefault="00064EBB" w:rsidP="005D7DD4">
      <w:pPr>
        <w:autoSpaceDE w:val="0"/>
        <w:autoSpaceDN w:val="0"/>
        <w:adjustRightInd w:val="0"/>
        <w:spacing w:line="360" w:lineRule="auto"/>
        <w:ind w:firstLine="709"/>
        <w:jc w:val="both"/>
        <w:rPr>
          <w:color w:val="000000"/>
          <w:sz w:val="28"/>
          <w:szCs w:val="28"/>
        </w:rPr>
      </w:pPr>
      <w:r w:rsidRPr="005D7DD4">
        <w:rPr>
          <w:color w:val="000000"/>
          <w:sz w:val="28"/>
          <w:szCs w:val="28"/>
        </w:rPr>
        <w:t>Так, исполнитель завещания обязан принять все необходимые меры для точного и полного исполнения завещания, в частности, он должен:</w:t>
      </w:r>
    </w:p>
    <w:p w:rsidR="00064EBB" w:rsidRPr="005D7DD4" w:rsidRDefault="00064EBB" w:rsidP="005D7DD4">
      <w:pPr>
        <w:autoSpaceDE w:val="0"/>
        <w:autoSpaceDN w:val="0"/>
        <w:adjustRightInd w:val="0"/>
        <w:spacing w:line="360" w:lineRule="auto"/>
        <w:ind w:firstLine="709"/>
        <w:jc w:val="both"/>
        <w:rPr>
          <w:color w:val="000000"/>
          <w:sz w:val="28"/>
          <w:szCs w:val="28"/>
        </w:rPr>
      </w:pPr>
      <w:r w:rsidRPr="005D7DD4">
        <w:rPr>
          <w:color w:val="000000"/>
          <w:sz w:val="28"/>
          <w:szCs w:val="28"/>
        </w:rPr>
        <w:t>1) обеспечить переход к наследникам причитающегося им наследственного имущества в соответствии с выраженной в завещании волей наследодателя и законом;</w:t>
      </w:r>
    </w:p>
    <w:p w:rsidR="00064EBB" w:rsidRPr="005D7DD4" w:rsidRDefault="00064EBB" w:rsidP="005D7DD4">
      <w:pPr>
        <w:autoSpaceDE w:val="0"/>
        <w:autoSpaceDN w:val="0"/>
        <w:adjustRightInd w:val="0"/>
        <w:spacing w:line="360" w:lineRule="auto"/>
        <w:ind w:firstLine="709"/>
        <w:jc w:val="both"/>
        <w:rPr>
          <w:color w:val="000000"/>
          <w:sz w:val="28"/>
          <w:szCs w:val="28"/>
        </w:rPr>
      </w:pPr>
      <w:r w:rsidRPr="005D7DD4">
        <w:rPr>
          <w:color w:val="000000"/>
          <w:sz w:val="28"/>
          <w:szCs w:val="28"/>
        </w:rPr>
        <w:t>2) принять меры по охране наследства и управлению им либо самостоятельно, либо через нотариуса. Данные действия носят организационный характер и обеспечивают последующее исполнение завещания. Ввиду особой значимости и специфики действий, связанных с осуществлением охраны и управления наследственным имуществом можно говорить о выделении их в отдельную стадию в рамках второй процедуры исполнения завещания, в рамках которой нотариус совершает следующие действия: выявляет состав наследственного имущества; самостоятельно определяет срок, в течение которого необходимо принять меры по охране и управлению наследственным имуществом; проводит опись наследственного имущества; передает наследственное имущество на хранение; передает наследственное имущество в управление посредством заключения договора доверительного управления этим имуществом;</w:t>
      </w:r>
    </w:p>
    <w:p w:rsidR="00064EBB" w:rsidRPr="005D7DD4" w:rsidRDefault="00064EBB" w:rsidP="005D7DD4">
      <w:pPr>
        <w:autoSpaceDE w:val="0"/>
        <w:autoSpaceDN w:val="0"/>
        <w:adjustRightInd w:val="0"/>
        <w:spacing w:line="360" w:lineRule="auto"/>
        <w:ind w:firstLine="709"/>
        <w:jc w:val="both"/>
        <w:rPr>
          <w:color w:val="000000"/>
          <w:sz w:val="28"/>
          <w:szCs w:val="28"/>
        </w:rPr>
      </w:pPr>
      <w:r w:rsidRPr="005D7DD4">
        <w:rPr>
          <w:color w:val="000000"/>
          <w:sz w:val="28"/>
          <w:szCs w:val="28"/>
        </w:rPr>
        <w:t>3) получить причитающиеся наследодателю денежные средства и иное имущество для передачи их наследникам;</w:t>
      </w:r>
    </w:p>
    <w:p w:rsidR="00064EBB" w:rsidRPr="005D7DD4" w:rsidRDefault="00064EBB" w:rsidP="005D7DD4">
      <w:pPr>
        <w:autoSpaceDE w:val="0"/>
        <w:autoSpaceDN w:val="0"/>
        <w:adjustRightInd w:val="0"/>
        <w:spacing w:line="360" w:lineRule="auto"/>
        <w:ind w:firstLine="709"/>
        <w:jc w:val="both"/>
        <w:rPr>
          <w:color w:val="000000"/>
          <w:sz w:val="28"/>
          <w:szCs w:val="28"/>
        </w:rPr>
      </w:pPr>
      <w:r w:rsidRPr="005D7DD4">
        <w:rPr>
          <w:color w:val="000000"/>
          <w:sz w:val="28"/>
          <w:szCs w:val="28"/>
        </w:rPr>
        <w:t>4) исполнить завещательное возложение либо требовать от наследников исполнения завещательного отказа или завещательного возложения.</w:t>
      </w:r>
    </w:p>
    <w:p w:rsidR="00064EBB" w:rsidRPr="005D7DD4" w:rsidRDefault="004C1740" w:rsidP="005D7DD4">
      <w:pPr>
        <w:pStyle w:val="Default"/>
        <w:spacing w:line="360" w:lineRule="auto"/>
        <w:ind w:firstLine="709"/>
        <w:jc w:val="both"/>
        <w:rPr>
          <w:sz w:val="28"/>
          <w:szCs w:val="28"/>
        </w:rPr>
      </w:pPr>
      <w:r>
        <w:rPr>
          <w:b/>
          <w:bCs/>
          <w:sz w:val="28"/>
          <w:szCs w:val="28"/>
        </w:rPr>
        <w:br w:type="page"/>
      </w:r>
      <w:r w:rsidR="00064EBB" w:rsidRPr="005D7DD4">
        <w:rPr>
          <w:b/>
          <w:bCs/>
          <w:sz w:val="28"/>
          <w:szCs w:val="28"/>
        </w:rPr>
        <w:t>Наследование в рамках международного частного права</w:t>
      </w:r>
    </w:p>
    <w:p w:rsidR="004C1740" w:rsidRDefault="004C1740" w:rsidP="005D7DD4">
      <w:pPr>
        <w:pStyle w:val="Default"/>
        <w:spacing w:line="360" w:lineRule="auto"/>
        <w:ind w:firstLine="709"/>
        <w:jc w:val="both"/>
        <w:rPr>
          <w:sz w:val="28"/>
          <w:szCs w:val="28"/>
        </w:rPr>
      </w:pPr>
    </w:p>
    <w:p w:rsidR="00064EBB" w:rsidRPr="005D7DD4" w:rsidRDefault="00064EBB" w:rsidP="005D7DD4">
      <w:pPr>
        <w:pStyle w:val="Default"/>
        <w:spacing w:line="360" w:lineRule="auto"/>
        <w:ind w:firstLine="709"/>
        <w:jc w:val="both"/>
        <w:rPr>
          <w:sz w:val="28"/>
          <w:szCs w:val="28"/>
        </w:rPr>
      </w:pPr>
      <w:r w:rsidRPr="005D7DD4">
        <w:rPr>
          <w:sz w:val="28"/>
          <w:szCs w:val="28"/>
        </w:rPr>
        <w:t>Исследование в рамках настоящей работы основывалось на общенаучном диалектическом методе научного познания. Наряду с этим применялись частнонаучные методы исследования, в том числе: сравнительно-правовой метод, которые позволил провести сопоставление правовых норм регулирующих вопросы института наследования РФ и зарубежных государств с различной правовой системой, а также логический и формально-юридический методы, позволившие систематизировать имеющиеся данные и описать полученные результаты для целей их дальнейшего исследования.</w:t>
      </w:r>
    </w:p>
    <w:p w:rsidR="00FA3B2C" w:rsidRPr="005D7DD4" w:rsidRDefault="00064EBB" w:rsidP="005D7DD4">
      <w:pPr>
        <w:pStyle w:val="Default"/>
        <w:spacing w:line="360" w:lineRule="auto"/>
        <w:ind w:firstLine="709"/>
        <w:jc w:val="both"/>
        <w:rPr>
          <w:sz w:val="28"/>
          <w:szCs w:val="28"/>
        </w:rPr>
      </w:pPr>
      <w:r w:rsidRPr="005D7DD4">
        <w:rPr>
          <w:sz w:val="28"/>
          <w:szCs w:val="28"/>
        </w:rPr>
        <w:t>В результате исследования института наследования по завещанию автор приходит к выводу, что в соответствии с положениями действующего законодательства РФ, ограничивающего принцип свободы завещания только правилом об обязательной доле в наследстве, несмотря на то что данное положение прямо не предусмотрено существует возможность выбора применимого права непосредственно завещателем. Подобное право завещателя предусмотрено в нормативных актах иностранных государств, в частности Италии и Германии.</w:t>
      </w:r>
    </w:p>
    <w:p w:rsidR="00064EBB" w:rsidRPr="005D7DD4" w:rsidRDefault="00064EBB" w:rsidP="005D7DD4">
      <w:pPr>
        <w:pStyle w:val="Default"/>
        <w:spacing w:line="360" w:lineRule="auto"/>
        <w:ind w:firstLine="709"/>
        <w:jc w:val="both"/>
        <w:rPr>
          <w:sz w:val="28"/>
          <w:szCs w:val="28"/>
        </w:rPr>
      </w:pPr>
      <w:r w:rsidRPr="005D7DD4">
        <w:rPr>
          <w:sz w:val="28"/>
          <w:szCs w:val="28"/>
        </w:rPr>
        <w:t>Проведенное исследования института наследование также позволяет сделать вывод, что Российская Федерация может быть отнесена к группе государств, в которых регламентация наследования строится на принципе множественности режимов наследования: наследование движимого и иного имущества, не относящегося к недвижимости, подчиняется закону, с которым наследодатель на момент смерти имел наиболее тесную связь, а недвижимость подпадает под действие закона места ее нахождения и</w:t>
      </w:r>
      <w:r w:rsidR="005D7DD4">
        <w:rPr>
          <w:sz w:val="28"/>
          <w:szCs w:val="28"/>
        </w:rPr>
        <w:t> / </w:t>
      </w:r>
      <w:r w:rsidR="005D7DD4" w:rsidRPr="005D7DD4">
        <w:rPr>
          <w:sz w:val="28"/>
          <w:szCs w:val="28"/>
        </w:rPr>
        <w:t>или</w:t>
      </w:r>
      <w:r w:rsidRPr="005D7DD4">
        <w:rPr>
          <w:sz w:val="28"/>
          <w:szCs w:val="28"/>
        </w:rPr>
        <w:t xml:space="preserve"> внесения в специальный реестр. Изложенное позволяет сделать вывод, что указанные положения, закрепленные в </w:t>
      </w:r>
      <w:r w:rsidR="005D7DD4" w:rsidRPr="005D7DD4">
        <w:rPr>
          <w:sz w:val="28"/>
          <w:szCs w:val="28"/>
        </w:rPr>
        <w:t>п.</w:t>
      </w:r>
      <w:r w:rsidR="005D7DD4">
        <w:rPr>
          <w:sz w:val="28"/>
          <w:szCs w:val="28"/>
        </w:rPr>
        <w:t> </w:t>
      </w:r>
      <w:r w:rsidR="005D7DD4" w:rsidRPr="005D7DD4">
        <w:rPr>
          <w:sz w:val="28"/>
          <w:szCs w:val="28"/>
        </w:rPr>
        <w:t>1</w:t>
      </w:r>
      <w:r w:rsidRPr="005D7DD4">
        <w:rPr>
          <w:sz w:val="28"/>
          <w:szCs w:val="28"/>
        </w:rPr>
        <w:t>. ст.</w:t>
      </w:r>
      <w:r w:rsidR="005D7DD4">
        <w:rPr>
          <w:sz w:val="28"/>
          <w:szCs w:val="28"/>
        </w:rPr>
        <w:t> </w:t>
      </w:r>
      <w:r w:rsidR="005D7DD4" w:rsidRPr="005D7DD4">
        <w:rPr>
          <w:sz w:val="28"/>
          <w:szCs w:val="28"/>
        </w:rPr>
        <w:t>1</w:t>
      </w:r>
      <w:r w:rsidRPr="005D7DD4">
        <w:rPr>
          <w:sz w:val="28"/>
          <w:szCs w:val="28"/>
        </w:rPr>
        <w:t>224 ГК РФ не вполне соответствуют заложенной законодателем квалификации ст.</w:t>
      </w:r>
      <w:r w:rsidR="005D7DD4">
        <w:rPr>
          <w:sz w:val="28"/>
          <w:szCs w:val="28"/>
        </w:rPr>
        <w:t> </w:t>
      </w:r>
      <w:r w:rsidR="005D7DD4" w:rsidRPr="005D7DD4">
        <w:rPr>
          <w:sz w:val="28"/>
          <w:szCs w:val="28"/>
        </w:rPr>
        <w:t>1</w:t>
      </w:r>
      <w:r w:rsidRPr="005D7DD4">
        <w:rPr>
          <w:sz w:val="28"/>
          <w:szCs w:val="28"/>
        </w:rPr>
        <w:t xml:space="preserve">110 и 1112 ГК РФ, и в сущности означают утрату наследственным правопреемством свойств универсальности. Принцип единства наследственной массы является немаловажным для системы наследования в РФ, в связи с чем можно предположить, что правила, регулирующие порядок наследования должны ему соответствовать. Установление единого принципа установления наследственного статута, наибольшим образом отвечает сущности наследования. При этом закрепление соответствующих правил только на уровне национального закона может повлечь за собой трудности при их применении, в том числе при исполнении судебных решений в тех государствах, которые строго следуют принципу подчинения недвижимости, находящейся на их территории, собственному закону. Избежать отмеченного возможно путем заключения международного договора, содержащего единые для стран </w:t>
      </w:r>
      <w:r w:rsidR="005D7DD4">
        <w:rPr>
          <w:sz w:val="28"/>
          <w:szCs w:val="28"/>
        </w:rPr>
        <w:t>–</w:t>
      </w:r>
      <w:r w:rsidR="005D7DD4" w:rsidRPr="005D7DD4">
        <w:rPr>
          <w:sz w:val="28"/>
          <w:szCs w:val="28"/>
        </w:rPr>
        <w:t xml:space="preserve"> </w:t>
      </w:r>
      <w:r w:rsidRPr="005D7DD4">
        <w:rPr>
          <w:sz w:val="28"/>
          <w:szCs w:val="28"/>
        </w:rPr>
        <w:t>участниц правила правопорядка, призванного служить единым статутом наследования.</w:t>
      </w:r>
    </w:p>
    <w:p w:rsidR="00064EBB" w:rsidRPr="005D7DD4" w:rsidRDefault="00064EBB" w:rsidP="005D7DD4">
      <w:pPr>
        <w:pStyle w:val="Default"/>
        <w:spacing w:line="360" w:lineRule="auto"/>
        <w:ind w:firstLine="709"/>
        <w:jc w:val="both"/>
        <w:rPr>
          <w:sz w:val="28"/>
          <w:szCs w:val="28"/>
        </w:rPr>
      </w:pPr>
      <w:r w:rsidRPr="005D7DD4">
        <w:rPr>
          <w:sz w:val="28"/>
          <w:szCs w:val="28"/>
        </w:rPr>
        <w:t>Исследование положений, закрепленных в п.</w:t>
      </w:r>
      <w:r w:rsidR="005D7DD4">
        <w:rPr>
          <w:sz w:val="28"/>
          <w:szCs w:val="28"/>
        </w:rPr>
        <w:t> </w:t>
      </w:r>
      <w:r w:rsidR="005D7DD4" w:rsidRPr="005D7DD4">
        <w:rPr>
          <w:sz w:val="28"/>
          <w:szCs w:val="28"/>
        </w:rPr>
        <w:t>2</w:t>
      </w:r>
      <w:r w:rsidRPr="005D7DD4">
        <w:rPr>
          <w:sz w:val="28"/>
          <w:szCs w:val="28"/>
        </w:rPr>
        <w:t xml:space="preserve"> ст.</w:t>
      </w:r>
      <w:r w:rsidR="005D7DD4">
        <w:rPr>
          <w:sz w:val="28"/>
          <w:szCs w:val="28"/>
        </w:rPr>
        <w:t> </w:t>
      </w:r>
      <w:r w:rsidR="005D7DD4" w:rsidRPr="005D7DD4">
        <w:rPr>
          <w:sz w:val="28"/>
          <w:szCs w:val="28"/>
        </w:rPr>
        <w:t>1</w:t>
      </w:r>
      <w:r w:rsidRPr="005D7DD4">
        <w:rPr>
          <w:sz w:val="28"/>
          <w:szCs w:val="28"/>
        </w:rPr>
        <w:t>224 ГК РФ, где отмечено, что способность лица к составлению и отмене завещания, в том числе в отношении недвижимого имущества, а также форма такого завещания или акта его отмены определяются по праву страны, где завещатель имел место жительства в момент составления такого завещания или акта, позволяет сделать вывод, что указанные положения не вполне соответствуют подходам законодателя, выраженным в иных нормах части 3 ГК РФ. Еще ранее в литературе обращалось внимание на то, что наследственные правоотношения наряду с семейными и трудовыми относятся к числу правоотношений, играющих решающую роль при определении статуса иностранного физического лица в каком-либо государстве. По этой причине коллизионные подходы, используемые в ст.</w:t>
      </w:r>
      <w:r w:rsidR="005D7DD4">
        <w:rPr>
          <w:sz w:val="28"/>
          <w:szCs w:val="28"/>
        </w:rPr>
        <w:t> </w:t>
      </w:r>
      <w:r w:rsidR="005D7DD4" w:rsidRPr="005D7DD4">
        <w:rPr>
          <w:sz w:val="28"/>
          <w:szCs w:val="28"/>
        </w:rPr>
        <w:t>1</w:t>
      </w:r>
      <w:r w:rsidRPr="005D7DD4">
        <w:rPr>
          <w:sz w:val="28"/>
          <w:szCs w:val="28"/>
        </w:rPr>
        <w:t>224 ГК РФ, должны вытекать из норм ст.</w:t>
      </w:r>
      <w:r w:rsidR="005D7DD4">
        <w:rPr>
          <w:sz w:val="28"/>
          <w:szCs w:val="28"/>
        </w:rPr>
        <w:t> </w:t>
      </w:r>
      <w:r w:rsidR="005D7DD4" w:rsidRPr="005D7DD4">
        <w:rPr>
          <w:sz w:val="28"/>
          <w:szCs w:val="28"/>
        </w:rPr>
        <w:t>1</w:t>
      </w:r>
      <w:r w:rsidRPr="005D7DD4">
        <w:rPr>
          <w:sz w:val="28"/>
          <w:szCs w:val="28"/>
        </w:rPr>
        <w:t>195 ГК РФ, определяющей личный закон физического лица, и тем более не противоречить им. Вопреки этому ст.</w:t>
      </w:r>
      <w:r w:rsidR="005D7DD4">
        <w:rPr>
          <w:sz w:val="28"/>
          <w:szCs w:val="28"/>
        </w:rPr>
        <w:t> </w:t>
      </w:r>
      <w:r w:rsidR="005D7DD4" w:rsidRPr="005D7DD4">
        <w:rPr>
          <w:sz w:val="28"/>
          <w:szCs w:val="28"/>
        </w:rPr>
        <w:t>1</w:t>
      </w:r>
      <w:r w:rsidRPr="005D7DD4">
        <w:rPr>
          <w:sz w:val="28"/>
          <w:szCs w:val="28"/>
        </w:rPr>
        <w:t xml:space="preserve">224 ГК РФ игнорирует основной вариант личного закона физического лица </w:t>
      </w:r>
      <w:r w:rsidR="005D7DD4">
        <w:rPr>
          <w:sz w:val="28"/>
          <w:szCs w:val="28"/>
        </w:rPr>
        <w:t>–</w:t>
      </w:r>
      <w:r w:rsidR="005D7DD4" w:rsidRPr="005D7DD4">
        <w:rPr>
          <w:sz w:val="28"/>
          <w:szCs w:val="28"/>
        </w:rPr>
        <w:t xml:space="preserve"> </w:t>
      </w:r>
      <w:r w:rsidRPr="005D7DD4">
        <w:rPr>
          <w:sz w:val="28"/>
          <w:szCs w:val="28"/>
        </w:rPr>
        <w:t>закон гражданства (п.</w:t>
      </w:r>
      <w:r w:rsidR="005D7DD4">
        <w:rPr>
          <w:sz w:val="28"/>
          <w:szCs w:val="28"/>
        </w:rPr>
        <w:t> </w:t>
      </w:r>
      <w:r w:rsidR="005D7DD4" w:rsidRPr="005D7DD4">
        <w:rPr>
          <w:sz w:val="28"/>
          <w:szCs w:val="28"/>
        </w:rPr>
        <w:t>1</w:t>
      </w:r>
      <w:r w:rsidRPr="005D7DD4">
        <w:rPr>
          <w:sz w:val="28"/>
          <w:szCs w:val="28"/>
        </w:rPr>
        <w:t xml:space="preserve"> ст.</w:t>
      </w:r>
      <w:r w:rsidR="005D7DD4">
        <w:rPr>
          <w:sz w:val="28"/>
          <w:szCs w:val="28"/>
        </w:rPr>
        <w:t> </w:t>
      </w:r>
      <w:r w:rsidR="005D7DD4" w:rsidRPr="005D7DD4">
        <w:rPr>
          <w:sz w:val="28"/>
          <w:szCs w:val="28"/>
        </w:rPr>
        <w:t>1</w:t>
      </w:r>
      <w:r w:rsidRPr="005D7DD4">
        <w:rPr>
          <w:sz w:val="28"/>
          <w:szCs w:val="28"/>
        </w:rPr>
        <w:t>195 ГК РФ). Кроме того, понятие места жительства не имеет однозначного толкование, даже если квалификация указанного понятия будет осуществляться в соответствии с законодательством РФ.</w:t>
      </w:r>
    </w:p>
    <w:p w:rsidR="00FA3B2C" w:rsidRPr="005D7DD4" w:rsidRDefault="00FA3B2C" w:rsidP="005D7DD4">
      <w:pPr>
        <w:pStyle w:val="Default"/>
        <w:spacing w:line="360" w:lineRule="auto"/>
        <w:ind w:firstLine="709"/>
        <w:jc w:val="both"/>
        <w:rPr>
          <w:b/>
          <w:bCs/>
          <w:sz w:val="28"/>
          <w:szCs w:val="28"/>
        </w:rPr>
      </w:pPr>
    </w:p>
    <w:p w:rsidR="00064EBB" w:rsidRPr="005D7DD4" w:rsidRDefault="00064EBB" w:rsidP="005D7DD4">
      <w:pPr>
        <w:autoSpaceDE w:val="0"/>
        <w:autoSpaceDN w:val="0"/>
        <w:adjustRightInd w:val="0"/>
        <w:spacing w:line="360" w:lineRule="auto"/>
        <w:ind w:firstLine="709"/>
        <w:jc w:val="both"/>
        <w:rPr>
          <w:color w:val="000000"/>
          <w:sz w:val="28"/>
          <w:szCs w:val="28"/>
        </w:rPr>
      </w:pPr>
      <w:r w:rsidRPr="005D7DD4">
        <w:rPr>
          <w:b/>
          <w:bCs/>
          <w:color w:val="000000"/>
          <w:sz w:val="28"/>
          <w:szCs w:val="28"/>
        </w:rPr>
        <w:t>Значение фактического прекращения семейных отношений для реализации наследственных прав супругов в странах СНГ</w:t>
      </w:r>
    </w:p>
    <w:p w:rsidR="004C1740" w:rsidRDefault="004C1740" w:rsidP="005D7DD4">
      <w:pPr>
        <w:autoSpaceDE w:val="0"/>
        <w:autoSpaceDN w:val="0"/>
        <w:adjustRightInd w:val="0"/>
        <w:spacing w:line="360" w:lineRule="auto"/>
        <w:ind w:firstLine="709"/>
        <w:jc w:val="both"/>
        <w:rPr>
          <w:color w:val="000000"/>
          <w:sz w:val="28"/>
          <w:szCs w:val="28"/>
        </w:rPr>
      </w:pPr>
    </w:p>
    <w:p w:rsidR="00FA3B2C" w:rsidRPr="005D7DD4" w:rsidRDefault="00064EBB" w:rsidP="005D7DD4">
      <w:pPr>
        <w:autoSpaceDE w:val="0"/>
        <w:autoSpaceDN w:val="0"/>
        <w:adjustRightInd w:val="0"/>
        <w:spacing w:line="360" w:lineRule="auto"/>
        <w:ind w:firstLine="709"/>
        <w:jc w:val="both"/>
        <w:rPr>
          <w:color w:val="000000"/>
          <w:sz w:val="28"/>
          <w:szCs w:val="28"/>
        </w:rPr>
      </w:pPr>
      <w:r w:rsidRPr="005D7DD4">
        <w:rPr>
          <w:color w:val="000000"/>
          <w:sz w:val="28"/>
          <w:szCs w:val="28"/>
        </w:rPr>
        <w:t>Провозглашение независимости странами СНГ вызвало необходимость принятия в них нормативных правовых актов, призванных стимулировать развитие тех отношений, в которых государства заинтересованы. Особая роль при этом отводилась совершенствованию института права частной собственности, а также непосредственно связанного с ним наследования, созданию механизмов их обеспечения и развития.</w:t>
      </w:r>
    </w:p>
    <w:p w:rsidR="00064EBB" w:rsidRPr="005D7DD4" w:rsidRDefault="00064EBB" w:rsidP="005D7DD4">
      <w:pPr>
        <w:autoSpaceDE w:val="0"/>
        <w:autoSpaceDN w:val="0"/>
        <w:adjustRightInd w:val="0"/>
        <w:spacing w:line="360" w:lineRule="auto"/>
        <w:ind w:firstLine="709"/>
        <w:jc w:val="both"/>
        <w:rPr>
          <w:color w:val="000000"/>
          <w:sz w:val="28"/>
          <w:szCs w:val="28"/>
        </w:rPr>
      </w:pPr>
      <w:r w:rsidRPr="005D7DD4">
        <w:rPr>
          <w:color w:val="000000"/>
          <w:sz w:val="28"/>
          <w:szCs w:val="28"/>
        </w:rPr>
        <w:t>Несмотря на произошедшие перемены, государства не остались равнодушными к традиционным ценностям, составляющим основу жизнедеятельности любого общества и отдельно взятого человека. Семья и семейные отношения, в основе которых лежит институт брака, их возникновение и прекращение, защита интересов их участников, также нашли свое отражение в нормах позитивного права.</w:t>
      </w:r>
    </w:p>
    <w:p w:rsidR="00064EBB" w:rsidRPr="005D7DD4" w:rsidRDefault="00064EBB" w:rsidP="005D7DD4">
      <w:pPr>
        <w:autoSpaceDE w:val="0"/>
        <w:autoSpaceDN w:val="0"/>
        <w:adjustRightInd w:val="0"/>
        <w:spacing w:line="360" w:lineRule="auto"/>
        <w:ind w:firstLine="709"/>
        <w:jc w:val="both"/>
        <w:rPr>
          <w:color w:val="000000"/>
          <w:sz w:val="28"/>
          <w:szCs w:val="28"/>
        </w:rPr>
      </w:pPr>
      <w:r w:rsidRPr="005D7DD4">
        <w:rPr>
          <w:color w:val="000000"/>
          <w:sz w:val="28"/>
          <w:szCs w:val="28"/>
        </w:rPr>
        <w:t>Практически не придавая юридического значения так называемому гражданскому браку или внебрачному сожительству как основанию призвания к наследованию по закону в первую очередь фактических супругов, Гражданские кодексы многих республик бывшего СССР не остались юридически безразличными к ситуации, когда супруги, чей брак зарегистрирован, не проживают одной семьей, однако, расторжение брака не оформляют. Ситуация, когда муж и жена не ведут общего хозяйства, имеют новые устойчивые семейные отношения с другим мужчиной или женщиной, воспитывают детей в новой семье, является довольно распространенной. Такое состояние может длиться годами и даже десятилетиями и повлиять на возможность наследования имущества пережившим супругом. Супруг наследодателя, семейные отношения с которым фактически прекратились, может быть отстранен от наследования по закону. Абстрактная возможность его отстранения трансформируется в конкретном правоотношении в действительность только в случае, если кто-либо из наследников обратится в суд с подобным заявлением. Однако, возможность отстранения супруга, семейные отношения с которым фактически прекращены, не безгранична. Он, при наличии нетрудоспособности, все же сохраняет право на обязательную долю в наследстве.</w:t>
      </w:r>
    </w:p>
    <w:p w:rsidR="00064EBB" w:rsidRPr="005D7DD4" w:rsidRDefault="00064EBB" w:rsidP="005D7DD4">
      <w:pPr>
        <w:autoSpaceDE w:val="0"/>
        <w:autoSpaceDN w:val="0"/>
        <w:adjustRightInd w:val="0"/>
        <w:spacing w:line="360" w:lineRule="auto"/>
        <w:ind w:firstLine="709"/>
        <w:jc w:val="both"/>
        <w:rPr>
          <w:color w:val="000000"/>
          <w:sz w:val="28"/>
          <w:szCs w:val="28"/>
        </w:rPr>
      </w:pPr>
      <w:r w:rsidRPr="005D7DD4">
        <w:rPr>
          <w:color w:val="000000"/>
          <w:sz w:val="28"/>
          <w:szCs w:val="28"/>
        </w:rPr>
        <w:t>Некоторые страны постсоветского пространства, например, Кыргызстан, Казахстан, Узбекистан, желая сохранить общее правовое поле, при разработке собственного гражданского законодательства в этой области, взяли за основу норму Модельного ГК СНГ, в которой установлены критерии для отстранения пережившего супруга от наследования по закону. Таковыми являются фактическое прекращение брака и раздельное проживание супругов не менее пяти лет до открытия наследства, что должно быть доказано в суде. В Грузии и Туркмении этот срок составляет три года. В других же странах, например, Украине, России подобная возможность вообще отсутствует.</w:t>
      </w:r>
    </w:p>
    <w:p w:rsidR="00064EBB" w:rsidRPr="005D7DD4" w:rsidRDefault="00064EBB" w:rsidP="005D7DD4">
      <w:pPr>
        <w:autoSpaceDE w:val="0"/>
        <w:autoSpaceDN w:val="0"/>
        <w:adjustRightInd w:val="0"/>
        <w:spacing w:line="360" w:lineRule="auto"/>
        <w:ind w:firstLine="709"/>
        <w:jc w:val="both"/>
        <w:rPr>
          <w:color w:val="000000"/>
          <w:sz w:val="28"/>
          <w:szCs w:val="28"/>
        </w:rPr>
      </w:pPr>
      <w:r w:rsidRPr="005D7DD4">
        <w:rPr>
          <w:color w:val="000000"/>
          <w:sz w:val="28"/>
          <w:szCs w:val="28"/>
        </w:rPr>
        <w:t>Интересной, с точки зрения отстранения от наследования по закону, является ситуация, когда супруги проживают раздельно ввиду нахождения одного из них (или обоих) в местах лишения свободы. Можно ли в таком случае считать семейные отношения прекращенными?</w:t>
      </w:r>
    </w:p>
    <w:p w:rsidR="00064EBB" w:rsidRPr="005D7DD4" w:rsidRDefault="00064EBB" w:rsidP="005D7DD4">
      <w:pPr>
        <w:autoSpaceDE w:val="0"/>
        <w:autoSpaceDN w:val="0"/>
        <w:adjustRightInd w:val="0"/>
        <w:spacing w:line="360" w:lineRule="auto"/>
        <w:ind w:firstLine="709"/>
        <w:jc w:val="both"/>
        <w:rPr>
          <w:color w:val="000000"/>
          <w:sz w:val="28"/>
          <w:szCs w:val="28"/>
        </w:rPr>
      </w:pPr>
      <w:r w:rsidRPr="005D7DD4">
        <w:rPr>
          <w:color w:val="000000"/>
          <w:sz w:val="28"/>
          <w:szCs w:val="28"/>
        </w:rPr>
        <w:t>Само по себе отбывание наказания не влечет за собой автоматического прекращения брака, однако может служить основанием для его расторжения в упрощенном порядке в органах ЗАГСа по заявлению того супруга, чей муж (жена) осужден(а) к лишению свободы на срок более трех лет.</w:t>
      </w:r>
    </w:p>
    <w:p w:rsidR="00064EBB" w:rsidRPr="005D7DD4" w:rsidRDefault="00064EBB" w:rsidP="005D7DD4">
      <w:pPr>
        <w:autoSpaceDE w:val="0"/>
        <w:autoSpaceDN w:val="0"/>
        <w:adjustRightInd w:val="0"/>
        <w:spacing w:line="360" w:lineRule="auto"/>
        <w:ind w:firstLine="709"/>
        <w:jc w:val="both"/>
        <w:rPr>
          <w:color w:val="000000"/>
          <w:sz w:val="28"/>
          <w:szCs w:val="28"/>
        </w:rPr>
      </w:pPr>
      <w:r w:rsidRPr="005D7DD4">
        <w:rPr>
          <w:color w:val="000000"/>
          <w:sz w:val="28"/>
          <w:szCs w:val="28"/>
        </w:rPr>
        <w:t xml:space="preserve">Если супруг, находящийся на свободе, не воспользовался этим правом, то есть брак расторгнут не был, можно ли в случае смерти такого супруга отстранить осужденного супруга от наследования по закону? Ответ на этот вопрос, безусловно, будет положительным, если супруг был осужден за совершение умышленного покушения на жизнь второго супруга или кого-либо из возможных наследников. В таком случае достаточно иметь вступивший в законную силу обвинительный приговор суда и можно отстранять осужденного наследника как недостойного. Этот вопрос однозначно решен наследственными правопорядками республик СНГ. Если же супруг отбывает наказание за совершение иного преступления, другие наследники могут требовать его отстранения на основании фактического прекращения брака и раздельности проживания (если срок превысил требуемый законом того или иного государства). Конечно, доказывание по данному спору может показаться достаточно простым – раздельность проживания очевидна, она присутствует в силу объективных причин, но можно ли считать брак, а точнее семейные отношения, фактически прекратившимися? Что вообще считать прекращением супружеских отношений – отсутствие совместного проживания, ведения общего хозяйства или же отсутствие общения? Безусловно, в условиях изоляции от общества по причине нахождения в местах лишения свободы постоянно существует угроза распада семьи, прекращения всяческих семейных отношений, наконец, простого общения. Но если супруг навещал другого в местах лишения свободы, передавал ему посылки </w:t>
      </w:r>
      <w:r w:rsidR="005D7DD4">
        <w:rPr>
          <w:color w:val="000000"/>
          <w:sz w:val="28"/>
          <w:szCs w:val="28"/>
        </w:rPr>
        <w:t>и т.д.</w:t>
      </w:r>
      <w:r w:rsidRPr="005D7DD4">
        <w:rPr>
          <w:color w:val="000000"/>
          <w:sz w:val="28"/>
          <w:szCs w:val="28"/>
        </w:rPr>
        <w:t>, вероятно, можно полагать, что семейные отношения сохранятся. Если же невозможность свиданий и общения обусловлена объективными причинами – состоянием здоровья, материальными трудностями – нельзя все же однозначно говорить об их прекращении или о сохранении. Думается, такая ситуация должна разрешаться строго индивидуально судом при всестороннем исследовании всех обстоятельств.</w:t>
      </w:r>
    </w:p>
    <w:p w:rsidR="00064EBB" w:rsidRPr="005D7DD4" w:rsidRDefault="00064EBB" w:rsidP="005D7DD4">
      <w:pPr>
        <w:autoSpaceDE w:val="0"/>
        <w:autoSpaceDN w:val="0"/>
        <w:adjustRightInd w:val="0"/>
        <w:spacing w:line="360" w:lineRule="auto"/>
        <w:ind w:firstLine="709"/>
        <w:jc w:val="both"/>
        <w:rPr>
          <w:color w:val="000000"/>
          <w:sz w:val="28"/>
          <w:szCs w:val="28"/>
        </w:rPr>
      </w:pPr>
      <w:r w:rsidRPr="005D7DD4">
        <w:rPr>
          <w:color w:val="000000"/>
          <w:sz w:val="28"/>
          <w:szCs w:val="28"/>
        </w:rPr>
        <w:t>Нужно отметить, что реализация осужденным супругом своих наследственных прав, даже если он не был отстранен от наследования, весьма затруднительна. Такой наследник может вообще не знать об открытии наследства, не иметь возможности подать заявления о принятии наследства, участвовать в его разделе. Тем не менее, в процессе исполнения наказания в виде лишения свободы государство должно в максимальной степени содействовать соблюдению прав и законных интересов осужденных, и в то же время оно обязано принимать эффективные меры для достижения целей наказания, обеспечения порядка и дисциплины в исправительных учреждениях.</w:t>
      </w:r>
    </w:p>
    <w:p w:rsidR="00064EBB" w:rsidRPr="005D7DD4" w:rsidRDefault="00064EBB" w:rsidP="005D7DD4">
      <w:pPr>
        <w:autoSpaceDE w:val="0"/>
        <w:autoSpaceDN w:val="0"/>
        <w:adjustRightInd w:val="0"/>
        <w:spacing w:line="360" w:lineRule="auto"/>
        <w:ind w:firstLine="709"/>
        <w:jc w:val="both"/>
        <w:rPr>
          <w:color w:val="000000"/>
          <w:sz w:val="28"/>
          <w:szCs w:val="28"/>
        </w:rPr>
      </w:pPr>
      <w:r w:rsidRPr="005D7DD4">
        <w:rPr>
          <w:color w:val="000000"/>
          <w:sz w:val="28"/>
          <w:szCs w:val="28"/>
        </w:rPr>
        <w:t>Анализ действующего наследственного законодательства стран СНГ с использованием метода сравнительного правоведения показал, что наличие отступлений от модельных норм не способствует сближению наследственных правопорядков.</w:t>
      </w:r>
    </w:p>
    <w:p w:rsidR="00064EBB" w:rsidRPr="005D7DD4" w:rsidRDefault="00064EBB" w:rsidP="005D7DD4">
      <w:pPr>
        <w:autoSpaceDE w:val="0"/>
        <w:autoSpaceDN w:val="0"/>
        <w:adjustRightInd w:val="0"/>
        <w:spacing w:line="360" w:lineRule="auto"/>
        <w:ind w:firstLine="709"/>
        <w:jc w:val="both"/>
        <w:rPr>
          <w:color w:val="000000"/>
          <w:sz w:val="28"/>
          <w:szCs w:val="28"/>
        </w:rPr>
      </w:pPr>
      <w:r w:rsidRPr="005D7DD4">
        <w:rPr>
          <w:color w:val="000000"/>
          <w:sz w:val="28"/>
          <w:szCs w:val="28"/>
        </w:rPr>
        <w:t>Думается, что распространение интеграционных процессов в различных сферах жизни суверенных государств еще будет способствовать их деятельности по взаимной гармонизации правового регулирования. Для этого необходимо усиление межгосударственного взаимодействия, выражение коллективной воли в целенаправленном осуществлении такой гармонизации, ее научного обоснования, материального обеспечения, что, в конечном итоге, будет способствовать реализации частных интересов граждан</w:t>
      </w:r>
    </w:p>
    <w:p w:rsidR="00FA3B2C" w:rsidRPr="005D7DD4" w:rsidRDefault="00FA3B2C" w:rsidP="005D7DD4">
      <w:pPr>
        <w:autoSpaceDE w:val="0"/>
        <w:autoSpaceDN w:val="0"/>
        <w:adjustRightInd w:val="0"/>
        <w:spacing w:line="360" w:lineRule="auto"/>
        <w:ind w:firstLine="709"/>
        <w:jc w:val="both"/>
        <w:rPr>
          <w:color w:val="000000"/>
          <w:sz w:val="28"/>
          <w:szCs w:val="28"/>
        </w:rPr>
      </w:pPr>
    </w:p>
    <w:p w:rsidR="00064EBB" w:rsidRPr="005D7DD4" w:rsidRDefault="00064EBB" w:rsidP="005D7DD4">
      <w:pPr>
        <w:autoSpaceDE w:val="0"/>
        <w:autoSpaceDN w:val="0"/>
        <w:adjustRightInd w:val="0"/>
        <w:spacing w:line="360" w:lineRule="auto"/>
        <w:ind w:firstLine="709"/>
        <w:jc w:val="both"/>
        <w:rPr>
          <w:color w:val="000000"/>
          <w:sz w:val="28"/>
          <w:szCs w:val="28"/>
        </w:rPr>
      </w:pPr>
      <w:r w:rsidRPr="005D7DD4">
        <w:rPr>
          <w:b/>
          <w:bCs/>
          <w:color w:val="000000"/>
          <w:sz w:val="28"/>
          <w:szCs w:val="28"/>
        </w:rPr>
        <w:t>Наследование по завещанию</w:t>
      </w:r>
    </w:p>
    <w:p w:rsidR="004C1740" w:rsidRDefault="004C1740" w:rsidP="005D7DD4">
      <w:pPr>
        <w:autoSpaceDE w:val="0"/>
        <w:autoSpaceDN w:val="0"/>
        <w:adjustRightInd w:val="0"/>
        <w:spacing w:line="360" w:lineRule="auto"/>
        <w:ind w:firstLine="709"/>
        <w:jc w:val="both"/>
        <w:rPr>
          <w:color w:val="000000"/>
          <w:sz w:val="28"/>
          <w:szCs w:val="28"/>
        </w:rPr>
      </w:pPr>
    </w:p>
    <w:p w:rsidR="00064EBB" w:rsidRPr="005D7DD4" w:rsidRDefault="00064EBB" w:rsidP="005D7DD4">
      <w:pPr>
        <w:autoSpaceDE w:val="0"/>
        <w:autoSpaceDN w:val="0"/>
        <w:adjustRightInd w:val="0"/>
        <w:spacing w:line="360" w:lineRule="auto"/>
        <w:ind w:firstLine="709"/>
        <w:jc w:val="both"/>
        <w:rPr>
          <w:color w:val="000000"/>
          <w:sz w:val="28"/>
          <w:szCs w:val="28"/>
        </w:rPr>
      </w:pPr>
      <w:r w:rsidRPr="005D7DD4">
        <w:rPr>
          <w:color w:val="000000"/>
          <w:sz w:val="28"/>
          <w:szCs w:val="28"/>
        </w:rPr>
        <w:t>Предметом наследования по завещанию является любое имущество гражданина, находящееся в его собственности ко дню его смерти. Наследодатель вправе сделать распоряжение своим имуществом путем составления завещания. В Российской Федерации наследодатель по своему усмотрению выбирает наследников и завещает все или часть своего имущества, также он вправе лишить наследства одного или нескольких наследников без объяснения причин, в любое время он может отменить или изменить завещание.</w:t>
      </w:r>
    </w:p>
    <w:p w:rsidR="00064EBB" w:rsidRPr="005D7DD4" w:rsidRDefault="00064EBB" w:rsidP="005D7DD4">
      <w:pPr>
        <w:autoSpaceDE w:val="0"/>
        <w:autoSpaceDN w:val="0"/>
        <w:adjustRightInd w:val="0"/>
        <w:spacing w:line="360" w:lineRule="auto"/>
        <w:ind w:firstLine="709"/>
        <w:jc w:val="both"/>
        <w:rPr>
          <w:color w:val="000000"/>
          <w:sz w:val="28"/>
          <w:szCs w:val="28"/>
        </w:rPr>
      </w:pPr>
      <w:r w:rsidRPr="005D7DD4">
        <w:rPr>
          <w:color w:val="000000"/>
          <w:sz w:val="28"/>
          <w:szCs w:val="28"/>
        </w:rPr>
        <w:t>Это сделано для того, чтобы дать простор при определении тех, кого он хочет обеспечить после смерти. Причем лучше определить доли в завещании, так как потом могут возникнуть определенные сложности при получении свидетельства на право наследования у наследополучателя. Например, если это квартира и в договоре передачи недвижимого имущества не определены доли и есть иные наследники, кроме как по завещания, то наследнику по завещанию трудно получить причитающуюся ему часть по завещанию.</w:t>
      </w:r>
    </w:p>
    <w:p w:rsidR="00064EBB" w:rsidRPr="005D7DD4" w:rsidRDefault="00064EBB" w:rsidP="005D7DD4">
      <w:pPr>
        <w:autoSpaceDE w:val="0"/>
        <w:autoSpaceDN w:val="0"/>
        <w:adjustRightInd w:val="0"/>
        <w:spacing w:line="360" w:lineRule="auto"/>
        <w:ind w:firstLine="709"/>
        <w:jc w:val="both"/>
        <w:rPr>
          <w:color w:val="000000"/>
          <w:sz w:val="28"/>
          <w:szCs w:val="28"/>
        </w:rPr>
      </w:pPr>
      <w:r w:rsidRPr="005D7DD4">
        <w:rPr>
          <w:color w:val="000000"/>
          <w:sz w:val="28"/>
          <w:szCs w:val="28"/>
        </w:rPr>
        <w:t>Для того чтобы это сделать необходимо с родственниками подписать у нотариуса акт о разделе долей, но для этого нужно сначала определить кому сколько положено в процентном соотношении от всей наследственной массы. Сложность вызывает собрать родственников за круглым столом у нотариуса и решить этот вопрос. А если этого не сделать наследнику по завещанию придется обратиться в суд и в судебном порядке решать данную проблему. Помимо этого от наследополучателя требуется собрать большое количество справок, связанных с получением наследства.</w:t>
      </w:r>
    </w:p>
    <w:p w:rsidR="00064EBB" w:rsidRPr="005D7DD4" w:rsidRDefault="00064EBB" w:rsidP="005D7DD4">
      <w:pPr>
        <w:autoSpaceDE w:val="0"/>
        <w:autoSpaceDN w:val="0"/>
        <w:adjustRightInd w:val="0"/>
        <w:spacing w:line="360" w:lineRule="auto"/>
        <w:ind w:firstLine="709"/>
        <w:jc w:val="both"/>
        <w:rPr>
          <w:color w:val="000000"/>
          <w:sz w:val="28"/>
          <w:szCs w:val="28"/>
        </w:rPr>
      </w:pPr>
      <w:r w:rsidRPr="005D7DD4">
        <w:rPr>
          <w:color w:val="000000"/>
          <w:sz w:val="28"/>
          <w:szCs w:val="28"/>
        </w:rPr>
        <w:t>Как видите все это вызывает определенные сложности. Поэтому прежде чем писать завещание необходимо определить все ли документы находятся в порядке с правовой точки зрения, не вызовет ли это в дальнейшем сложности при принятии наследства наследником.</w:t>
      </w:r>
    </w:p>
    <w:p w:rsidR="00064EBB" w:rsidRPr="005D7DD4" w:rsidRDefault="00064EBB" w:rsidP="005D7DD4">
      <w:pPr>
        <w:autoSpaceDE w:val="0"/>
        <w:autoSpaceDN w:val="0"/>
        <w:adjustRightInd w:val="0"/>
        <w:spacing w:line="360" w:lineRule="auto"/>
        <w:ind w:firstLine="709"/>
        <w:jc w:val="both"/>
        <w:rPr>
          <w:color w:val="000000"/>
          <w:sz w:val="28"/>
          <w:szCs w:val="28"/>
        </w:rPr>
      </w:pPr>
      <w:r w:rsidRPr="005D7DD4">
        <w:rPr>
          <w:color w:val="000000"/>
          <w:sz w:val="28"/>
          <w:szCs w:val="28"/>
        </w:rPr>
        <w:t>Таким образом, также как вообще завещать любое недвижимое имущество (и имущество вообще) нужно сначала определиться есть ли договор передачи его в частную собственность наследодателя и если наследодатель владеет этим имуществом с кем-то совместно нужно определить сколько кому причитается в процентном соотношении и закрепить это документально в порядке, предусмотренном действующим законодательством Российской Федерации.</w:t>
      </w:r>
    </w:p>
    <w:p w:rsidR="00FA3B2C" w:rsidRPr="005D7DD4" w:rsidRDefault="00FA3B2C" w:rsidP="005D7DD4">
      <w:pPr>
        <w:autoSpaceDE w:val="0"/>
        <w:autoSpaceDN w:val="0"/>
        <w:adjustRightInd w:val="0"/>
        <w:spacing w:line="360" w:lineRule="auto"/>
        <w:ind w:firstLine="709"/>
        <w:jc w:val="both"/>
        <w:rPr>
          <w:color w:val="000000"/>
          <w:sz w:val="28"/>
          <w:szCs w:val="28"/>
        </w:rPr>
      </w:pPr>
    </w:p>
    <w:p w:rsidR="00FA3B2C" w:rsidRPr="005D7DD4" w:rsidRDefault="004C1740" w:rsidP="005D7DD4">
      <w:pPr>
        <w:autoSpaceDE w:val="0"/>
        <w:autoSpaceDN w:val="0"/>
        <w:adjustRightInd w:val="0"/>
        <w:spacing w:line="360" w:lineRule="auto"/>
        <w:ind w:firstLine="709"/>
        <w:jc w:val="both"/>
        <w:rPr>
          <w:b/>
          <w:color w:val="000000"/>
          <w:sz w:val="28"/>
          <w:szCs w:val="28"/>
        </w:rPr>
      </w:pPr>
      <w:r>
        <w:rPr>
          <w:b/>
          <w:color w:val="000000"/>
          <w:sz w:val="28"/>
          <w:szCs w:val="28"/>
        </w:rPr>
        <w:br w:type="page"/>
      </w:r>
      <w:r w:rsidR="00FA3B2C" w:rsidRPr="005D7DD4">
        <w:rPr>
          <w:b/>
          <w:color w:val="000000"/>
          <w:sz w:val="28"/>
          <w:szCs w:val="28"/>
        </w:rPr>
        <w:t>Заключение</w:t>
      </w:r>
    </w:p>
    <w:p w:rsidR="004C1740" w:rsidRDefault="004C1740" w:rsidP="005D7DD4">
      <w:pPr>
        <w:pStyle w:val="Default"/>
        <w:spacing w:line="360" w:lineRule="auto"/>
        <w:ind w:firstLine="709"/>
        <w:jc w:val="both"/>
        <w:rPr>
          <w:sz w:val="28"/>
          <w:szCs w:val="28"/>
        </w:rPr>
      </w:pPr>
    </w:p>
    <w:p w:rsidR="00FA3B2C" w:rsidRPr="005D7DD4" w:rsidRDefault="00FA3B2C" w:rsidP="005D7DD4">
      <w:pPr>
        <w:pStyle w:val="Default"/>
        <w:spacing w:line="360" w:lineRule="auto"/>
        <w:ind w:firstLine="709"/>
        <w:jc w:val="both"/>
        <w:rPr>
          <w:sz w:val="28"/>
          <w:szCs w:val="28"/>
        </w:rPr>
      </w:pPr>
      <w:r w:rsidRPr="005D7DD4">
        <w:rPr>
          <w:sz w:val="28"/>
          <w:szCs w:val="28"/>
        </w:rPr>
        <w:t xml:space="preserve">Проведенное исследование также позволяет говорить о возникновении определенных сложностей в случае необходимости толкования терминов при наследовании. В частности такие понятия, как «место жительства», «движимое и недвижимое имущество», «вещные права», не могут избежать различного толкования. Применение иностранного закона также может повлечь за собой необходимость разъяснения терминов, таких как «место обычного проживания», «место делового обзаведения». При этом возникает проблема квалификации этих </w:t>
      </w:r>
      <w:r w:rsidR="005D7DD4" w:rsidRPr="005D7DD4">
        <w:rPr>
          <w:sz w:val="28"/>
          <w:szCs w:val="28"/>
        </w:rPr>
        <w:t>понятий</w:t>
      </w:r>
      <w:r w:rsidR="005D7DD4">
        <w:rPr>
          <w:sz w:val="28"/>
          <w:szCs w:val="28"/>
        </w:rPr>
        <w:t>-</w:t>
      </w:r>
      <w:r w:rsidR="005D7DD4" w:rsidRPr="005D7DD4">
        <w:rPr>
          <w:sz w:val="28"/>
          <w:szCs w:val="28"/>
        </w:rPr>
        <w:t>либо</w:t>
      </w:r>
      <w:r w:rsidRPr="005D7DD4">
        <w:rPr>
          <w:sz w:val="28"/>
          <w:szCs w:val="28"/>
        </w:rPr>
        <w:t xml:space="preserve"> в том виде, в каком они изложены в нормативном акте иностранного государства, либо по аналоги с российским правом. Схожая проблема возникает в частности при установлении завещательной дееспособности несовершеннолетних в соответствии с правом иностранных государств, действительности завещаний, составленных такими лицами в пользу граждан РФ, учитывая, что фактически подобные завещания не отвечают требованиям законодательства РФ.</w:t>
      </w:r>
    </w:p>
    <w:p w:rsidR="00FA3B2C" w:rsidRPr="005D7DD4" w:rsidRDefault="00FA3B2C" w:rsidP="005D7DD4">
      <w:pPr>
        <w:pStyle w:val="Default"/>
        <w:spacing w:line="360" w:lineRule="auto"/>
        <w:ind w:firstLine="709"/>
        <w:jc w:val="both"/>
        <w:rPr>
          <w:sz w:val="28"/>
          <w:szCs w:val="28"/>
        </w:rPr>
      </w:pPr>
      <w:r w:rsidRPr="005D7DD4">
        <w:rPr>
          <w:sz w:val="28"/>
          <w:szCs w:val="28"/>
        </w:rPr>
        <w:t>Таким образом, в наследственном праве РФ на настоящий момент существуют еще нормы требующие более урегулирования, внесения корректировок и поправок. Анализ норм иностранных государств, их правоприменительная практика при этом могут способствовать выработке наиболее приемлемых рекомендаций, в том числе при рассмотрении наследственных правоотношений в ракурсе международного права.</w:t>
      </w:r>
    </w:p>
    <w:p w:rsidR="00FA3B2C" w:rsidRPr="005D7DD4" w:rsidRDefault="00FA3B2C" w:rsidP="005D7DD4">
      <w:pPr>
        <w:pStyle w:val="Default"/>
        <w:spacing w:line="360" w:lineRule="auto"/>
        <w:ind w:firstLine="709"/>
        <w:jc w:val="both"/>
        <w:rPr>
          <w:b/>
          <w:bCs/>
          <w:sz w:val="28"/>
          <w:szCs w:val="28"/>
        </w:rPr>
      </w:pPr>
    </w:p>
    <w:p w:rsidR="00FA3B2C" w:rsidRPr="005D7DD4" w:rsidRDefault="00FA3B2C" w:rsidP="005D7DD4">
      <w:pPr>
        <w:pStyle w:val="Default"/>
        <w:spacing w:line="360" w:lineRule="auto"/>
        <w:ind w:firstLine="709"/>
        <w:jc w:val="both"/>
        <w:rPr>
          <w:b/>
          <w:bCs/>
          <w:sz w:val="28"/>
          <w:szCs w:val="28"/>
        </w:rPr>
      </w:pPr>
    </w:p>
    <w:p w:rsidR="00FA3B2C" w:rsidRDefault="004C1740" w:rsidP="005D7DD4">
      <w:pPr>
        <w:pStyle w:val="Default"/>
        <w:spacing w:line="360" w:lineRule="auto"/>
        <w:ind w:firstLine="709"/>
        <w:jc w:val="both"/>
        <w:rPr>
          <w:b/>
          <w:bCs/>
          <w:sz w:val="28"/>
          <w:szCs w:val="28"/>
        </w:rPr>
      </w:pPr>
      <w:r>
        <w:rPr>
          <w:b/>
          <w:bCs/>
          <w:sz w:val="28"/>
          <w:szCs w:val="28"/>
        </w:rPr>
        <w:br w:type="page"/>
        <w:t>Список литературы</w:t>
      </w:r>
    </w:p>
    <w:p w:rsidR="004C1740" w:rsidRPr="005D7DD4" w:rsidRDefault="004C1740" w:rsidP="005D7DD4">
      <w:pPr>
        <w:pStyle w:val="Default"/>
        <w:spacing w:line="360" w:lineRule="auto"/>
        <w:ind w:firstLine="709"/>
        <w:jc w:val="both"/>
        <w:rPr>
          <w:b/>
          <w:bCs/>
          <w:sz w:val="28"/>
          <w:szCs w:val="28"/>
        </w:rPr>
      </w:pPr>
    </w:p>
    <w:p w:rsidR="00FA3B2C" w:rsidRPr="005D7DD4" w:rsidRDefault="005D7DD4" w:rsidP="004C1740">
      <w:pPr>
        <w:pStyle w:val="Default"/>
        <w:numPr>
          <w:ilvl w:val="0"/>
          <w:numId w:val="6"/>
        </w:numPr>
        <w:tabs>
          <w:tab w:val="clear" w:pos="720"/>
          <w:tab w:val="num" w:pos="480"/>
        </w:tabs>
        <w:spacing w:line="360" w:lineRule="auto"/>
        <w:ind w:left="0" w:firstLine="0"/>
        <w:jc w:val="both"/>
        <w:rPr>
          <w:sz w:val="28"/>
          <w:szCs w:val="28"/>
        </w:rPr>
      </w:pPr>
      <w:r w:rsidRPr="005D7DD4">
        <w:rPr>
          <w:sz w:val="28"/>
          <w:szCs w:val="28"/>
        </w:rPr>
        <w:t>Белов</w:t>
      </w:r>
      <w:r>
        <w:rPr>
          <w:sz w:val="28"/>
          <w:szCs w:val="28"/>
        </w:rPr>
        <w:t> </w:t>
      </w:r>
      <w:r w:rsidRPr="005D7DD4">
        <w:rPr>
          <w:sz w:val="28"/>
          <w:szCs w:val="28"/>
        </w:rPr>
        <w:t>В.А.</w:t>
      </w:r>
      <w:r>
        <w:rPr>
          <w:sz w:val="28"/>
          <w:szCs w:val="28"/>
        </w:rPr>
        <w:t> </w:t>
      </w:r>
      <w:r w:rsidRPr="005D7DD4">
        <w:rPr>
          <w:sz w:val="28"/>
          <w:szCs w:val="28"/>
        </w:rPr>
        <w:t>Круг</w:t>
      </w:r>
      <w:r w:rsidR="00FA3B2C" w:rsidRPr="005D7DD4">
        <w:rPr>
          <w:sz w:val="28"/>
          <w:szCs w:val="28"/>
        </w:rPr>
        <w:t xml:space="preserve"> наследников по закону</w:t>
      </w:r>
      <w:r>
        <w:rPr>
          <w:sz w:val="28"/>
          <w:szCs w:val="28"/>
        </w:rPr>
        <w:t> </w:t>
      </w:r>
      <w:r w:rsidRPr="005D7DD4">
        <w:rPr>
          <w:sz w:val="28"/>
          <w:szCs w:val="28"/>
        </w:rPr>
        <w:t>//</w:t>
      </w:r>
      <w:r w:rsidR="00FA3B2C" w:rsidRPr="005D7DD4">
        <w:rPr>
          <w:sz w:val="28"/>
          <w:szCs w:val="28"/>
        </w:rPr>
        <w:t xml:space="preserve"> Вестник МГУ. Серия 11. Право. – 2002. </w:t>
      </w:r>
      <w:r>
        <w:rPr>
          <w:sz w:val="28"/>
          <w:szCs w:val="28"/>
        </w:rPr>
        <w:t>–</w:t>
      </w:r>
      <w:r w:rsidRPr="005D7DD4">
        <w:rPr>
          <w:sz w:val="28"/>
          <w:szCs w:val="28"/>
        </w:rPr>
        <w:t xml:space="preserve"> </w:t>
      </w:r>
      <w:r>
        <w:rPr>
          <w:sz w:val="28"/>
          <w:szCs w:val="28"/>
        </w:rPr>
        <w:t>№</w:t>
      </w:r>
      <w:r w:rsidRPr="005D7DD4">
        <w:rPr>
          <w:sz w:val="28"/>
          <w:szCs w:val="28"/>
        </w:rPr>
        <w:t>1</w:t>
      </w:r>
      <w:r w:rsidR="00FA3B2C" w:rsidRPr="005D7DD4">
        <w:rPr>
          <w:sz w:val="28"/>
          <w:szCs w:val="28"/>
        </w:rPr>
        <w:t>.</w:t>
      </w:r>
    </w:p>
    <w:p w:rsidR="00FA3B2C" w:rsidRPr="005D7DD4" w:rsidRDefault="005D7DD4" w:rsidP="004C1740">
      <w:pPr>
        <w:pStyle w:val="Default"/>
        <w:numPr>
          <w:ilvl w:val="0"/>
          <w:numId w:val="6"/>
        </w:numPr>
        <w:tabs>
          <w:tab w:val="clear" w:pos="720"/>
          <w:tab w:val="num" w:pos="480"/>
        </w:tabs>
        <w:spacing w:line="360" w:lineRule="auto"/>
        <w:ind w:left="0" w:firstLine="0"/>
        <w:jc w:val="both"/>
        <w:rPr>
          <w:sz w:val="28"/>
          <w:szCs w:val="28"/>
        </w:rPr>
      </w:pPr>
      <w:r w:rsidRPr="005D7DD4">
        <w:rPr>
          <w:sz w:val="28"/>
          <w:szCs w:val="28"/>
        </w:rPr>
        <w:t>Вавилин</w:t>
      </w:r>
      <w:r>
        <w:rPr>
          <w:sz w:val="28"/>
          <w:szCs w:val="28"/>
        </w:rPr>
        <w:t> </w:t>
      </w:r>
      <w:r w:rsidRPr="005D7DD4">
        <w:rPr>
          <w:sz w:val="28"/>
          <w:szCs w:val="28"/>
        </w:rPr>
        <w:t>Е.В.</w:t>
      </w:r>
      <w:r>
        <w:rPr>
          <w:sz w:val="28"/>
          <w:szCs w:val="28"/>
        </w:rPr>
        <w:t> </w:t>
      </w:r>
      <w:r w:rsidRPr="005D7DD4">
        <w:rPr>
          <w:sz w:val="28"/>
          <w:szCs w:val="28"/>
        </w:rPr>
        <w:t>Принцип</w:t>
      </w:r>
      <w:r w:rsidR="00FA3B2C" w:rsidRPr="005D7DD4">
        <w:rPr>
          <w:sz w:val="28"/>
          <w:szCs w:val="28"/>
        </w:rPr>
        <w:t xml:space="preserve"> справедливости как основа осуществления наследственных прав</w:t>
      </w:r>
      <w:r>
        <w:rPr>
          <w:sz w:val="28"/>
          <w:szCs w:val="28"/>
        </w:rPr>
        <w:t> </w:t>
      </w:r>
      <w:r w:rsidRPr="005D7DD4">
        <w:rPr>
          <w:sz w:val="28"/>
          <w:szCs w:val="28"/>
        </w:rPr>
        <w:t>//</w:t>
      </w:r>
      <w:r w:rsidR="00FA3B2C" w:rsidRPr="005D7DD4">
        <w:rPr>
          <w:sz w:val="28"/>
          <w:szCs w:val="28"/>
        </w:rPr>
        <w:t xml:space="preserve"> Юрист. – 2007. </w:t>
      </w:r>
      <w:r>
        <w:rPr>
          <w:sz w:val="28"/>
          <w:szCs w:val="28"/>
        </w:rPr>
        <w:t>–</w:t>
      </w:r>
      <w:r w:rsidRPr="005D7DD4">
        <w:rPr>
          <w:sz w:val="28"/>
          <w:szCs w:val="28"/>
        </w:rPr>
        <w:t xml:space="preserve"> </w:t>
      </w:r>
      <w:r>
        <w:rPr>
          <w:sz w:val="28"/>
          <w:szCs w:val="28"/>
        </w:rPr>
        <w:t>№</w:t>
      </w:r>
      <w:r w:rsidRPr="005D7DD4">
        <w:rPr>
          <w:sz w:val="28"/>
          <w:szCs w:val="28"/>
        </w:rPr>
        <w:t>1</w:t>
      </w:r>
      <w:r w:rsidR="00FA3B2C" w:rsidRPr="005D7DD4">
        <w:rPr>
          <w:sz w:val="28"/>
          <w:szCs w:val="28"/>
        </w:rPr>
        <w:t>.</w:t>
      </w:r>
    </w:p>
    <w:p w:rsidR="00FA3B2C" w:rsidRPr="005D7DD4" w:rsidRDefault="005D7DD4" w:rsidP="004C1740">
      <w:pPr>
        <w:pStyle w:val="Default"/>
        <w:numPr>
          <w:ilvl w:val="0"/>
          <w:numId w:val="6"/>
        </w:numPr>
        <w:tabs>
          <w:tab w:val="clear" w:pos="720"/>
          <w:tab w:val="num" w:pos="480"/>
        </w:tabs>
        <w:spacing w:line="360" w:lineRule="auto"/>
        <w:ind w:left="0" w:firstLine="0"/>
        <w:jc w:val="both"/>
        <w:rPr>
          <w:sz w:val="28"/>
          <w:szCs w:val="28"/>
        </w:rPr>
      </w:pPr>
      <w:r w:rsidRPr="005D7DD4">
        <w:rPr>
          <w:sz w:val="28"/>
          <w:szCs w:val="28"/>
        </w:rPr>
        <w:t>Корнилова</w:t>
      </w:r>
      <w:r>
        <w:rPr>
          <w:sz w:val="28"/>
          <w:szCs w:val="28"/>
        </w:rPr>
        <w:t> </w:t>
      </w:r>
      <w:r w:rsidRPr="005D7DD4">
        <w:rPr>
          <w:sz w:val="28"/>
          <w:szCs w:val="28"/>
        </w:rPr>
        <w:t>Н.В.</w:t>
      </w:r>
      <w:r>
        <w:rPr>
          <w:sz w:val="28"/>
          <w:szCs w:val="28"/>
        </w:rPr>
        <w:t> </w:t>
      </w:r>
      <w:r w:rsidRPr="005D7DD4">
        <w:rPr>
          <w:sz w:val="28"/>
          <w:szCs w:val="28"/>
        </w:rPr>
        <w:t>Право</w:t>
      </w:r>
      <w:r w:rsidR="00FA3B2C" w:rsidRPr="005D7DD4">
        <w:rPr>
          <w:sz w:val="28"/>
          <w:szCs w:val="28"/>
        </w:rPr>
        <w:t xml:space="preserve"> пользования жилым помещением членами семьи собственника</w:t>
      </w:r>
      <w:r>
        <w:rPr>
          <w:sz w:val="28"/>
          <w:szCs w:val="28"/>
        </w:rPr>
        <w:t> </w:t>
      </w:r>
      <w:r w:rsidRPr="005D7DD4">
        <w:rPr>
          <w:sz w:val="28"/>
          <w:szCs w:val="28"/>
        </w:rPr>
        <w:t>//</w:t>
      </w:r>
      <w:r w:rsidR="00FA3B2C" w:rsidRPr="005D7DD4">
        <w:rPr>
          <w:sz w:val="28"/>
          <w:szCs w:val="28"/>
        </w:rPr>
        <w:t xml:space="preserve"> Правовые вопросы недвижимости. – 2006. </w:t>
      </w:r>
      <w:r>
        <w:rPr>
          <w:sz w:val="28"/>
          <w:szCs w:val="28"/>
        </w:rPr>
        <w:t>–</w:t>
      </w:r>
      <w:r w:rsidRPr="005D7DD4">
        <w:rPr>
          <w:sz w:val="28"/>
          <w:szCs w:val="28"/>
        </w:rPr>
        <w:t xml:space="preserve"> </w:t>
      </w:r>
      <w:r>
        <w:rPr>
          <w:sz w:val="28"/>
          <w:szCs w:val="28"/>
        </w:rPr>
        <w:t>№</w:t>
      </w:r>
      <w:r w:rsidRPr="005D7DD4">
        <w:rPr>
          <w:sz w:val="28"/>
          <w:szCs w:val="28"/>
        </w:rPr>
        <w:t>2</w:t>
      </w:r>
      <w:r w:rsidR="00FA3B2C" w:rsidRPr="005D7DD4">
        <w:rPr>
          <w:sz w:val="28"/>
          <w:szCs w:val="28"/>
        </w:rPr>
        <w:t>.</w:t>
      </w:r>
    </w:p>
    <w:p w:rsidR="00FA3B2C" w:rsidRPr="005D7DD4" w:rsidRDefault="005D7DD4" w:rsidP="004C1740">
      <w:pPr>
        <w:pStyle w:val="Default"/>
        <w:numPr>
          <w:ilvl w:val="0"/>
          <w:numId w:val="6"/>
        </w:numPr>
        <w:tabs>
          <w:tab w:val="clear" w:pos="720"/>
          <w:tab w:val="num" w:pos="480"/>
        </w:tabs>
        <w:spacing w:line="360" w:lineRule="auto"/>
        <w:ind w:left="0" w:firstLine="0"/>
        <w:jc w:val="both"/>
        <w:rPr>
          <w:sz w:val="28"/>
          <w:szCs w:val="28"/>
        </w:rPr>
      </w:pPr>
      <w:r w:rsidRPr="005D7DD4">
        <w:rPr>
          <w:sz w:val="28"/>
          <w:szCs w:val="28"/>
        </w:rPr>
        <w:t>Челышев</w:t>
      </w:r>
      <w:r>
        <w:rPr>
          <w:sz w:val="28"/>
          <w:szCs w:val="28"/>
        </w:rPr>
        <w:t> </w:t>
      </w:r>
      <w:r w:rsidRPr="005D7DD4">
        <w:rPr>
          <w:sz w:val="28"/>
          <w:szCs w:val="28"/>
        </w:rPr>
        <w:t>М.Ю.</w:t>
      </w:r>
      <w:r>
        <w:rPr>
          <w:sz w:val="28"/>
          <w:szCs w:val="28"/>
        </w:rPr>
        <w:t> </w:t>
      </w:r>
      <w:r w:rsidRPr="005D7DD4">
        <w:rPr>
          <w:sz w:val="28"/>
          <w:szCs w:val="28"/>
        </w:rPr>
        <w:t>Межотраслевые</w:t>
      </w:r>
      <w:r w:rsidR="00FA3B2C" w:rsidRPr="005D7DD4">
        <w:rPr>
          <w:sz w:val="28"/>
          <w:szCs w:val="28"/>
        </w:rPr>
        <w:t xml:space="preserve"> связи гражданского права в сфере правового регулирования наследственных отношений</w:t>
      </w:r>
      <w:r>
        <w:rPr>
          <w:sz w:val="28"/>
          <w:szCs w:val="28"/>
        </w:rPr>
        <w:t> </w:t>
      </w:r>
      <w:r w:rsidRPr="005D7DD4">
        <w:rPr>
          <w:sz w:val="28"/>
          <w:szCs w:val="28"/>
        </w:rPr>
        <w:t>//</w:t>
      </w:r>
      <w:r w:rsidR="00FA3B2C" w:rsidRPr="005D7DD4">
        <w:rPr>
          <w:sz w:val="28"/>
          <w:szCs w:val="28"/>
        </w:rPr>
        <w:t xml:space="preserve"> Наследственное право. – 2006. </w:t>
      </w:r>
      <w:r>
        <w:rPr>
          <w:sz w:val="28"/>
          <w:szCs w:val="28"/>
        </w:rPr>
        <w:t>–</w:t>
      </w:r>
      <w:r w:rsidRPr="005D7DD4">
        <w:rPr>
          <w:sz w:val="28"/>
          <w:szCs w:val="28"/>
        </w:rPr>
        <w:t xml:space="preserve"> </w:t>
      </w:r>
      <w:r>
        <w:rPr>
          <w:sz w:val="28"/>
          <w:szCs w:val="28"/>
        </w:rPr>
        <w:t>№</w:t>
      </w:r>
      <w:r w:rsidRPr="005D7DD4">
        <w:rPr>
          <w:sz w:val="28"/>
          <w:szCs w:val="28"/>
        </w:rPr>
        <w:t>1</w:t>
      </w:r>
      <w:r w:rsidR="00FA3B2C" w:rsidRPr="005D7DD4">
        <w:rPr>
          <w:sz w:val="28"/>
          <w:szCs w:val="28"/>
        </w:rPr>
        <w:t>.</w:t>
      </w:r>
    </w:p>
    <w:p w:rsidR="00FA3B2C" w:rsidRPr="005D7DD4" w:rsidRDefault="00FA3B2C" w:rsidP="004C1740">
      <w:pPr>
        <w:numPr>
          <w:ilvl w:val="0"/>
          <w:numId w:val="6"/>
        </w:numPr>
        <w:tabs>
          <w:tab w:val="clear" w:pos="720"/>
          <w:tab w:val="num" w:pos="480"/>
        </w:tabs>
        <w:autoSpaceDE w:val="0"/>
        <w:autoSpaceDN w:val="0"/>
        <w:adjustRightInd w:val="0"/>
        <w:spacing w:line="360" w:lineRule="auto"/>
        <w:ind w:left="0" w:firstLine="0"/>
        <w:jc w:val="both"/>
        <w:rPr>
          <w:color w:val="000000"/>
          <w:sz w:val="28"/>
          <w:szCs w:val="28"/>
        </w:rPr>
      </w:pPr>
      <w:r w:rsidRPr="005D7DD4">
        <w:rPr>
          <w:color w:val="000000"/>
          <w:sz w:val="28"/>
          <w:szCs w:val="28"/>
        </w:rPr>
        <w:t>Гражданский кодекс Российской Федерации. Часть третья / Федеральный закон от 26 ноября 2001</w:t>
      </w:r>
      <w:r w:rsidR="005D7DD4">
        <w:rPr>
          <w:color w:val="000000"/>
          <w:sz w:val="28"/>
          <w:szCs w:val="28"/>
        </w:rPr>
        <w:t> </w:t>
      </w:r>
      <w:r w:rsidR="005D7DD4" w:rsidRPr="005D7DD4">
        <w:rPr>
          <w:color w:val="000000"/>
          <w:sz w:val="28"/>
          <w:szCs w:val="28"/>
        </w:rPr>
        <w:t>г</w:t>
      </w:r>
      <w:r w:rsidRPr="005D7DD4">
        <w:rPr>
          <w:color w:val="000000"/>
          <w:sz w:val="28"/>
          <w:szCs w:val="28"/>
        </w:rPr>
        <w:t>. (с изм. от 29 декабря 2006</w:t>
      </w:r>
      <w:r w:rsidR="005D7DD4">
        <w:rPr>
          <w:color w:val="000000"/>
          <w:sz w:val="28"/>
          <w:szCs w:val="28"/>
        </w:rPr>
        <w:t> </w:t>
      </w:r>
      <w:r w:rsidR="005D7DD4" w:rsidRPr="005D7DD4">
        <w:rPr>
          <w:color w:val="000000"/>
          <w:sz w:val="28"/>
          <w:szCs w:val="28"/>
        </w:rPr>
        <w:t>г</w:t>
      </w:r>
      <w:r w:rsidRPr="005D7DD4">
        <w:rPr>
          <w:color w:val="000000"/>
          <w:sz w:val="28"/>
          <w:szCs w:val="28"/>
        </w:rPr>
        <w:t>.)</w:t>
      </w:r>
      <w:r w:rsidR="005D7DD4">
        <w:rPr>
          <w:color w:val="000000"/>
          <w:sz w:val="28"/>
          <w:szCs w:val="28"/>
        </w:rPr>
        <w:t> </w:t>
      </w:r>
      <w:r w:rsidR="005D7DD4" w:rsidRPr="005D7DD4">
        <w:rPr>
          <w:color w:val="000000"/>
          <w:sz w:val="28"/>
          <w:szCs w:val="28"/>
        </w:rPr>
        <w:t>//</w:t>
      </w:r>
      <w:r w:rsidRPr="005D7DD4">
        <w:rPr>
          <w:color w:val="000000"/>
          <w:sz w:val="28"/>
          <w:szCs w:val="28"/>
        </w:rPr>
        <w:t xml:space="preserve"> Собрание законодательства Российской Федерации. </w:t>
      </w:r>
      <w:r w:rsidR="005D7DD4">
        <w:rPr>
          <w:color w:val="000000"/>
          <w:sz w:val="28"/>
          <w:szCs w:val="28"/>
        </w:rPr>
        <w:t>–</w:t>
      </w:r>
      <w:r w:rsidR="005D7DD4" w:rsidRPr="005D7DD4">
        <w:rPr>
          <w:color w:val="000000"/>
          <w:sz w:val="28"/>
          <w:szCs w:val="28"/>
        </w:rPr>
        <w:t xml:space="preserve"> </w:t>
      </w:r>
      <w:r w:rsidRPr="005D7DD4">
        <w:rPr>
          <w:color w:val="000000"/>
          <w:sz w:val="28"/>
          <w:szCs w:val="28"/>
        </w:rPr>
        <w:t xml:space="preserve">2001. </w:t>
      </w:r>
      <w:r w:rsidR="005D7DD4">
        <w:rPr>
          <w:color w:val="000000"/>
          <w:sz w:val="28"/>
          <w:szCs w:val="28"/>
        </w:rPr>
        <w:t>–</w:t>
      </w:r>
      <w:r w:rsidR="005D7DD4" w:rsidRPr="005D7DD4">
        <w:rPr>
          <w:color w:val="000000"/>
          <w:sz w:val="28"/>
          <w:szCs w:val="28"/>
        </w:rPr>
        <w:t xml:space="preserve"> </w:t>
      </w:r>
      <w:r w:rsidR="005D7DD4">
        <w:rPr>
          <w:color w:val="000000"/>
          <w:sz w:val="28"/>
          <w:szCs w:val="28"/>
        </w:rPr>
        <w:t>№</w:t>
      </w:r>
      <w:r w:rsidR="005D7DD4" w:rsidRPr="005D7DD4">
        <w:rPr>
          <w:color w:val="000000"/>
          <w:sz w:val="28"/>
          <w:szCs w:val="28"/>
        </w:rPr>
        <w:t>4</w:t>
      </w:r>
      <w:r w:rsidRPr="005D7DD4">
        <w:rPr>
          <w:color w:val="000000"/>
          <w:sz w:val="28"/>
          <w:szCs w:val="28"/>
        </w:rPr>
        <w:t>9. – Ст.</w:t>
      </w:r>
      <w:r w:rsidR="005D7DD4">
        <w:rPr>
          <w:color w:val="000000"/>
          <w:sz w:val="28"/>
          <w:szCs w:val="28"/>
        </w:rPr>
        <w:t> </w:t>
      </w:r>
      <w:r w:rsidR="005D7DD4" w:rsidRPr="005D7DD4">
        <w:rPr>
          <w:color w:val="000000"/>
          <w:sz w:val="28"/>
          <w:szCs w:val="28"/>
        </w:rPr>
        <w:t>4</w:t>
      </w:r>
      <w:r w:rsidRPr="005D7DD4">
        <w:rPr>
          <w:color w:val="000000"/>
          <w:sz w:val="28"/>
          <w:szCs w:val="28"/>
        </w:rPr>
        <w:t xml:space="preserve">552; 2007. </w:t>
      </w:r>
      <w:r w:rsidR="005D7DD4">
        <w:rPr>
          <w:color w:val="000000"/>
          <w:sz w:val="28"/>
          <w:szCs w:val="28"/>
        </w:rPr>
        <w:t>–</w:t>
      </w:r>
      <w:r w:rsidR="005D7DD4" w:rsidRPr="005D7DD4">
        <w:rPr>
          <w:color w:val="000000"/>
          <w:sz w:val="28"/>
          <w:szCs w:val="28"/>
        </w:rPr>
        <w:t xml:space="preserve"> </w:t>
      </w:r>
      <w:r w:rsidR="005D7DD4">
        <w:rPr>
          <w:color w:val="000000"/>
          <w:sz w:val="28"/>
          <w:szCs w:val="28"/>
        </w:rPr>
        <w:t>№</w:t>
      </w:r>
      <w:r w:rsidR="005D7DD4" w:rsidRPr="005D7DD4">
        <w:rPr>
          <w:color w:val="000000"/>
          <w:sz w:val="28"/>
          <w:szCs w:val="28"/>
        </w:rPr>
        <w:t>1;</w:t>
      </w:r>
      <w:r w:rsidR="005D7DD4">
        <w:rPr>
          <w:color w:val="000000"/>
          <w:sz w:val="28"/>
          <w:szCs w:val="28"/>
        </w:rPr>
        <w:t xml:space="preserve"> </w:t>
      </w:r>
      <w:r w:rsidR="005D7DD4" w:rsidRPr="005D7DD4">
        <w:rPr>
          <w:color w:val="000000"/>
          <w:sz w:val="28"/>
          <w:szCs w:val="28"/>
        </w:rPr>
        <w:t>ч</w:t>
      </w:r>
      <w:r w:rsidRPr="005D7DD4">
        <w:rPr>
          <w:color w:val="000000"/>
          <w:sz w:val="28"/>
          <w:szCs w:val="28"/>
        </w:rPr>
        <w:t>асть1. – Ст.</w:t>
      </w:r>
      <w:r w:rsidR="005D7DD4">
        <w:rPr>
          <w:color w:val="000000"/>
          <w:sz w:val="28"/>
          <w:szCs w:val="28"/>
        </w:rPr>
        <w:t> </w:t>
      </w:r>
      <w:r w:rsidR="005D7DD4" w:rsidRPr="005D7DD4">
        <w:rPr>
          <w:color w:val="000000"/>
          <w:sz w:val="28"/>
          <w:szCs w:val="28"/>
        </w:rPr>
        <w:t>2</w:t>
      </w:r>
      <w:r w:rsidRPr="005D7DD4">
        <w:rPr>
          <w:color w:val="000000"/>
          <w:sz w:val="28"/>
          <w:szCs w:val="28"/>
        </w:rPr>
        <w:t>1.</w:t>
      </w:r>
    </w:p>
    <w:p w:rsidR="00FA3B2C" w:rsidRPr="005D7DD4" w:rsidRDefault="005D7DD4" w:rsidP="004C1740">
      <w:pPr>
        <w:numPr>
          <w:ilvl w:val="0"/>
          <w:numId w:val="6"/>
        </w:numPr>
        <w:tabs>
          <w:tab w:val="clear" w:pos="720"/>
          <w:tab w:val="num" w:pos="480"/>
        </w:tabs>
        <w:autoSpaceDE w:val="0"/>
        <w:autoSpaceDN w:val="0"/>
        <w:adjustRightInd w:val="0"/>
        <w:spacing w:line="360" w:lineRule="auto"/>
        <w:ind w:left="0" w:firstLine="0"/>
        <w:jc w:val="both"/>
        <w:rPr>
          <w:color w:val="000000"/>
          <w:sz w:val="28"/>
          <w:szCs w:val="28"/>
        </w:rPr>
      </w:pPr>
      <w:r w:rsidRPr="005D7DD4">
        <w:rPr>
          <w:color w:val="000000"/>
          <w:sz w:val="28"/>
          <w:szCs w:val="28"/>
        </w:rPr>
        <w:t>Гуев</w:t>
      </w:r>
      <w:r>
        <w:rPr>
          <w:color w:val="000000"/>
          <w:sz w:val="28"/>
          <w:szCs w:val="28"/>
        </w:rPr>
        <w:t> </w:t>
      </w:r>
      <w:r w:rsidRPr="005D7DD4">
        <w:rPr>
          <w:color w:val="000000"/>
          <w:sz w:val="28"/>
          <w:szCs w:val="28"/>
        </w:rPr>
        <w:t>А.Н.</w:t>
      </w:r>
      <w:r>
        <w:rPr>
          <w:color w:val="000000"/>
          <w:sz w:val="28"/>
          <w:szCs w:val="28"/>
        </w:rPr>
        <w:t> </w:t>
      </w:r>
      <w:r w:rsidRPr="005D7DD4">
        <w:rPr>
          <w:color w:val="000000"/>
          <w:sz w:val="28"/>
          <w:szCs w:val="28"/>
        </w:rPr>
        <w:t>Гражданское</w:t>
      </w:r>
      <w:r w:rsidR="00FA3B2C" w:rsidRPr="005D7DD4">
        <w:rPr>
          <w:color w:val="000000"/>
          <w:sz w:val="28"/>
          <w:szCs w:val="28"/>
        </w:rPr>
        <w:t xml:space="preserve"> право: Учебник. – М.: ИНФРА</w:t>
      </w:r>
      <w:r>
        <w:rPr>
          <w:color w:val="000000"/>
          <w:sz w:val="28"/>
          <w:szCs w:val="28"/>
        </w:rPr>
        <w:t xml:space="preserve"> –</w:t>
      </w:r>
      <w:r w:rsidRPr="005D7DD4">
        <w:rPr>
          <w:color w:val="000000"/>
          <w:sz w:val="28"/>
          <w:szCs w:val="28"/>
        </w:rPr>
        <w:t xml:space="preserve"> М,</w:t>
      </w:r>
      <w:r w:rsidR="00FA3B2C" w:rsidRPr="005D7DD4">
        <w:rPr>
          <w:color w:val="000000"/>
          <w:sz w:val="28"/>
          <w:szCs w:val="28"/>
        </w:rPr>
        <w:t xml:space="preserve"> 2003. – </w:t>
      </w:r>
      <w:r w:rsidRPr="005D7DD4">
        <w:rPr>
          <w:color w:val="000000"/>
          <w:sz w:val="28"/>
          <w:szCs w:val="28"/>
        </w:rPr>
        <w:t>297</w:t>
      </w:r>
      <w:r>
        <w:rPr>
          <w:color w:val="000000"/>
          <w:sz w:val="28"/>
          <w:szCs w:val="28"/>
        </w:rPr>
        <w:t> </w:t>
      </w:r>
      <w:r w:rsidRPr="005D7DD4">
        <w:rPr>
          <w:color w:val="000000"/>
          <w:sz w:val="28"/>
          <w:szCs w:val="28"/>
        </w:rPr>
        <w:t>с.</w:t>
      </w:r>
    </w:p>
    <w:p w:rsidR="00FA3B2C" w:rsidRPr="005D7DD4" w:rsidRDefault="005D7DD4" w:rsidP="004C1740">
      <w:pPr>
        <w:numPr>
          <w:ilvl w:val="0"/>
          <w:numId w:val="6"/>
        </w:numPr>
        <w:tabs>
          <w:tab w:val="clear" w:pos="720"/>
          <w:tab w:val="num" w:pos="480"/>
        </w:tabs>
        <w:autoSpaceDE w:val="0"/>
        <w:autoSpaceDN w:val="0"/>
        <w:adjustRightInd w:val="0"/>
        <w:spacing w:line="360" w:lineRule="auto"/>
        <w:ind w:left="0" w:firstLine="0"/>
        <w:jc w:val="both"/>
        <w:rPr>
          <w:color w:val="000000"/>
          <w:sz w:val="28"/>
          <w:szCs w:val="28"/>
        </w:rPr>
      </w:pPr>
      <w:r w:rsidRPr="005D7DD4">
        <w:rPr>
          <w:color w:val="000000"/>
          <w:sz w:val="28"/>
          <w:szCs w:val="28"/>
        </w:rPr>
        <w:t>Давыдова</w:t>
      </w:r>
      <w:r>
        <w:rPr>
          <w:color w:val="000000"/>
          <w:sz w:val="28"/>
          <w:szCs w:val="28"/>
        </w:rPr>
        <w:t> </w:t>
      </w:r>
      <w:r w:rsidRPr="005D7DD4">
        <w:rPr>
          <w:color w:val="000000"/>
          <w:sz w:val="28"/>
          <w:szCs w:val="28"/>
        </w:rPr>
        <w:t>Г.Н.</w:t>
      </w:r>
      <w:r>
        <w:rPr>
          <w:color w:val="000000"/>
          <w:sz w:val="28"/>
          <w:szCs w:val="28"/>
        </w:rPr>
        <w:t> </w:t>
      </w:r>
      <w:r w:rsidRPr="005D7DD4">
        <w:rPr>
          <w:color w:val="000000"/>
          <w:sz w:val="28"/>
          <w:szCs w:val="28"/>
        </w:rPr>
        <w:t>Юридические</w:t>
      </w:r>
      <w:r w:rsidR="00FA3B2C" w:rsidRPr="005D7DD4">
        <w:rPr>
          <w:color w:val="000000"/>
          <w:sz w:val="28"/>
          <w:szCs w:val="28"/>
        </w:rPr>
        <w:t xml:space="preserve"> процедуры в гражданском праве. Общая характеристика: Дисс. …к.ю.н. К., 2004.</w:t>
      </w:r>
    </w:p>
    <w:p w:rsidR="00FA3B2C" w:rsidRPr="005D7DD4" w:rsidRDefault="00FA3B2C" w:rsidP="004C1740">
      <w:pPr>
        <w:numPr>
          <w:ilvl w:val="0"/>
          <w:numId w:val="6"/>
        </w:numPr>
        <w:tabs>
          <w:tab w:val="clear" w:pos="720"/>
          <w:tab w:val="num" w:pos="480"/>
        </w:tabs>
        <w:autoSpaceDE w:val="0"/>
        <w:autoSpaceDN w:val="0"/>
        <w:adjustRightInd w:val="0"/>
        <w:spacing w:line="360" w:lineRule="auto"/>
        <w:ind w:left="0" w:firstLine="0"/>
        <w:jc w:val="both"/>
        <w:rPr>
          <w:color w:val="000000"/>
          <w:sz w:val="28"/>
          <w:szCs w:val="28"/>
        </w:rPr>
      </w:pPr>
      <w:r w:rsidRPr="005D7DD4">
        <w:rPr>
          <w:color w:val="000000"/>
          <w:sz w:val="28"/>
          <w:szCs w:val="28"/>
        </w:rPr>
        <w:t xml:space="preserve">Нотариальное право России: Учебник. / Под ред. В.В Яркова. </w:t>
      </w:r>
      <w:r w:rsidR="005D7DD4">
        <w:rPr>
          <w:color w:val="000000"/>
          <w:sz w:val="28"/>
          <w:szCs w:val="28"/>
        </w:rPr>
        <w:t>–</w:t>
      </w:r>
      <w:r w:rsidR="005D7DD4" w:rsidRPr="005D7DD4">
        <w:rPr>
          <w:color w:val="000000"/>
          <w:sz w:val="28"/>
          <w:szCs w:val="28"/>
        </w:rPr>
        <w:t xml:space="preserve"> </w:t>
      </w:r>
      <w:r w:rsidRPr="005D7DD4">
        <w:rPr>
          <w:color w:val="000000"/>
          <w:sz w:val="28"/>
          <w:szCs w:val="28"/>
        </w:rPr>
        <w:t>М.: Волтерс Клувер, 2003. – 408</w:t>
      </w:r>
      <w:r w:rsidR="005D7DD4">
        <w:rPr>
          <w:color w:val="000000"/>
          <w:sz w:val="28"/>
          <w:szCs w:val="28"/>
        </w:rPr>
        <w:t> </w:t>
      </w:r>
      <w:r w:rsidR="005D7DD4" w:rsidRPr="005D7DD4">
        <w:rPr>
          <w:color w:val="000000"/>
          <w:sz w:val="28"/>
          <w:szCs w:val="28"/>
        </w:rPr>
        <w:t>с.</w:t>
      </w:r>
    </w:p>
    <w:p w:rsidR="00FA3B2C" w:rsidRPr="005D7DD4" w:rsidRDefault="005D7DD4" w:rsidP="004C1740">
      <w:pPr>
        <w:pStyle w:val="Default"/>
        <w:numPr>
          <w:ilvl w:val="0"/>
          <w:numId w:val="6"/>
        </w:numPr>
        <w:tabs>
          <w:tab w:val="clear" w:pos="720"/>
          <w:tab w:val="num" w:pos="480"/>
        </w:tabs>
        <w:spacing w:line="360" w:lineRule="auto"/>
        <w:ind w:left="0" w:firstLine="0"/>
        <w:jc w:val="both"/>
        <w:rPr>
          <w:sz w:val="28"/>
          <w:szCs w:val="28"/>
        </w:rPr>
      </w:pPr>
      <w:r w:rsidRPr="005D7DD4">
        <w:rPr>
          <w:sz w:val="28"/>
          <w:szCs w:val="28"/>
        </w:rPr>
        <w:t>Малкин</w:t>
      </w:r>
      <w:r>
        <w:rPr>
          <w:sz w:val="28"/>
          <w:szCs w:val="28"/>
        </w:rPr>
        <w:t> </w:t>
      </w:r>
      <w:r w:rsidRPr="005D7DD4">
        <w:rPr>
          <w:sz w:val="28"/>
          <w:szCs w:val="28"/>
        </w:rPr>
        <w:t>О.</w:t>
      </w:r>
      <w:r w:rsidR="00FA3B2C" w:rsidRPr="005D7DD4">
        <w:rPr>
          <w:sz w:val="28"/>
          <w:szCs w:val="28"/>
        </w:rPr>
        <w:t>Ю (2006) Автономия воли в коллизионном регулировании наследственных отношений</w:t>
      </w:r>
      <w:r>
        <w:rPr>
          <w:sz w:val="28"/>
          <w:szCs w:val="28"/>
        </w:rPr>
        <w:t> </w:t>
      </w:r>
      <w:r w:rsidRPr="005D7DD4">
        <w:rPr>
          <w:sz w:val="28"/>
          <w:szCs w:val="28"/>
        </w:rPr>
        <w:t>//</w:t>
      </w:r>
      <w:r w:rsidR="00FA3B2C" w:rsidRPr="005D7DD4">
        <w:rPr>
          <w:sz w:val="28"/>
          <w:szCs w:val="28"/>
        </w:rPr>
        <w:t xml:space="preserve"> «Гражданское право», </w:t>
      </w:r>
      <w:r>
        <w:rPr>
          <w:sz w:val="28"/>
          <w:szCs w:val="28"/>
        </w:rPr>
        <w:t>№</w:t>
      </w:r>
      <w:r w:rsidRPr="005D7DD4">
        <w:rPr>
          <w:sz w:val="28"/>
          <w:szCs w:val="28"/>
        </w:rPr>
        <w:t>4</w:t>
      </w:r>
      <w:r w:rsidR="00FA3B2C" w:rsidRPr="005D7DD4">
        <w:rPr>
          <w:sz w:val="28"/>
          <w:szCs w:val="28"/>
        </w:rPr>
        <w:t>.</w:t>
      </w:r>
    </w:p>
    <w:p w:rsidR="00FA3B2C" w:rsidRPr="005D7DD4" w:rsidRDefault="005D7DD4" w:rsidP="004C1740">
      <w:pPr>
        <w:pStyle w:val="Default"/>
        <w:numPr>
          <w:ilvl w:val="0"/>
          <w:numId w:val="6"/>
        </w:numPr>
        <w:tabs>
          <w:tab w:val="clear" w:pos="720"/>
          <w:tab w:val="num" w:pos="480"/>
        </w:tabs>
        <w:spacing w:line="360" w:lineRule="auto"/>
        <w:ind w:left="0" w:firstLine="0"/>
        <w:jc w:val="both"/>
        <w:rPr>
          <w:sz w:val="28"/>
          <w:szCs w:val="28"/>
        </w:rPr>
      </w:pPr>
      <w:r w:rsidRPr="005D7DD4">
        <w:rPr>
          <w:sz w:val="28"/>
          <w:szCs w:val="28"/>
        </w:rPr>
        <w:t>Ралько</w:t>
      </w:r>
      <w:r>
        <w:rPr>
          <w:sz w:val="28"/>
          <w:szCs w:val="28"/>
        </w:rPr>
        <w:t> </w:t>
      </w:r>
      <w:r w:rsidRPr="005D7DD4">
        <w:rPr>
          <w:sz w:val="28"/>
          <w:szCs w:val="28"/>
        </w:rPr>
        <w:t>В.В.</w:t>
      </w:r>
      <w:r>
        <w:rPr>
          <w:sz w:val="28"/>
          <w:szCs w:val="28"/>
        </w:rPr>
        <w:t xml:space="preserve"> </w:t>
      </w:r>
      <w:r w:rsidRPr="005D7DD4">
        <w:rPr>
          <w:sz w:val="28"/>
          <w:szCs w:val="28"/>
        </w:rPr>
        <w:t>(2</w:t>
      </w:r>
      <w:r w:rsidR="00FA3B2C" w:rsidRPr="005D7DD4">
        <w:rPr>
          <w:sz w:val="28"/>
          <w:szCs w:val="28"/>
        </w:rPr>
        <w:t>005) Наследственные права иностранных граждан в РФ»</w:t>
      </w:r>
      <w:r>
        <w:rPr>
          <w:sz w:val="28"/>
          <w:szCs w:val="28"/>
        </w:rPr>
        <w:t> </w:t>
      </w:r>
      <w:r w:rsidRPr="005D7DD4">
        <w:rPr>
          <w:sz w:val="28"/>
          <w:szCs w:val="28"/>
        </w:rPr>
        <w:t>//</w:t>
      </w:r>
      <w:r w:rsidR="00FA3B2C" w:rsidRPr="005D7DD4">
        <w:rPr>
          <w:sz w:val="28"/>
          <w:szCs w:val="28"/>
        </w:rPr>
        <w:t xml:space="preserve"> «Нотариус» </w:t>
      </w:r>
      <w:r>
        <w:rPr>
          <w:sz w:val="28"/>
          <w:szCs w:val="28"/>
        </w:rPr>
        <w:t>№</w:t>
      </w:r>
      <w:r w:rsidRPr="005D7DD4">
        <w:rPr>
          <w:sz w:val="28"/>
          <w:szCs w:val="28"/>
        </w:rPr>
        <w:t>4</w:t>
      </w:r>
      <w:r w:rsidR="00FA3B2C" w:rsidRPr="005D7DD4">
        <w:rPr>
          <w:sz w:val="28"/>
          <w:szCs w:val="28"/>
        </w:rPr>
        <w:t>.</w:t>
      </w:r>
    </w:p>
    <w:p w:rsidR="00FA3B2C" w:rsidRPr="005D7DD4" w:rsidRDefault="005D7DD4" w:rsidP="004C1740">
      <w:pPr>
        <w:numPr>
          <w:ilvl w:val="0"/>
          <w:numId w:val="6"/>
        </w:numPr>
        <w:tabs>
          <w:tab w:val="clear" w:pos="720"/>
          <w:tab w:val="num" w:pos="480"/>
        </w:tabs>
        <w:autoSpaceDE w:val="0"/>
        <w:autoSpaceDN w:val="0"/>
        <w:adjustRightInd w:val="0"/>
        <w:spacing w:line="360" w:lineRule="auto"/>
        <w:ind w:left="0" w:firstLine="0"/>
        <w:jc w:val="both"/>
        <w:rPr>
          <w:color w:val="000000"/>
          <w:sz w:val="28"/>
          <w:szCs w:val="28"/>
        </w:rPr>
      </w:pPr>
      <w:r w:rsidRPr="005D7DD4">
        <w:rPr>
          <w:color w:val="000000"/>
          <w:sz w:val="28"/>
          <w:szCs w:val="28"/>
        </w:rPr>
        <w:t>Черепкова</w:t>
      </w:r>
      <w:r>
        <w:rPr>
          <w:color w:val="000000"/>
          <w:sz w:val="28"/>
          <w:szCs w:val="28"/>
        </w:rPr>
        <w:t> </w:t>
      </w:r>
      <w:r w:rsidRPr="005D7DD4">
        <w:rPr>
          <w:color w:val="000000"/>
          <w:sz w:val="28"/>
          <w:szCs w:val="28"/>
        </w:rPr>
        <w:t>М.А.</w:t>
      </w:r>
      <w:r w:rsidR="00FA3B2C" w:rsidRPr="005D7DD4">
        <w:rPr>
          <w:color w:val="000000"/>
          <w:sz w:val="28"/>
          <w:szCs w:val="28"/>
        </w:rPr>
        <w:t xml:space="preserve"> (2006) Регулирование наследственных отношений международного характера в Р</w:t>
      </w:r>
      <w:r w:rsidRPr="005D7DD4">
        <w:rPr>
          <w:color w:val="000000"/>
          <w:sz w:val="28"/>
          <w:szCs w:val="28"/>
        </w:rPr>
        <w:t>Ф</w:t>
      </w:r>
      <w:r>
        <w:rPr>
          <w:color w:val="000000"/>
          <w:sz w:val="28"/>
          <w:szCs w:val="28"/>
        </w:rPr>
        <w:t> </w:t>
      </w:r>
      <w:r w:rsidRPr="005D7DD4">
        <w:rPr>
          <w:color w:val="000000"/>
          <w:sz w:val="28"/>
          <w:szCs w:val="28"/>
        </w:rPr>
        <w:t>//</w:t>
      </w:r>
      <w:r>
        <w:rPr>
          <w:color w:val="000000"/>
          <w:sz w:val="28"/>
          <w:szCs w:val="28"/>
        </w:rPr>
        <w:t xml:space="preserve"> </w:t>
      </w:r>
      <w:r w:rsidRPr="005D7DD4">
        <w:rPr>
          <w:color w:val="000000"/>
          <w:sz w:val="28"/>
          <w:szCs w:val="28"/>
        </w:rPr>
        <w:t>.</w:t>
      </w:r>
      <w:r w:rsidR="00FA3B2C" w:rsidRPr="005D7DD4">
        <w:rPr>
          <w:color w:val="000000"/>
          <w:sz w:val="28"/>
          <w:szCs w:val="28"/>
        </w:rPr>
        <w:t xml:space="preserve">, «Бюллетень нотариальной практики </w:t>
      </w:r>
      <w:r>
        <w:rPr>
          <w:color w:val="000000"/>
          <w:sz w:val="28"/>
          <w:szCs w:val="28"/>
        </w:rPr>
        <w:t>№</w:t>
      </w:r>
      <w:r w:rsidRPr="005D7DD4">
        <w:rPr>
          <w:color w:val="000000"/>
          <w:sz w:val="28"/>
          <w:szCs w:val="28"/>
        </w:rPr>
        <w:t>6</w:t>
      </w:r>
      <w:r w:rsidR="00FA3B2C" w:rsidRPr="005D7DD4">
        <w:rPr>
          <w:color w:val="000000"/>
          <w:sz w:val="28"/>
          <w:szCs w:val="28"/>
        </w:rPr>
        <w:t>.</w:t>
      </w:r>
    </w:p>
    <w:p w:rsidR="00FA3B2C" w:rsidRPr="005D7DD4" w:rsidRDefault="005D7DD4" w:rsidP="004C1740">
      <w:pPr>
        <w:numPr>
          <w:ilvl w:val="0"/>
          <w:numId w:val="6"/>
        </w:numPr>
        <w:tabs>
          <w:tab w:val="clear" w:pos="720"/>
          <w:tab w:val="num" w:pos="480"/>
        </w:tabs>
        <w:autoSpaceDE w:val="0"/>
        <w:autoSpaceDN w:val="0"/>
        <w:adjustRightInd w:val="0"/>
        <w:spacing w:line="360" w:lineRule="auto"/>
        <w:ind w:left="0" w:firstLine="0"/>
        <w:jc w:val="both"/>
        <w:rPr>
          <w:color w:val="000000"/>
          <w:sz w:val="28"/>
          <w:szCs w:val="28"/>
        </w:rPr>
      </w:pPr>
      <w:r w:rsidRPr="005D7DD4">
        <w:rPr>
          <w:color w:val="000000"/>
          <w:sz w:val="28"/>
          <w:szCs w:val="28"/>
        </w:rPr>
        <w:t>Блинков</w:t>
      </w:r>
      <w:r>
        <w:rPr>
          <w:color w:val="000000"/>
          <w:sz w:val="28"/>
          <w:szCs w:val="28"/>
        </w:rPr>
        <w:t> </w:t>
      </w:r>
      <w:r w:rsidRPr="005D7DD4">
        <w:rPr>
          <w:color w:val="000000"/>
          <w:sz w:val="28"/>
          <w:szCs w:val="28"/>
        </w:rPr>
        <w:t>О.Е.</w:t>
      </w:r>
      <w:r>
        <w:rPr>
          <w:color w:val="000000"/>
          <w:sz w:val="28"/>
          <w:szCs w:val="28"/>
        </w:rPr>
        <w:t> </w:t>
      </w:r>
      <w:r w:rsidRPr="005D7DD4">
        <w:rPr>
          <w:color w:val="000000"/>
          <w:sz w:val="28"/>
          <w:szCs w:val="28"/>
        </w:rPr>
        <w:t>Развитие</w:t>
      </w:r>
      <w:r w:rsidR="00FA3B2C" w:rsidRPr="005D7DD4">
        <w:rPr>
          <w:color w:val="000000"/>
          <w:sz w:val="28"/>
          <w:szCs w:val="28"/>
        </w:rPr>
        <w:t xml:space="preserve"> наследственного права в бывших республиках СССР. Часть III.</w:t>
      </w:r>
      <w:r>
        <w:rPr>
          <w:color w:val="000000"/>
          <w:sz w:val="28"/>
          <w:szCs w:val="28"/>
        </w:rPr>
        <w:t> </w:t>
      </w:r>
      <w:r w:rsidRPr="005D7DD4">
        <w:rPr>
          <w:color w:val="000000"/>
          <w:sz w:val="28"/>
          <w:szCs w:val="28"/>
        </w:rPr>
        <w:t>//</w:t>
      </w:r>
      <w:r w:rsidR="00FA3B2C" w:rsidRPr="005D7DD4">
        <w:rPr>
          <w:color w:val="000000"/>
          <w:sz w:val="28"/>
          <w:szCs w:val="28"/>
        </w:rPr>
        <w:t xml:space="preserve"> Нотариус. – 2004. – </w:t>
      </w:r>
      <w:r>
        <w:rPr>
          <w:color w:val="000000"/>
          <w:sz w:val="28"/>
          <w:szCs w:val="28"/>
        </w:rPr>
        <w:t>№</w:t>
      </w:r>
      <w:r w:rsidRPr="005D7DD4">
        <w:rPr>
          <w:color w:val="000000"/>
          <w:sz w:val="28"/>
          <w:szCs w:val="28"/>
        </w:rPr>
        <w:t>4</w:t>
      </w:r>
      <w:r w:rsidR="00FA3B2C" w:rsidRPr="005D7DD4">
        <w:rPr>
          <w:color w:val="000000"/>
          <w:sz w:val="28"/>
          <w:szCs w:val="28"/>
        </w:rPr>
        <w:t xml:space="preserve"> (48).</w:t>
      </w:r>
    </w:p>
    <w:p w:rsidR="00064EBB" w:rsidRPr="005D7DD4" w:rsidRDefault="00FA3B2C" w:rsidP="004C1740">
      <w:pPr>
        <w:numPr>
          <w:ilvl w:val="0"/>
          <w:numId w:val="6"/>
        </w:numPr>
        <w:tabs>
          <w:tab w:val="clear" w:pos="720"/>
          <w:tab w:val="num" w:pos="480"/>
        </w:tabs>
        <w:autoSpaceDE w:val="0"/>
        <w:autoSpaceDN w:val="0"/>
        <w:adjustRightInd w:val="0"/>
        <w:spacing w:line="360" w:lineRule="auto"/>
        <w:ind w:left="0" w:firstLine="0"/>
        <w:jc w:val="both"/>
        <w:rPr>
          <w:color w:val="000000"/>
          <w:sz w:val="28"/>
          <w:szCs w:val="28"/>
        </w:rPr>
      </w:pPr>
      <w:r w:rsidRPr="005D7DD4">
        <w:rPr>
          <w:color w:val="000000"/>
          <w:sz w:val="28"/>
          <w:szCs w:val="28"/>
        </w:rPr>
        <w:t>Гражданское право.</w:t>
      </w:r>
      <w:r w:rsidR="00064EBB" w:rsidRPr="005D7DD4">
        <w:rPr>
          <w:color w:val="000000"/>
          <w:sz w:val="28"/>
          <w:szCs w:val="28"/>
        </w:rPr>
        <w:t xml:space="preserve"> </w:t>
      </w:r>
      <w:r w:rsidR="005D7DD4" w:rsidRPr="005D7DD4">
        <w:rPr>
          <w:color w:val="000000"/>
          <w:sz w:val="28"/>
          <w:szCs w:val="28"/>
        </w:rPr>
        <w:t>А.Н.</w:t>
      </w:r>
      <w:r w:rsidR="005D7DD4">
        <w:rPr>
          <w:color w:val="000000"/>
          <w:sz w:val="28"/>
          <w:szCs w:val="28"/>
        </w:rPr>
        <w:t> </w:t>
      </w:r>
      <w:r w:rsidR="005D7DD4" w:rsidRPr="005D7DD4">
        <w:rPr>
          <w:color w:val="000000"/>
          <w:sz w:val="28"/>
          <w:szCs w:val="28"/>
        </w:rPr>
        <w:t>Гуев</w:t>
      </w:r>
      <w:r w:rsidR="00064EBB" w:rsidRPr="005D7DD4">
        <w:rPr>
          <w:color w:val="000000"/>
          <w:sz w:val="28"/>
          <w:szCs w:val="28"/>
        </w:rPr>
        <w:t>, Издате</w:t>
      </w:r>
      <w:r w:rsidRPr="005D7DD4">
        <w:rPr>
          <w:color w:val="000000"/>
          <w:sz w:val="28"/>
          <w:szCs w:val="28"/>
        </w:rPr>
        <w:t>льство «Экзамен», Москва 2007</w:t>
      </w:r>
      <w:r w:rsidR="00064EBB" w:rsidRPr="005D7DD4">
        <w:rPr>
          <w:color w:val="000000"/>
          <w:sz w:val="28"/>
          <w:szCs w:val="28"/>
        </w:rPr>
        <w:t>.</w:t>
      </w:r>
      <w:bookmarkStart w:id="0" w:name="_GoBack"/>
      <w:bookmarkEnd w:id="0"/>
    </w:p>
    <w:sectPr w:rsidR="00064EBB" w:rsidRPr="005D7DD4" w:rsidSect="005D7DD4">
      <w:headerReference w:type="even" r:id="rId7"/>
      <w:headerReference w:type="default" r:id="rId8"/>
      <w:pgSz w:w="11904" w:h="16838"/>
      <w:pgMar w:top="1134" w:right="850" w:bottom="1134" w:left="1701" w:header="720" w:footer="720"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BF7" w:rsidRDefault="000B0BF7">
      <w:r>
        <w:separator/>
      </w:r>
    </w:p>
  </w:endnote>
  <w:endnote w:type="continuationSeparator" w:id="0">
    <w:p w:rsidR="000B0BF7" w:rsidRDefault="000B0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BF7" w:rsidRDefault="000B0BF7">
      <w:r>
        <w:separator/>
      </w:r>
    </w:p>
  </w:footnote>
  <w:footnote w:type="continuationSeparator" w:id="0">
    <w:p w:rsidR="000B0BF7" w:rsidRDefault="000B0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2C" w:rsidRDefault="00FA3B2C" w:rsidP="00620C5A">
    <w:pPr>
      <w:pStyle w:val="a5"/>
      <w:framePr w:wrap="around" w:vAnchor="text" w:hAnchor="margin" w:xAlign="right" w:y="1"/>
      <w:rPr>
        <w:rStyle w:val="a7"/>
      </w:rPr>
    </w:pPr>
  </w:p>
  <w:p w:rsidR="00FA3B2C" w:rsidRDefault="00FA3B2C" w:rsidP="00FA3B2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2C" w:rsidRDefault="006D298C" w:rsidP="00620C5A">
    <w:pPr>
      <w:pStyle w:val="a5"/>
      <w:framePr w:wrap="around" w:vAnchor="text" w:hAnchor="margin" w:xAlign="right" w:y="1"/>
      <w:rPr>
        <w:rStyle w:val="a7"/>
      </w:rPr>
    </w:pPr>
    <w:r>
      <w:rPr>
        <w:rStyle w:val="a7"/>
        <w:noProof/>
      </w:rPr>
      <w:t>3</w:t>
    </w:r>
  </w:p>
  <w:p w:rsidR="00FA3B2C" w:rsidRDefault="00FA3B2C" w:rsidP="00FA3B2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1F90BC"/>
    <w:multiLevelType w:val="hybridMultilevel"/>
    <w:tmpl w:val="64D089D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8884A162"/>
    <w:multiLevelType w:val="hybridMultilevel"/>
    <w:tmpl w:val="40EED17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A70E31CE"/>
    <w:multiLevelType w:val="hybridMultilevel"/>
    <w:tmpl w:val="67A2697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9BBAA5C"/>
    <w:multiLevelType w:val="hybridMultilevel"/>
    <w:tmpl w:val="455A206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36861A96"/>
    <w:multiLevelType w:val="hybridMultilevel"/>
    <w:tmpl w:val="43CCB02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5DA01015"/>
    <w:multiLevelType w:val="hybridMultilevel"/>
    <w:tmpl w:val="73B2DF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4EBB"/>
    <w:rsid w:val="00064EBB"/>
    <w:rsid w:val="000B0BF7"/>
    <w:rsid w:val="00224BC1"/>
    <w:rsid w:val="004C1740"/>
    <w:rsid w:val="005D7DD4"/>
    <w:rsid w:val="00620C5A"/>
    <w:rsid w:val="00637269"/>
    <w:rsid w:val="006D298C"/>
    <w:rsid w:val="00852CAF"/>
    <w:rsid w:val="008D4D3E"/>
    <w:rsid w:val="00AC7B1B"/>
    <w:rsid w:val="00FA3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1ED0F5-0C2F-4143-B6CF-49442951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064EBB"/>
    <w:pPr>
      <w:autoSpaceDE w:val="0"/>
      <w:autoSpaceDN w:val="0"/>
      <w:adjustRightInd w:val="0"/>
    </w:pPr>
    <w:rPr>
      <w:color w:val="000000"/>
      <w:sz w:val="24"/>
      <w:szCs w:val="24"/>
    </w:rPr>
  </w:style>
  <w:style w:type="paragraph" w:styleId="a3">
    <w:name w:val="Body Text"/>
    <w:basedOn w:val="Default"/>
    <w:next w:val="Default"/>
    <w:link w:val="a4"/>
    <w:uiPriority w:val="99"/>
    <w:rsid w:val="00064EBB"/>
    <w:rPr>
      <w:color w:val="auto"/>
    </w:rPr>
  </w:style>
  <w:style w:type="character" w:customStyle="1" w:styleId="a4">
    <w:name w:val="Основной текст Знак"/>
    <w:link w:val="a3"/>
    <w:uiPriority w:val="99"/>
    <w:semiHidden/>
    <w:locked/>
    <w:rPr>
      <w:rFonts w:cs="Times New Roman"/>
      <w:sz w:val="24"/>
      <w:szCs w:val="24"/>
    </w:rPr>
  </w:style>
  <w:style w:type="paragraph" w:styleId="a5">
    <w:name w:val="header"/>
    <w:basedOn w:val="a"/>
    <w:link w:val="a6"/>
    <w:uiPriority w:val="99"/>
    <w:rsid w:val="00FA3B2C"/>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FA3B2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4008</Words>
  <Characters>22849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оль семейно-правового статуса при определении круга наследников по закону </vt:lpstr>
    </vt:vector>
  </TitlesOfParts>
  <Company>ussr</Company>
  <LinksUpToDate>false</LinksUpToDate>
  <CharactersWithSpaces>26804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оль семейно-правового статуса при определении круга наследников по закону </dc:title>
  <dc:subject/>
  <dc:creator>user</dc:creator>
  <cp:keywords/>
  <dc:description/>
  <cp:lastModifiedBy>admin</cp:lastModifiedBy>
  <cp:revision>2</cp:revision>
  <dcterms:created xsi:type="dcterms:W3CDTF">2014-03-07T10:13:00Z</dcterms:created>
  <dcterms:modified xsi:type="dcterms:W3CDTF">2014-03-07T10:13:00Z</dcterms:modified>
</cp:coreProperties>
</file>