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62" w:rsidRPr="00841CA5" w:rsidRDefault="00151EB7" w:rsidP="00841CA5">
      <w:pPr>
        <w:numPr>
          <w:ilvl w:val="0"/>
          <w:numId w:val="5"/>
        </w:numPr>
        <w:spacing w:line="360" w:lineRule="auto"/>
        <w:ind w:left="0" w:firstLine="709"/>
        <w:jc w:val="center"/>
        <w:rPr>
          <w:b/>
          <w:sz w:val="28"/>
          <w:szCs w:val="28"/>
        </w:rPr>
      </w:pPr>
      <w:r w:rsidRPr="00841CA5">
        <w:rPr>
          <w:b/>
          <w:sz w:val="28"/>
          <w:szCs w:val="28"/>
        </w:rPr>
        <w:t>Традиционная организация</w:t>
      </w:r>
    </w:p>
    <w:p w:rsidR="00841CA5" w:rsidRDefault="00841CA5" w:rsidP="00841CA5">
      <w:pPr>
        <w:spacing w:line="360" w:lineRule="auto"/>
        <w:ind w:firstLine="709"/>
        <w:jc w:val="both"/>
        <w:rPr>
          <w:sz w:val="28"/>
          <w:szCs w:val="28"/>
        </w:rPr>
      </w:pPr>
    </w:p>
    <w:p w:rsidR="00522CA1" w:rsidRPr="00841CA5" w:rsidRDefault="00151EB7" w:rsidP="00841CA5">
      <w:pPr>
        <w:spacing w:line="360" w:lineRule="auto"/>
        <w:ind w:firstLine="709"/>
        <w:jc w:val="both"/>
        <w:rPr>
          <w:rFonts w:eastAsia="Times New Roman"/>
          <w:sz w:val="28"/>
          <w:szCs w:val="28"/>
        </w:rPr>
      </w:pPr>
      <w:r w:rsidRPr="00841CA5">
        <w:rPr>
          <w:sz w:val="28"/>
          <w:szCs w:val="28"/>
        </w:rPr>
        <w:t>Традиционная организация является комбинацией линейной и функциональной департаментизации в проектировании организации. Линейно-функциональные схемы организационных структур исторически возникли в рамках фабрично-заводского производства и явились соответствующей «организационной» реакцией на усложнившееся</w:t>
      </w:r>
      <w:r w:rsidR="00841CA5">
        <w:rPr>
          <w:sz w:val="28"/>
          <w:szCs w:val="28"/>
        </w:rPr>
        <w:t xml:space="preserve"> </w:t>
      </w:r>
      <w:r w:rsidR="00DA4253" w:rsidRPr="00841CA5">
        <w:rPr>
          <w:sz w:val="28"/>
          <w:szCs w:val="28"/>
        </w:rPr>
        <w:t>про</w:t>
      </w:r>
      <w:r w:rsidR="00DA4253" w:rsidRPr="00841CA5">
        <w:rPr>
          <w:rFonts w:eastAsia="Times New Roman"/>
          <w:sz w:val="28"/>
          <w:szCs w:val="28"/>
        </w:rPr>
        <w:t xml:space="preserve">изводство и необходимость взаимодействия при изменившихся условиях с большим количеством институтов внешней среды (массовый потребитель, финансовые организации, международная конкуренция, законодательство, правительство и т.п.). Основой этой схемы являются линейные подразделения, осуществляющие в организации основную работу и обслуживающие их специализированные, функциональные подразделения, создаваемые на </w:t>
      </w:r>
      <w:r w:rsidR="00DA4253" w:rsidRPr="00841CA5">
        <w:rPr>
          <w:rFonts w:eastAsia="Times New Roman"/>
          <w:iCs/>
          <w:sz w:val="28"/>
          <w:szCs w:val="28"/>
        </w:rPr>
        <w:t xml:space="preserve">«ресурсной» </w:t>
      </w:r>
      <w:r w:rsidR="00DA4253" w:rsidRPr="00841CA5">
        <w:rPr>
          <w:rFonts w:eastAsia="Times New Roman"/>
          <w:sz w:val="28"/>
          <w:szCs w:val="28"/>
        </w:rPr>
        <w:t>основе: кадры, финансы, план, сырье и материалы и т.д.</w:t>
      </w:r>
    </w:p>
    <w:p w:rsidR="00DA4253" w:rsidRDefault="00C219C4" w:rsidP="00841CA5">
      <w:pPr>
        <w:spacing w:line="360" w:lineRule="auto"/>
        <w:ind w:firstLine="709"/>
        <w:jc w:val="both"/>
        <w:rPr>
          <w:sz w:val="28"/>
          <w:szCs w:val="28"/>
        </w:rPr>
      </w:pPr>
      <w:r w:rsidRPr="00841CA5">
        <w:rPr>
          <w:sz w:val="28"/>
          <w:szCs w:val="28"/>
        </w:rPr>
        <w:t>Схема линейно-функциональной организации</w:t>
      </w:r>
    </w:p>
    <w:p w:rsidR="00841CA5" w:rsidRPr="00841CA5" w:rsidRDefault="00841CA5" w:rsidP="00841CA5">
      <w:pPr>
        <w:spacing w:line="360" w:lineRule="auto"/>
        <w:ind w:firstLine="709"/>
        <w:jc w:val="both"/>
        <w:rPr>
          <w:sz w:val="28"/>
          <w:szCs w:val="28"/>
        </w:rPr>
      </w:pPr>
    </w:p>
    <w:p w:rsidR="00DA4253" w:rsidRPr="00841CA5" w:rsidRDefault="00B70DC9" w:rsidP="00841CA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58.25pt">
            <v:imagedata r:id="rId7" o:title=""/>
          </v:shape>
        </w:pict>
      </w:r>
    </w:p>
    <w:p w:rsidR="00841CA5" w:rsidRDefault="00841CA5" w:rsidP="00841CA5">
      <w:pPr>
        <w:shd w:val="clear" w:color="auto" w:fill="FFFFFF"/>
        <w:spacing w:line="360" w:lineRule="auto"/>
        <w:ind w:firstLine="709"/>
        <w:jc w:val="both"/>
        <w:rPr>
          <w:rFonts w:eastAsia="Times New Roman"/>
          <w:sz w:val="28"/>
          <w:szCs w:val="28"/>
        </w:rPr>
      </w:pPr>
    </w:p>
    <w:p w:rsidR="00DA4253" w:rsidRPr="00841CA5" w:rsidRDefault="00DA4253" w:rsidP="00841CA5">
      <w:pPr>
        <w:shd w:val="clear" w:color="auto" w:fill="FFFFFF"/>
        <w:spacing w:line="360" w:lineRule="auto"/>
        <w:ind w:firstLine="709"/>
        <w:jc w:val="both"/>
        <w:rPr>
          <w:sz w:val="28"/>
          <w:szCs w:val="28"/>
        </w:rPr>
      </w:pPr>
      <w:r w:rsidRPr="00841CA5">
        <w:rPr>
          <w:rFonts w:eastAsia="Times New Roman"/>
          <w:sz w:val="28"/>
          <w:szCs w:val="28"/>
        </w:rPr>
        <w:t>В рамках линейно-функциональной схемы предприятия развивались относительно успешно вплоть до 1920-х гг., так как им удавалось осуществлять свое техническое и финансовое развитие и удовлетворять массового потребителя в количестве, качестве и стоимости производимой продукции. Традиционная организация соединила в себе преимущества двух типов департаментизации, и это позволяло ей при соответствующих внешних условиях, эффективно обслуживать интересы стабильного и экстенсивного развития.</w:t>
      </w:r>
    </w:p>
    <w:p w:rsidR="00DA4253" w:rsidRPr="00841CA5" w:rsidRDefault="00DA4253" w:rsidP="00841CA5">
      <w:pPr>
        <w:shd w:val="clear" w:color="auto" w:fill="FFFFFF"/>
        <w:tabs>
          <w:tab w:val="left" w:pos="5875"/>
        </w:tabs>
        <w:spacing w:line="360" w:lineRule="auto"/>
        <w:ind w:firstLine="709"/>
        <w:jc w:val="both"/>
        <w:rPr>
          <w:rFonts w:eastAsia="Times New Roman"/>
          <w:sz w:val="28"/>
          <w:szCs w:val="28"/>
        </w:rPr>
      </w:pPr>
      <w:r w:rsidRPr="00841CA5">
        <w:rPr>
          <w:rFonts w:eastAsia="Times New Roman"/>
          <w:sz w:val="28"/>
          <w:szCs w:val="28"/>
        </w:rPr>
        <w:t>В целом линейно-функциональные схемы структур производительных</w:t>
      </w:r>
      <w:r w:rsidR="00841CA5">
        <w:rPr>
          <w:rFonts w:eastAsia="Times New Roman"/>
          <w:sz w:val="28"/>
          <w:szCs w:val="28"/>
        </w:rPr>
        <w:t xml:space="preserve"> </w:t>
      </w:r>
      <w:r w:rsidRPr="00841CA5">
        <w:rPr>
          <w:rFonts w:eastAsia="Times New Roman"/>
          <w:sz w:val="28"/>
          <w:szCs w:val="28"/>
        </w:rPr>
        <w:t>организаций в сочетании с развитием «идеального» механистического подхода сыграли очень важную роль в переходе от аграрной ориентации общества к индустриальной.</w:t>
      </w:r>
    </w:p>
    <w:p w:rsidR="00C219C4" w:rsidRPr="00841CA5" w:rsidRDefault="00DA4253" w:rsidP="00841CA5">
      <w:pPr>
        <w:shd w:val="clear" w:color="auto" w:fill="FFFFFF"/>
        <w:tabs>
          <w:tab w:val="left" w:pos="5875"/>
        </w:tabs>
        <w:spacing w:line="360" w:lineRule="auto"/>
        <w:ind w:firstLine="709"/>
        <w:jc w:val="both"/>
        <w:rPr>
          <w:sz w:val="28"/>
          <w:szCs w:val="28"/>
        </w:rPr>
      </w:pPr>
      <w:r w:rsidRPr="00841CA5">
        <w:rPr>
          <w:rFonts w:eastAsia="Times New Roman"/>
          <w:sz w:val="28"/>
          <w:szCs w:val="28"/>
        </w:rPr>
        <w:t>С точки зрения взаимодействия с внешней средой традиционные</w:t>
      </w:r>
      <w:r w:rsidR="00841CA5">
        <w:rPr>
          <w:rFonts w:eastAsia="Times New Roman"/>
          <w:sz w:val="28"/>
          <w:szCs w:val="28"/>
        </w:rPr>
        <w:t xml:space="preserve"> </w:t>
      </w:r>
      <w:r w:rsidRPr="00841CA5">
        <w:rPr>
          <w:rFonts w:eastAsia="Times New Roman"/>
          <w:sz w:val="28"/>
          <w:szCs w:val="28"/>
        </w:rPr>
        <w:t>схемы во многом строились на механистическом подходе к организационному проектированию. Являясь простыми и понятными, данные схемы позволили перейти от патриархальных отношений ремесленного цеха и мануфактуры типа «мастер – раб» к индустриальным отно</w:t>
      </w:r>
      <w:r w:rsidR="00C219C4" w:rsidRPr="00841CA5">
        <w:rPr>
          <w:rFonts w:eastAsia="Times New Roman"/>
          <w:sz w:val="28"/>
          <w:szCs w:val="28"/>
        </w:rPr>
        <w:t>шениям типа «начальник - подчиненный», отношениям более регулируемым, более предсказуемым, более цивилизованным в целом. Этот поворот в</w:t>
      </w:r>
      <w:r w:rsidR="00C219C4" w:rsidRPr="00841CA5">
        <w:rPr>
          <w:rFonts w:eastAsia="Times New Roman"/>
          <w:iCs/>
          <w:sz w:val="28"/>
          <w:szCs w:val="28"/>
        </w:rPr>
        <w:t xml:space="preserve"> </w:t>
      </w:r>
      <w:r w:rsidR="00C219C4" w:rsidRPr="00841CA5">
        <w:rPr>
          <w:rFonts w:eastAsia="Times New Roman"/>
          <w:sz w:val="28"/>
          <w:szCs w:val="28"/>
        </w:rPr>
        <w:t>отношениях в организации сыграл не меньшую роль, чем сама промышленная революция.</w:t>
      </w:r>
    </w:p>
    <w:p w:rsidR="00C219C4" w:rsidRPr="00841CA5" w:rsidRDefault="00C219C4" w:rsidP="00841CA5">
      <w:pPr>
        <w:shd w:val="clear" w:color="auto" w:fill="FFFFFF"/>
        <w:spacing w:line="360" w:lineRule="auto"/>
        <w:ind w:firstLine="709"/>
        <w:jc w:val="both"/>
        <w:rPr>
          <w:rFonts w:eastAsia="Times New Roman"/>
          <w:sz w:val="28"/>
          <w:szCs w:val="28"/>
        </w:rPr>
      </w:pPr>
      <w:r w:rsidRPr="00841CA5">
        <w:rPr>
          <w:rFonts w:eastAsia="Times New Roman"/>
          <w:sz w:val="28"/>
          <w:szCs w:val="28"/>
        </w:rPr>
        <w:t xml:space="preserve">В первой половине </w:t>
      </w:r>
      <w:r w:rsidRPr="00841CA5">
        <w:rPr>
          <w:rFonts w:eastAsia="Times New Roman"/>
          <w:sz w:val="28"/>
          <w:szCs w:val="28"/>
          <w:lang w:val="en-US"/>
        </w:rPr>
        <w:t>XX</w:t>
      </w:r>
      <w:r w:rsidRPr="00841CA5">
        <w:rPr>
          <w:rFonts w:eastAsia="Times New Roman"/>
          <w:sz w:val="28"/>
          <w:szCs w:val="28"/>
        </w:rPr>
        <w:t xml:space="preserve"> в. линейно-функциональные схемы обеспе</w:t>
      </w:r>
      <w:r w:rsidRPr="00841CA5">
        <w:rPr>
          <w:rFonts w:eastAsia="Times New Roman"/>
          <w:sz w:val="28"/>
          <w:szCs w:val="28"/>
        </w:rPr>
        <w:softHyphen/>
        <w:t>чивали рост вертикально интегрированных организаций, развившихся в конечном счете в гигантские корпорации, охватывавшие весь цикл выпуска конечного продукта от получения сырьевых ресурсов до реализации готовых изделий. С ростом размеров организаций все больше давали себя знать соединенные недостатки линейной и функциональной департаментизации. Приходилось все время увеличивать масштаб управляемости, что вело к неуправляемости организацией в целом. Вертикальный рост ограничивал развитие эффективных горизонтальных связей. Внутри гигантов с жесткой схемой не находилось места неформальным связям.</w:t>
      </w: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При большей ориентации на рынок в этих огромных производственных организациях попытки адаптации к изменениям внешней среды обычно приводили к закрытию производств и увольнению рабочих. Текучесть кадров влияла на качество, качество - на прибыль и т.д. Усилились конфликтные ситуации. Остро встала необходимость поиска выхода из тесных рамок традиционных организаций.</w:t>
      </w: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Следует заметить, что прохождение в развитии организации этапа, соответствующего использованию линейно-функциональных схем, является обязательным. Данный этап развития может быть коротким или длинным по времени. Однако он необходим, так как «перепрыгивание» через него лишает организацию возможности отработки отношений «начальник - подчиненный» и выведения этих отношений на уровень, адекватный требованиям внешней среды. Молодые коммерческие структуры, не соблюдающие этого правила, лишают себя возможности когда-либо развернуть эффективное массовое производство того или иного товара или услуги.</w:t>
      </w:r>
    </w:p>
    <w:p w:rsidR="00841CA5" w:rsidRDefault="00841CA5" w:rsidP="00841CA5">
      <w:pPr>
        <w:shd w:val="clear" w:color="auto" w:fill="FFFFFF"/>
        <w:spacing w:line="360" w:lineRule="auto"/>
        <w:ind w:firstLine="709"/>
        <w:jc w:val="both"/>
        <w:rPr>
          <w:rFonts w:eastAsia="Times New Roman"/>
          <w:sz w:val="28"/>
          <w:szCs w:val="28"/>
        </w:rPr>
      </w:pPr>
    </w:p>
    <w:p w:rsidR="00C219C4" w:rsidRPr="00841CA5" w:rsidRDefault="00C219C4" w:rsidP="00841CA5">
      <w:pPr>
        <w:shd w:val="clear" w:color="auto" w:fill="FFFFFF"/>
        <w:spacing w:line="360" w:lineRule="auto"/>
        <w:ind w:firstLine="709"/>
        <w:jc w:val="center"/>
        <w:rPr>
          <w:rFonts w:eastAsia="Times New Roman"/>
          <w:b/>
          <w:sz w:val="28"/>
          <w:szCs w:val="28"/>
        </w:rPr>
      </w:pPr>
      <w:r w:rsidRPr="00841CA5">
        <w:rPr>
          <w:rFonts w:eastAsia="Times New Roman"/>
          <w:b/>
          <w:sz w:val="28"/>
          <w:szCs w:val="28"/>
        </w:rPr>
        <w:t>Дивизиональная организация</w:t>
      </w:r>
    </w:p>
    <w:p w:rsidR="00841CA5" w:rsidRDefault="00841CA5" w:rsidP="00841CA5">
      <w:pPr>
        <w:shd w:val="clear" w:color="auto" w:fill="FFFFFF"/>
        <w:spacing w:line="360" w:lineRule="auto"/>
        <w:ind w:firstLine="709"/>
        <w:jc w:val="both"/>
        <w:rPr>
          <w:rFonts w:eastAsia="Times New Roman"/>
          <w:sz w:val="28"/>
          <w:szCs w:val="28"/>
        </w:rPr>
      </w:pP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 xml:space="preserve">Решение проблем, возникающих в организации, построенной по линейно-функциональной схеме, было найдено в конце 20-х гг. </w:t>
      </w:r>
      <w:r w:rsidRPr="00841CA5">
        <w:rPr>
          <w:rFonts w:eastAsia="Times New Roman"/>
          <w:sz w:val="28"/>
          <w:szCs w:val="28"/>
          <w:lang w:val="en-US"/>
        </w:rPr>
        <w:t>XX</w:t>
      </w:r>
      <w:r w:rsidRPr="00841CA5">
        <w:rPr>
          <w:rFonts w:eastAsia="Times New Roman"/>
          <w:sz w:val="28"/>
          <w:szCs w:val="28"/>
        </w:rPr>
        <w:t xml:space="preserve"> века с появлением первых </w:t>
      </w:r>
      <w:r w:rsidRPr="00841CA5">
        <w:rPr>
          <w:rFonts w:eastAsia="Times New Roman"/>
          <w:bCs/>
          <w:sz w:val="28"/>
          <w:szCs w:val="28"/>
        </w:rPr>
        <w:t xml:space="preserve">дивизиональных </w:t>
      </w:r>
      <w:r w:rsidRPr="00841CA5">
        <w:rPr>
          <w:rFonts w:eastAsia="Times New Roman"/>
          <w:sz w:val="28"/>
          <w:szCs w:val="28"/>
        </w:rPr>
        <w:t>(или отделенческих) схем организационной структуры на пре</w:t>
      </w:r>
      <w:r w:rsidR="00841CA5">
        <w:rPr>
          <w:rFonts w:eastAsia="Times New Roman"/>
          <w:sz w:val="28"/>
          <w:szCs w:val="28"/>
        </w:rPr>
        <w:t>дприятиях «Дженерал Моторс». Ру</w:t>
      </w:r>
      <w:r w:rsidRPr="00841CA5">
        <w:rPr>
          <w:rFonts w:eastAsia="Times New Roman"/>
          <w:sz w:val="28"/>
          <w:szCs w:val="28"/>
        </w:rPr>
        <w:t>ководство этого автомобильного гиганта и, в частности, ее новый президент Альфред Слоун отдавали себе отчет в том, что в штаб-квартире невозможно, подстраиваясь под конъюнктуру рынка, эффективно принимать все решения относительно деятельности многочисленных производственных линий по выпуску машин. Чтобы решить эту проблему, каждому подразделению по выпуску машин было определено место, которое оно должно было занять на рынке продукции. Руководство компании обратилось с просьбой ко всем управляющим подразделениями разработать планы прибыльных операций, превратив их, таким образом, в «центры прибыли». Сочетание централизованного планирования наверху и децентрализованной деятельности производственных подразделений способствовало образованию дивизиональных организаций.</w:t>
      </w:r>
    </w:p>
    <w:p w:rsidR="00C219C4" w:rsidRPr="00841CA5" w:rsidRDefault="00C219C4" w:rsidP="00841CA5">
      <w:pPr>
        <w:shd w:val="clear" w:color="auto" w:fill="FFFFFF"/>
        <w:spacing w:line="360" w:lineRule="auto"/>
        <w:ind w:firstLine="709"/>
        <w:jc w:val="both"/>
        <w:rPr>
          <w:rFonts w:eastAsia="Times New Roman"/>
          <w:sz w:val="28"/>
          <w:szCs w:val="28"/>
        </w:rPr>
      </w:pPr>
      <w:r w:rsidRPr="00841CA5">
        <w:rPr>
          <w:rFonts w:eastAsia="Times New Roman"/>
          <w:sz w:val="28"/>
          <w:szCs w:val="28"/>
        </w:rPr>
        <w:t>Как видно из рис.1 дивизиональная схема организации вырастает из департаментизации, в которой за основу берется какой-то конечный результат: продукт, потребитель или рынок. Поэтому данная схема широко используется в условиях многопродуктового производства или в многонациональных компаниях, где территориальная разобщенность вынуждает автономизировать страновые отделения. Дивизиональная схема также широко используется в построении государственного аппарата и общественных организаций.</w:t>
      </w:r>
    </w:p>
    <w:p w:rsidR="00841CA5" w:rsidRDefault="00841CA5" w:rsidP="00841CA5">
      <w:pPr>
        <w:shd w:val="clear" w:color="auto" w:fill="FFFFFF"/>
        <w:spacing w:line="360" w:lineRule="auto"/>
        <w:ind w:firstLine="709"/>
        <w:jc w:val="both"/>
        <w:rPr>
          <w:rFonts w:eastAsia="Times New Roman"/>
          <w:sz w:val="28"/>
          <w:szCs w:val="28"/>
        </w:rPr>
      </w:pPr>
    </w:p>
    <w:p w:rsidR="00C219C4" w:rsidRPr="00841CA5" w:rsidRDefault="00700700" w:rsidP="00841CA5">
      <w:pPr>
        <w:shd w:val="clear" w:color="auto" w:fill="FFFFFF"/>
        <w:spacing w:line="360" w:lineRule="auto"/>
        <w:ind w:firstLine="709"/>
        <w:jc w:val="both"/>
        <w:rPr>
          <w:rFonts w:eastAsia="Times New Roman"/>
          <w:sz w:val="28"/>
          <w:szCs w:val="28"/>
        </w:rPr>
      </w:pPr>
      <w:r w:rsidRPr="00841CA5">
        <w:rPr>
          <w:rFonts w:eastAsia="Times New Roman"/>
          <w:sz w:val="28"/>
          <w:szCs w:val="28"/>
        </w:rPr>
        <w:t>Рис.1. Принципиональная схема дивизиональной</w:t>
      </w:r>
      <w:r w:rsidR="00FF796A" w:rsidRPr="00841CA5">
        <w:rPr>
          <w:rFonts w:eastAsia="Times New Roman"/>
          <w:sz w:val="28"/>
          <w:szCs w:val="28"/>
        </w:rPr>
        <w:t xml:space="preserve"> организации</w:t>
      </w:r>
    </w:p>
    <w:p w:rsidR="00C219C4" w:rsidRPr="00841CA5" w:rsidRDefault="00B70DC9" w:rsidP="00841CA5">
      <w:pPr>
        <w:shd w:val="clear" w:color="auto" w:fill="FFFFFF"/>
        <w:spacing w:line="360" w:lineRule="auto"/>
        <w:ind w:firstLine="709"/>
        <w:jc w:val="both"/>
        <w:rPr>
          <w:sz w:val="28"/>
          <w:szCs w:val="28"/>
        </w:rPr>
      </w:pPr>
      <w:r>
        <w:rPr>
          <w:sz w:val="28"/>
          <w:szCs w:val="28"/>
        </w:rPr>
        <w:pict>
          <v:shape id="_x0000_i1026" type="#_x0000_t75" style="width:289.5pt;height:275.25pt">
            <v:imagedata r:id="rId8" o:title=""/>
          </v:shape>
        </w:pict>
      </w:r>
    </w:p>
    <w:p w:rsidR="00C219C4" w:rsidRPr="00841CA5" w:rsidRDefault="00C219C4" w:rsidP="00841CA5">
      <w:pPr>
        <w:shd w:val="clear" w:color="auto" w:fill="FFFFFF"/>
        <w:spacing w:line="360" w:lineRule="auto"/>
        <w:ind w:firstLine="709"/>
        <w:jc w:val="both"/>
        <w:rPr>
          <w:sz w:val="28"/>
          <w:szCs w:val="28"/>
        </w:rPr>
      </w:pP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А. Слоун определил дивизиональную схему как «скоординированную децентрализацию». Высший уровень в организации централизует планирование и распределение осно</w:t>
      </w:r>
      <w:r w:rsidR="00841CA5">
        <w:rPr>
          <w:rFonts w:eastAsia="Times New Roman"/>
          <w:sz w:val="28"/>
          <w:szCs w:val="28"/>
        </w:rPr>
        <w:t>вных ресурсов, принимает страте</w:t>
      </w:r>
      <w:r w:rsidRPr="00841CA5">
        <w:rPr>
          <w:rFonts w:eastAsia="Times New Roman"/>
          <w:sz w:val="28"/>
          <w:szCs w:val="28"/>
        </w:rPr>
        <w:t>гические решения, в то время как подразделения принимают оперативные решения и ответственны за получение прибыли.</w:t>
      </w: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Новая в то время система управления, базирующаяся на дивизиональной схеме построения, быстро продемонстрировала свое превос</w:t>
      </w:r>
      <w:r w:rsidRPr="00841CA5">
        <w:rPr>
          <w:rFonts w:eastAsia="Times New Roman"/>
          <w:sz w:val="28"/>
          <w:szCs w:val="28"/>
        </w:rPr>
        <w:softHyphen/>
        <w:t>ходство, так как способствовала дальнейшему росту корпорации и по</w:t>
      </w:r>
      <w:r w:rsidRPr="00841CA5">
        <w:rPr>
          <w:rFonts w:eastAsia="Times New Roman"/>
          <w:sz w:val="28"/>
          <w:szCs w:val="28"/>
        </w:rPr>
        <w:softHyphen/>
        <w:t>лучению ею большей прибыли. В 1927 г. «Дженерал Моторс» обогнала «Форд», а ее новая схема была перенята рядом крупных химических компаний.</w:t>
      </w: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Дивизиональная схема имеет большие преимущества в различных отраслях промышленности. В особенности она эффективна там, где производство слабо подвержено колебаниям рыночной конъюнктуры и мало зависит от технологических нововведений, так как в данной схеме по-прежнему в основе взаимодействия с внешней средой лежит механистический подход. В тех случаях, когда этот подход заменяется на органический, как это имело место в корпорации ИБМ, дивизиональная схема как бы получает второе рождение и вновь начинает действовать эффективно.</w:t>
      </w: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В целом дивизиональная схема в построении организации позво</w:t>
      </w:r>
      <w:r w:rsidRPr="00841CA5">
        <w:rPr>
          <w:rFonts w:eastAsia="Times New Roman"/>
          <w:sz w:val="28"/>
          <w:szCs w:val="28"/>
        </w:rPr>
        <w:softHyphen/>
        <w:t>ляет последней продолжать свой рост и эффективно осуществлять управление разными видами деятельности и на разных рынках. Руко</w:t>
      </w:r>
      <w:r w:rsidRPr="00841CA5">
        <w:rPr>
          <w:rFonts w:eastAsia="Times New Roman"/>
          <w:sz w:val="28"/>
          <w:szCs w:val="28"/>
        </w:rPr>
        <w:softHyphen/>
        <w:t>водители производственных отделений в рамках закрепленного за ними продукта или территории координируют деятельность не только «по линии», но и «по функциям» и развивают тем самым в себе требуемые качества общего руководства. Таким образом, создается хороший кадровый резерв для стратегического уровня организации. Разделение решений по уровням ускоряет их принятие и повышает их качество.</w:t>
      </w:r>
    </w:p>
    <w:p w:rsidR="00C219C4" w:rsidRPr="00841CA5" w:rsidRDefault="00C219C4" w:rsidP="00841CA5">
      <w:pPr>
        <w:shd w:val="clear" w:color="auto" w:fill="FFFFFF"/>
        <w:spacing w:line="360" w:lineRule="auto"/>
        <w:ind w:firstLine="709"/>
        <w:jc w:val="both"/>
        <w:rPr>
          <w:sz w:val="28"/>
          <w:szCs w:val="28"/>
        </w:rPr>
      </w:pPr>
      <w:r w:rsidRPr="00841CA5">
        <w:rPr>
          <w:rFonts w:eastAsia="Times New Roman"/>
          <w:sz w:val="28"/>
          <w:szCs w:val="28"/>
        </w:rPr>
        <w:t>Вместе с тем необходимо помнить, что внутри производственных отделений наблюдается тенденция к «укорачиванию» целей. Из-за роста управленческого аппарата за счет создания отделений увеличиваются накладные расходы. Централизованное распределение ключевых ресурсов в случае их недостатка может привести к развитию межотделенческих конфликтов. В больших дивизиональных организациях затруднена межотделенческая карьера, а при механистическом подходе человек вообще оказывается потерянным и его ресурс не используется эффективным образом.</w:t>
      </w:r>
    </w:p>
    <w:p w:rsidR="006E7A47" w:rsidRPr="00841CA5" w:rsidRDefault="00841CA5" w:rsidP="00841CA5">
      <w:pPr>
        <w:numPr>
          <w:ilvl w:val="0"/>
          <w:numId w:val="5"/>
        </w:numPr>
        <w:spacing w:line="360" w:lineRule="auto"/>
        <w:ind w:left="0" w:firstLine="709"/>
        <w:jc w:val="center"/>
        <w:rPr>
          <w:b/>
          <w:sz w:val="28"/>
          <w:szCs w:val="28"/>
        </w:rPr>
      </w:pPr>
      <w:r>
        <w:rPr>
          <w:sz w:val="28"/>
          <w:szCs w:val="28"/>
        </w:rPr>
        <w:br w:type="page"/>
      </w:r>
      <w:r w:rsidR="006E7A47" w:rsidRPr="00841CA5">
        <w:rPr>
          <w:b/>
          <w:sz w:val="28"/>
          <w:szCs w:val="28"/>
        </w:rPr>
        <w:t>Масштаб управляемости и контроля</w:t>
      </w:r>
    </w:p>
    <w:p w:rsidR="00841CA5" w:rsidRDefault="00841CA5" w:rsidP="00841CA5">
      <w:pPr>
        <w:spacing w:line="360" w:lineRule="auto"/>
        <w:ind w:firstLine="709"/>
        <w:jc w:val="both"/>
        <w:rPr>
          <w:sz w:val="28"/>
          <w:szCs w:val="28"/>
        </w:rPr>
      </w:pPr>
    </w:p>
    <w:p w:rsidR="00A86058" w:rsidRPr="00841CA5" w:rsidRDefault="006E7A47" w:rsidP="00841CA5">
      <w:pPr>
        <w:spacing w:line="360" w:lineRule="auto"/>
        <w:ind w:firstLine="709"/>
        <w:jc w:val="both"/>
        <w:rPr>
          <w:sz w:val="28"/>
          <w:szCs w:val="28"/>
        </w:rPr>
      </w:pPr>
      <w:r w:rsidRPr="00841CA5">
        <w:rPr>
          <w:sz w:val="28"/>
          <w:szCs w:val="28"/>
        </w:rPr>
        <w:t xml:space="preserve">При проектировании организации происходит группирование людей и работ по какому-то принципу или на основе какого-то критерия. В ходе группирования наступает этап, когда необходимо принимать решение относительно того, сколько людей или работ непосредственно </w:t>
      </w:r>
      <w:r w:rsidR="00A86058" w:rsidRPr="00841CA5">
        <w:rPr>
          <w:rFonts w:eastAsia="Times New Roman"/>
          <w:sz w:val="28"/>
          <w:szCs w:val="28"/>
        </w:rPr>
        <w:t>может быть эффективно объединено пол единым руководством. В ор</w:t>
      </w:r>
      <w:r w:rsidR="00A86058" w:rsidRPr="00841CA5">
        <w:rPr>
          <w:rFonts w:eastAsia="Times New Roman"/>
          <w:sz w:val="28"/>
          <w:szCs w:val="28"/>
        </w:rPr>
        <w:softHyphen/>
        <w:t>ганизации каждый из руководителей ограничен временем, знаниями и умениями, а также максимальным количеством решений, которые он может принять с достаточной степенью эффективности.</w:t>
      </w:r>
    </w:p>
    <w:p w:rsidR="00A86058" w:rsidRPr="00841CA5" w:rsidRDefault="00A86058" w:rsidP="00841CA5">
      <w:pPr>
        <w:shd w:val="clear" w:color="auto" w:fill="FFFFFF"/>
        <w:spacing w:line="360" w:lineRule="auto"/>
        <w:ind w:firstLine="709"/>
        <w:jc w:val="both"/>
        <w:rPr>
          <w:sz w:val="28"/>
          <w:szCs w:val="28"/>
        </w:rPr>
      </w:pPr>
      <w:r w:rsidRPr="00841CA5">
        <w:rPr>
          <w:rFonts w:eastAsia="Times New Roman"/>
          <w:sz w:val="28"/>
          <w:szCs w:val="28"/>
        </w:rPr>
        <w:t xml:space="preserve">Если количество подчиненных увеличивается в арифметической профессии, то число потенциально возможных межличностных отношений между руководителем и подчиненными возрастает в геометрической прогрессии. Это происходит по той причине, что руководитель имеет дело с тремя типами межличностных контактов: прямые двусторонние; прямые множественные; комбинация тех и других. Первые - это отношения между руководителем и конкретным подчиненным. Вторые - это отношения руководителя с двумя или более подчиненными. Третьи - это отношения между подчиненными. Чтобы определить оптимальный </w:t>
      </w:r>
      <w:r w:rsidRPr="00841CA5">
        <w:rPr>
          <w:rFonts w:eastAsia="Times New Roman"/>
          <w:iCs/>
          <w:sz w:val="28"/>
          <w:szCs w:val="28"/>
        </w:rPr>
        <w:t xml:space="preserve">масштаб (или </w:t>
      </w:r>
      <w:r w:rsidR="00841CA5">
        <w:rPr>
          <w:rFonts w:eastAsia="Times New Roman"/>
          <w:sz w:val="28"/>
          <w:szCs w:val="28"/>
        </w:rPr>
        <w:t>диапазон) управляемости или кон</w:t>
      </w:r>
      <w:r w:rsidRPr="00841CA5">
        <w:rPr>
          <w:rFonts w:eastAsia="Times New Roman"/>
          <w:sz w:val="28"/>
          <w:szCs w:val="28"/>
        </w:rPr>
        <w:t>троля, было проведено большое количество исследований. Опережающее возрастание числа контактов руководителя по сравнению с ростом числа подчиненных иллюстрируется в таблице 1. В 1933 г. В. Грейкюнас определил на основе этих данных, что руководитель в состоянии иметь не более 12 контактов первого типа и 28 - второго.</w:t>
      </w:r>
    </w:p>
    <w:p w:rsidR="00A86058" w:rsidRPr="00841CA5" w:rsidRDefault="00A86058" w:rsidP="00841CA5">
      <w:pPr>
        <w:shd w:val="clear" w:color="auto" w:fill="FFFFFF"/>
        <w:spacing w:line="360" w:lineRule="auto"/>
        <w:ind w:firstLine="709"/>
        <w:jc w:val="both"/>
        <w:rPr>
          <w:sz w:val="28"/>
          <w:szCs w:val="28"/>
        </w:rPr>
      </w:pPr>
      <w:r w:rsidRPr="00841CA5">
        <w:rPr>
          <w:rFonts w:eastAsia="Times New Roman"/>
          <w:sz w:val="28"/>
          <w:szCs w:val="28"/>
        </w:rPr>
        <w:t>В настоящее время для определения оптимального масштаба управляемости широко используется ситуационный подход, в основе которого лежит анализ факторов, влияющих на определение масштаба управляемости. К учитываемым факторам относятся факторы, связанные с выполняемой работой:</w:t>
      </w:r>
    </w:p>
    <w:p w:rsidR="00A86058" w:rsidRPr="00841CA5" w:rsidRDefault="00A86058"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схожесть работ;</w:t>
      </w:r>
    </w:p>
    <w:p w:rsidR="00A86058" w:rsidRPr="00841CA5" w:rsidRDefault="00A86058"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территориальная удаленность работ;</w:t>
      </w:r>
    </w:p>
    <w:p w:rsidR="00A86058" w:rsidRPr="00841CA5" w:rsidRDefault="00A86058"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сложность работ.</w:t>
      </w:r>
    </w:p>
    <w:p w:rsidR="00841CA5" w:rsidRDefault="00841CA5" w:rsidP="00841CA5">
      <w:pPr>
        <w:spacing w:line="360" w:lineRule="auto"/>
        <w:ind w:firstLine="709"/>
        <w:jc w:val="both"/>
        <w:rPr>
          <w:sz w:val="28"/>
          <w:szCs w:val="28"/>
        </w:rPr>
      </w:pPr>
    </w:p>
    <w:p w:rsidR="00A86058" w:rsidRPr="00841CA5" w:rsidRDefault="00A86058" w:rsidP="00841CA5">
      <w:pPr>
        <w:spacing w:line="360" w:lineRule="auto"/>
        <w:ind w:firstLine="709"/>
        <w:jc w:val="both"/>
        <w:rPr>
          <w:sz w:val="28"/>
          <w:szCs w:val="28"/>
        </w:rPr>
      </w:pPr>
      <w:r w:rsidRPr="00841CA5">
        <w:rPr>
          <w:sz w:val="28"/>
          <w:szCs w:val="28"/>
        </w:rPr>
        <w:t>Таблица 1. Взаимосвязь между числом подчиненных и количеством контактов, с которыми имеет дело руководитель</w:t>
      </w:r>
    </w:p>
    <w:p w:rsidR="00EA12AD" w:rsidRPr="00841CA5" w:rsidRDefault="00B70DC9" w:rsidP="00841CA5">
      <w:pPr>
        <w:spacing w:line="360" w:lineRule="auto"/>
        <w:ind w:firstLine="709"/>
        <w:jc w:val="both"/>
        <w:rPr>
          <w:sz w:val="28"/>
          <w:szCs w:val="28"/>
        </w:rPr>
      </w:pPr>
      <w:r>
        <w:rPr>
          <w:sz w:val="28"/>
          <w:szCs w:val="28"/>
        </w:rPr>
        <w:pict>
          <v:shape id="_x0000_i1027" type="#_x0000_t75" style="width:419.25pt;height:113.25pt">
            <v:imagedata r:id="rId9" o:title=""/>
          </v:shape>
        </w:pict>
      </w:r>
    </w:p>
    <w:p w:rsidR="00841CA5" w:rsidRDefault="00841CA5" w:rsidP="00841CA5">
      <w:pPr>
        <w:shd w:val="clear" w:color="auto" w:fill="FFFFFF"/>
        <w:spacing w:line="360" w:lineRule="auto"/>
        <w:ind w:firstLine="709"/>
        <w:jc w:val="both"/>
        <w:rPr>
          <w:rFonts w:eastAsia="Times New Roman"/>
          <w:sz w:val="28"/>
          <w:szCs w:val="28"/>
        </w:rPr>
      </w:pPr>
    </w:p>
    <w:p w:rsidR="004B6CC6" w:rsidRPr="00841CA5" w:rsidRDefault="004B6CC6" w:rsidP="00841CA5">
      <w:pPr>
        <w:shd w:val="clear" w:color="auto" w:fill="FFFFFF"/>
        <w:spacing w:line="360" w:lineRule="auto"/>
        <w:ind w:firstLine="709"/>
        <w:jc w:val="both"/>
        <w:rPr>
          <w:sz w:val="28"/>
          <w:szCs w:val="28"/>
        </w:rPr>
      </w:pPr>
      <w:r w:rsidRPr="00841CA5">
        <w:rPr>
          <w:rFonts w:eastAsia="Times New Roman"/>
          <w:sz w:val="28"/>
          <w:szCs w:val="28"/>
        </w:rPr>
        <w:t>Другая группа факторов связана с</w:t>
      </w:r>
      <w:r w:rsidR="00841CA5">
        <w:rPr>
          <w:rFonts w:eastAsia="Times New Roman"/>
          <w:sz w:val="28"/>
          <w:szCs w:val="28"/>
        </w:rPr>
        <w:t xml:space="preserve"> теми, кем руководят и кто руко</w:t>
      </w:r>
      <w:r w:rsidRPr="00841CA5">
        <w:rPr>
          <w:rFonts w:eastAsia="Times New Roman"/>
          <w:sz w:val="28"/>
          <w:szCs w:val="28"/>
        </w:rPr>
        <w:t>водит:</w:t>
      </w:r>
    </w:p>
    <w:p w:rsidR="004B6CC6" w:rsidRPr="00841CA5" w:rsidRDefault="004B6CC6" w:rsidP="00841CA5">
      <w:pPr>
        <w:numPr>
          <w:ilvl w:val="1"/>
          <w:numId w:val="5"/>
        </w:numPr>
        <w:shd w:val="clear" w:color="auto" w:fill="FFFFFF"/>
        <w:tabs>
          <w:tab w:val="clear" w:pos="1800"/>
          <w:tab w:val="num" w:pos="1134"/>
        </w:tabs>
        <w:spacing w:line="360" w:lineRule="auto"/>
        <w:ind w:left="0" w:firstLine="709"/>
        <w:jc w:val="both"/>
        <w:rPr>
          <w:sz w:val="28"/>
          <w:szCs w:val="28"/>
        </w:rPr>
      </w:pPr>
      <w:r w:rsidRPr="00841CA5">
        <w:rPr>
          <w:rFonts w:eastAsia="Times New Roman"/>
          <w:sz w:val="28"/>
          <w:szCs w:val="28"/>
        </w:rPr>
        <w:t>уровень подготовки подчиненных;</w:t>
      </w:r>
    </w:p>
    <w:p w:rsidR="004B6CC6" w:rsidRPr="00841CA5" w:rsidRDefault="004B6CC6" w:rsidP="00841CA5">
      <w:pPr>
        <w:numPr>
          <w:ilvl w:val="1"/>
          <w:numId w:val="5"/>
        </w:numPr>
        <w:shd w:val="clear" w:color="auto" w:fill="FFFFFF"/>
        <w:tabs>
          <w:tab w:val="clear" w:pos="1800"/>
          <w:tab w:val="num" w:pos="1134"/>
        </w:tabs>
        <w:spacing w:line="360" w:lineRule="auto"/>
        <w:ind w:left="0" w:firstLine="709"/>
        <w:jc w:val="both"/>
        <w:rPr>
          <w:sz w:val="28"/>
          <w:szCs w:val="28"/>
        </w:rPr>
      </w:pPr>
      <w:r w:rsidRPr="00841CA5">
        <w:rPr>
          <w:rFonts w:eastAsia="Times New Roman"/>
          <w:sz w:val="28"/>
          <w:szCs w:val="28"/>
        </w:rPr>
        <w:t>уровень профессионализма руководителя.</w:t>
      </w:r>
    </w:p>
    <w:p w:rsidR="00302BEB" w:rsidRPr="00841CA5" w:rsidRDefault="00302BEB" w:rsidP="00841CA5">
      <w:pPr>
        <w:shd w:val="clear" w:color="auto" w:fill="FFFFFF"/>
        <w:tabs>
          <w:tab w:val="left" w:pos="6365"/>
        </w:tabs>
        <w:spacing w:line="360" w:lineRule="auto"/>
        <w:ind w:firstLine="709"/>
        <w:jc w:val="both"/>
        <w:rPr>
          <w:sz w:val="28"/>
          <w:szCs w:val="28"/>
        </w:rPr>
      </w:pPr>
      <w:r w:rsidRPr="00841CA5">
        <w:rPr>
          <w:rFonts w:eastAsia="Times New Roman"/>
          <w:sz w:val="28"/>
          <w:szCs w:val="28"/>
        </w:rPr>
        <w:t>Самая многочисленная группа факторов имеет отношение к само</w:t>
      </w:r>
      <w:r w:rsidR="00841CA5">
        <w:rPr>
          <w:rFonts w:eastAsia="Times New Roman"/>
          <w:sz w:val="28"/>
          <w:szCs w:val="28"/>
        </w:rPr>
        <w:t>му руководству и организации:</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степень ясности в делегировании прав и ответственности;</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степень четкости в постановке целей;</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степень стабильности (частота изменений) в организации;</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iCs/>
          <w:sz w:val="28"/>
          <w:szCs w:val="28"/>
        </w:rPr>
        <w:t>•</w:t>
      </w:r>
      <w:r w:rsidR="00841CA5">
        <w:rPr>
          <w:rFonts w:eastAsia="Times New Roman"/>
          <w:iCs/>
          <w:sz w:val="28"/>
          <w:szCs w:val="28"/>
        </w:rPr>
        <w:t xml:space="preserve"> </w:t>
      </w:r>
      <w:r w:rsidRPr="00841CA5">
        <w:rPr>
          <w:rFonts w:eastAsia="Times New Roman"/>
          <w:sz w:val="28"/>
          <w:szCs w:val="28"/>
        </w:rPr>
        <w:t>степень объективности в измерении результатов работы;</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техника коммуникации;</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иерархический уровень организации;</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уровень потребности в личных контактах с подчиненными.</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В зависимости от состояния указанных переменных определяется оптимальный для конкретной ситуации масштаб управляемости. Многими специалистами рекомендуются некие усредненные величины, которые могут быть приняты в качестве ориентира при определении масштаба управляемости. Так, например, считается, что для высшего звена организации число подчиненных у одного руководителя не должно превышать цифру 7.</w:t>
      </w:r>
    </w:p>
    <w:p w:rsidR="00302BEB"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В то же время в нижнем звене организации масштаб управляемости может достигать 20-30, т.е. у одного руководителя может быть до 20-30 подчиненных работников. В современных условиях за счет более широкого использования информационных систем и групповой работы возможно дальнейшее увеличение масштаба управляемости. Так, Д. Вудворд после обследования предприятий получила следующие данные для трех разных типов производств (табл. 2).</w:t>
      </w:r>
    </w:p>
    <w:p w:rsidR="00841CA5" w:rsidRDefault="00841CA5" w:rsidP="00841CA5">
      <w:pPr>
        <w:spacing w:line="360" w:lineRule="auto"/>
        <w:ind w:firstLine="709"/>
        <w:jc w:val="both"/>
        <w:rPr>
          <w:sz w:val="28"/>
          <w:szCs w:val="28"/>
        </w:rPr>
      </w:pPr>
    </w:p>
    <w:p w:rsidR="00EA12AD" w:rsidRPr="00841CA5" w:rsidRDefault="00302BEB" w:rsidP="00841CA5">
      <w:pPr>
        <w:spacing w:line="360" w:lineRule="auto"/>
        <w:ind w:firstLine="709"/>
        <w:jc w:val="both"/>
        <w:rPr>
          <w:sz w:val="28"/>
          <w:szCs w:val="28"/>
        </w:rPr>
      </w:pPr>
      <w:r w:rsidRPr="00841CA5">
        <w:rPr>
          <w:sz w:val="28"/>
          <w:szCs w:val="28"/>
        </w:rPr>
        <w:t>Таблица 2. Масштаб управляемости для различных звеньев организационной иерархии и типов производств</w:t>
      </w:r>
    </w:p>
    <w:p w:rsidR="00EA12AD" w:rsidRPr="00841CA5" w:rsidRDefault="00B70DC9" w:rsidP="00841CA5">
      <w:pPr>
        <w:spacing w:line="360" w:lineRule="auto"/>
        <w:ind w:firstLine="709"/>
        <w:jc w:val="both"/>
        <w:rPr>
          <w:sz w:val="28"/>
          <w:szCs w:val="28"/>
        </w:rPr>
      </w:pPr>
      <w:r>
        <w:rPr>
          <w:sz w:val="28"/>
          <w:szCs w:val="28"/>
        </w:rPr>
        <w:pict>
          <v:shape id="_x0000_i1028" type="#_x0000_t75" style="width:404.25pt;height:90.75pt">
            <v:imagedata r:id="rId10" o:title=""/>
          </v:shape>
        </w:pict>
      </w:r>
    </w:p>
    <w:p w:rsidR="00841CA5" w:rsidRDefault="00841CA5" w:rsidP="00841CA5">
      <w:pPr>
        <w:shd w:val="clear" w:color="auto" w:fill="FFFFFF"/>
        <w:spacing w:line="360" w:lineRule="auto"/>
        <w:ind w:firstLine="709"/>
        <w:jc w:val="both"/>
        <w:rPr>
          <w:rFonts w:eastAsia="Times New Roman"/>
          <w:sz w:val="28"/>
          <w:szCs w:val="28"/>
        </w:rPr>
      </w:pPr>
    </w:p>
    <w:p w:rsidR="00CE1302" w:rsidRPr="00841CA5" w:rsidRDefault="00302BEB" w:rsidP="00841CA5">
      <w:pPr>
        <w:shd w:val="clear" w:color="auto" w:fill="FFFFFF"/>
        <w:spacing w:line="360" w:lineRule="auto"/>
        <w:ind w:firstLine="709"/>
        <w:jc w:val="both"/>
        <w:rPr>
          <w:sz w:val="28"/>
          <w:szCs w:val="28"/>
        </w:rPr>
      </w:pPr>
      <w:r w:rsidRPr="00841CA5">
        <w:rPr>
          <w:rFonts w:eastAsia="Times New Roman"/>
          <w:sz w:val="28"/>
          <w:szCs w:val="28"/>
        </w:rPr>
        <w:t>Большая разница (от трехкратной до пятикратной) в масштабах управляемости для уровня директора (высшее звено) и уровня бригадира (нижнее звено) объясняется не тем, что бригадир способнее директора для контроля за деятельностью подчиненных, а тем, что отношения координации на уровне директора и его подчиненных (обычно это его заместители и прямо выходящие на него начальники цехов или отделов) и отношения координации на уровне бригадира и рабочих очень сильно различаются как по содержанию реализуемых прав, так и, по характеру информационного обмена. Если бригадиру нужно, как</w:t>
      </w:r>
      <w:r w:rsidR="00CE1302" w:rsidRPr="00841CA5">
        <w:rPr>
          <w:rFonts w:eastAsia="Times New Roman"/>
          <w:sz w:val="28"/>
          <w:szCs w:val="28"/>
        </w:rPr>
        <w:t xml:space="preserve"> минимум, знать рабочего в лицо, его имя и что он может делать, то для директора этих знаний о своем заместителе вряд ли будет достаточно для построения с ним эффективного взаимодействия.</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Поэтому при продвижении от нижних этажей организационной иерархии к верхним количественно значение оптимального масштаба управляемости становится меньше, подтверждая тем самым факт того, что, с точки зрения прав и обмениваемой информации, удельный вес, одной пары отношений возрастает. Существует ряд методик более точного определения масштаба управляемости применительно к конкретной организации. В основе их лежит измерение (по пяти- или семибалльной шкале) ряда организационных переменных. На пример, могут быть использованы такие переменные фактора выполняемой работы, как схожесть работ, территориальная разобщенность, сложность работ, потребность в руководстве и контроле, потребность в координации, уровень планирования работ. Имеются методики, включающие также переменные, относящиеся к участникам взаимодействия и к характеру принимаемых решений.</w:t>
      </w:r>
    </w:p>
    <w:p w:rsidR="00CE1302" w:rsidRPr="00841CA5" w:rsidRDefault="00CE1302" w:rsidP="00841CA5">
      <w:pPr>
        <w:shd w:val="clear" w:color="auto" w:fill="FFFFFF"/>
        <w:spacing w:line="360" w:lineRule="auto"/>
        <w:ind w:firstLine="709"/>
        <w:jc w:val="both"/>
        <w:rPr>
          <w:rFonts w:eastAsia="Times New Roman"/>
          <w:sz w:val="28"/>
          <w:szCs w:val="28"/>
        </w:rPr>
      </w:pPr>
      <w:r w:rsidRPr="00841CA5">
        <w:rPr>
          <w:rFonts w:eastAsia="Times New Roman"/>
          <w:sz w:val="28"/>
          <w:szCs w:val="28"/>
        </w:rPr>
        <w:t>Ограничения, задаваемые масштабом управляемости в ходе роста организации, если не меняются ее организационные переменные, вынуждают ее руководство постоянно увеличивать количество уровней иерархии. Вертикальный рост организации имеет известные недостатки, приводящие в конечном итоге к снижению обшей эффективности ее функционирования. Попытки решить эту проблему привели к выделению двух типов масштаба управляемости - узкому и широкому.</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bCs/>
          <w:sz w:val="28"/>
          <w:szCs w:val="28"/>
        </w:rPr>
        <w:t xml:space="preserve">Узкий </w:t>
      </w:r>
      <w:r w:rsidRPr="00841CA5">
        <w:rPr>
          <w:rFonts w:eastAsia="Times New Roman"/>
          <w:sz w:val="28"/>
          <w:szCs w:val="28"/>
        </w:rPr>
        <w:t xml:space="preserve">масштаб </w:t>
      </w:r>
      <w:r w:rsidRPr="00841CA5">
        <w:rPr>
          <w:rFonts w:eastAsia="Times New Roman"/>
          <w:bCs/>
          <w:sz w:val="28"/>
          <w:szCs w:val="28"/>
        </w:rPr>
        <w:t xml:space="preserve">управляемости </w:t>
      </w:r>
      <w:r w:rsidR="00841CA5">
        <w:rPr>
          <w:rFonts w:eastAsia="Times New Roman"/>
          <w:sz w:val="28"/>
          <w:szCs w:val="28"/>
        </w:rPr>
        <w:t>характеризуется минимальным ко</w:t>
      </w:r>
      <w:r w:rsidRPr="00841CA5">
        <w:rPr>
          <w:rFonts w:eastAsia="Times New Roman"/>
          <w:sz w:val="28"/>
          <w:szCs w:val="28"/>
        </w:rPr>
        <w:t>личеством подчиненных у одного руководителя. В результате, чтобы соединить нижние звенья организации с высшим звеном, увеличивается количество иерархических уровней. Такое группирование людей и работ имеет ряд преимуществ. При меньшем количестве подчиненных руководителю легче осуществлять контроль над их работой, и по</w:t>
      </w:r>
      <w:r w:rsidRPr="00841CA5">
        <w:rPr>
          <w:rFonts w:eastAsia="Times New Roman"/>
          <w:sz w:val="28"/>
          <w:szCs w:val="28"/>
        </w:rPr>
        <w:softHyphen/>
        <w:t>этому у него появляется возможность делать это более качественно. Он также может быстрее обмениваться информацией с меньшим количеством подчиненных. Однако при таком построении связей имеются и недостатки. У руководителя, очень загруженного контролем небольшого числа работников, может появиться стремление к вмешательству в их непосредственную работу. Кроме того, многоуровневость делает связи громоздкими, длинными и дорогими.</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Широкий масштаб управляемости</w:t>
      </w:r>
      <w:r w:rsidR="00841CA5">
        <w:rPr>
          <w:rFonts w:eastAsia="Times New Roman"/>
          <w:sz w:val="28"/>
          <w:szCs w:val="28"/>
        </w:rPr>
        <w:t xml:space="preserve"> имеет характеристики, противо</w:t>
      </w:r>
      <w:r w:rsidRPr="00841CA5">
        <w:rPr>
          <w:rFonts w:eastAsia="Times New Roman"/>
          <w:sz w:val="28"/>
          <w:szCs w:val="28"/>
        </w:rPr>
        <w:t>положные узкому масштабу: максимально возможное количество подчиненных у одного руководителя и минимальное количество уровней иерархии.</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 xml:space="preserve">Такое группирование людей и работ характеризуется следующими преимуществами. Имея много подчиненных, руководитель вынужден делегировать свои полномочия, чтобы </w:t>
      </w:r>
      <w:r w:rsidR="00841CA5">
        <w:rPr>
          <w:rFonts w:eastAsia="Times New Roman"/>
          <w:sz w:val="28"/>
          <w:szCs w:val="28"/>
        </w:rPr>
        <w:t>их всех загрузить работой. Деле</w:t>
      </w:r>
      <w:r w:rsidRPr="00841CA5">
        <w:rPr>
          <w:rFonts w:eastAsia="Times New Roman"/>
          <w:sz w:val="28"/>
          <w:szCs w:val="28"/>
        </w:rPr>
        <w:t>гирование же полномочий само по себе - факт положительный. Наделяя своих подчиненных правами по выполнению работы, руководитель должен быть уверен, что они с ней справятся, и поэтому чаще всего в таком случае подбирается сильная и квалифицированная команда. К недостаткам широкого масштаба управляемости можно отнести ранее упоминавшийся «эффект бутылочного горла», приводящий руководителя к перегруженности в решении рутинных задач. Развитие ситуации в этом направлении может привести к потере контроля над подчиненными, находящимися за пределами возможностей руководителя. Все это предъявляет к руководителям очень высокие требования, которыми не все из них обладают.</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 xml:space="preserve">Обследование ряда организаций показало, что не </w:t>
      </w:r>
      <w:r w:rsidR="00841CA5">
        <w:rPr>
          <w:rFonts w:eastAsia="Times New Roman"/>
          <w:sz w:val="28"/>
          <w:szCs w:val="28"/>
        </w:rPr>
        <w:t>существует ус</w:t>
      </w:r>
      <w:r w:rsidRPr="00841CA5">
        <w:rPr>
          <w:rFonts w:eastAsia="Times New Roman"/>
          <w:sz w:val="28"/>
          <w:szCs w:val="28"/>
        </w:rPr>
        <w:t xml:space="preserve">тойчивой взаимосвязи между типом масштаба управляемости (узкий или широкий) и типом решаемой проблемы (плохо структурированная и хорошо структурированная). Причиной этого, как считают многие специалисты, является слишком большое количество переменных, </w:t>
      </w:r>
      <w:r w:rsidR="003E666B" w:rsidRPr="00841CA5">
        <w:rPr>
          <w:rFonts w:eastAsia="Times New Roman"/>
          <w:sz w:val="28"/>
          <w:szCs w:val="28"/>
        </w:rPr>
        <w:t>влияющих</w:t>
      </w:r>
      <w:r w:rsidRPr="00841CA5">
        <w:rPr>
          <w:rFonts w:eastAsia="Times New Roman"/>
          <w:sz w:val="28"/>
          <w:szCs w:val="28"/>
        </w:rPr>
        <w:t xml:space="preserve"> на данный выбор. Например, уровень специализации работ и размер группы прямо влияют на выбор того или иного типа масштаба управляемости. В небольших группах широкий масштаб управляемости помогает развить сплоченность группы, повысить ответственность каждого за </w:t>
      </w:r>
      <w:r w:rsidR="003E666B" w:rsidRPr="00841CA5">
        <w:rPr>
          <w:rFonts w:eastAsia="Times New Roman"/>
          <w:sz w:val="28"/>
          <w:szCs w:val="28"/>
        </w:rPr>
        <w:t>общее</w:t>
      </w:r>
      <w:r w:rsidRPr="00841CA5">
        <w:rPr>
          <w:rFonts w:eastAsia="Times New Roman"/>
          <w:sz w:val="28"/>
          <w:szCs w:val="28"/>
        </w:rPr>
        <w:t xml:space="preserve"> дело. По мере роста группы постепенно вводится узкий масштаб управляемости. Практические подходы чаше представляет собой ситуационный баланс этих двух крайностей.</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 xml:space="preserve">Последние десять лет понятие масштаба управляемости стало использоваться не только применительно к </w:t>
      </w:r>
      <w:r w:rsidR="00101697" w:rsidRPr="00841CA5">
        <w:rPr>
          <w:rFonts w:eastAsia="Times New Roman"/>
          <w:sz w:val="28"/>
          <w:szCs w:val="28"/>
        </w:rPr>
        <w:t>о</w:t>
      </w:r>
      <w:r w:rsidRPr="00841CA5">
        <w:rPr>
          <w:rFonts w:eastAsia="Times New Roman"/>
          <w:sz w:val="28"/>
          <w:szCs w:val="28"/>
        </w:rPr>
        <w:t>пределению числа работников организации, непосредственно подчиненных руководителю. Его начинают применять к общей численности персонала, работающего «под одной крышей». В данном случае имеются в виду классические организации типа фабрики, завода, конторы. Связано это с тем, что сегодня практически не существует серьезных ограничений на масштабы организации с точки зрения технологии.</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Если определять масштаб управляемости указанного выше типа исходя из знания руководителем каждого члена организации по имени, то число работников обы</w:t>
      </w:r>
      <w:r w:rsidR="003E666B" w:rsidRPr="00841CA5">
        <w:rPr>
          <w:rFonts w:eastAsia="Times New Roman"/>
          <w:sz w:val="28"/>
          <w:szCs w:val="28"/>
        </w:rPr>
        <w:t xml:space="preserve">чно должно </w:t>
      </w:r>
      <w:r w:rsidR="00841CA5" w:rsidRPr="00841CA5">
        <w:rPr>
          <w:rFonts w:eastAsia="Times New Roman"/>
          <w:sz w:val="28"/>
          <w:szCs w:val="28"/>
        </w:rPr>
        <w:t>быть,</w:t>
      </w:r>
      <w:r w:rsidR="003E666B" w:rsidRPr="00841CA5">
        <w:rPr>
          <w:rFonts w:eastAsia="Times New Roman"/>
          <w:sz w:val="28"/>
          <w:szCs w:val="28"/>
        </w:rPr>
        <w:t xml:space="preserve"> ограничено 100-</w:t>
      </w:r>
      <w:r w:rsidR="00841CA5">
        <w:rPr>
          <w:rFonts w:eastAsia="Times New Roman"/>
          <w:sz w:val="28"/>
          <w:szCs w:val="28"/>
        </w:rPr>
        <w:t>150 че</w:t>
      </w:r>
      <w:r w:rsidRPr="00841CA5">
        <w:rPr>
          <w:rFonts w:eastAsia="Times New Roman"/>
          <w:sz w:val="28"/>
          <w:szCs w:val="28"/>
        </w:rPr>
        <w:t>ловек, так как нормально развитый человек, имеющий опыт множественных контактов, в состоянии легко вспомнить в пределах данного числа имя работника, с которым он хочет установить рабочий контакт. В ряде организаций, где нельзя по тем или иным причинам свести число занятых до упомянутого размера, работники носят на головных уборах, одежде или держат на рабочем месте указатели со своим именем, а если требуется, то и с указанием своей должности.</w:t>
      </w:r>
    </w:p>
    <w:p w:rsidR="00CE1302" w:rsidRPr="00841CA5" w:rsidRDefault="00CE1302" w:rsidP="00841CA5">
      <w:pPr>
        <w:shd w:val="clear" w:color="auto" w:fill="FFFFFF"/>
        <w:spacing w:line="360" w:lineRule="auto"/>
        <w:ind w:firstLine="709"/>
        <w:jc w:val="both"/>
        <w:rPr>
          <w:sz w:val="28"/>
          <w:szCs w:val="28"/>
        </w:rPr>
      </w:pPr>
      <w:r w:rsidRPr="00841CA5">
        <w:rPr>
          <w:rFonts w:eastAsia="Times New Roman"/>
          <w:sz w:val="28"/>
          <w:szCs w:val="28"/>
        </w:rPr>
        <w:t>Если руководитель организации ориентируется в своих отношени</w:t>
      </w:r>
      <w:r w:rsidR="003E666B" w:rsidRPr="00841CA5">
        <w:rPr>
          <w:rFonts w:eastAsia="Times New Roman"/>
          <w:sz w:val="28"/>
          <w:szCs w:val="28"/>
        </w:rPr>
        <w:t>я</w:t>
      </w:r>
      <w:r w:rsidRPr="00841CA5">
        <w:rPr>
          <w:rFonts w:eastAsia="Times New Roman"/>
          <w:sz w:val="28"/>
          <w:szCs w:val="28"/>
        </w:rPr>
        <w:t xml:space="preserve">х с работниками на знание их в </w:t>
      </w:r>
      <w:r w:rsidRPr="00841CA5">
        <w:rPr>
          <w:rFonts w:eastAsia="Times New Roman"/>
          <w:iCs/>
          <w:sz w:val="28"/>
          <w:szCs w:val="28"/>
        </w:rPr>
        <w:t xml:space="preserve">лицо, </w:t>
      </w:r>
      <w:r w:rsidRPr="00841CA5">
        <w:rPr>
          <w:rFonts w:eastAsia="Times New Roman"/>
          <w:sz w:val="28"/>
          <w:szCs w:val="28"/>
        </w:rPr>
        <w:t xml:space="preserve">то предел численности занятых </w:t>
      </w:r>
      <w:r w:rsidR="003E666B" w:rsidRPr="00841CA5">
        <w:rPr>
          <w:rFonts w:eastAsia="Times New Roman"/>
          <w:sz w:val="28"/>
          <w:szCs w:val="28"/>
        </w:rPr>
        <w:t>может составлять 800-</w:t>
      </w:r>
      <w:r w:rsidRPr="00841CA5">
        <w:rPr>
          <w:rFonts w:eastAsia="Times New Roman"/>
          <w:sz w:val="28"/>
          <w:szCs w:val="28"/>
        </w:rPr>
        <w:t>900 человек, а в редких случаях до 1000 человек. Так, в машиностроении США уже давно не проектируются заводы с числом работников выше этого показателя. Аналогичные требования предъявляются с 1988 г. и у нас к проектированию машиностроительных заводов. За пределами указанной численности деловая организация считается неуправляемой, если руководитель ориентируется на личностные отношения со всеми своими подчиненными, а не на «руководство массами».</w:t>
      </w:r>
    </w:p>
    <w:p w:rsidR="00EA12AD" w:rsidRPr="00841CA5" w:rsidRDefault="00841CA5" w:rsidP="00841CA5">
      <w:pPr>
        <w:numPr>
          <w:ilvl w:val="0"/>
          <w:numId w:val="5"/>
        </w:numPr>
        <w:spacing w:line="360" w:lineRule="auto"/>
        <w:ind w:left="0" w:firstLine="709"/>
        <w:jc w:val="center"/>
        <w:rPr>
          <w:b/>
          <w:sz w:val="28"/>
          <w:szCs w:val="28"/>
        </w:rPr>
      </w:pPr>
      <w:r>
        <w:rPr>
          <w:sz w:val="28"/>
          <w:szCs w:val="28"/>
        </w:rPr>
        <w:br w:type="page"/>
      </w:r>
      <w:r w:rsidR="00EA12AD" w:rsidRPr="00841CA5">
        <w:rPr>
          <w:b/>
          <w:sz w:val="28"/>
          <w:szCs w:val="28"/>
        </w:rPr>
        <w:t>Формирование и развитие организационной культуры</w:t>
      </w:r>
    </w:p>
    <w:p w:rsidR="00841CA5" w:rsidRDefault="00841CA5" w:rsidP="00841CA5">
      <w:pPr>
        <w:spacing w:line="360" w:lineRule="auto"/>
        <w:ind w:firstLine="709"/>
        <w:jc w:val="both"/>
        <w:rPr>
          <w:sz w:val="28"/>
          <w:szCs w:val="28"/>
        </w:rPr>
      </w:pPr>
    </w:p>
    <w:p w:rsidR="00EA12AD" w:rsidRPr="00841CA5" w:rsidRDefault="00EA12AD" w:rsidP="00841CA5">
      <w:pPr>
        <w:spacing w:line="360" w:lineRule="auto"/>
        <w:ind w:firstLine="709"/>
        <w:jc w:val="both"/>
        <w:rPr>
          <w:sz w:val="28"/>
          <w:szCs w:val="28"/>
        </w:rPr>
      </w:pPr>
      <w:r w:rsidRPr="00841CA5">
        <w:rPr>
          <w:sz w:val="28"/>
          <w:szCs w:val="28"/>
        </w:rPr>
        <w:t>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совместный опыт члены организации</w:t>
      </w:r>
      <w:r w:rsidR="00841CA5">
        <w:rPr>
          <w:sz w:val="28"/>
          <w:szCs w:val="28"/>
        </w:rPr>
        <w:t xml:space="preserve"> по</w:t>
      </w:r>
      <w:r w:rsidR="00841CA5" w:rsidRPr="00841CA5">
        <w:rPr>
          <w:sz w:val="28"/>
          <w:szCs w:val="28"/>
        </w:rPr>
        <w:t>-разному</w:t>
      </w:r>
      <w:r w:rsidRPr="00841CA5">
        <w:rPr>
          <w:sz w:val="28"/>
          <w:szCs w:val="28"/>
        </w:rPr>
        <w:t xml:space="preserve"> решают две очень важные проблемы. Первая – это внешняя адаптация: что должно быть сделано организацией и как это должно быть сделано. Вторая – это внутренняя интеграция: как работники организации решают свои ежедневные, связанные с их работой и жизнью в организации проблемы.</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 xml:space="preserve">Процесс </w:t>
      </w:r>
      <w:r w:rsidRPr="00841CA5">
        <w:rPr>
          <w:rFonts w:eastAsia="Times New Roman"/>
          <w:bCs/>
          <w:sz w:val="28"/>
          <w:szCs w:val="28"/>
        </w:rPr>
        <w:t xml:space="preserve">внешней </w:t>
      </w:r>
      <w:r w:rsidRPr="00841CA5">
        <w:rPr>
          <w:rFonts w:eastAsia="Times New Roman"/>
          <w:sz w:val="28"/>
          <w:szCs w:val="28"/>
        </w:rPr>
        <w:t>адаптации и выживания</w:t>
      </w:r>
      <w:r w:rsidR="00841CA5">
        <w:rPr>
          <w:rFonts w:eastAsia="Times New Roman"/>
          <w:sz w:val="28"/>
          <w:szCs w:val="28"/>
        </w:rPr>
        <w:t xml:space="preserve"> связан с поиском и нахо</w:t>
      </w:r>
      <w:r w:rsidRPr="00841CA5">
        <w:rPr>
          <w:rFonts w:eastAsia="Times New Roman"/>
          <w:sz w:val="28"/>
          <w:szCs w:val="28"/>
        </w:rPr>
        <w:t>ждением организацией своей ниши на рынке и ее приспособлением к постоянно меняющемуся внешнему окружению. Это процесс достижения организацией своих целей и взаимодействия с представителями внешней среды. В данном процессе решаются вопросы, имеющие отношение к выполняемым задачам, методам их решения, реакции на успехи и неудачи и т.п.</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 xml:space="preserve">Используя выработанный совместный опыт, члены организации развивают общие подходы, помогающие им в их деятельности. Люди должны знать реальную </w:t>
      </w:r>
      <w:r w:rsidRPr="00841CA5">
        <w:rPr>
          <w:rFonts w:eastAsia="Times New Roman"/>
          <w:iCs/>
          <w:sz w:val="28"/>
          <w:szCs w:val="28"/>
        </w:rPr>
        <w:t xml:space="preserve">миссию </w:t>
      </w:r>
      <w:r w:rsidRPr="00841CA5">
        <w:rPr>
          <w:rFonts w:eastAsia="Times New Roman"/>
          <w:sz w:val="28"/>
          <w:szCs w:val="28"/>
        </w:rPr>
        <w:t>своей организации, а не то, что так красиво заявляется с высоких трибун для акционеров. Это поможет им сформировать понимание их вклада в выполнение организацией своей миссии.</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 xml:space="preserve">Следующая группа вопросов относится к установлению </w:t>
      </w:r>
      <w:r w:rsidRPr="00841CA5">
        <w:rPr>
          <w:rFonts w:eastAsia="Times New Roman"/>
          <w:iCs/>
          <w:sz w:val="28"/>
          <w:szCs w:val="28"/>
        </w:rPr>
        <w:t xml:space="preserve">целей </w:t>
      </w:r>
      <w:r w:rsidR="00841CA5">
        <w:rPr>
          <w:rFonts w:eastAsia="Times New Roman"/>
          <w:sz w:val="28"/>
          <w:szCs w:val="28"/>
        </w:rPr>
        <w:t>и вы</w:t>
      </w:r>
      <w:r w:rsidRPr="00841CA5">
        <w:rPr>
          <w:rFonts w:eastAsia="Times New Roman"/>
          <w:sz w:val="28"/>
          <w:szCs w:val="28"/>
        </w:rPr>
        <w:t xml:space="preserve">бору </w:t>
      </w:r>
      <w:r w:rsidRPr="00841CA5">
        <w:rPr>
          <w:rFonts w:eastAsia="Times New Roman"/>
          <w:iCs/>
          <w:sz w:val="28"/>
          <w:szCs w:val="28"/>
        </w:rPr>
        <w:t xml:space="preserve">средств </w:t>
      </w:r>
      <w:r w:rsidRPr="00841CA5">
        <w:rPr>
          <w:rFonts w:eastAsia="Times New Roman"/>
          <w:sz w:val="28"/>
          <w:szCs w:val="28"/>
        </w:rPr>
        <w:t>их достижения. В одних организациях работники участвуют в установлении целей и, таким образом, принимают на себя ответственность за их достижение. В других - работники участвуют только в выборе методов и средств достижения целей, а в-третьих - может не быть ни того, ни другого или быть и то, и другое.</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В любой организации ее работни</w:t>
      </w:r>
      <w:r w:rsidR="00841CA5">
        <w:rPr>
          <w:rFonts w:eastAsia="Times New Roman"/>
          <w:sz w:val="28"/>
          <w:szCs w:val="28"/>
        </w:rPr>
        <w:t>ки склонны участвовать в следую</w:t>
      </w:r>
      <w:r w:rsidRPr="00841CA5">
        <w:rPr>
          <w:rFonts w:eastAsia="Times New Roman"/>
          <w:sz w:val="28"/>
          <w:szCs w:val="28"/>
        </w:rPr>
        <w:t>щих процессах:</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 выделять из внешнего окруж</w:t>
      </w:r>
      <w:r w:rsidR="00841CA5">
        <w:rPr>
          <w:rFonts w:eastAsia="Times New Roman"/>
          <w:sz w:val="28"/>
          <w:szCs w:val="28"/>
        </w:rPr>
        <w:t>ения важное и неважное для орга</w:t>
      </w:r>
      <w:r w:rsidRPr="00841CA5">
        <w:rPr>
          <w:rFonts w:eastAsia="Times New Roman"/>
          <w:sz w:val="28"/>
          <w:szCs w:val="28"/>
        </w:rPr>
        <w:t>низации;</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 разрабатывать пути и способы измерения достигнутых результатов;</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находить объяснения успеху и неудаче в достижении целей.</w:t>
      </w:r>
    </w:p>
    <w:p w:rsidR="008B4C11"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Отмечено, что работники нуждаются в развитии приемлемых способов доведения до представителей внешней среды информации о своих реальных возможностях, преимуществах и успехах. Некоторые компании организуют для этих целей поездки своих сотрудников и на предприятия заказчиков, и на предприятия поставщиков.</w:t>
      </w:r>
    </w:p>
    <w:p w:rsidR="00840C9D" w:rsidRPr="00841CA5" w:rsidRDefault="008B4C11" w:rsidP="00841CA5">
      <w:pPr>
        <w:shd w:val="clear" w:color="auto" w:fill="FFFFFF"/>
        <w:spacing w:line="360" w:lineRule="auto"/>
        <w:ind w:firstLine="709"/>
        <w:jc w:val="both"/>
        <w:rPr>
          <w:sz w:val="28"/>
          <w:szCs w:val="28"/>
        </w:rPr>
      </w:pPr>
      <w:r w:rsidRPr="00841CA5">
        <w:rPr>
          <w:rFonts w:eastAsia="Times New Roman"/>
          <w:sz w:val="28"/>
          <w:szCs w:val="28"/>
        </w:rPr>
        <w:t>Важно также, чтобы в организации знали о том, когда можно допустить неудачу. Для этого отдельные компании при разработке новых</w:t>
      </w:r>
      <w:r w:rsidR="00840C9D" w:rsidRPr="00841CA5">
        <w:rPr>
          <w:rFonts w:eastAsia="Times New Roman"/>
          <w:sz w:val="28"/>
          <w:szCs w:val="28"/>
        </w:rPr>
        <w:t xml:space="preserve"> проектов устанавливают рубежи, на которых по причине неудачи проект сворачивается. Это официально предусматривается проектным документом, так что все знают об этом.</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 xml:space="preserve">Процесс </w:t>
      </w:r>
      <w:r w:rsidRPr="00841CA5">
        <w:rPr>
          <w:rFonts w:eastAsia="Times New Roman"/>
          <w:bCs/>
          <w:sz w:val="28"/>
          <w:szCs w:val="28"/>
        </w:rPr>
        <w:t xml:space="preserve">внутренней интеграции </w:t>
      </w:r>
      <w:r w:rsidR="00841CA5">
        <w:rPr>
          <w:rFonts w:eastAsia="Times New Roman"/>
          <w:sz w:val="28"/>
          <w:szCs w:val="28"/>
        </w:rPr>
        <w:t>связан с установлением и поддер</w:t>
      </w:r>
      <w:r w:rsidRPr="00841CA5">
        <w:rPr>
          <w:rFonts w:eastAsia="Times New Roman"/>
          <w:sz w:val="28"/>
          <w:szCs w:val="28"/>
        </w:rPr>
        <w:t>жанием эффективных отношений по работе между членами организации. Это процесс нахождения способов совместной работы и сосуществования в организации. Процесс внутренней интеграции часто начинается с установления специфики в определении себя, что относится как к отдельным группам (субкультуры), так и ко всему коллективу организации. Нередко это ведет к дифференциации организации. Так, подразделение послепродажного обслуживания российской корпорации АСИ получило свое «новое определение себя», став самостоятельной компанией.</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Коммуницируя и взаимодействуя, члены группы/организации стремятся описать для себя окружающий их организационный мир. Они могут прийти к выводу, что он является меняющимся или застойным, полным возможностей или опасностей. Так, люди пойдут на нововведения, если они верят, что могут провести важные изменения в окружающем их мире и то, что раньше составляло опасность, теперь может стать возможностью для изменений.</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На формирование организационн</w:t>
      </w:r>
      <w:r w:rsidR="00841CA5">
        <w:rPr>
          <w:rFonts w:eastAsia="Times New Roman"/>
          <w:sz w:val="28"/>
          <w:szCs w:val="28"/>
        </w:rPr>
        <w:t>ой культуры, ее содержание и от</w:t>
      </w:r>
      <w:r w:rsidRPr="00841CA5">
        <w:rPr>
          <w:rFonts w:eastAsia="Times New Roman"/>
          <w:sz w:val="28"/>
          <w:szCs w:val="28"/>
        </w:rPr>
        <w:t>дельные ее параметры влияют ряд факторов внешнего и внутреннего окружения.</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На всех стадиях развития организации управленческая культура ее лидера (его личная вера, ценности и стиль) во многом может определять культуру организации. В очень большой степени влияние лидера или основателя компании на формирование культуры проявляется, если он является сильной (ярко выраженная управленческая культура) личностью, а организация только создается.</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Формирование культуры орган</w:t>
      </w:r>
      <w:r w:rsidR="00841CA5">
        <w:rPr>
          <w:rFonts w:eastAsia="Times New Roman"/>
          <w:sz w:val="28"/>
          <w:szCs w:val="28"/>
        </w:rPr>
        <w:t>изации связано с внешним для ор</w:t>
      </w:r>
      <w:r w:rsidRPr="00841CA5">
        <w:rPr>
          <w:rFonts w:eastAsia="Times New Roman"/>
          <w:sz w:val="28"/>
          <w:szCs w:val="28"/>
        </w:rPr>
        <w:t>ганизации окружением:</w:t>
      </w:r>
    </w:p>
    <w:p w:rsidR="00840C9D" w:rsidRPr="00841CA5" w:rsidRDefault="00840C9D" w:rsidP="00841CA5">
      <w:pPr>
        <w:numPr>
          <w:ilvl w:val="0"/>
          <w:numId w:val="6"/>
        </w:numPr>
        <w:shd w:val="clear" w:color="auto" w:fill="FFFFFF"/>
        <w:spacing w:line="360" w:lineRule="auto"/>
        <w:ind w:left="0" w:firstLine="709"/>
        <w:jc w:val="both"/>
        <w:rPr>
          <w:sz w:val="28"/>
          <w:szCs w:val="28"/>
        </w:rPr>
      </w:pPr>
      <w:r w:rsidRPr="00841CA5">
        <w:rPr>
          <w:rFonts w:eastAsia="Times New Roman"/>
          <w:sz w:val="28"/>
          <w:szCs w:val="28"/>
        </w:rPr>
        <w:t>деловая среда в целом и в отрасли в частности;</w:t>
      </w:r>
    </w:p>
    <w:p w:rsidR="00840C9D" w:rsidRPr="00841CA5" w:rsidRDefault="00840C9D" w:rsidP="00841CA5">
      <w:pPr>
        <w:numPr>
          <w:ilvl w:val="0"/>
          <w:numId w:val="6"/>
        </w:numPr>
        <w:shd w:val="clear" w:color="auto" w:fill="FFFFFF"/>
        <w:spacing w:line="360" w:lineRule="auto"/>
        <w:ind w:left="0" w:firstLine="709"/>
        <w:jc w:val="both"/>
        <w:rPr>
          <w:sz w:val="28"/>
          <w:szCs w:val="28"/>
        </w:rPr>
      </w:pPr>
      <w:r w:rsidRPr="00841CA5">
        <w:rPr>
          <w:rFonts w:eastAsia="Times New Roman"/>
          <w:sz w:val="28"/>
          <w:szCs w:val="28"/>
        </w:rPr>
        <w:t>образцы национальной культуры.</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Принятие компанией определенной культуры может быть связано со спецификой отрасли, в которой он</w:t>
      </w:r>
      <w:r w:rsidR="00841CA5">
        <w:rPr>
          <w:rFonts w:eastAsia="Times New Roman"/>
          <w:sz w:val="28"/>
          <w:szCs w:val="28"/>
        </w:rPr>
        <w:t>а действует, со скоростью техно</w:t>
      </w:r>
      <w:r w:rsidRPr="00841CA5">
        <w:rPr>
          <w:rFonts w:eastAsia="Times New Roman"/>
          <w:sz w:val="28"/>
          <w:szCs w:val="28"/>
        </w:rPr>
        <w:t>логических и других изменений, с особенностями рынка, потребителей и т.п. Известно, что компаниям отраслей «высокой технологии» присуще наличие культуры, содержащей «инновационные» ценности и веру «в изменения». Однако эта черта может по-разному проявляться в компаниях одной и той же отрасли в зависимости от национальной культуры, в рамках которой функционирует та или иная компания.</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Анализ факторов формировани</w:t>
      </w:r>
      <w:r w:rsidR="00841CA5">
        <w:rPr>
          <w:rFonts w:eastAsia="Times New Roman"/>
          <w:sz w:val="28"/>
          <w:szCs w:val="28"/>
        </w:rPr>
        <w:t>я организационной культуры пока</w:t>
      </w:r>
      <w:r w:rsidRPr="00841CA5">
        <w:rPr>
          <w:rFonts w:eastAsia="Times New Roman"/>
          <w:sz w:val="28"/>
          <w:szCs w:val="28"/>
        </w:rPr>
        <w:t>зывает, что последняя является предметом развития и изменений в течение всей жизни организации. При этом в силу «глубинности» базовых предположений и их «устойчивости» указанные процессы протекают скорее постепенно и эволюционно, чем радикально и революционно.</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Обычно организация растет за счет привлечения новых членов, приходящих из организаций с другой культурой. Новые члены организации, хотят они этого или нет, за</w:t>
      </w:r>
      <w:r w:rsidR="00841CA5">
        <w:rPr>
          <w:rFonts w:eastAsia="Times New Roman"/>
          <w:sz w:val="28"/>
          <w:szCs w:val="28"/>
        </w:rPr>
        <w:t>носят в нее «вирус» другой куль</w:t>
      </w:r>
      <w:r w:rsidRPr="00841CA5">
        <w:rPr>
          <w:rFonts w:eastAsia="Times New Roman"/>
          <w:sz w:val="28"/>
          <w:szCs w:val="28"/>
        </w:rPr>
        <w:t>туры. Какая из культур «выживет», во многом зависит от ее силы, так как последнее влияет на интенсивность определенных образцов поведения.</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bCs/>
          <w:sz w:val="28"/>
          <w:szCs w:val="28"/>
        </w:rPr>
        <w:t xml:space="preserve">Сила </w:t>
      </w:r>
      <w:r w:rsidRPr="00841CA5">
        <w:rPr>
          <w:rFonts w:eastAsia="Times New Roman"/>
          <w:sz w:val="28"/>
          <w:szCs w:val="28"/>
        </w:rPr>
        <w:t>культуры организации определяется тремя моментами.</w:t>
      </w:r>
    </w:p>
    <w:p w:rsidR="00840C9D" w:rsidRPr="00841CA5" w:rsidRDefault="00840C9D" w:rsidP="00841CA5">
      <w:pPr>
        <w:shd w:val="clear" w:color="auto" w:fill="FFFFFF"/>
        <w:spacing w:line="360" w:lineRule="auto"/>
        <w:ind w:firstLine="709"/>
        <w:jc w:val="both"/>
        <w:rPr>
          <w:rFonts w:eastAsia="Times New Roman"/>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«толщина» культуры;</w:t>
      </w:r>
    </w:p>
    <w:p w:rsidR="00840C9D" w:rsidRPr="00841CA5" w:rsidRDefault="00840C9D" w:rsidP="00841CA5">
      <w:pPr>
        <w:shd w:val="clear" w:color="auto" w:fill="FFFFFF"/>
        <w:spacing w:line="360" w:lineRule="auto"/>
        <w:ind w:firstLine="709"/>
        <w:jc w:val="both"/>
        <w:rPr>
          <w:rFonts w:eastAsia="Times New Roman"/>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степень разделяемости культуры членами организации;</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w:t>
      </w:r>
      <w:r w:rsidR="00841CA5">
        <w:rPr>
          <w:rFonts w:eastAsia="Times New Roman"/>
          <w:sz w:val="28"/>
          <w:szCs w:val="28"/>
        </w:rPr>
        <w:t xml:space="preserve"> </w:t>
      </w:r>
      <w:r w:rsidRPr="00841CA5">
        <w:rPr>
          <w:rFonts w:eastAsia="Times New Roman"/>
          <w:sz w:val="28"/>
          <w:szCs w:val="28"/>
        </w:rPr>
        <w:t>ясность приоритетов культуры.</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iCs/>
          <w:sz w:val="28"/>
          <w:szCs w:val="28"/>
        </w:rPr>
        <w:t xml:space="preserve">«Толщина» </w:t>
      </w:r>
      <w:r w:rsidRPr="00841CA5">
        <w:rPr>
          <w:rFonts w:eastAsia="Times New Roman"/>
          <w:sz w:val="28"/>
          <w:szCs w:val="28"/>
        </w:rPr>
        <w:t>организационной культуры определяется количеством важных предположений, разделяемых работниками. Культуры со многими уровнями веры и ценностей имеют сильное влияние на поведение в организации.</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В некоторых культурах разделяемые верования и ценности четко ранжированы. Их относительная важность и связь между ними не уменьшают роли каждой их них. В других культурах относительные приоритеты и связи между разделяемыми ценностями не так ясны. В первом случае достигается больший эффект с точки зрения влияния на поведение людей, так как у них формируется уверенность в том, какая ценность должна преобладать в случае конфликта интересов.</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Таким образом, сильная культура «толще», она разделяется большим числом работников и более четко определяет приоритеты, а соответственно, имеет более глубокое влияние на поведение в организации.</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Сильная культура не только создает преимущества для организации. Следует иметь в виду, что сильная культура является в то же время серьезным препятствием на пути проведения изменений в организации. «Новое» в культуре вначале всегда слабее. Поэтому считается лучше иметь умеренно сильную культуру в организации.</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 xml:space="preserve">Существуют </w:t>
      </w:r>
      <w:r w:rsidRPr="00841CA5">
        <w:rPr>
          <w:rFonts w:eastAsia="Times New Roman"/>
          <w:bCs/>
          <w:sz w:val="28"/>
          <w:szCs w:val="28"/>
        </w:rPr>
        <w:t xml:space="preserve">методы </w:t>
      </w:r>
      <w:r w:rsidRPr="00841CA5">
        <w:rPr>
          <w:rFonts w:eastAsia="Times New Roman"/>
          <w:sz w:val="28"/>
          <w:szCs w:val="28"/>
        </w:rPr>
        <w:t>поддержания организационной культуры, которые не сводятся только к найму нужных и увольнению ненужных людей. Основными группами методов являются следующие.</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iCs/>
          <w:sz w:val="28"/>
          <w:szCs w:val="28"/>
        </w:rPr>
        <w:t>Объекты и предметы внимания, оц</w:t>
      </w:r>
      <w:r w:rsidR="00841CA5">
        <w:rPr>
          <w:rFonts w:eastAsia="Times New Roman"/>
          <w:iCs/>
          <w:sz w:val="28"/>
          <w:szCs w:val="28"/>
        </w:rPr>
        <w:t>енки, контроля со стороны менед</w:t>
      </w:r>
      <w:r w:rsidRPr="00841CA5">
        <w:rPr>
          <w:rFonts w:eastAsia="Times New Roman"/>
          <w:iCs/>
          <w:sz w:val="28"/>
          <w:szCs w:val="28"/>
        </w:rPr>
        <w:t xml:space="preserve">жеров. </w:t>
      </w:r>
      <w:r w:rsidRPr="00841CA5">
        <w:rPr>
          <w:rFonts w:eastAsia="Times New Roman"/>
          <w:sz w:val="28"/>
          <w:szCs w:val="28"/>
        </w:rPr>
        <w:t>Это один из наиболее сильных методов поддержания культуры в организации, так как своими повторяющимися действиями менеджер дает знать работникам, что является важным и что ожидается от них.</w:t>
      </w:r>
    </w:p>
    <w:p w:rsidR="00354B0B" w:rsidRPr="00841CA5" w:rsidRDefault="00840C9D" w:rsidP="00841CA5">
      <w:pPr>
        <w:shd w:val="clear" w:color="auto" w:fill="FFFFFF"/>
        <w:spacing w:line="360" w:lineRule="auto"/>
        <w:ind w:firstLine="709"/>
        <w:jc w:val="both"/>
        <w:rPr>
          <w:sz w:val="28"/>
          <w:szCs w:val="28"/>
        </w:rPr>
      </w:pPr>
      <w:r w:rsidRPr="00841CA5">
        <w:rPr>
          <w:rFonts w:eastAsia="Times New Roman"/>
          <w:iCs/>
          <w:sz w:val="28"/>
          <w:szCs w:val="28"/>
        </w:rPr>
        <w:t xml:space="preserve">Реакция руководства на критические ситуации и организационные кризисы, </w:t>
      </w:r>
      <w:r w:rsidRPr="00841CA5">
        <w:rPr>
          <w:rFonts w:eastAsia="Times New Roman"/>
          <w:sz w:val="28"/>
          <w:szCs w:val="28"/>
        </w:rPr>
        <w:t xml:space="preserve">В данных ситуациях менеджеры и их подчиненные раскрывают для себя организационную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культуры, либо введения новых ценностей и норм, меняющих ее в определенной мере. Например, в случае резкого сокращения спроса на производимую продукцию у организации есть две альтернативы: уволить часть работников или частично сократить рабочее время при том же числе занятых. В организациях, где человек заявлен как ценность «номер один», видимо, примут второй вариант. Такой поступок руководства превратится </w:t>
      </w:r>
      <w:r w:rsidR="00354B0B" w:rsidRPr="00841CA5">
        <w:rPr>
          <w:sz w:val="28"/>
          <w:szCs w:val="28"/>
        </w:rPr>
        <w:t xml:space="preserve">со временем в организационный фольклор, </w:t>
      </w:r>
      <w:r w:rsidR="00841CA5" w:rsidRPr="00841CA5">
        <w:rPr>
          <w:sz w:val="28"/>
          <w:szCs w:val="28"/>
        </w:rPr>
        <w:t>что,</w:t>
      </w:r>
      <w:r w:rsidR="00354B0B" w:rsidRPr="00841CA5">
        <w:rPr>
          <w:sz w:val="28"/>
          <w:szCs w:val="28"/>
        </w:rPr>
        <w:t xml:space="preserve"> </w:t>
      </w:r>
      <w:r w:rsidR="00841CA5" w:rsidRPr="00841CA5">
        <w:rPr>
          <w:sz w:val="28"/>
          <w:szCs w:val="28"/>
        </w:rPr>
        <w:t>несомненно,</w:t>
      </w:r>
      <w:r w:rsidR="00354B0B" w:rsidRPr="00841CA5">
        <w:rPr>
          <w:sz w:val="28"/>
          <w:szCs w:val="28"/>
        </w:rPr>
        <w:t xml:space="preserve"> усилит данный аспект культуры в компании.</w:t>
      </w:r>
    </w:p>
    <w:p w:rsidR="00840C9D" w:rsidRPr="00841CA5" w:rsidRDefault="00840C9D" w:rsidP="00841CA5">
      <w:pPr>
        <w:shd w:val="clear" w:color="auto" w:fill="FFFFFF"/>
        <w:spacing w:line="360" w:lineRule="auto"/>
        <w:ind w:firstLine="709"/>
        <w:jc w:val="both"/>
        <w:rPr>
          <w:sz w:val="28"/>
          <w:szCs w:val="28"/>
        </w:rPr>
      </w:pPr>
      <w:r w:rsidRPr="00841CA5">
        <w:rPr>
          <w:rFonts w:eastAsia="Times New Roman"/>
          <w:sz w:val="28"/>
          <w:szCs w:val="28"/>
        </w:rPr>
        <w:t xml:space="preserve">С течением времени и под воздействием обстоятельств культура может претерпевать </w:t>
      </w:r>
      <w:r w:rsidRPr="00841CA5">
        <w:rPr>
          <w:rFonts w:eastAsia="Times New Roman"/>
          <w:iCs/>
          <w:sz w:val="28"/>
          <w:szCs w:val="28"/>
        </w:rPr>
        <w:t xml:space="preserve">изменения. </w:t>
      </w:r>
      <w:r w:rsidRPr="00841CA5">
        <w:rPr>
          <w:rFonts w:eastAsia="Times New Roman"/>
          <w:sz w:val="28"/>
          <w:szCs w:val="28"/>
        </w:rPr>
        <w:t>Поэтому важно знать, как проводить изменения такого рода. Методы изменения культуры организации созвучны рассмотренным выше методам поддержания культуры. Это:</w:t>
      </w:r>
    </w:p>
    <w:p w:rsidR="00840C9D" w:rsidRPr="00841CA5" w:rsidRDefault="00840C9D" w:rsidP="00841CA5">
      <w:pPr>
        <w:numPr>
          <w:ilvl w:val="0"/>
          <w:numId w:val="7"/>
        </w:numPr>
        <w:shd w:val="clear" w:color="auto" w:fill="FFFFFF"/>
        <w:spacing w:line="360" w:lineRule="auto"/>
        <w:ind w:left="0" w:firstLine="709"/>
        <w:jc w:val="both"/>
        <w:rPr>
          <w:sz w:val="28"/>
          <w:szCs w:val="28"/>
        </w:rPr>
      </w:pPr>
      <w:r w:rsidRPr="00841CA5">
        <w:rPr>
          <w:rFonts w:eastAsia="Times New Roman"/>
          <w:sz w:val="28"/>
          <w:szCs w:val="28"/>
        </w:rPr>
        <w:t>изменение объектов и пред</w:t>
      </w:r>
      <w:r w:rsidR="00841CA5">
        <w:rPr>
          <w:rFonts w:eastAsia="Times New Roman"/>
          <w:sz w:val="28"/>
          <w:szCs w:val="28"/>
        </w:rPr>
        <w:t>метов внимания со стороны менед</w:t>
      </w:r>
      <w:r w:rsidRPr="00841CA5">
        <w:rPr>
          <w:rFonts w:eastAsia="Times New Roman"/>
          <w:sz w:val="28"/>
          <w:szCs w:val="28"/>
        </w:rPr>
        <w:t>жера;</w:t>
      </w:r>
    </w:p>
    <w:p w:rsidR="00840C9D" w:rsidRPr="00841CA5" w:rsidRDefault="00840C9D" w:rsidP="00841CA5">
      <w:pPr>
        <w:numPr>
          <w:ilvl w:val="0"/>
          <w:numId w:val="7"/>
        </w:numPr>
        <w:shd w:val="clear" w:color="auto" w:fill="FFFFFF"/>
        <w:spacing w:line="360" w:lineRule="auto"/>
        <w:ind w:left="0" w:firstLine="709"/>
        <w:jc w:val="both"/>
        <w:rPr>
          <w:sz w:val="28"/>
          <w:szCs w:val="28"/>
        </w:rPr>
      </w:pPr>
      <w:r w:rsidRPr="00841CA5">
        <w:rPr>
          <w:rFonts w:eastAsia="Times New Roman"/>
          <w:sz w:val="28"/>
          <w:szCs w:val="28"/>
        </w:rPr>
        <w:t>изменение стиля управления кризисом или конфликтом;</w:t>
      </w:r>
    </w:p>
    <w:p w:rsidR="00840C9D" w:rsidRPr="00841CA5" w:rsidRDefault="00840C9D" w:rsidP="00841CA5">
      <w:pPr>
        <w:numPr>
          <w:ilvl w:val="0"/>
          <w:numId w:val="7"/>
        </w:numPr>
        <w:shd w:val="clear" w:color="auto" w:fill="FFFFFF"/>
        <w:spacing w:line="360" w:lineRule="auto"/>
        <w:ind w:left="0" w:firstLine="709"/>
        <w:jc w:val="both"/>
        <w:rPr>
          <w:sz w:val="28"/>
          <w:szCs w:val="28"/>
        </w:rPr>
      </w:pPr>
      <w:r w:rsidRPr="00841CA5">
        <w:rPr>
          <w:rFonts w:eastAsia="Times New Roman"/>
          <w:sz w:val="28"/>
          <w:szCs w:val="28"/>
        </w:rPr>
        <w:t>перепроектирование ролей и изменение фокуса в программах обучения;</w:t>
      </w:r>
    </w:p>
    <w:p w:rsidR="00840C9D" w:rsidRPr="00841CA5" w:rsidRDefault="00840C9D" w:rsidP="00841CA5">
      <w:pPr>
        <w:numPr>
          <w:ilvl w:val="0"/>
          <w:numId w:val="7"/>
        </w:numPr>
        <w:shd w:val="clear" w:color="auto" w:fill="FFFFFF"/>
        <w:spacing w:line="360" w:lineRule="auto"/>
        <w:ind w:left="0" w:firstLine="709"/>
        <w:jc w:val="both"/>
        <w:rPr>
          <w:sz w:val="28"/>
          <w:szCs w:val="28"/>
        </w:rPr>
      </w:pPr>
      <w:r w:rsidRPr="00841CA5">
        <w:rPr>
          <w:rFonts w:eastAsia="Times New Roman"/>
          <w:sz w:val="28"/>
          <w:szCs w:val="28"/>
        </w:rPr>
        <w:t>изменение критерия стимулирования;</w:t>
      </w:r>
    </w:p>
    <w:p w:rsidR="00840C9D" w:rsidRPr="00841CA5" w:rsidRDefault="00840C9D" w:rsidP="00841CA5">
      <w:pPr>
        <w:numPr>
          <w:ilvl w:val="0"/>
          <w:numId w:val="7"/>
        </w:numPr>
        <w:shd w:val="clear" w:color="auto" w:fill="FFFFFF"/>
        <w:spacing w:line="360" w:lineRule="auto"/>
        <w:ind w:left="0" w:firstLine="709"/>
        <w:jc w:val="both"/>
        <w:rPr>
          <w:sz w:val="28"/>
          <w:szCs w:val="28"/>
        </w:rPr>
      </w:pPr>
      <w:r w:rsidRPr="00841CA5">
        <w:rPr>
          <w:rFonts w:eastAsia="Times New Roman"/>
          <w:sz w:val="28"/>
          <w:szCs w:val="28"/>
        </w:rPr>
        <w:t>смена акцентов в кадровой политике;</w:t>
      </w:r>
    </w:p>
    <w:p w:rsidR="00840C9D" w:rsidRPr="00841CA5" w:rsidRDefault="00840C9D" w:rsidP="00841CA5">
      <w:pPr>
        <w:numPr>
          <w:ilvl w:val="0"/>
          <w:numId w:val="7"/>
        </w:numPr>
        <w:shd w:val="clear" w:color="auto" w:fill="FFFFFF"/>
        <w:spacing w:line="360" w:lineRule="auto"/>
        <w:ind w:left="0" w:firstLine="709"/>
        <w:jc w:val="both"/>
        <w:rPr>
          <w:sz w:val="28"/>
          <w:szCs w:val="28"/>
        </w:rPr>
      </w:pPr>
      <w:r w:rsidRPr="00841CA5">
        <w:rPr>
          <w:rFonts w:eastAsia="Times New Roman"/>
          <w:sz w:val="28"/>
          <w:szCs w:val="28"/>
        </w:rPr>
        <w:t>смена организационной символики и обрядности.</w:t>
      </w:r>
      <w:bookmarkStart w:id="0" w:name="_GoBack"/>
      <w:bookmarkEnd w:id="0"/>
    </w:p>
    <w:sectPr w:rsidR="00840C9D" w:rsidRPr="00841CA5" w:rsidSect="00841CA5">
      <w:headerReference w:type="even"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B3" w:rsidRDefault="00FD7FB3">
      <w:r>
        <w:separator/>
      </w:r>
    </w:p>
  </w:endnote>
  <w:endnote w:type="continuationSeparator" w:id="0">
    <w:p w:rsidR="00FD7FB3" w:rsidRDefault="00FD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B3" w:rsidRDefault="00FD7FB3">
      <w:r>
        <w:separator/>
      </w:r>
    </w:p>
  </w:footnote>
  <w:footnote w:type="continuationSeparator" w:id="0">
    <w:p w:rsidR="00FD7FB3" w:rsidRDefault="00FD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00" w:rsidRDefault="00700700" w:rsidP="00101697">
    <w:pPr>
      <w:pStyle w:val="a3"/>
      <w:framePr w:wrap="around" w:vAnchor="text" w:hAnchor="margin" w:xAlign="center" w:y="1"/>
      <w:rPr>
        <w:rStyle w:val="a5"/>
      </w:rPr>
    </w:pPr>
  </w:p>
  <w:p w:rsidR="00700700" w:rsidRDefault="007007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75C4E"/>
    <w:multiLevelType w:val="multilevel"/>
    <w:tmpl w:val="7A26A8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AD818BB"/>
    <w:multiLevelType w:val="hybridMultilevel"/>
    <w:tmpl w:val="EA44BEA8"/>
    <w:lvl w:ilvl="0" w:tplc="CC6CE6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33E4514"/>
    <w:multiLevelType w:val="hybridMultilevel"/>
    <w:tmpl w:val="CBE82C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06A6268"/>
    <w:multiLevelType w:val="hybridMultilevel"/>
    <w:tmpl w:val="0316E0D6"/>
    <w:lvl w:ilvl="0" w:tplc="CC6CE6FE">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3EC73C5"/>
    <w:multiLevelType w:val="hybridMultilevel"/>
    <w:tmpl w:val="5B1255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57B65C8"/>
    <w:multiLevelType w:val="multilevel"/>
    <w:tmpl w:val="EC0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913D2"/>
    <w:multiLevelType w:val="hybridMultilevel"/>
    <w:tmpl w:val="19541C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54172"/>
    <w:rsid w:val="00094F59"/>
    <w:rsid w:val="00101697"/>
    <w:rsid w:val="00151EB7"/>
    <w:rsid w:val="002B0CBB"/>
    <w:rsid w:val="00302BEB"/>
    <w:rsid w:val="00354B0B"/>
    <w:rsid w:val="00396EE6"/>
    <w:rsid w:val="003E666B"/>
    <w:rsid w:val="004718BB"/>
    <w:rsid w:val="004B6CC6"/>
    <w:rsid w:val="004E5217"/>
    <w:rsid w:val="00522CA1"/>
    <w:rsid w:val="00596D1A"/>
    <w:rsid w:val="00603142"/>
    <w:rsid w:val="006E7A47"/>
    <w:rsid w:val="006F5D25"/>
    <w:rsid w:val="00700700"/>
    <w:rsid w:val="00840C9D"/>
    <w:rsid w:val="00841CA5"/>
    <w:rsid w:val="00882B2D"/>
    <w:rsid w:val="008B4C11"/>
    <w:rsid w:val="00965D0A"/>
    <w:rsid w:val="00A86058"/>
    <w:rsid w:val="00B62D83"/>
    <w:rsid w:val="00B70DC9"/>
    <w:rsid w:val="00C219C4"/>
    <w:rsid w:val="00CB67D0"/>
    <w:rsid w:val="00CE1302"/>
    <w:rsid w:val="00D17F9E"/>
    <w:rsid w:val="00DA4253"/>
    <w:rsid w:val="00E57262"/>
    <w:rsid w:val="00EA12AD"/>
    <w:rsid w:val="00EA6CD3"/>
    <w:rsid w:val="00F23799"/>
    <w:rsid w:val="00F71579"/>
    <w:rsid w:val="00FD7FB3"/>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092FAFA-8E91-4619-863E-63E7A95F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link w:val="20"/>
    <w:uiPriority w:val="9"/>
    <w:qFormat/>
    <w:rsid w:val="004E5217"/>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paragraph" w:styleId="a3">
    <w:name w:val="header"/>
    <w:basedOn w:val="a"/>
    <w:link w:val="a4"/>
    <w:uiPriority w:val="99"/>
    <w:rsid w:val="00CB67D0"/>
    <w:pPr>
      <w:tabs>
        <w:tab w:val="center" w:pos="4677"/>
        <w:tab w:val="right" w:pos="9355"/>
      </w:tabs>
    </w:pPr>
  </w:style>
  <w:style w:type="character" w:customStyle="1" w:styleId="a4">
    <w:name w:val="Верхний колонтитул Знак"/>
    <w:link w:val="a3"/>
    <w:uiPriority w:val="99"/>
    <w:semiHidden/>
    <w:rPr>
      <w:sz w:val="24"/>
      <w:szCs w:val="24"/>
      <w:lang w:eastAsia="ko-KR"/>
    </w:rPr>
  </w:style>
  <w:style w:type="character" w:styleId="a5">
    <w:name w:val="page number"/>
    <w:uiPriority w:val="99"/>
    <w:rsid w:val="00CB67D0"/>
    <w:rPr>
      <w:rFonts w:cs="Times New Roman"/>
    </w:rPr>
  </w:style>
  <w:style w:type="paragraph" w:styleId="a6">
    <w:name w:val="Normal (Web)"/>
    <w:basedOn w:val="a"/>
    <w:uiPriority w:val="99"/>
    <w:rsid w:val="004E5217"/>
    <w:pPr>
      <w:spacing w:before="100" w:beforeAutospacing="1" w:after="100" w:afterAutospacing="1"/>
    </w:pPr>
    <w:rPr>
      <w:color w:val="000000"/>
    </w:rPr>
  </w:style>
  <w:style w:type="paragraph" w:styleId="a7">
    <w:name w:val="footer"/>
    <w:basedOn w:val="a"/>
    <w:link w:val="a8"/>
    <w:uiPriority w:val="99"/>
    <w:rsid w:val="00596D1A"/>
    <w:pPr>
      <w:tabs>
        <w:tab w:val="center" w:pos="4677"/>
        <w:tab w:val="right" w:pos="9355"/>
      </w:tabs>
    </w:pPr>
  </w:style>
  <w:style w:type="character" w:customStyle="1" w:styleId="a8">
    <w:name w:val="Нижний колонтитул Знак"/>
    <w:link w:val="a7"/>
    <w:uiPriority w:val="99"/>
    <w:semiHidden/>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8967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25802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cp:lastPrinted>2006-05-22T14:58:00Z</cp:lastPrinted>
  <dcterms:created xsi:type="dcterms:W3CDTF">2014-03-01T06:52:00Z</dcterms:created>
  <dcterms:modified xsi:type="dcterms:W3CDTF">2014-03-01T06:52:00Z</dcterms:modified>
</cp:coreProperties>
</file>