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FD" w:rsidRDefault="00AF708D" w:rsidP="009251FD">
      <w:pPr>
        <w:pStyle w:val="2"/>
      </w:pPr>
      <w:r w:rsidRPr="009251FD">
        <w:t>Химическая промышленность</w:t>
      </w:r>
    </w:p>
    <w:p w:rsidR="009251FD" w:rsidRPr="009251FD" w:rsidRDefault="009251FD" w:rsidP="009251FD">
      <w:pPr>
        <w:widowControl w:val="0"/>
        <w:autoSpaceDE w:val="0"/>
        <w:autoSpaceDN w:val="0"/>
        <w:adjustRightInd w:val="0"/>
        <w:ind w:firstLine="709"/>
      </w:pPr>
    </w:p>
    <w:p w:rsidR="009251FD" w:rsidRDefault="0050235B" w:rsidP="009251FD">
      <w:pPr>
        <w:widowControl w:val="0"/>
        <w:autoSpaceDE w:val="0"/>
        <w:autoSpaceDN w:val="0"/>
        <w:adjustRightInd w:val="0"/>
        <w:ind w:firstLine="709"/>
      </w:pPr>
      <w:r w:rsidRPr="009251FD">
        <w:t>Химическая промышленность</w:t>
      </w:r>
      <w:r w:rsidR="009251FD" w:rsidRPr="009251FD">
        <w:t xml:space="preserve"> - </w:t>
      </w:r>
      <w:r w:rsidRPr="009251FD">
        <w:t>отрасль промышленности, включающая производство продукции из углеводородного, минерального и другого сырья путём его хими</w:t>
      </w:r>
      <w:r w:rsidR="00093236" w:rsidRPr="009251FD">
        <w:t>ческой переработки</w:t>
      </w:r>
      <w:r w:rsidR="009251FD">
        <w:t>.</w:t>
      </w:r>
    </w:p>
    <w:p w:rsidR="009251FD" w:rsidRDefault="0050235B" w:rsidP="009251FD">
      <w:pPr>
        <w:widowControl w:val="0"/>
        <w:autoSpaceDE w:val="0"/>
        <w:autoSpaceDN w:val="0"/>
        <w:adjustRightInd w:val="0"/>
        <w:ind w:firstLine="709"/>
      </w:pPr>
      <w:r w:rsidRPr="009251FD">
        <w:t>Валовый объём производства химической промышленности в мире составляет около 2 трлн</w:t>
      </w:r>
      <w:r w:rsidR="009251FD" w:rsidRPr="009251FD">
        <w:t xml:space="preserve">. </w:t>
      </w:r>
      <w:r w:rsidR="00746CFE" w:rsidRPr="009251FD">
        <w:t>долл</w:t>
      </w:r>
      <w:r w:rsidR="009251FD">
        <w:t>.</w:t>
      </w:r>
    </w:p>
    <w:p w:rsidR="004662EC" w:rsidRDefault="004662EC" w:rsidP="004662EC">
      <w:pPr>
        <w:pStyle w:val="2"/>
      </w:pPr>
    </w:p>
    <w:p w:rsidR="009251FD" w:rsidRDefault="00AF708D" w:rsidP="004662EC">
      <w:pPr>
        <w:pStyle w:val="2"/>
      </w:pPr>
      <w:r w:rsidRPr="009251FD">
        <w:t xml:space="preserve">Страна ЕС </w:t>
      </w:r>
      <w:r w:rsidR="00746CFE" w:rsidRPr="009251FD">
        <w:t>(</w:t>
      </w:r>
      <w:r w:rsidRPr="009251FD">
        <w:t>на примере Франции</w:t>
      </w:r>
      <w:r w:rsidR="009251FD" w:rsidRPr="009251FD">
        <w:t>)</w:t>
      </w:r>
    </w:p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AF708D" w:rsidRPr="009251FD" w:rsidRDefault="00AF708D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Из инструментов торгового регулирования </w:t>
      </w:r>
      <w:r w:rsidR="00077F2B" w:rsidRPr="009251FD">
        <w:t>Франция использует</w:t>
      </w:r>
      <w:r w:rsidR="009251FD" w:rsidRPr="009251FD">
        <w:t xml:space="preserve">: </w:t>
      </w:r>
    </w:p>
    <w:p w:rsidR="00F11CF6" w:rsidRPr="009251FD" w:rsidRDefault="00F11CF6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Методы тарифного регулирования</w:t>
      </w:r>
    </w:p>
    <w:p w:rsidR="009251FD" w:rsidRDefault="00077F2B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пошлины</w:t>
      </w:r>
      <w:r w:rsidR="009251FD" w:rsidRPr="009251FD">
        <w:t xml:space="preserve"> - </w:t>
      </w:r>
      <w:r w:rsidRPr="009251FD">
        <w:t>Специальная таможенная пошлина, применяемая для защиты национального производства от "недобросовестной конкуренции" со стороны иностранных поставщиков</w:t>
      </w:r>
      <w:r w:rsidR="009251FD">
        <w:t>.</w:t>
      </w:r>
    </w:p>
    <w:p w:rsidR="00077F2B" w:rsidRPr="009251FD" w:rsidRDefault="00077F2B" w:rsidP="009251FD">
      <w:pPr>
        <w:widowControl w:val="0"/>
        <w:autoSpaceDE w:val="0"/>
        <w:autoSpaceDN w:val="0"/>
        <w:adjustRightInd w:val="0"/>
        <w:ind w:firstLine="709"/>
      </w:pPr>
      <w:r w:rsidRPr="009251FD">
        <w:t>Пошлина применяется при введении антидемпинговой меры и взимается таможенными органами независимо от взимания ввозной таможенной пошлины</w:t>
      </w:r>
      <w:r w:rsidR="009251FD" w:rsidRPr="009251FD">
        <w:t xml:space="preserve">. </w:t>
      </w:r>
      <w:r w:rsidRPr="009251FD">
        <w:rPr>
          <w:rStyle w:val="a9"/>
          <w:sz w:val="20"/>
          <w:szCs w:val="20"/>
        </w:rPr>
        <w:footnoteReference w:id="1"/>
      </w:r>
    </w:p>
    <w:p w:rsidR="00EF29DE" w:rsidRDefault="00EF29DE" w:rsidP="009251FD">
      <w:pPr>
        <w:widowControl w:val="0"/>
        <w:autoSpaceDE w:val="0"/>
        <w:autoSpaceDN w:val="0"/>
        <w:adjustRightInd w:val="0"/>
        <w:ind w:firstLine="709"/>
      </w:pPr>
    </w:p>
    <w:p w:rsidR="00AF708D" w:rsidRPr="009251FD" w:rsidRDefault="009F6EA9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расследования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1890"/>
      </w:tblGrid>
      <w:tr w:rsidR="009F6EA9" w:rsidRPr="009251FD">
        <w:trPr>
          <w:jc w:val="center"/>
        </w:trPr>
        <w:tc>
          <w:tcPr>
            <w:tcW w:w="2392" w:type="dxa"/>
            <w:vMerge w:val="restart"/>
          </w:tcPr>
          <w:p w:rsidR="009F6EA9" w:rsidRPr="009251FD" w:rsidRDefault="009F6EA9" w:rsidP="009251FD">
            <w:pPr>
              <w:pStyle w:val="afc"/>
            </w:pPr>
            <w:r w:rsidRPr="009251FD">
              <w:t>Название</w:t>
            </w:r>
          </w:p>
        </w:tc>
        <w:tc>
          <w:tcPr>
            <w:tcW w:w="2393" w:type="dxa"/>
            <w:vMerge w:val="restart"/>
          </w:tcPr>
          <w:p w:rsidR="009F6EA9" w:rsidRPr="009251FD" w:rsidRDefault="009F6EA9" w:rsidP="009251FD">
            <w:pPr>
              <w:pStyle w:val="afc"/>
            </w:pPr>
            <w:r w:rsidRPr="009251FD">
              <w:t>Вид ограничения</w:t>
            </w:r>
          </w:p>
        </w:tc>
        <w:tc>
          <w:tcPr>
            <w:tcW w:w="4283" w:type="dxa"/>
            <w:gridSpan w:val="2"/>
          </w:tcPr>
          <w:p w:rsidR="009F6EA9" w:rsidRPr="009251FD" w:rsidRDefault="009F6EA9" w:rsidP="009251FD">
            <w:pPr>
              <w:pStyle w:val="afc"/>
            </w:pPr>
            <w:r w:rsidRPr="009251FD">
              <w:t>Период действия</w:t>
            </w:r>
          </w:p>
        </w:tc>
      </w:tr>
      <w:tr w:rsidR="009F6EA9" w:rsidRPr="009251FD">
        <w:trPr>
          <w:jc w:val="center"/>
        </w:trPr>
        <w:tc>
          <w:tcPr>
            <w:tcW w:w="2392" w:type="dxa"/>
            <w:vMerge/>
          </w:tcPr>
          <w:p w:rsidR="009F6EA9" w:rsidRPr="009251FD" w:rsidRDefault="009F6EA9" w:rsidP="009251FD">
            <w:pPr>
              <w:pStyle w:val="afc"/>
            </w:pPr>
          </w:p>
        </w:tc>
        <w:tc>
          <w:tcPr>
            <w:tcW w:w="2393" w:type="dxa"/>
            <w:vMerge/>
          </w:tcPr>
          <w:p w:rsidR="009F6EA9" w:rsidRPr="009251FD" w:rsidRDefault="009F6EA9" w:rsidP="009251FD">
            <w:pPr>
              <w:pStyle w:val="afc"/>
            </w:pPr>
          </w:p>
        </w:tc>
        <w:tc>
          <w:tcPr>
            <w:tcW w:w="2393" w:type="dxa"/>
          </w:tcPr>
          <w:p w:rsidR="009F6EA9" w:rsidRPr="009251FD" w:rsidRDefault="009F6EA9" w:rsidP="009251FD">
            <w:pPr>
              <w:pStyle w:val="afc"/>
            </w:pPr>
            <w:r w:rsidRPr="009251FD">
              <w:t>Начало</w:t>
            </w:r>
          </w:p>
        </w:tc>
        <w:tc>
          <w:tcPr>
            <w:tcW w:w="1890" w:type="dxa"/>
          </w:tcPr>
          <w:p w:rsidR="009F6EA9" w:rsidRPr="009251FD" w:rsidRDefault="009F6EA9" w:rsidP="009251FD">
            <w:pPr>
              <w:pStyle w:val="afc"/>
            </w:pPr>
            <w:r w:rsidRPr="009251FD">
              <w:t>Конец</w:t>
            </w:r>
          </w:p>
        </w:tc>
      </w:tr>
      <w:tr w:rsidR="009F6EA9" w:rsidRPr="009251FD">
        <w:trPr>
          <w:jc w:val="center"/>
        </w:trPr>
        <w:tc>
          <w:tcPr>
            <w:tcW w:w="2392" w:type="dxa"/>
            <w:vAlign w:val="center"/>
          </w:tcPr>
          <w:p w:rsidR="009F6EA9" w:rsidRPr="009251FD" w:rsidRDefault="009F6EA9" w:rsidP="009251FD">
            <w:pPr>
              <w:pStyle w:val="afc"/>
            </w:pPr>
            <w:r w:rsidRPr="009251FD">
              <w:t>Мочевина (карбамид</w:t>
            </w:r>
            <w:r w:rsidR="009251FD" w:rsidRPr="009251FD">
              <w:t xml:space="preserve">) </w:t>
            </w:r>
          </w:p>
        </w:tc>
        <w:tc>
          <w:tcPr>
            <w:tcW w:w="2393" w:type="dxa"/>
          </w:tcPr>
          <w:p w:rsidR="009F6EA9" w:rsidRPr="009251FD" w:rsidRDefault="009F6EA9" w:rsidP="009251FD">
            <w:pPr>
              <w:pStyle w:val="afc"/>
            </w:pPr>
            <w:r w:rsidRPr="009251FD">
              <w:t>Антидемпинговая пошлина</w:t>
            </w:r>
            <w:r w:rsidR="00993939" w:rsidRPr="009251FD">
              <w:t xml:space="preserve"> </w:t>
            </w:r>
            <w:r w:rsidR="009251FD">
              <w:t>-</w:t>
            </w:r>
            <w:r w:rsidR="00993939" w:rsidRPr="009251FD">
              <w:t xml:space="preserve"> разница между минимальной ценой СИФ 115 евро/тонна и экспортной ценой</w:t>
            </w:r>
          </w:p>
        </w:tc>
        <w:tc>
          <w:tcPr>
            <w:tcW w:w="2393" w:type="dxa"/>
            <w:vAlign w:val="center"/>
          </w:tcPr>
          <w:p w:rsidR="009F6EA9" w:rsidRPr="009251FD" w:rsidRDefault="009F6EA9" w:rsidP="009251FD">
            <w:pPr>
              <w:pStyle w:val="afc"/>
            </w:pPr>
            <w:r w:rsidRPr="009251FD">
              <w:t>10</w:t>
            </w:r>
            <w:r w:rsidR="009251FD">
              <w:t>.0</w:t>
            </w:r>
            <w:r w:rsidRPr="009251FD">
              <w:t>5</w:t>
            </w:r>
            <w:r w:rsidR="009251FD">
              <w:t>. 20</w:t>
            </w:r>
            <w:r w:rsidRPr="009251FD">
              <w:t>01</w:t>
            </w:r>
          </w:p>
        </w:tc>
        <w:tc>
          <w:tcPr>
            <w:tcW w:w="1890" w:type="dxa"/>
            <w:vAlign w:val="center"/>
          </w:tcPr>
          <w:p w:rsidR="009F6EA9" w:rsidRPr="009251FD" w:rsidRDefault="009F6EA9" w:rsidP="009251FD">
            <w:pPr>
              <w:pStyle w:val="afc"/>
            </w:pPr>
            <w:r w:rsidRPr="009251FD">
              <w:t>10</w:t>
            </w:r>
            <w:r w:rsidR="009251FD">
              <w:t>.0</w:t>
            </w:r>
            <w:r w:rsidRPr="009251FD">
              <w:t>5</w:t>
            </w:r>
            <w:r w:rsidR="009251FD">
              <w:t>. 20</w:t>
            </w:r>
            <w:r w:rsidRPr="009251FD">
              <w:t>07</w:t>
            </w:r>
          </w:p>
        </w:tc>
      </w:tr>
      <w:tr w:rsidR="009F6EA9" w:rsidRPr="009251FD">
        <w:trPr>
          <w:jc w:val="center"/>
        </w:trPr>
        <w:tc>
          <w:tcPr>
            <w:tcW w:w="2392" w:type="dxa"/>
            <w:vAlign w:val="center"/>
          </w:tcPr>
          <w:p w:rsidR="009F6EA9" w:rsidRPr="009251FD" w:rsidRDefault="009F6EA9" w:rsidP="009251FD">
            <w:pPr>
              <w:pStyle w:val="afc"/>
            </w:pPr>
            <w:r w:rsidRPr="009251FD">
              <w:t>Хлоркалий</w:t>
            </w:r>
          </w:p>
        </w:tc>
        <w:tc>
          <w:tcPr>
            <w:tcW w:w="2393" w:type="dxa"/>
          </w:tcPr>
          <w:p w:rsidR="009F6EA9" w:rsidRPr="009251FD" w:rsidRDefault="009F6EA9" w:rsidP="009251FD">
            <w:pPr>
              <w:pStyle w:val="afc"/>
            </w:pPr>
            <w:r w:rsidRPr="009251FD">
              <w:t>Антидемпинговая пошлина</w:t>
            </w:r>
            <w:r w:rsidR="002A7EF7" w:rsidRPr="009251FD">
              <w:t xml:space="preserve"> от 19</w:t>
            </w:r>
            <w:r w:rsidR="009251FD">
              <w:t>.6</w:t>
            </w:r>
            <w:r w:rsidR="002A7EF7" w:rsidRPr="009251FD">
              <w:t>1% до 40</w:t>
            </w:r>
            <w:r w:rsidR="009251FD">
              <w:t>.6</w:t>
            </w:r>
            <w:r w:rsidR="002A7EF7" w:rsidRPr="009251FD">
              <w:t>3%</w:t>
            </w:r>
          </w:p>
        </w:tc>
        <w:tc>
          <w:tcPr>
            <w:tcW w:w="2393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13</w:t>
            </w:r>
            <w:r w:rsidR="009251FD">
              <w:t>.0</w:t>
            </w:r>
            <w:r w:rsidRPr="009251FD">
              <w:t>7</w:t>
            </w:r>
            <w:r w:rsidR="009251FD">
              <w:t>. 20</w:t>
            </w:r>
            <w:r w:rsidRPr="009251FD">
              <w:t>06</w:t>
            </w:r>
          </w:p>
        </w:tc>
        <w:tc>
          <w:tcPr>
            <w:tcW w:w="1890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1</w:t>
            </w:r>
            <w:r w:rsidR="009251FD">
              <w:t xml:space="preserve">3.11 </w:t>
            </w:r>
            <w:r w:rsidRPr="009251FD">
              <w:t>2011</w:t>
            </w:r>
          </w:p>
        </w:tc>
      </w:tr>
      <w:tr w:rsidR="009F6EA9" w:rsidRPr="009251FD">
        <w:trPr>
          <w:jc w:val="center"/>
        </w:trPr>
        <w:tc>
          <w:tcPr>
            <w:tcW w:w="2392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Нитрат аммония</w:t>
            </w:r>
          </w:p>
        </w:tc>
        <w:tc>
          <w:tcPr>
            <w:tcW w:w="2393" w:type="dxa"/>
          </w:tcPr>
          <w:p w:rsidR="009F6EA9" w:rsidRPr="009251FD" w:rsidRDefault="0050235B" w:rsidP="009251FD">
            <w:pPr>
              <w:pStyle w:val="afc"/>
            </w:pPr>
            <w:r w:rsidRPr="009251FD">
              <w:t>Антидемпинговая пошлина</w:t>
            </w:r>
            <w:r w:rsidR="002A7EF7" w:rsidRPr="009251FD">
              <w:t xml:space="preserve"> </w:t>
            </w:r>
            <w:r w:rsidR="009251FD">
              <w:t>-</w:t>
            </w:r>
            <w:r w:rsidR="002A7EF7" w:rsidRPr="009251FD">
              <w:t xml:space="preserve"> 47,07 евро/тонна</w:t>
            </w:r>
          </w:p>
        </w:tc>
        <w:tc>
          <w:tcPr>
            <w:tcW w:w="2393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18</w:t>
            </w:r>
            <w:r w:rsidR="009251FD">
              <w:t>.04. 20</w:t>
            </w:r>
            <w:r w:rsidRPr="009251FD">
              <w:t>02</w:t>
            </w:r>
          </w:p>
        </w:tc>
        <w:tc>
          <w:tcPr>
            <w:tcW w:w="1890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19</w:t>
            </w:r>
            <w:r w:rsidR="009251FD">
              <w:t>.04. 20</w:t>
            </w:r>
            <w:r w:rsidRPr="009251FD">
              <w:t>08</w:t>
            </w:r>
          </w:p>
        </w:tc>
      </w:tr>
      <w:tr w:rsidR="009F6EA9" w:rsidRPr="009251FD">
        <w:trPr>
          <w:jc w:val="center"/>
        </w:trPr>
        <w:tc>
          <w:tcPr>
            <w:tcW w:w="2392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Карбамидно</w:t>
            </w:r>
            <w:r w:rsidR="00EF29DE">
              <w:t>-</w:t>
            </w:r>
            <w:r w:rsidRPr="009251FD">
              <w:t>аммиачная смесь</w:t>
            </w:r>
          </w:p>
        </w:tc>
        <w:tc>
          <w:tcPr>
            <w:tcW w:w="2393" w:type="dxa"/>
          </w:tcPr>
          <w:p w:rsidR="009F6EA9" w:rsidRPr="009251FD" w:rsidRDefault="0050235B" w:rsidP="009251FD">
            <w:pPr>
              <w:pStyle w:val="afc"/>
            </w:pPr>
            <w:r w:rsidRPr="009251FD">
              <w:t>Антидемпинговая пошлина</w:t>
            </w:r>
          </w:p>
        </w:tc>
        <w:tc>
          <w:tcPr>
            <w:tcW w:w="2393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23</w:t>
            </w:r>
            <w:r w:rsidR="009251FD">
              <w:t>.0</w:t>
            </w:r>
            <w:r w:rsidRPr="009251FD">
              <w:t>9</w:t>
            </w:r>
            <w:r w:rsidR="009251FD">
              <w:t>. 20</w:t>
            </w:r>
            <w:r w:rsidRPr="009251FD">
              <w:t>00</w:t>
            </w:r>
          </w:p>
        </w:tc>
        <w:tc>
          <w:tcPr>
            <w:tcW w:w="1890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19</w:t>
            </w:r>
            <w:r w:rsidR="009251FD">
              <w:t>.12. 20</w:t>
            </w:r>
            <w:r w:rsidRPr="009251FD">
              <w:t>10</w:t>
            </w:r>
          </w:p>
        </w:tc>
      </w:tr>
      <w:tr w:rsidR="009F6EA9" w:rsidRPr="009251FD">
        <w:trPr>
          <w:jc w:val="center"/>
        </w:trPr>
        <w:tc>
          <w:tcPr>
            <w:tcW w:w="2392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Политетрафторэтилен в гранулах</w:t>
            </w:r>
          </w:p>
        </w:tc>
        <w:tc>
          <w:tcPr>
            <w:tcW w:w="2393" w:type="dxa"/>
          </w:tcPr>
          <w:p w:rsidR="009F6EA9" w:rsidRPr="009251FD" w:rsidRDefault="0050235B" w:rsidP="009251FD">
            <w:pPr>
              <w:pStyle w:val="afc"/>
            </w:pPr>
            <w:r w:rsidRPr="009251FD">
              <w:t>Антидемпинговая пошлина</w:t>
            </w:r>
          </w:p>
        </w:tc>
        <w:tc>
          <w:tcPr>
            <w:tcW w:w="2393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08</w:t>
            </w:r>
            <w:r w:rsidR="009251FD">
              <w:t>.12. 20</w:t>
            </w:r>
            <w:r w:rsidRPr="009251FD">
              <w:t>05</w:t>
            </w:r>
          </w:p>
        </w:tc>
        <w:tc>
          <w:tcPr>
            <w:tcW w:w="1890" w:type="dxa"/>
            <w:vAlign w:val="center"/>
          </w:tcPr>
          <w:p w:rsidR="009F6EA9" w:rsidRPr="009251FD" w:rsidRDefault="0050235B" w:rsidP="009251FD">
            <w:pPr>
              <w:pStyle w:val="afc"/>
            </w:pPr>
            <w:r w:rsidRPr="009251FD">
              <w:t>08</w:t>
            </w:r>
            <w:r w:rsidR="009251FD">
              <w:t>.12. 20</w:t>
            </w:r>
            <w:r w:rsidRPr="009251FD">
              <w:t>10</w:t>
            </w:r>
          </w:p>
        </w:tc>
      </w:tr>
    </w:tbl>
    <w:p w:rsidR="0050235B" w:rsidRPr="009251FD" w:rsidRDefault="0050235B" w:rsidP="009251FD">
      <w:pPr>
        <w:widowControl w:val="0"/>
        <w:autoSpaceDE w:val="0"/>
        <w:autoSpaceDN w:val="0"/>
        <w:adjustRightInd w:val="0"/>
        <w:ind w:firstLine="709"/>
      </w:pPr>
    </w:p>
    <w:p w:rsidR="009251FD" w:rsidRDefault="00093236" w:rsidP="009251FD">
      <w:pPr>
        <w:widowControl w:val="0"/>
        <w:autoSpaceDE w:val="0"/>
        <w:autoSpaceDN w:val="0"/>
        <w:adjustRightInd w:val="0"/>
        <w:ind w:firstLine="709"/>
      </w:pPr>
      <w:r w:rsidRPr="009251FD">
        <w:t>Сейчас продолжается антидемпинговое расследование ЕС, касающегося нитрата аммония (химическое соединение NH4NO3, соль азотной кислоты</w:t>
      </w:r>
      <w:r w:rsidR="009251FD" w:rsidRPr="009251FD">
        <w:t>)</w:t>
      </w:r>
      <w:r w:rsidR="009251FD">
        <w:t>.</w:t>
      </w:r>
    </w:p>
    <w:p w:rsidR="00093236" w:rsidRPr="009251FD" w:rsidRDefault="00F11CF6" w:rsidP="004662EC">
      <w:pPr>
        <w:widowControl w:val="0"/>
        <w:autoSpaceDE w:val="0"/>
        <w:autoSpaceDN w:val="0"/>
        <w:adjustRightInd w:val="0"/>
        <w:ind w:firstLine="709"/>
      </w:pPr>
      <w:r w:rsidRPr="009251FD">
        <w:t>Методы нетарифного регулирования</w:t>
      </w:r>
      <w:r w:rsidR="004662EC">
        <w:t>.</w:t>
      </w:r>
    </w:p>
    <w:p w:rsidR="00F11CF6" w:rsidRPr="009251FD" w:rsidRDefault="00F11CF6" w:rsidP="004662EC">
      <w:pPr>
        <w:widowControl w:val="0"/>
        <w:autoSpaceDE w:val="0"/>
        <w:autoSpaceDN w:val="0"/>
        <w:adjustRightInd w:val="0"/>
        <w:ind w:firstLine="709"/>
      </w:pPr>
      <w:r w:rsidRPr="009251FD">
        <w:t>Технические барьеры</w:t>
      </w:r>
      <w:r w:rsidR="004662EC">
        <w:t>.</w:t>
      </w:r>
    </w:p>
    <w:p w:rsidR="009251FD" w:rsidRDefault="00093236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К техническим барьерам ЕС можно отнести </w:t>
      </w:r>
      <w:r w:rsidR="009251FD">
        <w:t>-</w:t>
      </w:r>
      <w:r w:rsidRPr="009251FD">
        <w:t xml:space="preserve"> новую систему регистрации производства</w:t>
      </w:r>
      <w:r w:rsidR="009251FD" w:rsidRPr="009251FD">
        <w:t>,</w:t>
      </w:r>
      <w:r w:rsidRPr="009251FD">
        <w:t xml:space="preserve"> импорта и использования химических веществ </w:t>
      </w:r>
      <w:r w:rsidR="009251FD">
        <w:t>-</w:t>
      </w:r>
      <w:r w:rsidRPr="009251FD">
        <w:t xml:space="preserve"> REACH</w:t>
      </w:r>
      <w:r w:rsidR="009251FD" w:rsidRPr="009251FD">
        <w:t xml:space="preserve">. </w:t>
      </w:r>
      <w:r w:rsidRPr="009251FD">
        <w:t>Она распространяется на вещества, поставляемые и в чистом виде, и в составе готовых изделий</w:t>
      </w:r>
      <w:r w:rsidR="009251FD" w:rsidRPr="009251FD">
        <w:t xml:space="preserve">. </w:t>
      </w:r>
      <w:r w:rsidRPr="009251FD">
        <w:t>Под действие REACH подпадают химическая промышленность и нефтехимия, металлургия, текстильная, электронная и целлюлозно-б</w:t>
      </w:r>
      <w:r w:rsidR="00746CFE" w:rsidRPr="009251FD">
        <w:t>умажная промышленность, автомобилестроение</w:t>
      </w:r>
      <w:r w:rsidR="009251FD">
        <w:t>.</w:t>
      </w:r>
    </w:p>
    <w:p w:rsidR="009251FD" w:rsidRDefault="00746CFE" w:rsidP="009251FD">
      <w:pPr>
        <w:widowControl w:val="0"/>
        <w:autoSpaceDE w:val="0"/>
        <w:autoSpaceDN w:val="0"/>
        <w:adjustRightInd w:val="0"/>
        <w:ind w:firstLine="709"/>
      </w:pPr>
      <w:r w:rsidRPr="009251FD">
        <w:t>Для контроля в ЕС создается химическая полиция, учет будет вести специальное агентство</w:t>
      </w:r>
      <w:r w:rsidR="009251FD" w:rsidRPr="009251FD">
        <w:t xml:space="preserve">. </w:t>
      </w:r>
      <w:r w:rsidRPr="009251FD">
        <w:t>Еврочиновникам известны около 180 000 веществ (список на cha</w:t>
      </w:r>
      <w:r w:rsidR="009251FD" w:rsidRPr="009251FD">
        <w:t xml:space="preserve">. </w:t>
      </w:r>
      <w:r w:rsidRPr="009251FD">
        <w:t>europa</w:t>
      </w:r>
      <w:r w:rsidR="009251FD" w:rsidRPr="009251FD">
        <w:t xml:space="preserve">. </w:t>
      </w:r>
      <w:r w:rsidRPr="009251FD">
        <w:t>eu</w:t>
      </w:r>
      <w:r w:rsidR="009251FD" w:rsidRPr="009251FD">
        <w:t>),</w:t>
      </w:r>
      <w:r w:rsidRPr="009251FD">
        <w:t xml:space="preserve"> если вещество неизвестно, придется исследовать его на токсичность, пожароопасность и </w:t>
      </w:r>
      <w:r w:rsidR="009251FD" w:rsidRPr="009251FD">
        <w:t xml:space="preserve">т.д. </w:t>
      </w:r>
      <w:r w:rsidRPr="009251FD">
        <w:t>в одной из сертифицированных лабораторий</w:t>
      </w:r>
      <w:r w:rsidR="009251FD" w:rsidRPr="009251FD">
        <w:t xml:space="preserve">. </w:t>
      </w:r>
      <w:r w:rsidRPr="009251FD">
        <w:t>Компаниям придется делать это за свой счет</w:t>
      </w:r>
      <w:r w:rsidR="009251FD">
        <w:t>.</w:t>
      </w:r>
    </w:p>
    <w:p w:rsidR="009251FD" w:rsidRDefault="00746CFE" w:rsidP="009251FD">
      <w:pPr>
        <w:widowControl w:val="0"/>
        <w:autoSpaceDE w:val="0"/>
        <w:autoSpaceDN w:val="0"/>
        <w:adjustRightInd w:val="0"/>
        <w:ind w:firstLine="709"/>
      </w:pPr>
      <w:r w:rsidRPr="009251FD">
        <w:t>Исследование может занять до 11 лет и будет стоить 38 000-880 000 евро</w:t>
      </w:r>
      <w:r w:rsidR="009251FD" w:rsidRPr="009251FD">
        <w:t xml:space="preserve">. </w:t>
      </w:r>
      <w:r w:rsidRPr="009251FD">
        <w:t>Цена зависит от количества импортируемого вещества и тестов</w:t>
      </w:r>
      <w:r w:rsidR="009251FD" w:rsidRPr="009251FD">
        <w:t xml:space="preserve">. </w:t>
      </w:r>
      <w:r w:rsidRPr="009251FD">
        <w:t>Самые затратные</w:t>
      </w:r>
      <w:r w:rsidR="009251FD" w:rsidRPr="009251FD">
        <w:t xml:space="preserve"> - </w:t>
      </w:r>
      <w:r w:rsidRPr="009251FD">
        <w:t>токсикологические исследования, они стоят порядка 80 000 евро</w:t>
      </w:r>
      <w:r w:rsidR="009251FD">
        <w:t>.</w:t>
      </w:r>
    </w:p>
    <w:p w:rsidR="009251FD" w:rsidRDefault="002F43A1" w:rsidP="009251FD">
      <w:pPr>
        <w:widowControl w:val="0"/>
        <w:autoSpaceDE w:val="0"/>
        <w:autoSpaceDN w:val="0"/>
        <w:adjustRightInd w:val="0"/>
        <w:ind w:firstLine="709"/>
      </w:pPr>
      <w:r w:rsidRPr="009251FD">
        <w:t>Что касается субсидий, то запреты касаются главным образом экспортных субсидий в промышленности или субсидий на импортозамещение</w:t>
      </w:r>
      <w:r w:rsidR="009251FD">
        <w:t>.</w:t>
      </w:r>
    </w:p>
    <w:p w:rsidR="009251FD" w:rsidRDefault="002F43A1" w:rsidP="009251FD">
      <w:pPr>
        <w:widowControl w:val="0"/>
        <w:autoSpaceDE w:val="0"/>
        <w:autoSpaceDN w:val="0"/>
        <w:adjustRightInd w:val="0"/>
        <w:ind w:firstLine="709"/>
      </w:pPr>
      <w:r w:rsidRPr="009251FD">
        <w:t>Практика субсидирования отдельных предприятий или отраслей, которая по правилам ВТО может вызвать ответные меры, в последние годы ограничена до минимума</w:t>
      </w:r>
      <w:r w:rsidR="009251FD" w:rsidRPr="009251FD">
        <w:t xml:space="preserve">. </w:t>
      </w:r>
      <w:r w:rsidRPr="009251FD">
        <w:t>Особым пунктом остается субсидирование аграрного сектора, где все виды субсидирования пока разрешены ВТО</w:t>
      </w:r>
      <w:r w:rsidR="009251FD">
        <w:t>.</w:t>
      </w:r>
    </w:p>
    <w:p w:rsidR="004662EC" w:rsidRDefault="004662EC" w:rsidP="004662EC">
      <w:pPr>
        <w:pStyle w:val="2"/>
      </w:pPr>
    </w:p>
    <w:p w:rsidR="009251FD" w:rsidRPr="009251FD" w:rsidRDefault="002637DD" w:rsidP="004662EC">
      <w:pPr>
        <w:pStyle w:val="2"/>
      </w:pPr>
      <w:r w:rsidRPr="009251FD">
        <w:t>Соединенные Штаты Америки</w:t>
      </w:r>
    </w:p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2637DD" w:rsidRPr="009251FD" w:rsidRDefault="002637DD" w:rsidP="009251FD">
      <w:pPr>
        <w:widowControl w:val="0"/>
        <w:autoSpaceDE w:val="0"/>
        <w:autoSpaceDN w:val="0"/>
        <w:adjustRightInd w:val="0"/>
        <w:ind w:firstLine="709"/>
      </w:pPr>
      <w:r w:rsidRPr="009251FD">
        <w:t>Основные инструменты торгового регулирования США</w:t>
      </w:r>
      <w:r w:rsidR="009251FD" w:rsidRPr="009251FD">
        <w:t xml:space="preserve">: </w:t>
      </w:r>
    </w:p>
    <w:p w:rsidR="00F11CF6" w:rsidRPr="009251FD" w:rsidRDefault="00F11CF6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Методы тарифного регулирования</w:t>
      </w:r>
      <w:r w:rsidR="004662EC">
        <w:t>.</w:t>
      </w:r>
    </w:p>
    <w:p w:rsidR="002637DD" w:rsidRPr="009251FD" w:rsidRDefault="002637DD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пошлины</w:t>
      </w:r>
      <w:r w:rsidR="004662EC">
        <w:t>.</w:t>
      </w:r>
    </w:p>
    <w:p w:rsidR="002637DD" w:rsidRPr="009251FD" w:rsidRDefault="002637DD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расследования</w:t>
      </w:r>
      <w:r w:rsidR="004662EC">
        <w:t>.</w:t>
      </w:r>
    </w:p>
    <w:p w:rsidR="00817AB6" w:rsidRPr="009251FD" w:rsidRDefault="00817AB6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меры в форме ценовых обязательств</w:t>
      </w:r>
      <w:r w:rsidR="00C14002" w:rsidRPr="009251FD">
        <w:t xml:space="preserve"> </w:t>
      </w:r>
      <w:r w:rsidRPr="009251FD">
        <w:t>(По своему субъектному составу антидемпинговые обязательства являются простыми</w:t>
      </w:r>
      <w:r w:rsidR="009251FD" w:rsidRPr="009251FD">
        <w:t xml:space="preserve">: </w:t>
      </w:r>
      <w:r w:rsidRPr="009251FD">
        <w:t>иностранный экспортер товара обязуется совершить или воздержаться от определенных действий, а уполномоченный орган государства-импортера вправе требовать исполнить закрепленную в письменном виде обязанность</w:t>
      </w:r>
      <w:r w:rsidR="009251FD" w:rsidRPr="009251FD">
        <w:t xml:space="preserve">. </w:t>
      </w:r>
      <w:r w:rsidRPr="009251FD">
        <w:rPr>
          <w:rStyle w:val="a9"/>
          <w:sz w:val="20"/>
          <w:szCs w:val="20"/>
        </w:rPr>
        <w:footnoteReference w:id="2"/>
      </w:r>
      <w:r w:rsidR="009251FD" w:rsidRPr="009251FD">
        <w:t xml:space="preserve">) </w:t>
      </w:r>
    </w:p>
    <w:p w:rsidR="00817AB6" w:rsidRPr="009251FD" w:rsidRDefault="00817AB6" w:rsidP="009251FD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1750"/>
      </w:tblGrid>
      <w:tr w:rsidR="00817AB6" w:rsidRPr="009251FD">
        <w:trPr>
          <w:jc w:val="center"/>
        </w:trPr>
        <w:tc>
          <w:tcPr>
            <w:tcW w:w="2392" w:type="dxa"/>
            <w:vMerge w:val="restart"/>
          </w:tcPr>
          <w:p w:rsidR="00817AB6" w:rsidRPr="009251FD" w:rsidRDefault="00817AB6" w:rsidP="004662EC">
            <w:pPr>
              <w:pStyle w:val="afc"/>
            </w:pPr>
            <w:r w:rsidRPr="009251FD">
              <w:t>Название</w:t>
            </w:r>
          </w:p>
        </w:tc>
        <w:tc>
          <w:tcPr>
            <w:tcW w:w="2393" w:type="dxa"/>
            <w:vMerge w:val="restart"/>
          </w:tcPr>
          <w:p w:rsidR="00817AB6" w:rsidRPr="009251FD" w:rsidRDefault="00817AB6" w:rsidP="004662EC">
            <w:pPr>
              <w:pStyle w:val="afc"/>
            </w:pPr>
            <w:r w:rsidRPr="009251FD">
              <w:t>Вид ограничения</w:t>
            </w:r>
          </w:p>
        </w:tc>
        <w:tc>
          <w:tcPr>
            <w:tcW w:w="4143" w:type="dxa"/>
            <w:gridSpan w:val="2"/>
          </w:tcPr>
          <w:p w:rsidR="00817AB6" w:rsidRPr="009251FD" w:rsidRDefault="00C14002" w:rsidP="004662EC">
            <w:pPr>
              <w:pStyle w:val="afc"/>
            </w:pPr>
            <w:r w:rsidRPr="009251FD">
              <w:t>Период действия</w:t>
            </w:r>
          </w:p>
        </w:tc>
      </w:tr>
      <w:tr w:rsidR="00817AB6" w:rsidRPr="009251FD">
        <w:trPr>
          <w:jc w:val="center"/>
        </w:trPr>
        <w:tc>
          <w:tcPr>
            <w:tcW w:w="2392" w:type="dxa"/>
            <w:vMerge/>
          </w:tcPr>
          <w:p w:rsidR="00817AB6" w:rsidRPr="009251FD" w:rsidRDefault="00817AB6" w:rsidP="004662EC">
            <w:pPr>
              <w:pStyle w:val="afc"/>
            </w:pPr>
          </w:p>
        </w:tc>
        <w:tc>
          <w:tcPr>
            <w:tcW w:w="2393" w:type="dxa"/>
            <w:vMerge/>
          </w:tcPr>
          <w:p w:rsidR="00817AB6" w:rsidRPr="009251FD" w:rsidRDefault="00817AB6" w:rsidP="004662EC">
            <w:pPr>
              <w:pStyle w:val="afc"/>
            </w:pPr>
          </w:p>
        </w:tc>
        <w:tc>
          <w:tcPr>
            <w:tcW w:w="2393" w:type="dxa"/>
          </w:tcPr>
          <w:p w:rsidR="00817AB6" w:rsidRPr="009251FD" w:rsidRDefault="00C14002" w:rsidP="004662EC">
            <w:pPr>
              <w:pStyle w:val="afc"/>
            </w:pPr>
            <w:r w:rsidRPr="009251FD">
              <w:t>Начало</w:t>
            </w:r>
          </w:p>
        </w:tc>
        <w:tc>
          <w:tcPr>
            <w:tcW w:w="1750" w:type="dxa"/>
          </w:tcPr>
          <w:p w:rsidR="00817AB6" w:rsidRPr="009251FD" w:rsidRDefault="00C14002" w:rsidP="004662EC">
            <w:pPr>
              <w:pStyle w:val="afc"/>
            </w:pPr>
            <w:r w:rsidRPr="009251FD">
              <w:t>Конец</w:t>
            </w:r>
          </w:p>
        </w:tc>
      </w:tr>
      <w:tr w:rsidR="00817AB6" w:rsidRPr="009251FD">
        <w:trPr>
          <w:jc w:val="center"/>
        </w:trPr>
        <w:tc>
          <w:tcPr>
            <w:tcW w:w="2392" w:type="dxa"/>
          </w:tcPr>
          <w:p w:rsidR="009251FD" w:rsidRPr="009251FD" w:rsidRDefault="00C14002" w:rsidP="004662EC">
            <w:pPr>
              <w:pStyle w:val="afc"/>
              <w:rPr>
                <w:lang w:val="en-US"/>
              </w:rPr>
            </w:pPr>
            <w:r w:rsidRPr="009251FD">
              <w:t>Мочевина</w:t>
            </w:r>
          </w:p>
          <w:p w:rsidR="000755ED" w:rsidRPr="009251FD" w:rsidRDefault="000755ED" w:rsidP="004662EC">
            <w:pPr>
              <w:pStyle w:val="afc"/>
              <w:rPr>
                <w:lang w:val="en-US"/>
              </w:rPr>
            </w:pPr>
          </w:p>
        </w:tc>
        <w:tc>
          <w:tcPr>
            <w:tcW w:w="2393" w:type="dxa"/>
          </w:tcPr>
          <w:p w:rsidR="00817AB6" w:rsidRPr="009251FD" w:rsidRDefault="002A7EF7" w:rsidP="004662EC">
            <w:pPr>
              <w:pStyle w:val="afc"/>
            </w:pPr>
            <w:r w:rsidRPr="009251FD">
              <w:t>Антидемпинговая пошлина</w:t>
            </w:r>
            <w:r w:rsidR="009251FD" w:rsidRPr="009251FD">
              <w:t xml:space="preserve"> </w:t>
            </w:r>
            <w:r w:rsidRPr="009251FD">
              <w:t>68,26%</w:t>
            </w:r>
          </w:p>
        </w:tc>
        <w:tc>
          <w:tcPr>
            <w:tcW w:w="2393" w:type="dxa"/>
          </w:tcPr>
          <w:p w:rsidR="00817AB6" w:rsidRPr="009251FD" w:rsidRDefault="00C14002" w:rsidP="004662EC">
            <w:pPr>
              <w:pStyle w:val="afc"/>
            </w:pPr>
            <w:r w:rsidRPr="009251FD">
              <w:t>26</w:t>
            </w:r>
            <w:r w:rsidR="009251FD">
              <w:t>.0</w:t>
            </w:r>
            <w:r w:rsidRPr="009251FD">
              <w:t>5</w:t>
            </w:r>
            <w:r w:rsidR="009251FD">
              <w:t>. 19</w:t>
            </w:r>
            <w:r w:rsidRPr="009251FD">
              <w:t>87</w:t>
            </w:r>
          </w:p>
        </w:tc>
        <w:tc>
          <w:tcPr>
            <w:tcW w:w="1750" w:type="dxa"/>
          </w:tcPr>
          <w:p w:rsidR="00817AB6" w:rsidRPr="009251FD" w:rsidRDefault="00C14002" w:rsidP="004662EC">
            <w:pPr>
              <w:pStyle w:val="afc"/>
            </w:pPr>
            <w:r w:rsidRPr="009251FD">
              <w:t>17</w:t>
            </w:r>
            <w:r w:rsidR="009251FD">
              <w:t>.11. 20</w:t>
            </w:r>
            <w:r w:rsidRPr="009251FD">
              <w:t>08</w:t>
            </w:r>
          </w:p>
        </w:tc>
      </w:tr>
      <w:tr w:rsidR="00817AB6" w:rsidRPr="009251FD">
        <w:trPr>
          <w:jc w:val="center"/>
        </w:trPr>
        <w:tc>
          <w:tcPr>
            <w:tcW w:w="2392" w:type="dxa"/>
          </w:tcPr>
          <w:p w:rsidR="00817AB6" w:rsidRPr="009251FD" w:rsidRDefault="00C14002" w:rsidP="004662EC">
            <w:pPr>
              <w:pStyle w:val="afc"/>
            </w:pPr>
            <w:r w:rsidRPr="009251FD">
              <w:t>Феррованадий</w:t>
            </w:r>
          </w:p>
        </w:tc>
        <w:tc>
          <w:tcPr>
            <w:tcW w:w="2393" w:type="dxa"/>
          </w:tcPr>
          <w:p w:rsidR="00817AB6" w:rsidRPr="009251FD" w:rsidRDefault="002A7EF7" w:rsidP="004662EC">
            <w:pPr>
              <w:pStyle w:val="afc"/>
            </w:pPr>
            <w:r w:rsidRPr="009251FD">
              <w:t>Антидемпинговая</w:t>
            </w:r>
            <w:r w:rsidR="00C14002" w:rsidRPr="009251FD">
              <w:t xml:space="preserve"> пошлин</w:t>
            </w:r>
            <w:r w:rsidRPr="009251FD">
              <w:t>а от 34,66% до 108%</w:t>
            </w:r>
          </w:p>
        </w:tc>
        <w:tc>
          <w:tcPr>
            <w:tcW w:w="2393" w:type="dxa"/>
          </w:tcPr>
          <w:p w:rsidR="00817AB6" w:rsidRPr="009251FD" w:rsidRDefault="00C14002" w:rsidP="004662EC">
            <w:pPr>
              <w:pStyle w:val="afc"/>
            </w:pPr>
            <w:r w:rsidRPr="009251FD">
              <w:t>26</w:t>
            </w:r>
            <w:r w:rsidR="009251FD">
              <w:t>.0</w:t>
            </w:r>
            <w:r w:rsidRPr="009251FD">
              <w:t>5</w:t>
            </w:r>
            <w:r w:rsidR="009251FD">
              <w:t>. 19</w:t>
            </w:r>
            <w:r w:rsidRPr="009251FD">
              <w:t>95</w:t>
            </w:r>
          </w:p>
        </w:tc>
        <w:tc>
          <w:tcPr>
            <w:tcW w:w="1750" w:type="dxa"/>
          </w:tcPr>
          <w:p w:rsidR="00817AB6" w:rsidRPr="009251FD" w:rsidRDefault="00C14002" w:rsidP="004662EC">
            <w:pPr>
              <w:pStyle w:val="afc"/>
            </w:pPr>
            <w:r w:rsidRPr="009251FD">
              <w:t>1</w:t>
            </w:r>
            <w:r w:rsidR="009251FD">
              <w:t>3.1</w:t>
            </w:r>
            <w:r w:rsidRPr="009251FD">
              <w:t>0</w:t>
            </w:r>
            <w:r w:rsidR="009251FD">
              <w:t>. 20</w:t>
            </w:r>
            <w:r w:rsidRPr="009251FD">
              <w:t>08</w:t>
            </w:r>
          </w:p>
        </w:tc>
      </w:tr>
      <w:tr w:rsidR="00817AB6" w:rsidRPr="009251FD">
        <w:trPr>
          <w:jc w:val="center"/>
        </w:trPr>
        <w:tc>
          <w:tcPr>
            <w:tcW w:w="2392" w:type="dxa"/>
          </w:tcPr>
          <w:p w:rsidR="00817AB6" w:rsidRPr="009251FD" w:rsidRDefault="00C14002" w:rsidP="004662EC">
            <w:pPr>
              <w:pStyle w:val="afc"/>
            </w:pPr>
            <w:r w:rsidRPr="009251FD">
              <w:t>Феррокремний</w:t>
            </w:r>
          </w:p>
        </w:tc>
        <w:tc>
          <w:tcPr>
            <w:tcW w:w="2393" w:type="dxa"/>
          </w:tcPr>
          <w:p w:rsidR="00817AB6" w:rsidRPr="009251FD" w:rsidRDefault="002A7EF7" w:rsidP="004662EC">
            <w:pPr>
              <w:pStyle w:val="afc"/>
            </w:pPr>
            <w:r w:rsidRPr="009251FD">
              <w:t>Антидемпинговая</w:t>
            </w:r>
            <w:r w:rsidR="00C14002" w:rsidRPr="009251FD">
              <w:t xml:space="preserve"> пошлин</w:t>
            </w:r>
            <w:r w:rsidRPr="009251FD">
              <w:t xml:space="preserve">а </w:t>
            </w:r>
          </w:p>
        </w:tc>
        <w:tc>
          <w:tcPr>
            <w:tcW w:w="2393" w:type="dxa"/>
          </w:tcPr>
          <w:p w:rsidR="00817AB6" w:rsidRPr="009251FD" w:rsidRDefault="00C14002" w:rsidP="004662EC">
            <w:pPr>
              <w:pStyle w:val="afc"/>
            </w:pPr>
            <w:r w:rsidRPr="009251FD">
              <w:t>19</w:t>
            </w:r>
            <w:r w:rsidR="009251FD">
              <w:t>.03. 20</w:t>
            </w:r>
            <w:r w:rsidRPr="009251FD">
              <w:t>03</w:t>
            </w:r>
          </w:p>
        </w:tc>
        <w:tc>
          <w:tcPr>
            <w:tcW w:w="1750" w:type="dxa"/>
          </w:tcPr>
          <w:p w:rsidR="00817AB6" w:rsidRPr="009251FD" w:rsidRDefault="00C14002" w:rsidP="004662EC">
            <w:pPr>
              <w:pStyle w:val="afc"/>
            </w:pPr>
            <w:r w:rsidRPr="009251FD">
              <w:t>19</w:t>
            </w:r>
            <w:r w:rsidR="009251FD">
              <w:t>.03. 20</w:t>
            </w:r>
            <w:r w:rsidRPr="009251FD">
              <w:t>07</w:t>
            </w:r>
          </w:p>
        </w:tc>
      </w:tr>
      <w:tr w:rsidR="00817AB6" w:rsidRPr="009251FD">
        <w:trPr>
          <w:jc w:val="center"/>
        </w:trPr>
        <w:tc>
          <w:tcPr>
            <w:tcW w:w="2392" w:type="dxa"/>
          </w:tcPr>
          <w:p w:rsidR="00817AB6" w:rsidRPr="009251FD" w:rsidRDefault="00C14002" w:rsidP="004662EC">
            <w:pPr>
              <w:pStyle w:val="afc"/>
            </w:pPr>
            <w:r w:rsidRPr="009251FD">
              <w:t xml:space="preserve">Магний </w:t>
            </w:r>
          </w:p>
        </w:tc>
        <w:tc>
          <w:tcPr>
            <w:tcW w:w="2393" w:type="dxa"/>
          </w:tcPr>
          <w:p w:rsidR="00817AB6" w:rsidRPr="009251FD" w:rsidRDefault="00C14002" w:rsidP="004662EC">
            <w:pPr>
              <w:pStyle w:val="afc"/>
            </w:pPr>
            <w:r w:rsidRPr="009251FD">
              <w:t>Антид</w:t>
            </w:r>
            <w:r w:rsidR="002A7EF7" w:rsidRPr="009251FD">
              <w:t>емпинговая</w:t>
            </w:r>
            <w:r w:rsidRPr="009251FD">
              <w:t xml:space="preserve"> пошлин</w:t>
            </w:r>
            <w:r w:rsidR="002A7EF7" w:rsidRPr="009251FD">
              <w:t>а</w:t>
            </w:r>
          </w:p>
        </w:tc>
        <w:tc>
          <w:tcPr>
            <w:tcW w:w="2393" w:type="dxa"/>
          </w:tcPr>
          <w:p w:rsidR="00817AB6" w:rsidRPr="009251FD" w:rsidRDefault="00C14002" w:rsidP="004662EC">
            <w:pPr>
              <w:pStyle w:val="afc"/>
            </w:pPr>
            <w:r w:rsidRPr="009251FD">
              <w:t>17</w:t>
            </w:r>
            <w:r w:rsidR="009251FD">
              <w:t>.01. 20</w:t>
            </w:r>
            <w:r w:rsidRPr="009251FD">
              <w:t>05</w:t>
            </w:r>
          </w:p>
        </w:tc>
        <w:tc>
          <w:tcPr>
            <w:tcW w:w="1750" w:type="dxa"/>
          </w:tcPr>
          <w:p w:rsidR="00817AB6" w:rsidRPr="009251FD" w:rsidRDefault="00C14002" w:rsidP="004662EC">
            <w:pPr>
              <w:pStyle w:val="afc"/>
            </w:pPr>
            <w:r w:rsidRPr="009251FD">
              <w:t>06</w:t>
            </w:r>
            <w:r w:rsidR="009251FD">
              <w:t>.03. 20</w:t>
            </w:r>
            <w:r w:rsidRPr="009251FD">
              <w:t>07</w:t>
            </w:r>
          </w:p>
        </w:tc>
      </w:tr>
    </w:tbl>
    <w:p w:rsidR="00817AB6" w:rsidRPr="009251FD" w:rsidRDefault="00817AB6" w:rsidP="009251FD">
      <w:pPr>
        <w:widowControl w:val="0"/>
        <w:autoSpaceDE w:val="0"/>
        <w:autoSpaceDN w:val="0"/>
        <w:adjustRightInd w:val="0"/>
        <w:ind w:firstLine="709"/>
      </w:pPr>
    </w:p>
    <w:p w:rsidR="009251FD" w:rsidRDefault="00993939" w:rsidP="009251FD">
      <w:pPr>
        <w:widowControl w:val="0"/>
        <w:autoSpaceDE w:val="0"/>
        <w:autoSpaceDN w:val="0"/>
        <w:adjustRightInd w:val="0"/>
        <w:ind w:firstLine="709"/>
      </w:pPr>
      <w:r w:rsidRPr="009251FD">
        <w:t>В настоящее время в США проводится антидемпи</w:t>
      </w:r>
      <w:r w:rsidR="002A7EF7" w:rsidRPr="009251FD">
        <w:t>нговое расследование в отношении</w:t>
      </w:r>
      <w:r w:rsidRPr="009251FD">
        <w:t xml:space="preserve"> Магния, начавшиеся 30 июля 2007 года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соглашения в форме ценовых обязательств ограничивают ввоз ферросилиция на территорию США</w:t>
      </w:r>
      <w:r w:rsidR="009251FD">
        <w:t>.</w:t>
      </w:r>
    </w:p>
    <w:p w:rsidR="00F11CF6" w:rsidRPr="009251FD" w:rsidRDefault="00F11CF6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Методы нетарифного регулирования</w:t>
      </w:r>
      <w:r w:rsidR="004662EC">
        <w:t>.</w:t>
      </w:r>
    </w:p>
    <w:p w:rsidR="00EE337A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Квотные ограничения</w:t>
      </w:r>
      <w:r w:rsidR="004662EC">
        <w:t>.</w:t>
      </w:r>
    </w:p>
    <w:p w:rsid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Квотные ограничения в США на ввоз нитрата аммония действуют с 19 мая 2000</w:t>
      </w:r>
      <w:r w:rsidR="009251FD">
        <w:t>.</w:t>
      </w:r>
    </w:p>
    <w:p w:rsidR="00F11CF6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Технические барьеры</w:t>
      </w:r>
      <w:r w:rsidR="004662EC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К техническим барьерам в США можно отнести</w:t>
      </w:r>
      <w:r w:rsidR="009251FD" w:rsidRPr="009251FD">
        <w:t xml:space="preserve"> - </w:t>
      </w:r>
      <w:r w:rsidRPr="009251FD">
        <w:t>нормативно-техническое регулирование</w:t>
      </w:r>
      <w:r w:rsidR="009251FD" w:rsidRPr="009251FD">
        <w:t xml:space="preserve">. </w:t>
      </w:r>
      <w:r w:rsidRPr="009251FD">
        <w:t>Усилению роли государства в нормативно-техническом регулировании в США в значительной мере способствовало принятие на рубеже 1960-1970 годов ряда законов по контролю за качеством и безопасностью потребительских товаров и условиями труда на производстве, тесно связанных с вопросами экологической безопасности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Для этого, в частности, учредили около сотни специализированных ведомств (агентств</w:t>
      </w:r>
      <w:r w:rsidR="009251FD" w:rsidRPr="009251FD">
        <w:t xml:space="preserve">) </w:t>
      </w:r>
      <w:r w:rsidRPr="009251FD">
        <w:t>для защиты общества от опасных проблем, которые наделили широкими полномочиями и под их контроль п</w:t>
      </w:r>
      <w:r w:rsidR="00997742" w:rsidRPr="009251FD">
        <w:t>опадали все сектора экономики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Сначала приняли билль </w:t>
      </w:r>
      <w:r w:rsidR="009251FD" w:rsidRPr="009251FD">
        <w:t>"</w:t>
      </w:r>
      <w:r w:rsidRPr="009251FD">
        <w:t>О правах потребителей</w:t>
      </w:r>
      <w:r w:rsidR="009251FD" w:rsidRPr="009251FD">
        <w:t>"</w:t>
      </w:r>
      <w:r w:rsidRPr="009251FD">
        <w:t>, предложенный в 1962 г</w:t>
      </w:r>
      <w:r w:rsidR="009251FD" w:rsidRPr="009251FD">
        <w:t xml:space="preserve">. </w:t>
      </w:r>
      <w:r w:rsidRPr="009251FD">
        <w:t>президентом Дж</w:t>
      </w:r>
      <w:r w:rsidR="009251FD" w:rsidRPr="009251FD">
        <w:t xml:space="preserve">. </w:t>
      </w:r>
      <w:r w:rsidRPr="009251FD">
        <w:t>Кеннеди</w:t>
      </w:r>
      <w:r w:rsidR="009251FD" w:rsidRPr="009251FD">
        <w:t xml:space="preserve">. </w:t>
      </w:r>
      <w:r w:rsidRPr="009251FD">
        <w:t>Затем каждая последующая администрация вносила свой вклад в создание административно-правового механизма защиты населения (в бол</w:t>
      </w:r>
      <w:r w:rsidR="00997742" w:rsidRPr="009251FD">
        <w:t>ее узком смысле потребителей</w:t>
      </w:r>
      <w:r w:rsidR="009251FD" w:rsidRPr="009251FD">
        <w:t>)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С 1966-го по 1976 г</w:t>
      </w:r>
      <w:r w:rsidR="009251FD" w:rsidRPr="009251FD">
        <w:t xml:space="preserve">. </w:t>
      </w:r>
      <w:r w:rsidRPr="009251FD">
        <w:t>приняли законы о безопасности движения автомобильного транспорта, защите детей и обеспечении безопасности игрушек, национальной политике в области окружающей среды, об обеспечении безопасности потребительских товаров, о контроле над уровнем шума, и гарантиях на потребительски</w:t>
      </w:r>
      <w:r w:rsidR="00997742" w:rsidRPr="009251FD">
        <w:t>е товары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В 1980-е годы была проведена реформа нормативно-технического регулирования, в результате которой новые нормативные акты стали подвергать анализу по критериям </w:t>
      </w:r>
      <w:r w:rsidR="009251FD" w:rsidRPr="009251FD">
        <w:t>"</w:t>
      </w:r>
      <w:r w:rsidRPr="009251FD">
        <w:t>затраты-выгоды</w:t>
      </w:r>
      <w:r w:rsidR="009251FD" w:rsidRPr="009251FD">
        <w:t>"</w:t>
      </w:r>
      <w:r w:rsidRPr="009251FD">
        <w:t>, а действующие нормы пересматр</w:t>
      </w:r>
      <w:r w:rsidR="00997742" w:rsidRPr="009251FD">
        <w:t>ивать не реже чем раз в 5 лет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Реализацию принятых законов контролируют соответствующие надзорно-регулирующие органы</w:t>
      </w:r>
      <w:r w:rsidR="009251FD" w:rsidRPr="009251FD">
        <w:t xml:space="preserve">. </w:t>
      </w:r>
      <w:r w:rsidRPr="009251FD">
        <w:t>Они отвечают за исполнение их требований и введение в действие стандартов, конкретизирующих эти требования</w:t>
      </w:r>
      <w:r w:rsidR="009251FD" w:rsidRPr="009251FD">
        <w:t xml:space="preserve">. </w:t>
      </w:r>
      <w:r w:rsidRPr="009251FD">
        <w:t>Для этого уполномоченный орган изучает проблему и определяет, какие стандарты требуются для этих целей, разрабатывает их проекты и публикует в Федеральном регистре для ознакомления всех заинтересованных сторон</w:t>
      </w:r>
      <w:r w:rsidR="009251FD" w:rsidRPr="009251FD">
        <w:t xml:space="preserve">. </w:t>
      </w:r>
      <w:r w:rsidRPr="009251FD">
        <w:t>Затем собирает и анализирует замечания к проектам, вносит необходимые поправки и публикует окончательный вариант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Дважды в год в Федеральном регистре публикуются отчеты, проекты каких стандартов находятся в разработке и работа над какими из них завершена</w:t>
      </w:r>
      <w:r w:rsidR="009251FD" w:rsidRPr="009251FD">
        <w:t xml:space="preserve">. </w:t>
      </w:r>
      <w:r w:rsidRPr="009251FD">
        <w:t>Стандарты включаются в Федеральный кодекс</w:t>
      </w:r>
      <w:r w:rsidR="009251FD" w:rsidRPr="009251FD">
        <w:t xml:space="preserve">. </w:t>
      </w:r>
      <w:r w:rsidRPr="009251FD">
        <w:t>Следует отметить, что не все включенные в него документы</w:t>
      </w:r>
      <w:r w:rsidR="009251FD" w:rsidRPr="009251FD">
        <w:t xml:space="preserve"> - </w:t>
      </w:r>
      <w:r w:rsidRPr="009251FD">
        <w:t xml:space="preserve">стандарты, часть из них </w:t>
      </w:r>
      <w:r w:rsidR="009251FD">
        <w:t>-</w:t>
      </w:r>
      <w:r w:rsidRPr="009251FD">
        <w:t xml:space="preserve"> это требования, правила, регламенты и др</w:t>
      </w:r>
      <w:r w:rsidR="009251FD" w:rsidRPr="009251FD">
        <w:t xml:space="preserve">. </w:t>
      </w:r>
      <w:r w:rsidRPr="009251FD">
        <w:t>Кодекс состоит из 50 томов, каждый из которых посвящен определенной области деятельност</w:t>
      </w:r>
      <w:r w:rsidR="00997742" w:rsidRPr="009251FD">
        <w:t>и и ежегодно пересматривается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В компетенцию надзорно-регулирующих органов входят</w:t>
      </w:r>
      <w:r w:rsidR="009251FD" w:rsidRPr="009251FD">
        <w:t>:</w:t>
      </w:r>
    </w:p>
    <w:p w:rsidR="002A7EF7" w:rsidRP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разработка и утверждение обязательных к применению регламентов (правил</w:t>
      </w:r>
      <w:r w:rsidR="009251FD" w:rsidRPr="009251FD">
        <w:t xml:space="preserve">) </w:t>
      </w:r>
      <w:r w:rsidRPr="009251FD">
        <w:t xml:space="preserve">и стандартов, направленных на обеспечение безопасности продукции, условий труда, </w:t>
      </w:r>
    </w:p>
    <w:p w:rsidR="009251FD" w:rsidRDefault="00997742" w:rsidP="009251FD">
      <w:pPr>
        <w:widowControl w:val="0"/>
        <w:autoSpaceDE w:val="0"/>
        <w:autoSpaceDN w:val="0"/>
        <w:adjustRightInd w:val="0"/>
        <w:ind w:firstLine="709"/>
      </w:pPr>
      <w:r w:rsidRPr="009251FD">
        <w:t>чистоты окружающей среды</w:t>
      </w:r>
      <w:r w:rsidR="009251FD" w:rsidRPr="009251FD">
        <w:t>;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недопущение обмана потребителей торгующими организациями</w:t>
      </w:r>
      <w:r w:rsidR="009251FD" w:rsidRPr="009251FD">
        <w:t>;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обеспечение соблюдения законов, регламентов и стандартов путем применения мер и санкций юридического характера</w:t>
      </w:r>
      <w:r w:rsidR="009251FD" w:rsidRPr="009251FD">
        <w:t>;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контроль над де</w:t>
      </w:r>
      <w:r w:rsidR="00997742" w:rsidRPr="009251FD">
        <w:t>ятельностью промышленных фирм</w:t>
      </w:r>
      <w:r w:rsidR="009251FD" w:rsidRPr="009251FD">
        <w:t>;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пресечение фальсификации сведений о продукции в рекламных целях</w:t>
      </w:r>
      <w:r w:rsidR="009251FD" w:rsidRPr="009251FD">
        <w:t>;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запрещение продажи товаров, не соответствующих требованиям по безопасности, и изъятие их из продажи</w:t>
      </w:r>
      <w:r w:rsidR="009251FD" w:rsidRPr="009251FD">
        <w:t>;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оценка качества новой продукции и выдача разреш</w:t>
      </w:r>
      <w:r w:rsidR="00997742" w:rsidRPr="009251FD">
        <w:t>ения на ее выпуск в обращение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Этим органам дано право в судебном порядке требовать от торгующих организаций возврата на фирмы-изготовители негодных изделий с целью устранения </w:t>
      </w:r>
      <w:r w:rsidR="00997742" w:rsidRPr="009251FD">
        <w:t>потенциально опасных дефектов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Государственные органы имеют сеть региональных филиалов, представители которых уполномочены посещать промышленные фирмы с целью проверки выполнения требований законов, регламентов и стандартов</w:t>
      </w:r>
      <w:r w:rsidR="009251FD" w:rsidRPr="009251FD">
        <w:t xml:space="preserve">. </w:t>
      </w:r>
      <w:r w:rsidRPr="009251FD">
        <w:t>Они обязаны создавать банки данных, иметь информационно-справочные службы, распространять информацию об опасной прод</w:t>
      </w:r>
      <w:r w:rsidR="00997742" w:rsidRPr="009251FD">
        <w:t>укции и мерах обращения с нею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Им дано также право требовать прекращения выпуска продукции, не соответствующей законам, регламентам и стандартам, изымать лицензии на ее производство, налагать штрафы на фирмы и привлекать к судебной ответственности представителей высшего руководства компаний за не</w:t>
      </w:r>
      <w:r w:rsidR="00997742" w:rsidRPr="009251FD">
        <w:t>соблюдение требований законов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К наиболее известным федеральным надзорно</w:t>
      </w:r>
      <w:r w:rsidR="00EF29DE">
        <w:t>-</w:t>
      </w:r>
      <w:r w:rsidRPr="009251FD">
        <w:t>регулирующи</w:t>
      </w:r>
      <w:r w:rsidR="00997742" w:rsidRPr="009251FD">
        <w:t>м органам относятся следующие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Комиссия по безопасности потребительских товаров</w:t>
      </w:r>
      <w:r w:rsidR="009251FD" w:rsidRPr="009251FD">
        <w:t xml:space="preserve"> - </w:t>
      </w:r>
      <w:r w:rsidRPr="009251FD">
        <w:t>отвечает за обеспечение безопасности потребительских товаров, используемых в домашнем обиходе, для занятий спортом, отдыха и в процессе школьного обучения, представляющих потенциальную опасность, связанную с возникновением пожара, поражением электрическим током, воздействием химических веществ, механическими повреждениями, травмат</w:t>
      </w:r>
      <w:r w:rsidR="00997742" w:rsidRPr="009251FD">
        <w:t>измом детей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Управление по безопасности пищевых продуктов и медикаментов Министерства здравоохранения и социального обеспечения</w:t>
      </w:r>
      <w:r w:rsidR="009251FD" w:rsidRPr="009251FD">
        <w:t xml:space="preserve"> - </w:t>
      </w:r>
      <w:r w:rsidRPr="009251FD">
        <w:t>отвечает за безопасность пищевых продуктов (кроме продуктов из мяса, мяса птицы и яиц</w:t>
      </w:r>
      <w:r w:rsidR="009251FD" w:rsidRPr="009251FD">
        <w:t>),</w:t>
      </w:r>
      <w:r w:rsidRPr="009251FD">
        <w:t xml:space="preserve"> лекарств для людей и животных, терапевтических препаратов биологического происхождения, медицинских приборов, излучающих приборов бытового, медицинского и производственного назначения, косметики и кормов </w:t>
      </w:r>
      <w:r w:rsidR="00997742" w:rsidRPr="009251FD">
        <w:t>для скота и домашних животных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Служба безопасности и контроля пищевой продукции Министерства сельского хозяйства</w:t>
      </w:r>
      <w:r w:rsidR="009251FD" w:rsidRPr="009251FD">
        <w:t xml:space="preserve"> - </w:t>
      </w:r>
      <w:r w:rsidRPr="009251FD">
        <w:t xml:space="preserve">отвечает за безопасность, маркировку и упаковку пищевых продуктов из мяса </w:t>
      </w:r>
      <w:r w:rsidR="00997742" w:rsidRPr="009251FD">
        <w:t>животных и птицы, а также яиц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Управление профессиональной безопасности и здоровья Министерства труда</w:t>
      </w:r>
      <w:r w:rsidR="009251FD" w:rsidRPr="009251FD">
        <w:t xml:space="preserve"> - </w:t>
      </w:r>
      <w:r w:rsidRPr="009251FD">
        <w:t>отвечает за обеспечение безопасности и здоровья на рабочих местах, принятие и проведение в жизнь соот</w:t>
      </w:r>
      <w:r w:rsidR="00997742" w:rsidRPr="009251FD">
        <w:t xml:space="preserve">ветствующих стандартов и </w:t>
      </w:r>
      <w:r w:rsidR="009251FD">
        <w:t>т.п.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Федеральное агентство по охране окружающей среды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Управления Министерства транспорта</w:t>
      </w:r>
      <w:r w:rsidR="009251FD" w:rsidRPr="009251FD">
        <w:t xml:space="preserve"> - </w:t>
      </w:r>
      <w:r w:rsidRPr="009251FD">
        <w:t>отвечают за безопасность легковых и грузовых автомобилей, автобусов, мотоциклов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Стандарты разрабатываются государственными органами и частным сектором</w:t>
      </w:r>
      <w:r w:rsidR="009251FD" w:rsidRPr="009251FD">
        <w:t xml:space="preserve">. </w:t>
      </w:r>
      <w:r w:rsidRPr="009251FD">
        <w:t>Федеральное правительство является крупнейшим разработчиком и пользователем национальных стандартов</w:t>
      </w:r>
      <w:r w:rsidR="009251FD" w:rsidRPr="009251FD">
        <w:t xml:space="preserve"> - </w:t>
      </w:r>
      <w:r w:rsidRPr="009251FD">
        <w:t>их более 44 тысяч, а частный сектор имеет около 49 тысяч из более чем 93 тысяч стандартов, разработанных почти 700 организациями различных отраслей</w:t>
      </w:r>
      <w:r w:rsidR="009251FD" w:rsidRPr="009251FD">
        <w:t xml:space="preserve">. </w:t>
      </w:r>
      <w:r w:rsidRPr="009251FD">
        <w:t xml:space="preserve">В документе </w:t>
      </w:r>
      <w:r w:rsidR="009251FD" w:rsidRPr="009251FD">
        <w:t>"</w:t>
      </w:r>
      <w:r w:rsidRPr="009251FD">
        <w:t>Национальная стратегия стандартизации в США</w:t>
      </w:r>
      <w:r w:rsidR="009251FD" w:rsidRPr="009251FD">
        <w:t>"</w:t>
      </w:r>
      <w:r w:rsidRPr="009251FD">
        <w:t xml:space="preserve"> конгресс предписал федеральным службам опираться также на добровольные стандарты, разработанные на основе консенсуса, в тех сфер</w:t>
      </w:r>
      <w:r w:rsidR="00997742" w:rsidRPr="009251FD">
        <w:t>ах, где это допустимо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Координацию деятельности по стандартизации осуществляет Американский национальный институт стандартов (ANSI</w:t>
      </w:r>
      <w:r w:rsidR="009251FD" w:rsidRPr="009251FD">
        <w:t xml:space="preserve">). </w:t>
      </w:r>
      <w:r w:rsidRPr="009251FD">
        <w:t>Основная его цель</w:t>
      </w:r>
      <w:r w:rsidR="009251FD" w:rsidRPr="009251FD">
        <w:t xml:space="preserve"> - </w:t>
      </w:r>
      <w:r w:rsidRPr="009251FD">
        <w:t>"усилить конкурентоспособность США на мировых рынках и содействовать продвижению американского качества жизни путем внедрения добровольных стандартов на основе консенсуса"</w:t>
      </w:r>
      <w:r w:rsidR="009251FD" w:rsidRPr="009251FD">
        <w:t xml:space="preserve">. </w:t>
      </w:r>
      <w:r w:rsidRPr="009251FD">
        <w:t>ANSI представляет интересы потребителей, организаций по стандартиза</w:t>
      </w:r>
      <w:r w:rsidR="00997742" w:rsidRPr="009251FD">
        <w:t>ции, компаний и правительства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Его процедуры пo разработке стандартов и координации национальной стандартизации нацелены на определение потребности в стандартах и гарантируют их разработку высококва</w:t>
      </w:r>
      <w:r w:rsidR="00997742" w:rsidRPr="009251FD">
        <w:t>лифицированными специалистами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В систему стандартов США вхо</w:t>
      </w:r>
      <w:r w:rsidR="00997742" w:rsidRPr="009251FD">
        <w:t>дят следующие виды документов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Обязательные стандарты (regulatory standards</w:t>
      </w:r>
      <w:r w:rsidR="009251FD" w:rsidRPr="009251FD">
        <w:t xml:space="preserve">) - </w:t>
      </w:r>
      <w:r w:rsidRPr="009251FD">
        <w:t>их обычно разрабатывают правительственные органы</w:t>
      </w:r>
      <w:r w:rsidR="009251FD" w:rsidRPr="009251FD">
        <w:t xml:space="preserve">. </w:t>
      </w:r>
      <w:r w:rsidRPr="009251FD">
        <w:t>Хотя и добровольные стандарты часто становятся обязательными, если на них дается ссылка в правительственных, отраслевых или корпоративных сводах законов или в регламентах</w:t>
      </w:r>
      <w:r w:rsidR="009251FD" w:rsidRPr="009251FD">
        <w:t xml:space="preserve">. </w:t>
      </w:r>
      <w:r w:rsidRPr="009251FD">
        <w:t xml:space="preserve">Нарушение обязательных стандартов ведет к применению гражданских </w:t>
      </w:r>
      <w:r w:rsidR="00997742" w:rsidRPr="009251FD">
        <w:t>или уголовных санкций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Стандарты де-факто (de facto standards</w:t>
      </w:r>
      <w:r w:rsidR="009251FD" w:rsidRPr="009251FD">
        <w:t xml:space="preserve">) - </w:t>
      </w:r>
      <w:r w:rsidRPr="009251FD">
        <w:t xml:space="preserve">известны также как специальные или временные, обычно разрабатываются вне традиционных рамок и предназначены для более узкого рынка, чем стандарты, разработанные организациями, ориентирующимися </w:t>
      </w:r>
      <w:r w:rsidR="00997742" w:rsidRPr="009251FD">
        <w:t>на добровольное их применение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Стандарты консорциумов (consortia standards</w:t>
      </w:r>
      <w:r w:rsidR="009251FD" w:rsidRPr="009251FD">
        <w:t xml:space="preserve">) - </w:t>
      </w:r>
      <w:r w:rsidRPr="009251FD">
        <w:t>разрабатываются компаниями, которые заключают соглашение о совместной работе для решения конкретных требований рынка</w:t>
      </w:r>
      <w:r w:rsidR="009251FD" w:rsidRPr="009251FD">
        <w:t xml:space="preserve">. </w:t>
      </w:r>
      <w:r w:rsidRPr="009251FD">
        <w:t>Документы, разработанные консорциумами, могут предложить решение проблемы, однако участие в работе ограничено только их членами</w:t>
      </w:r>
      <w:r w:rsidR="009251FD" w:rsidRPr="009251FD">
        <w:t xml:space="preserve">. </w:t>
      </w:r>
      <w:r w:rsidRPr="009251FD">
        <w:t>Для вступления в члены консорциума требуетс</w:t>
      </w:r>
      <w:r w:rsidR="00997742" w:rsidRPr="009251FD">
        <w:t>я значительный денежный взнос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ANSI активно сотрудничает с органами, ответственными за федеральную стандартизацию</w:t>
      </w:r>
      <w:r w:rsidR="009251FD" w:rsidRPr="009251FD">
        <w:t xml:space="preserve">. </w:t>
      </w:r>
      <w:r w:rsidRPr="009251FD">
        <w:t xml:space="preserve">Он заключает с ними соглашения, по которым организациям частного сектора предоставляется техническая и другая информация, и они принимают участие в разработке добровольных </w:t>
      </w:r>
      <w:r w:rsidR="00997742" w:rsidRPr="009251FD">
        <w:t>стандартов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Установив необходимость разработки какого-либо федерального стандарта, сначала выясняется наличие аналогичного добровольного, и, если таковой имеется и удовлетворяет требованиям, он утверждается в качестве федерального</w:t>
      </w:r>
      <w:r w:rsidR="009251FD" w:rsidRPr="009251FD">
        <w:t xml:space="preserve">. </w:t>
      </w:r>
      <w:r w:rsidRPr="009251FD">
        <w:t>В целях улучшения сотрудничества создаются соответству</w:t>
      </w:r>
      <w:r w:rsidR="00997742" w:rsidRPr="009251FD">
        <w:t>ющие координационные комитеты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К организациям, на которые распространяется влияние ANSI, относятся научные и профессиональные общества, такие, как Американское общество инженеров-механиков, Акустическое общество Америки и Американское общество инженеров по технике безопасности, которые участвуют в деятельности по разработке стандартов, считая, </w:t>
      </w:r>
      <w:r w:rsidR="00997742" w:rsidRPr="009251FD">
        <w:t>что она содействует их работе</w:t>
      </w:r>
      <w:r w:rsidR="009251FD">
        <w:t>.</w:t>
      </w:r>
    </w:p>
    <w:p w:rsidR="009251FD" w:rsidRDefault="002A7EF7" w:rsidP="009251FD">
      <w:pPr>
        <w:widowControl w:val="0"/>
        <w:autoSpaceDE w:val="0"/>
        <w:autoSpaceDN w:val="0"/>
        <w:adjustRightInd w:val="0"/>
        <w:ind w:firstLine="709"/>
      </w:pPr>
      <w:r w:rsidRPr="009251FD">
        <w:t>Некоторые ассоциации, например отраслевой Совет по информационным технологиям и Ассоциация аэрокосмических отраслей промышленности, разрабатывают стандарты на продукцию, производимую их членами</w:t>
      </w:r>
      <w:r w:rsidR="009251FD">
        <w:t>.</w:t>
      </w:r>
    </w:p>
    <w:p w:rsidR="009251FD" w:rsidRDefault="00997742" w:rsidP="009251FD">
      <w:pPr>
        <w:widowControl w:val="0"/>
        <w:autoSpaceDE w:val="0"/>
        <w:autoSpaceDN w:val="0"/>
        <w:adjustRightInd w:val="0"/>
        <w:ind w:firstLine="709"/>
      </w:pPr>
      <w:r w:rsidRPr="009251FD">
        <w:t>Запрет на ввоз в США действует на вещества-прекурсоры, введен 9 марта 2006 и действует до настоящего времени</w:t>
      </w:r>
      <w:r w:rsidR="009251FD">
        <w:t>.</w:t>
      </w:r>
    </w:p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9251FD" w:rsidRPr="009251FD" w:rsidRDefault="00997742" w:rsidP="004662EC">
      <w:pPr>
        <w:pStyle w:val="2"/>
      </w:pPr>
      <w:r w:rsidRPr="009251FD">
        <w:t>Китай</w:t>
      </w:r>
    </w:p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997742" w:rsidRPr="009251FD" w:rsidRDefault="00997742" w:rsidP="009251FD">
      <w:pPr>
        <w:widowControl w:val="0"/>
        <w:autoSpaceDE w:val="0"/>
        <w:autoSpaceDN w:val="0"/>
        <w:adjustRightInd w:val="0"/>
        <w:ind w:firstLine="709"/>
      </w:pPr>
      <w:r w:rsidRPr="009251FD">
        <w:t>Из инструментов торгового регулирования Китай использует</w:t>
      </w:r>
      <w:r w:rsidR="009251FD" w:rsidRPr="009251FD">
        <w:t xml:space="preserve">: </w:t>
      </w:r>
    </w:p>
    <w:p w:rsidR="00EE337A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Методы тарифного регулирования</w:t>
      </w:r>
    </w:p>
    <w:p w:rsidR="00EF29DE" w:rsidRDefault="00EF29DE" w:rsidP="009251FD">
      <w:pPr>
        <w:widowControl w:val="0"/>
        <w:autoSpaceDE w:val="0"/>
        <w:autoSpaceDN w:val="0"/>
        <w:adjustRightInd w:val="0"/>
        <w:ind w:firstLine="709"/>
      </w:pPr>
    </w:p>
    <w:p w:rsidR="00997742" w:rsidRPr="009251FD" w:rsidRDefault="00E57723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Антидемпинговые пошлины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1750"/>
      </w:tblGrid>
      <w:tr w:rsidR="00E57723" w:rsidRPr="009251FD">
        <w:trPr>
          <w:jc w:val="center"/>
        </w:trPr>
        <w:tc>
          <w:tcPr>
            <w:tcW w:w="2392" w:type="dxa"/>
            <w:vMerge w:val="restart"/>
          </w:tcPr>
          <w:p w:rsidR="00E57723" w:rsidRPr="009251FD" w:rsidRDefault="00E57723" w:rsidP="004662EC">
            <w:pPr>
              <w:pStyle w:val="afc"/>
            </w:pPr>
            <w:r w:rsidRPr="009251FD">
              <w:t>Название</w:t>
            </w:r>
          </w:p>
        </w:tc>
        <w:tc>
          <w:tcPr>
            <w:tcW w:w="2393" w:type="dxa"/>
            <w:vMerge w:val="restart"/>
          </w:tcPr>
          <w:p w:rsidR="00E57723" w:rsidRPr="009251FD" w:rsidRDefault="00E57723" w:rsidP="004662EC">
            <w:pPr>
              <w:pStyle w:val="afc"/>
            </w:pPr>
            <w:r w:rsidRPr="009251FD">
              <w:t>Вид ограничения</w:t>
            </w:r>
          </w:p>
        </w:tc>
        <w:tc>
          <w:tcPr>
            <w:tcW w:w="4143" w:type="dxa"/>
            <w:gridSpan w:val="2"/>
          </w:tcPr>
          <w:p w:rsidR="00E57723" w:rsidRPr="009251FD" w:rsidRDefault="00CF0B99" w:rsidP="004662EC">
            <w:pPr>
              <w:pStyle w:val="afc"/>
            </w:pPr>
            <w:r w:rsidRPr="009251FD">
              <w:t>Период действия</w:t>
            </w:r>
          </w:p>
        </w:tc>
      </w:tr>
      <w:tr w:rsidR="00E57723" w:rsidRPr="009251FD">
        <w:trPr>
          <w:jc w:val="center"/>
        </w:trPr>
        <w:tc>
          <w:tcPr>
            <w:tcW w:w="2392" w:type="dxa"/>
            <w:vMerge/>
          </w:tcPr>
          <w:p w:rsidR="00E57723" w:rsidRPr="009251FD" w:rsidRDefault="00E57723" w:rsidP="004662EC">
            <w:pPr>
              <w:pStyle w:val="afc"/>
            </w:pPr>
          </w:p>
        </w:tc>
        <w:tc>
          <w:tcPr>
            <w:tcW w:w="2393" w:type="dxa"/>
            <w:vMerge/>
          </w:tcPr>
          <w:p w:rsidR="00E57723" w:rsidRPr="009251FD" w:rsidRDefault="00E57723" w:rsidP="004662EC">
            <w:pPr>
              <w:pStyle w:val="afc"/>
            </w:pPr>
          </w:p>
        </w:tc>
        <w:tc>
          <w:tcPr>
            <w:tcW w:w="2393" w:type="dxa"/>
          </w:tcPr>
          <w:p w:rsidR="00E57723" w:rsidRPr="009251FD" w:rsidRDefault="00CF0B99" w:rsidP="004662EC">
            <w:pPr>
              <w:pStyle w:val="afc"/>
            </w:pPr>
            <w:r w:rsidRPr="009251FD">
              <w:t>начало</w:t>
            </w:r>
          </w:p>
        </w:tc>
        <w:tc>
          <w:tcPr>
            <w:tcW w:w="1750" w:type="dxa"/>
          </w:tcPr>
          <w:p w:rsidR="00E57723" w:rsidRPr="009251FD" w:rsidRDefault="00CF0B99" w:rsidP="004662EC">
            <w:pPr>
              <w:pStyle w:val="afc"/>
            </w:pPr>
            <w:r w:rsidRPr="009251FD">
              <w:t>конец</w:t>
            </w:r>
          </w:p>
        </w:tc>
      </w:tr>
      <w:tr w:rsidR="00E57723" w:rsidRPr="009251FD">
        <w:trPr>
          <w:jc w:val="center"/>
        </w:trPr>
        <w:tc>
          <w:tcPr>
            <w:tcW w:w="2392" w:type="dxa"/>
          </w:tcPr>
          <w:p w:rsidR="00E57723" w:rsidRPr="009251FD" w:rsidRDefault="00CF0B99" w:rsidP="004662EC">
            <w:pPr>
              <w:pStyle w:val="afc"/>
            </w:pPr>
            <w:r w:rsidRPr="009251FD">
              <w:t>Эпсилон-капролактам</w:t>
            </w:r>
          </w:p>
        </w:tc>
        <w:tc>
          <w:tcPr>
            <w:tcW w:w="2393" w:type="dxa"/>
          </w:tcPr>
          <w:p w:rsidR="00E57723" w:rsidRPr="009251FD" w:rsidRDefault="00CF0B99" w:rsidP="004662EC">
            <w:pPr>
              <w:pStyle w:val="afc"/>
            </w:pPr>
            <w:r w:rsidRPr="009251FD">
              <w:t>Антидемпинговая пошлин</w:t>
            </w:r>
            <w:r w:rsidR="007C6FDA" w:rsidRPr="009251FD">
              <w:t>а(</w:t>
            </w:r>
            <w:r w:rsidR="00BD097F" w:rsidRPr="009251FD">
              <w:t>Куйбышевазот-7%, Кемеровоазот-9%, остальные-16%</w:t>
            </w:r>
            <w:r w:rsidR="009251FD" w:rsidRPr="009251FD">
              <w:t xml:space="preserve">) </w:t>
            </w:r>
          </w:p>
        </w:tc>
        <w:tc>
          <w:tcPr>
            <w:tcW w:w="2393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06</w:t>
            </w:r>
            <w:r w:rsidR="009251FD">
              <w:t>.0</w:t>
            </w:r>
            <w:r w:rsidRPr="009251FD">
              <w:t>6</w:t>
            </w:r>
            <w:r w:rsidR="009251FD">
              <w:t>. 20</w:t>
            </w:r>
            <w:r w:rsidRPr="009251FD">
              <w:t>03</w:t>
            </w:r>
          </w:p>
        </w:tc>
        <w:tc>
          <w:tcPr>
            <w:tcW w:w="1750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05</w:t>
            </w:r>
            <w:r w:rsidR="009251FD">
              <w:t>.0</w:t>
            </w:r>
            <w:r w:rsidRPr="009251FD">
              <w:t>6</w:t>
            </w:r>
            <w:r w:rsidR="009251FD">
              <w:t>. 20</w:t>
            </w:r>
            <w:r w:rsidRPr="009251FD">
              <w:t>08</w:t>
            </w:r>
          </w:p>
        </w:tc>
      </w:tr>
      <w:tr w:rsidR="00E57723" w:rsidRPr="009251FD">
        <w:trPr>
          <w:jc w:val="center"/>
        </w:trPr>
        <w:tc>
          <w:tcPr>
            <w:tcW w:w="2392" w:type="dxa"/>
          </w:tcPr>
          <w:p w:rsidR="00E57723" w:rsidRPr="009251FD" w:rsidRDefault="00CF0B99" w:rsidP="004662EC">
            <w:pPr>
              <w:pStyle w:val="afc"/>
            </w:pPr>
            <w:r w:rsidRPr="009251FD">
              <w:t>Поливинилхлорид</w:t>
            </w:r>
          </w:p>
        </w:tc>
        <w:tc>
          <w:tcPr>
            <w:tcW w:w="2393" w:type="dxa"/>
          </w:tcPr>
          <w:p w:rsidR="00E57723" w:rsidRPr="009251FD" w:rsidRDefault="00CF0B99" w:rsidP="004662EC">
            <w:pPr>
              <w:pStyle w:val="afc"/>
            </w:pPr>
            <w:r w:rsidRPr="009251FD">
              <w:t>Антидемпинговая пошлина</w:t>
            </w:r>
            <w:r w:rsidR="00BD097F" w:rsidRPr="009251FD">
              <w:t>(Каустик”-34%, “Саянхимпласт”-ценовое обязательство, остальные-47%</w:t>
            </w:r>
            <w:r w:rsidR="009251FD" w:rsidRPr="009251FD">
              <w:t xml:space="preserve">) </w:t>
            </w:r>
          </w:p>
        </w:tc>
        <w:tc>
          <w:tcPr>
            <w:tcW w:w="2393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29</w:t>
            </w:r>
            <w:r w:rsidR="009251FD">
              <w:t>.0</w:t>
            </w:r>
            <w:r w:rsidRPr="009251FD">
              <w:t>9</w:t>
            </w:r>
            <w:r w:rsidR="009251FD">
              <w:t>. 20</w:t>
            </w:r>
            <w:r w:rsidRPr="009251FD">
              <w:t>03</w:t>
            </w:r>
          </w:p>
        </w:tc>
        <w:tc>
          <w:tcPr>
            <w:tcW w:w="1750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28</w:t>
            </w:r>
            <w:r w:rsidR="009251FD">
              <w:t>.0</w:t>
            </w:r>
            <w:r w:rsidRPr="009251FD">
              <w:t>9</w:t>
            </w:r>
            <w:r w:rsidR="009251FD">
              <w:t>. 20</w:t>
            </w:r>
            <w:r w:rsidRPr="009251FD">
              <w:t>08</w:t>
            </w:r>
          </w:p>
        </w:tc>
      </w:tr>
      <w:tr w:rsidR="00E57723" w:rsidRPr="009251FD">
        <w:trPr>
          <w:jc w:val="center"/>
        </w:trPr>
        <w:tc>
          <w:tcPr>
            <w:tcW w:w="2392" w:type="dxa"/>
          </w:tcPr>
          <w:p w:rsidR="00E57723" w:rsidRPr="009251FD" w:rsidRDefault="00CF0B99" w:rsidP="004662EC">
            <w:pPr>
              <w:pStyle w:val="afc"/>
            </w:pPr>
            <w:r w:rsidRPr="009251FD">
              <w:t>Каучук</w:t>
            </w:r>
          </w:p>
        </w:tc>
        <w:tc>
          <w:tcPr>
            <w:tcW w:w="2393" w:type="dxa"/>
          </w:tcPr>
          <w:p w:rsidR="00E57723" w:rsidRPr="009251FD" w:rsidRDefault="00CF0B99" w:rsidP="004662EC">
            <w:pPr>
              <w:pStyle w:val="afc"/>
            </w:pPr>
            <w:r w:rsidRPr="009251FD">
              <w:t>Антидемпинговая пошлина</w:t>
            </w:r>
            <w:r w:rsidR="00BD097F" w:rsidRPr="009251FD">
              <w:t>(Омсккаучук”-23%, “Тольяттикаучук”-25%, “NCHZ Стерлитамак”-14%, остальные-38%</w:t>
            </w:r>
            <w:r w:rsidR="009251FD" w:rsidRPr="009251FD">
              <w:t xml:space="preserve">) </w:t>
            </w:r>
          </w:p>
          <w:p w:rsidR="00F11CF6" w:rsidRPr="009251FD" w:rsidRDefault="00F11CF6" w:rsidP="004662EC">
            <w:pPr>
              <w:pStyle w:val="afc"/>
            </w:pPr>
          </w:p>
        </w:tc>
        <w:tc>
          <w:tcPr>
            <w:tcW w:w="2393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09</w:t>
            </w:r>
            <w:r w:rsidR="009251FD">
              <w:t>.0</w:t>
            </w:r>
            <w:r w:rsidRPr="009251FD">
              <w:t>9</w:t>
            </w:r>
            <w:r w:rsidR="009251FD">
              <w:t>. 20</w:t>
            </w:r>
            <w:r w:rsidRPr="009251FD">
              <w:t>03</w:t>
            </w:r>
          </w:p>
        </w:tc>
        <w:tc>
          <w:tcPr>
            <w:tcW w:w="1750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08</w:t>
            </w:r>
            <w:r w:rsidR="009251FD">
              <w:t>.0</w:t>
            </w:r>
            <w:r w:rsidRPr="009251FD">
              <w:t>9</w:t>
            </w:r>
            <w:r w:rsidR="009251FD">
              <w:t>. 20</w:t>
            </w:r>
            <w:r w:rsidRPr="009251FD">
              <w:t>08</w:t>
            </w:r>
          </w:p>
        </w:tc>
      </w:tr>
      <w:tr w:rsidR="00E57723" w:rsidRPr="009251FD">
        <w:trPr>
          <w:jc w:val="center"/>
        </w:trPr>
        <w:tc>
          <w:tcPr>
            <w:tcW w:w="2392" w:type="dxa"/>
          </w:tcPr>
          <w:p w:rsidR="00E57723" w:rsidRPr="009251FD" w:rsidRDefault="00CF0B99" w:rsidP="004662EC">
            <w:pPr>
              <w:pStyle w:val="afc"/>
            </w:pPr>
            <w:r w:rsidRPr="009251FD">
              <w:t>Трихлорэтилен</w:t>
            </w:r>
          </w:p>
        </w:tc>
        <w:tc>
          <w:tcPr>
            <w:tcW w:w="2393" w:type="dxa"/>
          </w:tcPr>
          <w:p w:rsidR="00E57723" w:rsidRPr="009251FD" w:rsidRDefault="00CF0B99" w:rsidP="004662EC">
            <w:pPr>
              <w:pStyle w:val="afc"/>
            </w:pPr>
            <w:r w:rsidRPr="009251FD">
              <w:t>Антидемпинговая пошлина</w:t>
            </w:r>
          </w:p>
        </w:tc>
        <w:tc>
          <w:tcPr>
            <w:tcW w:w="2393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22</w:t>
            </w:r>
            <w:r w:rsidR="009251FD">
              <w:t>.0</w:t>
            </w:r>
            <w:r w:rsidRPr="009251FD">
              <w:t>7</w:t>
            </w:r>
            <w:r w:rsidR="009251FD">
              <w:t>. 20</w:t>
            </w:r>
            <w:r w:rsidRPr="009251FD">
              <w:t>05</w:t>
            </w:r>
          </w:p>
        </w:tc>
        <w:tc>
          <w:tcPr>
            <w:tcW w:w="1750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21</w:t>
            </w:r>
            <w:r w:rsidR="009251FD">
              <w:t>.0</w:t>
            </w:r>
            <w:r w:rsidRPr="009251FD">
              <w:t>7</w:t>
            </w:r>
            <w:r w:rsidR="009251FD">
              <w:t>. 20</w:t>
            </w:r>
            <w:r w:rsidRPr="009251FD">
              <w:t>10</w:t>
            </w:r>
          </w:p>
        </w:tc>
      </w:tr>
      <w:tr w:rsidR="00E57723" w:rsidRPr="009251FD">
        <w:trPr>
          <w:jc w:val="center"/>
        </w:trPr>
        <w:tc>
          <w:tcPr>
            <w:tcW w:w="2392" w:type="dxa"/>
          </w:tcPr>
          <w:p w:rsidR="00E57723" w:rsidRPr="009251FD" w:rsidRDefault="00CF0B99" w:rsidP="004662EC">
            <w:pPr>
              <w:pStyle w:val="afc"/>
            </w:pPr>
            <w:r w:rsidRPr="009251FD">
              <w:t>Эпихлоргидрин</w:t>
            </w:r>
          </w:p>
        </w:tc>
        <w:tc>
          <w:tcPr>
            <w:tcW w:w="2393" w:type="dxa"/>
          </w:tcPr>
          <w:p w:rsidR="00E57723" w:rsidRPr="009251FD" w:rsidRDefault="00CF0B99" w:rsidP="004662EC">
            <w:pPr>
              <w:pStyle w:val="afc"/>
            </w:pPr>
            <w:r w:rsidRPr="009251FD">
              <w:t>Антидемпинговая пошлина</w:t>
            </w:r>
          </w:p>
        </w:tc>
        <w:tc>
          <w:tcPr>
            <w:tcW w:w="2393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28</w:t>
            </w:r>
            <w:r w:rsidR="009251FD">
              <w:t>.0</w:t>
            </w:r>
            <w:r w:rsidRPr="009251FD">
              <w:t>6</w:t>
            </w:r>
            <w:r w:rsidR="009251FD">
              <w:t>. 20</w:t>
            </w:r>
            <w:r w:rsidRPr="009251FD">
              <w:t>06</w:t>
            </w:r>
          </w:p>
        </w:tc>
        <w:tc>
          <w:tcPr>
            <w:tcW w:w="1750" w:type="dxa"/>
            <w:vAlign w:val="center"/>
          </w:tcPr>
          <w:p w:rsidR="00E57723" w:rsidRPr="009251FD" w:rsidRDefault="00CF0B99" w:rsidP="004662EC">
            <w:pPr>
              <w:pStyle w:val="afc"/>
            </w:pPr>
            <w:r w:rsidRPr="009251FD">
              <w:t>27</w:t>
            </w:r>
            <w:r w:rsidR="009251FD">
              <w:t>.0</w:t>
            </w:r>
            <w:r w:rsidRPr="009251FD">
              <w:t>6</w:t>
            </w:r>
            <w:r w:rsidR="009251FD">
              <w:t>. 20</w:t>
            </w:r>
            <w:r w:rsidRPr="009251FD">
              <w:t>11</w:t>
            </w:r>
          </w:p>
        </w:tc>
      </w:tr>
    </w:tbl>
    <w:p w:rsidR="00E57723" w:rsidRPr="009251FD" w:rsidRDefault="00E57723" w:rsidP="009251FD">
      <w:pPr>
        <w:widowControl w:val="0"/>
        <w:autoSpaceDE w:val="0"/>
        <w:autoSpaceDN w:val="0"/>
        <w:adjustRightInd w:val="0"/>
        <w:ind w:firstLine="709"/>
      </w:pPr>
    </w:p>
    <w:p w:rsidR="00EE337A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Методы нетарифного регулирования</w:t>
      </w:r>
      <w:r w:rsidR="009251FD" w:rsidRPr="009251FD">
        <w:t xml:space="preserve">: </w:t>
      </w:r>
    </w:p>
    <w:p w:rsid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Дискриминацию экспортного лицензирования((англ</w:t>
      </w:r>
      <w:r w:rsidR="009251FD" w:rsidRPr="009251FD">
        <w:t xml:space="preserve">. </w:t>
      </w:r>
      <w:r w:rsidRPr="009251FD">
        <w:t>export (import</w:t>
      </w:r>
      <w:r w:rsidR="009251FD" w:rsidRPr="009251FD">
        <w:t xml:space="preserve">) </w:t>
      </w:r>
      <w:r w:rsidRPr="009251FD">
        <w:t>licensing</w:t>
      </w:r>
      <w:r w:rsidR="009251FD" w:rsidRPr="009251FD">
        <w:t xml:space="preserve">) - </w:t>
      </w:r>
      <w:r w:rsidRPr="009251FD">
        <w:t>1</w:t>
      </w:r>
      <w:r w:rsidR="009251FD" w:rsidRPr="009251FD">
        <w:t xml:space="preserve">) </w:t>
      </w:r>
      <w:r w:rsidRPr="009251FD">
        <w:t>одно из условий международной торговли, связанное с административным ограничением экспорта (импорта</w:t>
      </w:r>
      <w:r w:rsidR="009251FD" w:rsidRPr="009251FD">
        <w:t xml:space="preserve">) </w:t>
      </w:r>
      <w:r w:rsidRPr="009251FD">
        <w:t>государством</w:t>
      </w:r>
      <w:r w:rsidR="009251FD">
        <w:t>;</w:t>
      </w:r>
    </w:p>
    <w:p w:rsidR="00EE337A" w:rsidRPr="009251FD" w:rsidRDefault="009251FD" w:rsidP="009251FD">
      <w:pPr>
        <w:widowControl w:val="0"/>
        <w:autoSpaceDE w:val="0"/>
        <w:autoSpaceDN w:val="0"/>
        <w:adjustRightInd w:val="0"/>
        <w:ind w:firstLine="709"/>
      </w:pPr>
      <w:r>
        <w:t>2)</w:t>
      </w:r>
      <w:r w:rsidRPr="009251FD">
        <w:t xml:space="preserve"> </w:t>
      </w:r>
      <w:r w:rsidR="00EE337A" w:rsidRPr="009251FD">
        <w:t>мониторинг торговли определенными товарами и услугами, для вывоза (ввоза</w:t>
      </w:r>
      <w:r w:rsidRPr="009251FD">
        <w:t xml:space="preserve">) </w:t>
      </w:r>
      <w:r w:rsidR="00EE337A" w:rsidRPr="009251FD">
        <w:t>которых требуется получить лицензию</w:t>
      </w:r>
      <w:r w:rsidRPr="009251FD">
        <w:t xml:space="preserve"> - </w:t>
      </w:r>
      <w:r w:rsidR="00EE337A" w:rsidRPr="009251FD">
        <w:t>документ, разрешающий экспорт (импорт</w:t>
      </w:r>
      <w:r w:rsidRPr="009251FD">
        <w:t xml:space="preserve">) </w:t>
      </w:r>
      <w:r w:rsidR="00EE337A" w:rsidRPr="009251FD">
        <w:t>одного вида товара в установленные сроки и защищенный от подделок</w:t>
      </w:r>
      <w:r w:rsidRPr="009251FD">
        <w:t xml:space="preserve">. </w:t>
      </w:r>
      <w:r w:rsidR="00EE337A" w:rsidRPr="009251FD">
        <w:t>Мониторинг не представляет собой ограничит, меру, но упрощает и облегчает введение подобных мер в случае необходимости</w:t>
      </w:r>
      <w:r w:rsidRPr="009251FD">
        <w:t xml:space="preserve">) </w:t>
      </w:r>
      <w:r w:rsidR="00EE337A" w:rsidRPr="009251FD">
        <w:rPr>
          <w:rStyle w:val="a9"/>
          <w:sz w:val="20"/>
          <w:szCs w:val="20"/>
        </w:rPr>
        <w:footnoteReference w:id="3"/>
      </w:r>
    </w:p>
    <w:p w:rsidR="009251FD" w:rsidRDefault="00965105" w:rsidP="009251FD">
      <w:pPr>
        <w:widowControl w:val="0"/>
        <w:autoSpaceDE w:val="0"/>
        <w:autoSpaceDN w:val="0"/>
        <w:adjustRightInd w:val="0"/>
        <w:ind w:firstLine="709"/>
      </w:pPr>
      <w:r w:rsidRPr="009251FD">
        <w:t>Дискриминация экспортного регулирования плавикого шпата</w:t>
      </w:r>
      <w:r w:rsidR="009251FD" w:rsidRPr="009251FD">
        <w:t xml:space="preserve"> - </w:t>
      </w:r>
      <w:r w:rsidRPr="009251FD">
        <w:t>промышленно полезное ископаемое, который является основным сырьем в фтористоводородной кислоты (HF</w:t>
      </w:r>
      <w:r w:rsidR="009251FD" w:rsidRPr="009251FD">
        <w:t>) (</w:t>
      </w:r>
      <w:r w:rsidRPr="009251FD">
        <w:t>используется в производстве строительных материалов</w:t>
      </w:r>
      <w:r w:rsidR="009251FD" w:rsidRPr="009251FD">
        <w:t xml:space="preserve">). </w:t>
      </w:r>
      <w:r w:rsidRPr="009251FD">
        <w:t>Китай является основным источником плавикового шпата (70% из миров запасов</w:t>
      </w:r>
      <w:r w:rsidR="009251FD" w:rsidRPr="009251FD">
        <w:t xml:space="preserve">). </w:t>
      </w:r>
      <w:r w:rsidRPr="009251FD">
        <w:t>Китайское правительство применяет экспортные квоты и экспортные лицензии плата за плавиковый шпат с 1994 года</w:t>
      </w:r>
      <w:r w:rsidR="009251FD" w:rsidRPr="009251FD">
        <w:t xml:space="preserve">. </w:t>
      </w:r>
      <w:r w:rsidRPr="009251FD">
        <w:t>Эффект этих мер заключалась в сокращении поставок и повышения цен на плавиковый шпат на мировом рынке</w:t>
      </w:r>
      <w:r w:rsidR="009251FD" w:rsidRPr="009251FD">
        <w:t xml:space="preserve">. </w:t>
      </w:r>
      <w:r w:rsidRPr="009251FD">
        <w:t>Плата только повышает абсолютную стоимость экспорта плавикового шпата примерно на 100%</w:t>
      </w:r>
      <w:r w:rsidR="009251FD">
        <w:t>.</w:t>
      </w:r>
    </w:p>
    <w:p w:rsidR="00EE337A" w:rsidRDefault="00EE337A" w:rsidP="006B46F2">
      <w:pPr>
        <w:widowControl w:val="0"/>
        <w:autoSpaceDE w:val="0"/>
        <w:autoSpaceDN w:val="0"/>
        <w:adjustRightInd w:val="0"/>
        <w:ind w:firstLine="709"/>
      </w:pPr>
      <w:r w:rsidRPr="009251FD">
        <w:t>Регистрирование и лицензирование</w:t>
      </w:r>
      <w:r w:rsidR="006B46F2">
        <w:t>.</w:t>
      </w:r>
    </w:p>
    <w:p w:rsidR="009251FD" w:rsidRDefault="00965105" w:rsidP="009251FD">
      <w:pPr>
        <w:widowControl w:val="0"/>
        <w:autoSpaceDE w:val="0"/>
        <w:autoSpaceDN w:val="0"/>
        <w:adjustRightInd w:val="0"/>
        <w:ind w:firstLine="709"/>
      </w:pPr>
      <w:r w:rsidRPr="009251FD">
        <w:t>Регистрация токсичных химических веществ</w:t>
      </w:r>
      <w:r w:rsidR="009251FD">
        <w:t>.2</w:t>
      </w:r>
      <w:r w:rsidRPr="009251FD">
        <w:t>7 декабря 2005 года Китай внес поправки в "список сильных токсичных химических веществ" (SEPA (Государственное управление по охране окружающей среды Китая</w:t>
      </w:r>
      <w:r w:rsidR="009251FD" w:rsidRPr="009251FD">
        <w:t xml:space="preserve">) </w:t>
      </w:r>
      <w:r w:rsidRPr="009251FD">
        <w:t>объявление 65/2005</w:t>
      </w:r>
      <w:r w:rsidR="009251FD" w:rsidRPr="009251FD">
        <w:t xml:space="preserve">) </w:t>
      </w:r>
      <w:r w:rsidRPr="009251FD">
        <w:t>в соответствии с Положением по рациональному природопользованию на импорт химических веществ, а также импорт и экспорт токсичных химических веществ на 1 марта 199</w:t>
      </w:r>
      <w:r w:rsidR="007C6FDA" w:rsidRPr="009251FD">
        <w:t>4 года</w:t>
      </w:r>
      <w:r w:rsidR="009251FD">
        <w:t>.</w:t>
      </w:r>
    </w:p>
    <w:p w:rsidR="009251FD" w:rsidRDefault="00965105" w:rsidP="009251FD">
      <w:pPr>
        <w:widowControl w:val="0"/>
        <w:autoSpaceDE w:val="0"/>
        <w:autoSpaceDN w:val="0"/>
        <w:adjustRightInd w:val="0"/>
        <w:ind w:firstLine="709"/>
      </w:pPr>
      <w:r w:rsidRPr="009251FD">
        <w:t>Кроме того, китайские власти представили 31 декабря 2005 года перечень токсичных химических веществ, запрещенных в КНР (Китайская тамо</w:t>
      </w:r>
      <w:r w:rsidR="007C6FDA" w:rsidRPr="009251FD">
        <w:t>женная Объявление 116/2005</w:t>
      </w:r>
      <w:r w:rsidR="009251FD" w:rsidRPr="009251FD">
        <w:t xml:space="preserve">). </w:t>
      </w:r>
      <w:r w:rsidR="007C6FDA" w:rsidRPr="009251FD">
        <w:t>Оба новых списка</w:t>
      </w:r>
      <w:r w:rsidRPr="009251FD">
        <w:t xml:space="preserve"> вступили в силу с 1 января 2006 года и содержит расширенный список</w:t>
      </w:r>
      <w:r w:rsidR="007C6FDA" w:rsidRPr="009251FD">
        <w:t xml:space="preserve"> химических веществ</w:t>
      </w:r>
      <w:r w:rsidR="009251FD">
        <w:t>.</w:t>
      </w:r>
    </w:p>
    <w:p w:rsidR="009251FD" w:rsidRDefault="007C6FDA" w:rsidP="009251FD">
      <w:pPr>
        <w:widowControl w:val="0"/>
        <w:autoSpaceDE w:val="0"/>
        <w:autoSpaceDN w:val="0"/>
        <w:adjustRightInd w:val="0"/>
        <w:ind w:firstLine="709"/>
      </w:pPr>
      <w:r w:rsidRPr="009251FD">
        <w:t>Импортера</w:t>
      </w:r>
      <w:r w:rsidR="00965105" w:rsidRPr="009251FD">
        <w:t xml:space="preserve"> придется оплатить регистрационный сбор в размере US $ 10000</w:t>
      </w:r>
      <w:r w:rsidRPr="009251FD">
        <w:t>, который действителен</w:t>
      </w:r>
      <w:r w:rsidR="00965105" w:rsidRPr="009251FD">
        <w:t xml:space="preserve"> только в течение двух лет</w:t>
      </w:r>
      <w:r w:rsidR="009251FD">
        <w:t>.</w:t>
      </w:r>
    </w:p>
    <w:p w:rsidR="00EE337A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Государственные субсидии</w:t>
      </w:r>
      <w:r w:rsidR="004662EC">
        <w:t>.</w:t>
      </w:r>
    </w:p>
    <w:p w:rsidR="009251FD" w:rsidRDefault="007C6FDA" w:rsidP="009251FD">
      <w:pPr>
        <w:widowControl w:val="0"/>
        <w:autoSpaceDE w:val="0"/>
        <w:autoSpaceDN w:val="0"/>
        <w:adjustRightInd w:val="0"/>
        <w:ind w:firstLine="709"/>
      </w:pPr>
      <w:r w:rsidRPr="009251FD">
        <w:t>Государственные субсидии</w:t>
      </w:r>
      <w:r w:rsidR="009251FD" w:rsidRPr="009251FD">
        <w:t xml:space="preserve">. </w:t>
      </w:r>
      <w:r w:rsidRPr="009251FD">
        <w:t>Правительство Китая оказывает помощь в развитие химической промышленности в своем государстве</w:t>
      </w:r>
      <w:r w:rsidR="009251FD">
        <w:t>.</w:t>
      </w:r>
    </w:p>
    <w:p w:rsidR="00EE337A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  <w:r w:rsidRPr="009251FD">
        <w:t>Технические барьеры</w:t>
      </w:r>
      <w:r w:rsidR="004662EC">
        <w:t>.</w:t>
      </w:r>
    </w:p>
    <w:p w:rsidR="009251FD" w:rsidRDefault="007C6FDA" w:rsidP="009251FD">
      <w:pPr>
        <w:widowControl w:val="0"/>
        <w:autoSpaceDE w:val="0"/>
        <w:autoSpaceDN w:val="0"/>
        <w:adjustRightInd w:val="0"/>
        <w:ind w:firstLine="709"/>
      </w:pPr>
      <w:r w:rsidRPr="009251FD">
        <w:t xml:space="preserve">Технические барьеры в Китае </w:t>
      </w:r>
      <w:r w:rsidR="009251FD">
        <w:t>-</w:t>
      </w:r>
      <w:r w:rsidRPr="009251FD">
        <w:t xml:space="preserve"> стандартизация</w:t>
      </w:r>
      <w:r w:rsidR="009251FD" w:rsidRPr="009251FD">
        <w:t xml:space="preserve">. </w:t>
      </w:r>
      <w:r w:rsidRPr="009251FD">
        <w:t>За</w:t>
      </w:r>
      <w:r w:rsidRPr="009251FD">
        <w:rPr>
          <w:lang w:val="en-US"/>
        </w:rPr>
        <w:t xml:space="preserve"> </w:t>
      </w:r>
      <w:r w:rsidRPr="009251FD">
        <w:t>стандартизацию</w:t>
      </w:r>
      <w:r w:rsidRPr="009251FD">
        <w:rPr>
          <w:lang w:val="en-US"/>
        </w:rPr>
        <w:t xml:space="preserve"> </w:t>
      </w:r>
      <w:r w:rsidRPr="009251FD">
        <w:t>отвечает</w:t>
      </w:r>
      <w:r w:rsidRPr="009251FD">
        <w:rPr>
          <w:lang w:val="en-US"/>
        </w:rPr>
        <w:t xml:space="preserve"> SAC (Standardization Administration of the People’s Republic of China</w:t>
      </w:r>
      <w:r w:rsidR="009251FD" w:rsidRPr="009251FD">
        <w:rPr>
          <w:lang w:val="en-US"/>
        </w:rPr>
        <w:t xml:space="preserve">). </w:t>
      </w:r>
      <w:r w:rsidRPr="009251FD">
        <w:t>Управление по стандартизации Китая</w:t>
      </w:r>
      <w:r w:rsidR="009251FD" w:rsidRPr="009251FD">
        <w:t xml:space="preserve">. </w:t>
      </w:r>
      <w:r w:rsidRPr="009251FD">
        <w:rPr>
          <w:lang w:val="en-US"/>
        </w:rPr>
        <w:t>SAC</w:t>
      </w:r>
      <w:r w:rsidRPr="009251FD">
        <w:t xml:space="preserve"> был основан в 2001 году с тех пор представляет страну в международных и региональных организациях по стандартизации, например </w:t>
      </w:r>
      <w:r w:rsidRPr="009251FD">
        <w:rPr>
          <w:lang w:val="en-US"/>
        </w:rPr>
        <w:t>ISO</w:t>
      </w:r>
      <w:r w:rsidRPr="009251FD">
        <w:t xml:space="preserve">, </w:t>
      </w:r>
      <w:r w:rsidRPr="009251FD">
        <w:rPr>
          <w:lang w:val="en-US"/>
        </w:rPr>
        <w:t>IEC</w:t>
      </w:r>
      <w:r w:rsidRPr="009251FD">
        <w:t xml:space="preserve"> и др</w:t>
      </w:r>
      <w:r w:rsidR="009251FD" w:rsidRPr="009251FD">
        <w:t xml:space="preserve">. </w:t>
      </w:r>
      <w:r w:rsidRPr="009251FD">
        <w:t>и контролирует деятельность по стандартизации в стране</w:t>
      </w:r>
      <w:r w:rsidR="009251FD" w:rsidRPr="009251FD">
        <w:t xml:space="preserve">. </w:t>
      </w:r>
      <w:r w:rsidRPr="009251FD">
        <w:rPr>
          <w:lang w:val="en-US"/>
        </w:rPr>
        <w:t>SAC</w:t>
      </w:r>
      <w:r w:rsidRPr="009251FD">
        <w:t xml:space="preserve"> осуществляет деятельность по таким направлениям как</w:t>
      </w:r>
      <w:r w:rsidR="009251FD" w:rsidRPr="009251FD">
        <w:t xml:space="preserve">: </w:t>
      </w:r>
      <w:r w:rsidRPr="009251FD">
        <w:t>формулирование и внедрение политики в области стандартизации</w:t>
      </w:r>
      <w:r w:rsidR="009251FD" w:rsidRPr="009251FD">
        <w:t xml:space="preserve">; </w:t>
      </w:r>
      <w:r w:rsidRPr="009251FD">
        <w:t>разработка и координация программы национальной стандартизации</w:t>
      </w:r>
      <w:r w:rsidR="009251FD" w:rsidRPr="009251FD">
        <w:t xml:space="preserve">; </w:t>
      </w:r>
      <w:r w:rsidRPr="009251FD">
        <w:t>разработка и пересмотр государственных законов и руководящих документов по стандартизации</w:t>
      </w:r>
      <w:r w:rsidR="009251FD" w:rsidRPr="009251FD">
        <w:t xml:space="preserve">; </w:t>
      </w:r>
      <w:r w:rsidRPr="009251FD">
        <w:t>контроль процессов разработки, утверждения, регистрации, публикации, пересмотра и отмены национальных стандартов</w:t>
      </w:r>
      <w:r w:rsidR="009251FD" w:rsidRPr="009251FD">
        <w:t xml:space="preserve">. </w:t>
      </w:r>
      <w:r w:rsidRPr="009251FD">
        <w:t>В рамках системы стандартизации Китая существует четкое разделение функций, таким образом SAC занимается координацией процесса стандартизации в стане в целом, разработкой стандартов на отраслевом уровне занимаются подразделения Государственного совета, а местные подразделения несут ответственность за проведение работ по стандартизации в конкретном регионе</w:t>
      </w:r>
      <w:r w:rsidR="009251FD" w:rsidRPr="009251FD">
        <w:t xml:space="preserve">. </w:t>
      </w:r>
      <w:r w:rsidRPr="009251FD">
        <w:t>Выполнение международных соглашений по стандартизации контролирует Китайский национальный комитет для ИСО и МЕК (Chinese National Committee for ISO and IEC</w:t>
      </w:r>
      <w:r w:rsidR="009251FD" w:rsidRPr="009251FD">
        <w:t>),</w:t>
      </w:r>
      <w:r w:rsidRPr="009251FD">
        <w:t xml:space="preserve"> Китайский национальный институт стандартизации (China national Institute of Standardization</w:t>
      </w:r>
      <w:r w:rsidR="009251FD" w:rsidRPr="009251FD">
        <w:t xml:space="preserve">) </w:t>
      </w:r>
      <w:r w:rsidRPr="009251FD">
        <w:t>занимается научной работой</w:t>
      </w:r>
      <w:r w:rsidR="009251FD" w:rsidRPr="009251FD">
        <w:t xml:space="preserve">. </w:t>
      </w:r>
      <w:r w:rsidRPr="009251FD">
        <w:t>Стандарты в Китае могут быть двух видов</w:t>
      </w:r>
      <w:r w:rsidR="009251FD" w:rsidRPr="009251FD">
        <w:t xml:space="preserve">: </w:t>
      </w:r>
      <w:r w:rsidRPr="009251FD">
        <w:t>обязательные и добровольные</w:t>
      </w:r>
      <w:r w:rsidR="009251FD" w:rsidRPr="009251FD">
        <w:t xml:space="preserve">. </w:t>
      </w:r>
      <w:r w:rsidRPr="009251FD">
        <w:t>К обязательным относятся стандарты в части защиты жизни и здоровья граждан, их безопасности, защиты личной собственности, а также те стандарты, действие которых обусловлено законами или административными постановлениями</w:t>
      </w:r>
      <w:r w:rsidR="009251FD" w:rsidRPr="009251FD">
        <w:t xml:space="preserve">. </w:t>
      </w:r>
      <w:r w:rsidRPr="009251FD">
        <w:t>Применение остальных стандартов осуществляется на добровольной основе</w:t>
      </w:r>
      <w:r w:rsidR="009251FD" w:rsidRPr="009251FD">
        <w:t xml:space="preserve">. </w:t>
      </w:r>
      <w:r w:rsidRPr="009251FD">
        <w:t>Если какие-либо технические требования подлежат распространению на всей территории страны, то стандарту присваивается статус национального</w:t>
      </w:r>
      <w:r w:rsidR="009251FD" w:rsidRPr="009251FD">
        <w:t xml:space="preserve">; </w:t>
      </w:r>
      <w:r w:rsidRPr="009251FD">
        <w:t xml:space="preserve">если требования относятся к определенному сектору экономики и не распространяются по всей стране, то стандарт </w:t>
      </w:r>
      <w:r w:rsidR="009251FD">
        <w:t>-</w:t>
      </w:r>
      <w:r w:rsidRPr="009251FD">
        <w:t xml:space="preserve"> профессиональный</w:t>
      </w:r>
      <w:r w:rsidR="009251FD" w:rsidRPr="009251FD">
        <w:t xml:space="preserve">; </w:t>
      </w:r>
      <w:r w:rsidRPr="009251FD">
        <w:t>также по статусу стандарты могут быть местными и стандартами предприятия</w:t>
      </w:r>
      <w:r w:rsidR="009251FD">
        <w:t>.</w:t>
      </w:r>
    </w:p>
    <w:p w:rsidR="009251FD" w:rsidRDefault="007C6FDA" w:rsidP="009251FD">
      <w:pPr>
        <w:widowControl w:val="0"/>
        <w:autoSpaceDE w:val="0"/>
        <w:autoSpaceDN w:val="0"/>
        <w:adjustRightInd w:val="0"/>
        <w:ind w:firstLine="709"/>
      </w:pPr>
      <w:r w:rsidRPr="009251FD">
        <w:t>Большая часть стандартов Китая гармонизирована с международными</w:t>
      </w:r>
      <w:r w:rsidR="009251FD" w:rsidRPr="009251FD">
        <w:t xml:space="preserve">. </w:t>
      </w:r>
      <w:r w:rsidRPr="009251FD">
        <w:t xml:space="preserve">Для стимуляции процесса гармонизации в 1994 году начали применять </w:t>
      </w:r>
      <w:r w:rsidR="009251FD" w:rsidRPr="009251FD">
        <w:t>"</w:t>
      </w:r>
      <w:r w:rsidRPr="009251FD">
        <w:t>Знак для продукции, отвечающей международным стандартам</w:t>
      </w:r>
      <w:r w:rsidR="009251FD" w:rsidRPr="009251FD">
        <w:t>"</w:t>
      </w:r>
      <w:r w:rsidRPr="009251FD">
        <w:t>, который присуждается Государственным бюро по качеству и техническому надзору</w:t>
      </w:r>
      <w:r w:rsidR="009251FD">
        <w:t>.</w:t>
      </w:r>
    </w:p>
    <w:p w:rsidR="009251FD" w:rsidRDefault="007C6FDA" w:rsidP="009251FD">
      <w:pPr>
        <w:widowControl w:val="0"/>
        <w:autoSpaceDE w:val="0"/>
        <w:autoSpaceDN w:val="0"/>
        <w:adjustRightInd w:val="0"/>
        <w:ind w:firstLine="709"/>
      </w:pPr>
      <w:r w:rsidRPr="009251FD">
        <w:t>SAC является активным участником различных международных и региональных организаций по стандартизации, международные стандарты разрабатываются и внедряются в Китае, соответствию их требованиям уделяется большое внимание</w:t>
      </w:r>
      <w:r w:rsidR="009251FD">
        <w:t>.</w:t>
      </w:r>
    </w:p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9251FD" w:rsidRPr="009251FD" w:rsidRDefault="00BD097F" w:rsidP="004662EC">
      <w:pPr>
        <w:pStyle w:val="2"/>
      </w:pPr>
      <w:r w:rsidRPr="009251FD">
        <w:t>Российская Федерация</w:t>
      </w:r>
    </w:p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BD097F" w:rsidRPr="009251FD" w:rsidRDefault="00793A26" w:rsidP="009251FD">
      <w:pPr>
        <w:widowControl w:val="0"/>
        <w:autoSpaceDE w:val="0"/>
        <w:autoSpaceDN w:val="0"/>
        <w:adjustRightInd w:val="0"/>
        <w:ind w:firstLine="709"/>
      </w:pPr>
      <w:r w:rsidRPr="009251FD">
        <w:t>Основные инструменты торгового регулирования РФ</w:t>
      </w:r>
      <w:r w:rsidR="009251FD" w:rsidRPr="009251FD">
        <w:t xml:space="preserve">: </w:t>
      </w:r>
    </w:p>
    <w:p w:rsidR="00793A26" w:rsidRPr="009251FD" w:rsidRDefault="009B42B9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Метод</w:t>
      </w:r>
      <w:r w:rsidR="00793A26" w:rsidRPr="009251FD">
        <w:t xml:space="preserve"> нетарифного регулирования</w:t>
      </w:r>
      <w:r w:rsidR="009251FD" w:rsidRPr="009251FD">
        <w:t xml:space="preserve">: </w:t>
      </w:r>
    </w:p>
    <w:p w:rsidR="009B42B9" w:rsidRPr="009251FD" w:rsidRDefault="009B42B9" w:rsidP="009251FD">
      <w:pPr>
        <w:widowControl w:val="0"/>
        <w:autoSpaceDE w:val="0"/>
        <w:autoSpaceDN w:val="0"/>
        <w:adjustRightInd w:val="0"/>
        <w:ind w:firstLine="709"/>
      </w:pPr>
      <w:r w:rsidRPr="009251FD">
        <w:t>Сертификация</w:t>
      </w:r>
      <w:r w:rsidR="004662EC">
        <w:t>.</w:t>
      </w:r>
    </w:p>
    <w:p w:rsidR="009B42B9" w:rsidRDefault="00793A26" w:rsidP="009251FD">
      <w:pPr>
        <w:widowControl w:val="0"/>
        <w:autoSpaceDE w:val="0"/>
        <w:autoSpaceDN w:val="0"/>
        <w:adjustRightInd w:val="0"/>
        <w:ind w:firstLine="709"/>
      </w:pPr>
      <w:r w:rsidRPr="009251FD">
        <w:t>Список товаров представлен в виде таблицы, где в графе 1 приведены наименования (описания</w:t>
      </w:r>
      <w:r w:rsidR="009251FD" w:rsidRPr="009251FD">
        <w:t xml:space="preserve">) </w:t>
      </w:r>
      <w:r w:rsidRPr="009251FD">
        <w:t>товаров, в графе 2</w:t>
      </w:r>
      <w:r w:rsidR="009251FD" w:rsidRPr="009251FD">
        <w:t xml:space="preserve"> - </w:t>
      </w:r>
      <w:r w:rsidRPr="009251FD">
        <w:t>коды позиций ТН ВЭД России, в которые они входят</w:t>
      </w:r>
      <w:r w:rsidR="009251FD" w:rsidRPr="009251FD">
        <w:t xml:space="preserve">. </w:t>
      </w:r>
      <w:r w:rsidRPr="009251FD">
        <w:t>Отнесение товаров к конкретным позициям ТН ВЭД России осуществляется в соответствии с критериями, принятыми в ТН ВЭД России, и правилами интерпретации ТН ВЭД России</w:t>
      </w:r>
      <w:r w:rsidR="009251FD" w:rsidRPr="009251FD">
        <w:t xml:space="preserve">. </w:t>
      </w:r>
      <w:r w:rsidRPr="009251FD">
        <w:t>При пользовании данным списком объекты подтверждения соответствия определяются одновременно наименованиями (описаниями</w:t>
      </w:r>
      <w:r w:rsidR="009251FD" w:rsidRPr="009251FD">
        <w:t xml:space="preserve">) </w:t>
      </w:r>
      <w:r w:rsidRPr="009251FD">
        <w:t>товаров и кодами по ТН ВЭД России</w:t>
      </w:r>
      <w:r w:rsidR="009251FD" w:rsidRPr="009251FD">
        <w:t xml:space="preserve">. </w:t>
      </w:r>
    </w:p>
    <w:p w:rsidR="004662EC" w:rsidRPr="009251FD" w:rsidRDefault="004662EC" w:rsidP="009251FD">
      <w:pPr>
        <w:widowControl w:val="0"/>
        <w:autoSpaceDE w:val="0"/>
        <w:autoSpaceDN w:val="0"/>
        <w:adjustRightInd w:val="0"/>
        <w:ind w:firstLine="709"/>
      </w:pPr>
    </w:p>
    <w:tbl>
      <w:tblPr>
        <w:tblW w:w="46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9"/>
        <w:gridCol w:w="2753"/>
      </w:tblGrid>
      <w:tr w:rsidR="009B42B9" w:rsidRPr="009251FD" w:rsidTr="009410C1">
        <w:trPr>
          <w:jc w:val="center"/>
        </w:trPr>
        <w:tc>
          <w:tcPr>
            <w:tcW w:w="0" w:type="auto"/>
            <w:shd w:val="clear" w:color="auto" w:fill="auto"/>
          </w:tcPr>
          <w:p w:rsidR="009B42B9" w:rsidRPr="009251FD" w:rsidRDefault="009B42B9" w:rsidP="004662EC">
            <w:pPr>
              <w:pStyle w:val="afc"/>
            </w:pPr>
            <w:r w:rsidRPr="009251FD">
              <w:t>Удобрения минеральные или химические для сельского хозяйства и розничной продажи</w:t>
            </w:r>
          </w:p>
        </w:tc>
        <w:tc>
          <w:tcPr>
            <w:tcW w:w="2753" w:type="dxa"/>
            <w:shd w:val="clear" w:color="auto" w:fill="auto"/>
          </w:tcPr>
          <w:p w:rsidR="009B42B9" w:rsidRPr="009251FD" w:rsidRDefault="009B42B9" w:rsidP="004662EC">
            <w:pPr>
              <w:pStyle w:val="afc"/>
            </w:pPr>
            <w:r w:rsidRPr="009251FD">
              <w:t>из группы 31</w:t>
            </w:r>
            <w:r w:rsidR="009251FD">
              <w:t xml:space="preserve"> </w:t>
            </w:r>
            <w:r w:rsidRPr="009251FD">
              <w:t>(кроме 3101 00 000 0</w:t>
            </w:r>
            <w:r w:rsidR="009251FD" w:rsidRPr="009251FD">
              <w:t xml:space="preserve">) </w:t>
            </w:r>
          </w:p>
        </w:tc>
      </w:tr>
      <w:tr w:rsidR="009B42B9" w:rsidRPr="009251FD" w:rsidTr="009410C1">
        <w:trPr>
          <w:jc w:val="center"/>
        </w:trPr>
        <w:tc>
          <w:tcPr>
            <w:tcW w:w="0" w:type="auto"/>
            <w:shd w:val="clear" w:color="auto" w:fill="auto"/>
          </w:tcPr>
          <w:p w:rsidR="009251FD" w:rsidRDefault="009B42B9" w:rsidP="004662EC">
            <w:pPr>
              <w:pStyle w:val="afc"/>
            </w:pPr>
            <w:r w:rsidRPr="009251FD">
              <w:t>Средства защиты растений химические (пестициды</w:t>
            </w:r>
            <w:r w:rsidR="009251FD" w:rsidRPr="009251FD">
              <w:t xml:space="preserve">) </w:t>
            </w:r>
            <w:r w:rsidRPr="009251FD">
              <w:t>для сельского хозяйства и розничной продажи</w:t>
            </w:r>
            <w:r w:rsidR="009251FD">
              <w:t>:</w:t>
            </w:r>
          </w:p>
          <w:p w:rsidR="009B42B9" w:rsidRPr="009251FD" w:rsidRDefault="009B42B9" w:rsidP="004662EC">
            <w:pPr>
              <w:pStyle w:val="afc"/>
            </w:pPr>
            <w:r w:rsidRPr="009251FD">
              <w:t>инсектициды</w:t>
            </w:r>
            <w:r w:rsidR="009251FD">
              <w:t xml:space="preserve"> </w:t>
            </w:r>
            <w:r w:rsidR="009251FD" w:rsidRPr="009251FD">
              <w:t xml:space="preserve">- </w:t>
            </w:r>
            <w:r w:rsidRPr="009251FD">
              <w:t>фунгициды</w:t>
            </w:r>
            <w:r w:rsidR="009251FD">
              <w:t xml:space="preserve"> </w:t>
            </w:r>
            <w:r w:rsidR="009251FD" w:rsidRPr="009251FD">
              <w:t xml:space="preserve">- </w:t>
            </w:r>
            <w:r w:rsidRPr="009251FD">
              <w:t>гербициды, противовсходовые средства и регуляторы роста растений</w:t>
            </w:r>
            <w:r w:rsidR="009251FD">
              <w:t xml:space="preserve"> </w:t>
            </w:r>
            <w:r w:rsidR="009251FD" w:rsidRPr="009251FD">
              <w:t xml:space="preserve">- </w:t>
            </w:r>
            <w:r w:rsidRPr="009251FD">
              <w:t>родентициды</w:t>
            </w:r>
          </w:p>
        </w:tc>
        <w:tc>
          <w:tcPr>
            <w:tcW w:w="2753" w:type="dxa"/>
            <w:shd w:val="clear" w:color="auto" w:fill="auto"/>
          </w:tcPr>
          <w:p w:rsidR="009B42B9" w:rsidRPr="009251FD" w:rsidRDefault="009B42B9" w:rsidP="004662EC">
            <w:pPr>
              <w:pStyle w:val="afc"/>
            </w:pPr>
            <w:r w:rsidRPr="009251FD">
              <w:t>из 3808 50 000 0</w:t>
            </w:r>
            <w:r w:rsidR="009251FD">
              <w:t xml:space="preserve">, </w:t>
            </w:r>
            <w:r w:rsidRPr="009251FD">
              <w:t>из 3808 91</w:t>
            </w:r>
            <w:r w:rsidR="009251FD">
              <w:t xml:space="preserve">, </w:t>
            </w:r>
            <w:r w:rsidRPr="009251FD">
              <w:t>из 3808 92</w:t>
            </w:r>
            <w:r w:rsidR="009251FD">
              <w:t xml:space="preserve">, </w:t>
            </w:r>
            <w:r w:rsidRPr="009251FD">
              <w:t>из 3808 93</w:t>
            </w:r>
            <w:r w:rsidR="009251FD">
              <w:t xml:space="preserve">, </w:t>
            </w:r>
            <w:r w:rsidRPr="009251FD">
              <w:t>из 3808 99 100 0</w:t>
            </w:r>
          </w:p>
        </w:tc>
      </w:tr>
    </w:tbl>
    <w:p w:rsidR="00793A26" w:rsidRPr="009251FD" w:rsidRDefault="00793A26" w:rsidP="009251FD">
      <w:pPr>
        <w:widowControl w:val="0"/>
        <w:autoSpaceDE w:val="0"/>
        <w:autoSpaceDN w:val="0"/>
        <w:adjustRightInd w:val="0"/>
        <w:ind w:firstLine="709"/>
      </w:pPr>
    </w:p>
    <w:p w:rsidR="00793A26" w:rsidRPr="009251FD" w:rsidRDefault="008F44B0" w:rsidP="006B46F2">
      <w:pPr>
        <w:widowControl w:val="0"/>
        <w:autoSpaceDE w:val="0"/>
        <w:autoSpaceDN w:val="0"/>
        <w:adjustRightInd w:val="0"/>
        <w:ind w:firstLine="709"/>
      </w:pPr>
      <w:r w:rsidRPr="009251FD">
        <w:t xml:space="preserve">Лицензирование </w:t>
      </w:r>
    </w:p>
    <w:p w:rsidR="003E6E45" w:rsidRPr="009251FD" w:rsidRDefault="003E6E45" w:rsidP="009251FD">
      <w:pPr>
        <w:widowControl w:val="0"/>
        <w:autoSpaceDE w:val="0"/>
        <w:autoSpaceDN w:val="0"/>
        <w:adjustRightInd w:val="0"/>
        <w:ind w:firstLine="709"/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0"/>
        <w:gridCol w:w="1770"/>
        <w:gridCol w:w="1396"/>
        <w:gridCol w:w="4403"/>
      </w:tblGrid>
      <w:tr w:rsidR="003E6E45" w:rsidRPr="009251FD" w:rsidTr="009410C1">
        <w:trPr>
          <w:jc w:val="center"/>
        </w:trPr>
        <w:tc>
          <w:tcPr>
            <w:tcW w:w="0" w:type="auto"/>
            <w:shd w:val="clear" w:color="auto" w:fill="auto"/>
          </w:tcPr>
          <w:p w:rsidR="003E6E45" w:rsidRPr="009251FD" w:rsidRDefault="003E6E45" w:rsidP="004662EC">
            <w:pPr>
              <w:pStyle w:val="afc"/>
            </w:pPr>
            <w:r w:rsidRPr="009251FD">
              <w:t>3808 (только препараты для защиты растений</w:t>
            </w:r>
            <w:r w:rsidR="009251FD" w:rsidRPr="009251FD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3E6E45" w:rsidRPr="009251FD" w:rsidRDefault="003E6E45" w:rsidP="004662EC">
            <w:pPr>
              <w:pStyle w:val="afc"/>
            </w:pPr>
            <w:r w:rsidRPr="009251FD">
              <w:t>Химические средства защиты растений</w:t>
            </w:r>
          </w:p>
        </w:tc>
        <w:tc>
          <w:tcPr>
            <w:tcW w:w="0" w:type="auto"/>
            <w:shd w:val="clear" w:color="auto" w:fill="auto"/>
          </w:tcPr>
          <w:p w:rsidR="003E6E45" w:rsidRPr="009251FD" w:rsidRDefault="003E6E45" w:rsidP="004662EC">
            <w:pPr>
              <w:pStyle w:val="afc"/>
            </w:pPr>
            <w:r w:rsidRPr="009251FD">
              <w:t>Минсельхоз России</w:t>
            </w:r>
          </w:p>
        </w:tc>
        <w:tc>
          <w:tcPr>
            <w:tcW w:w="2355" w:type="pct"/>
            <w:shd w:val="clear" w:color="auto" w:fill="auto"/>
          </w:tcPr>
          <w:p w:rsidR="003E6E45" w:rsidRPr="009251FD" w:rsidRDefault="003E6E45" w:rsidP="004662EC">
            <w:pPr>
              <w:pStyle w:val="afc"/>
            </w:pPr>
            <w:r w:rsidRPr="009251FD">
              <w:t>Постановление Правительства РФ от 6 ноября 1992 г</w:t>
            </w:r>
            <w:r w:rsidR="009251FD" w:rsidRPr="009251FD">
              <w:t xml:space="preserve">. </w:t>
            </w:r>
            <w:r w:rsidRPr="009251FD">
              <w:t>№ 854 “О лицензировании и квотировании экспорта и импорта товаров (работ, услуг</w:t>
            </w:r>
            <w:r w:rsidR="009251FD" w:rsidRPr="009251FD">
              <w:t xml:space="preserve">) </w:t>
            </w:r>
            <w:r w:rsidRPr="009251FD">
              <w:t>на территории Российской Федерации”</w:t>
            </w:r>
          </w:p>
        </w:tc>
      </w:tr>
    </w:tbl>
    <w:p w:rsidR="008F44B0" w:rsidRPr="009251FD" w:rsidRDefault="008F44B0" w:rsidP="009251FD">
      <w:pPr>
        <w:widowControl w:val="0"/>
        <w:autoSpaceDE w:val="0"/>
        <w:autoSpaceDN w:val="0"/>
        <w:adjustRightInd w:val="0"/>
        <w:ind w:firstLine="709"/>
      </w:pPr>
    </w:p>
    <w:p w:rsidR="003E6E45" w:rsidRPr="009251FD" w:rsidRDefault="003E6E45" w:rsidP="009251FD">
      <w:pPr>
        <w:widowControl w:val="0"/>
        <w:autoSpaceDE w:val="0"/>
        <w:autoSpaceDN w:val="0"/>
        <w:adjustRightInd w:val="0"/>
        <w:ind w:firstLine="709"/>
      </w:pPr>
      <w:r w:rsidRPr="009251FD">
        <w:t>Технические барьеры</w:t>
      </w:r>
      <w:r w:rsidR="004662EC">
        <w:t>.</w:t>
      </w:r>
    </w:p>
    <w:p w:rsidR="009251FD" w:rsidRDefault="00F9461F" w:rsidP="009251FD">
      <w:pPr>
        <w:widowControl w:val="0"/>
        <w:autoSpaceDE w:val="0"/>
        <w:autoSpaceDN w:val="0"/>
        <w:adjustRightInd w:val="0"/>
        <w:ind w:firstLine="709"/>
      </w:pPr>
      <w:r w:rsidRPr="009251FD">
        <w:t>Техническими барьерами в РФ для импортеров является система ГОСТов</w:t>
      </w:r>
      <w:r w:rsidR="009251FD" w:rsidRPr="009251FD">
        <w:t xml:space="preserve">. </w:t>
      </w:r>
      <w:r w:rsidRPr="009251FD">
        <w:t>Для химической промышленности, в частности для производства удобрений существуют такие ГОСТы</w:t>
      </w:r>
      <w:r w:rsidR="009251FD">
        <w:t>.</w:t>
      </w:r>
    </w:p>
    <w:p w:rsidR="00F9461F" w:rsidRPr="009251FD" w:rsidRDefault="00F9461F" w:rsidP="009251FD">
      <w:pPr>
        <w:widowControl w:val="0"/>
        <w:autoSpaceDE w:val="0"/>
        <w:autoSpaceDN w:val="0"/>
        <w:adjustRightInd w:val="0"/>
        <w:ind w:firstLine="709"/>
      </w:pPr>
    </w:p>
    <w:tbl>
      <w:tblPr>
        <w:tblW w:w="8695" w:type="dxa"/>
        <w:jc w:val="center"/>
        <w:tblLook w:val="00A0" w:firstRow="1" w:lastRow="0" w:firstColumn="1" w:lastColumn="0" w:noHBand="0" w:noVBand="0"/>
      </w:tblPr>
      <w:tblGrid>
        <w:gridCol w:w="1720"/>
        <w:gridCol w:w="4249"/>
        <w:gridCol w:w="2726"/>
      </w:tblGrid>
      <w:tr w:rsidR="00F9461F" w:rsidRPr="009251FD">
        <w:trPr>
          <w:trHeight w:val="45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1F" w:rsidRPr="009251FD" w:rsidRDefault="00F9461F" w:rsidP="004662EC">
            <w:pPr>
              <w:pStyle w:val="afc"/>
            </w:pPr>
            <w:r w:rsidRPr="009251FD">
              <w:t>Обозначение ГОСТ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1F" w:rsidRPr="009251FD" w:rsidRDefault="00F9461F" w:rsidP="004662EC">
            <w:pPr>
              <w:pStyle w:val="afc"/>
            </w:pPr>
            <w:r w:rsidRPr="009251FD">
              <w:t>Наименование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61F" w:rsidRPr="009251FD" w:rsidRDefault="00F9461F" w:rsidP="004662EC">
            <w:pPr>
              <w:pStyle w:val="afc"/>
            </w:pPr>
            <w:r w:rsidRPr="009251FD">
              <w:t>Статус</w:t>
            </w:r>
          </w:p>
        </w:tc>
      </w:tr>
      <w:tr w:rsidR="00F9461F" w:rsidRPr="009251FD">
        <w:trPr>
          <w:trHeight w:val="794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 xml:space="preserve">ГОСТ </w:t>
            </w:r>
            <w:r w:rsidR="009251FD">
              <w:t>4.7</w:t>
            </w:r>
            <w:r w:rsidRPr="009251FD">
              <w:t>7-82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Система показателей качества продукции</w:t>
            </w:r>
            <w:r w:rsidR="009251FD" w:rsidRPr="009251FD">
              <w:t xml:space="preserve">. </w:t>
            </w: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Номенклатура показателей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67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20432-83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</w:t>
            </w:r>
            <w:r w:rsidR="009251FD" w:rsidRPr="009251FD">
              <w:t xml:space="preserve">. </w:t>
            </w:r>
            <w:r w:rsidRPr="009251FD">
              <w:t>Термины и определения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89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2085</w:t>
            </w:r>
            <w:r w:rsidR="009251FD">
              <w:t>1.2</w:t>
            </w:r>
            <w:r w:rsidRPr="009251FD">
              <w:t>-75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Методы определения фосфатов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65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2085</w:t>
            </w:r>
            <w:r w:rsidR="009251FD">
              <w:t>1.3</w:t>
            </w:r>
            <w:r w:rsidRPr="009251FD">
              <w:t>-93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Методы определения массовой доли калия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48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2085</w:t>
            </w:r>
            <w:r w:rsidR="009251FD">
              <w:t>1.4</w:t>
            </w:r>
            <w:r w:rsidRPr="009251FD">
              <w:t>-75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Методы определения воды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49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21560</w:t>
            </w:r>
            <w:r w:rsidR="009251FD">
              <w:t>.0</w:t>
            </w:r>
            <w:r w:rsidRPr="009251FD">
              <w:t>-82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Методы отбора и подготовки проб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5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21560</w:t>
            </w:r>
            <w:r w:rsidR="009251FD">
              <w:t>.1</w:t>
            </w:r>
            <w:r w:rsidRPr="009251FD">
              <w:t>-82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 определения гранулометрического состава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21560</w:t>
            </w:r>
            <w:r w:rsidR="009251FD">
              <w:t>.2</w:t>
            </w:r>
            <w:r w:rsidRPr="009251FD">
              <w:t>-82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 определения статической прочности гранул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717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21560</w:t>
            </w:r>
            <w:r w:rsidR="009251FD">
              <w:t>.3</w:t>
            </w:r>
            <w:r w:rsidRPr="009251FD">
              <w:t>-82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 определения динамической прочности и истираемости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68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21560</w:t>
            </w:r>
            <w:r w:rsidR="009251FD">
              <w:t>.5</w:t>
            </w:r>
            <w:r w:rsidRPr="009251FD">
              <w:t>-82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62D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Метод определения рассыпчатости</w:t>
            </w:r>
          </w:p>
          <w:p w:rsidR="002D362D" w:rsidRPr="009251FD" w:rsidRDefault="002D362D" w:rsidP="004662EC">
            <w:pPr>
              <w:pStyle w:val="afc"/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4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23954-80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минеральные</w:t>
            </w:r>
            <w:r w:rsidR="009251FD" w:rsidRPr="009251FD">
              <w:t xml:space="preserve">. </w:t>
            </w:r>
            <w:r w:rsidRPr="009251FD">
              <w:t>Правила приемки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69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26712-94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Общие требования к методам анализа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708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26713-85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 определения влаги и сухого остатка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638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26714-85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 определения золы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39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26715-85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Методы определения общего азота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41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26716-85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Методы определения аммонийного азота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13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26717-85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 определения общего фосфора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571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26718-85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 определения общего калия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402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27979-88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 определения рН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  <w:tr w:rsidR="00F9461F" w:rsidRPr="009251FD">
        <w:trPr>
          <w:trHeight w:val="416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ГОСТ 27980-88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Удобрения органические</w:t>
            </w:r>
            <w:r w:rsidR="009251FD" w:rsidRPr="009251FD">
              <w:t xml:space="preserve">. </w:t>
            </w:r>
            <w:r w:rsidRPr="009251FD">
              <w:t>Методы определения органического вещества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61F" w:rsidRPr="009251FD" w:rsidRDefault="00F9461F" w:rsidP="004662EC">
            <w:pPr>
              <w:pStyle w:val="afc"/>
            </w:pPr>
            <w:r w:rsidRPr="009251FD">
              <w:t>Действует</w:t>
            </w:r>
          </w:p>
        </w:tc>
      </w:tr>
    </w:tbl>
    <w:p w:rsidR="004662EC" w:rsidRDefault="004662EC" w:rsidP="009251FD">
      <w:pPr>
        <w:widowControl w:val="0"/>
        <w:autoSpaceDE w:val="0"/>
        <w:autoSpaceDN w:val="0"/>
        <w:adjustRightInd w:val="0"/>
        <w:ind w:firstLine="709"/>
      </w:pPr>
    </w:p>
    <w:p w:rsidR="00F9461F" w:rsidRPr="009251FD" w:rsidRDefault="002D362D" w:rsidP="006B46F2">
      <w:pPr>
        <w:widowControl w:val="0"/>
        <w:autoSpaceDE w:val="0"/>
        <w:autoSpaceDN w:val="0"/>
        <w:adjustRightInd w:val="0"/>
        <w:ind w:firstLine="709"/>
      </w:pPr>
      <w:r w:rsidRPr="009251FD">
        <w:t>Государственный протекционизм</w:t>
      </w:r>
      <w:r w:rsidR="006B46F2">
        <w:t>: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государственное инвестирование в крупные проекты в части подготовки необходимой инфраструктуры</w:t>
      </w:r>
      <w:r w:rsidR="009251FD" w:rsidRPr="009251FD">
        <w:t xml:space="preserve">; 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создание равных условий на внутреннем рынке для российских производителей и совместных предприятий с иностранным участием</w:t>
      </w:r>
      <w:r w:rsidR="009251FD" w:rsidRPr="009251FD">
        <w:t xml:space="preserve">; 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переход на единый тариф грузовых перевозок</w:t>
      </w:r>
      <w:r w:rsidR="009251FD" w:rsidRPr="009251FD">
        <w:t xml:space="preserve">; 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участие государства в создании вертикально-интегрированных структур для развития таких направлений, как производство химических волокон, красителей, изделий из пластмасс и ряда других с последующей передачей части акций на вложенный капитал в собственность государства</w:t>
      </w:r>
      <w:r w:rsidR="009251FD" w:rsidRPr="009251FD">
        <w:t xml:space="preserve">; 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поддержка выпуска специальной химической продукции, необходимой для обеспечения интересов оборонного комплекса</w:t>
      </w:r>
      <w:r w:rsidR="009251FD" w:rsidRPr="009251FD">
        <w:t xml:space="preserve">; 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государственная поддержка академической, вузовской и отраслевой науки, создания пилотных установок и опытных образцов, в том числе за счет прямого финансирования из федерального бюджета</w:t>
      </w:r>
      <w:r w:rsidR="009251FD" w:rsidRPr="009251FD">
        <w:t xml:space="preserve">; </w:t>
      </w:r>
    </w:p>
    <w:p w:rsidR="002D362D" w:rsidRP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предоставление льгот сельхозпроизводителям на приобретение минеральных удобрений и химических средств защиты растений</w:t>
      </w:r>
      <w:r w:rsidR="009251FD" w:rsidRPr="009251FD">
        <w:t xml:space="preserve">; </w:t>
      </w:r>
    </w:p>
    <w:p w:rsidR="002D362D" w:rsidRPr="009251FD" w:rsidRDefault="002D362D" w:rsidP="006B46F2">
      <w:pPr>
        <w:widowControl w:val="0"/>
        <w:autoSpaceDE w:val="0"/>
        <w:autoSpaceDN w:val="0"/>
        <w:adjustRightInd w:val="0"/>
        <w:ind w:firstLine="709"/>
      </w:pPr>
      <w:r w:rsidRPr="009251FD">
        <w:t>Тарифные методы регулирования</w:t>
      </w:r>
      <w:r w:rsidR="006B46F2">
        <w:t>.</w:t>
      </w:r>
    </w:p>
    <w:p w:rsidR="009251FD" w:rsidRDefault="002D362D" w:rsidP="009251FD">
      <w:pPr>
        <w:widowControl w:val="0"/>
        <w:autoSpaceDE w:val="0"/>
        <w:autoSpaceDN w:val="0"/>
        <w:adjustRightInd w:val="0"/>
        <w:ind w:firstLine="709"/>
      </w:pPr>
      <w:r w:rsidRPr="009251FD">
        <w:t>Особенностью российского импорта является</w:t>
      </w:r>
      <w:r w:rsidR="009251FD" w:rsidRPr="009251FD">
        <w:t xml:space="preserve"> - </w:t>
      </w:r>
      <w:r w:rsidRPr="009251FD">
        <w:t>относительно высокий уровень таможенных импортных платежей и их нестабильность</w:t>
      </w:r>
      <w:r w:rsidR="009251FD">
        <w:t>.</w:t>
      </w:r>
    </w:p>
    <w:p w:rsidR="00EE337A" w:rsidRPr="009251FD" w:rsidRDefault="00EE337A" w:rsidP="009251FD">
      <w:pPr>
        <w:widowControl w:val="0"/>
        <w:autoSpaceDE w:val="0"/>
        <w:autoSpaceDN w:val="0"/>
        <w:adjustRightInd w:val="0"/>
        <w:ind w:firstLine="709"/>
      </w:pPr>
    </w:p>
    <w:tbl>
      <w:tblPr>
        <w:tblW w:w="4680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1"/>
        <w:gridCol w:w="3166"/>
        <w:gridCol w:w="2284"/>
        <w:gridCol w:w="2037"/>
      </w:tblGrid>
      <w:tr w:rsidR="00F11CF6" w:rsidRPr="009251FD" w:rsidTr="00EF29DE">
        <w:trPr>
          <w:trHeight w:val="810"/>
        </w:trPr>
        <w:tc>
          <w:tcPr>
            <w:tcW w:w="821" w:type="pct"/>
            <w:vMerge w:val="restar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Код ТН ВЭД</w:t>
            </w:r>
          </w:p>
        </w:tc>
        <w:tc>
          <w:tcPr>
            <w:tcW w:w="1767" w:type="pct"/>
            <w:vMerge w:val="restar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Наименование позиции</w:t>
            </w:r>
          </w:p>
        </w:tc>
        <w:tc>
          <w:tcPr>
            <w:tcW w:w="1275" w:type="pct"/>
            <w:vMerge w:val="restar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Ед</w:t>
            </w:r>
            <w:r w:rsidR="009251FD" w:rsidRPr="009251FD">
              <w:t xml:space="preserve">. </w:t>
            </w:r>
            <w:r w:rsidRPr="009251FD">
              <w:t>изм</w:t>
            </w:r>
            <w:r w:rsidR="009251FD" w:rsidRPr="009251FD">
              <w:t xml:space="preserve">. 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Ставка ввозной таможенной пошлины</w:t>
            </w:r>
          </w:p>
        </w:tc>
      </w:tr>
      <w:tr w:rsidR="00F11CF6" w:rsidRPr="009251FD" w:rsidTr="00EF29DE">
        <w:trPr>
          <w:trHeight w:val="915"/>
        </w:trPr>
        <w:tc>
          <w:tcPr>
            <w:tcW w:w="821" w:type="pct"/>
            <w:vMerge/>
            <w:vAlign w:val="center"/>
          </w:tcPr>
          <w:p w:rsidR="00F11CF6" w:rsidRPr="009251FD" w:rsidRDefault="00F11CF6" w:rsidP="006B46F2">
            <w:pPr>
              <w:pStyle w:val="afc"/>
            </w:pPr>
          </w:p>
        </w:tc>
        <w:tc>
          <w:tcPr>
            <w:tcW w:w="1767" w:type="pct"/>
            <w:vMerge/>
            <w:vAlign w:val="center"/>
          </w:tcPr>
          <w:p w:rsidR="00F11CF6" w:rsidRPr="009251FD" w:rsidRDefault="00F11CF6" w:rsidP="006B46F2">
            <w:pPr>
              <w:pStyle w:val="afc"/>
            </w:pPr>
          </w:p>
        </w:tc>
        <w:tc>
          <w:tcPr>
            <w:tcW w:w="1275" w:type="pct"/>
            <w:vMerge/>
            <w:vAlign w:val="center"/>
          </w:tcPr>
          <w:p w:rsidR="00F11CF6" w:rsidRPr="009251FD" w:rsidRDefault="00F11CF6" w:rsidP="006B46F2">
            <w:pPr>
              <w:pStyle w:val="afc"/>
            </w:pP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(в процентах от таможенной стоимости либо в евро, либо в долларах США</w:t>
            </w:r>
            <w:r w:rsidR="009251FD" w:rsidRPr="009251FD">
              <w:t xml:space="preserve">) </w:t>
            </w:r>
          </w:p>
        </w:tc>
      </w:tr>
      <w:tr w:rsidR="00F11CF6" w:rsidRPr="009251FD" w:rsidTr="00EF29DE">
        <w:trPr>
          <w:trHeight w:val="254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3101 00 000 0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Удобрения животного или растительного происхождения, смешанные или несмешанные, химически обработанные или необработанные</w:t>
            </w:r>
            <w:r w:rsidR="009251FD" w:rsidRPr="009251FD">
              <w:t xml:space="preserve">; </w:t>
            </w:r>
            <w:r w:rsidRPr="009251FD">
              <w:t>удобрения, полученные смешиванием или химической обработкой продуктов растительного или животного происхождения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-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13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3102 10 100 0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мочевина, содержащая более 45мас</w:t>
            </w:r>
            <w:r w:rsidRPr="009251FD">
              <w:t>.%</w:t>
            </w:r>
            <w:r w:rsidR="00F11CF6" w:rsidRPr="009251FD">
              <w:t xml:space="preserve"> азота в пересчете на сухой безводный продукт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375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3102 21 000 0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сульфат аммония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11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3102 40 100 0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 содержанием азота не более 28мас</w:t>
            </w:r>
            <w:r w:rsidRPr="009251FD">
              <w:t>.%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05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3102 40 900 0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 содержанием азота более 28мас</w:t>
            </w:r>
            <w:r w:rsidRPr="009251FD">
              <w:t>.%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54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3102 50 100 0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природный нитрат натрия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-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645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3102 50 900 0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прочий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23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3102 60 000 0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 w:rsidRPr="009251FD">
              <w:t xml:space="preserve"> - </w:t>
            </w:r>
            <w:r w:rsidR="00F11CF6" w:rsidRPr="009251FD">
              <w:t>двойные соли и смеси нитрата кальция и нитрата аммония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53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3102 80 000 0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 w:rsidRPr="009251FD">
              <w:t xml:space="preserve"> - </w:t>
            </w:r>
            <w:r w:rsidR="00F11CF6" w:rsidRPr="009251FD">
              <w:t>смеси мочевины и нитрата аммония в водном или аммиачном растворе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575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3102 90 000 0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 w:rsidRPr="009251FD">
              <w:t xml:space="preserve"> - </w:t>
            </w:r>
            <w:r w:rsidR="00F11CF6" w:rsidRPr="009251FD">
              <w:t>прочие, включая смеси, не поименованные в предыдущих субпозициях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N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320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3103 10 100 0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содержащие более 35мас</w:t>
            </w:r>
            <w:r w:rsidRPr="009251FD">
              <w:t>.%</w:t>
            </w:r>
            <w:r w:rsidR="00F11CF6" w:rsidRPr="009251FD">
              <w:t xml:space="preserve"> пентаоксида дифосфора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Р2O5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545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3104 20 100 0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 содержанием калия в пересчете на K2О не более 40мас</w:t>
            </w:r>
            <w:r w:rsidRPr="009251FD">
              <w:t>.%</w:t>
            </w:r>
            <w:r w:rsidR="00F11CF6" w:rsidRPr="009251FD">
              <w:t xml:space="preserve"> в сухом безводном продукте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K2O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695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3104 20 500 0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 содержанием калия в пересчете на К2О более 40мас</w:t>
            </w:r>
            <w:r w:rsidRPr="009251FD">
              <w:t>.%</w:t>
            </w:r>
            <w:r w:rsidR="00F11CF6" w:rsidRPr="009251FD">
              <w:t>, но не более 62мас</w:t>
            </w:r>
            <w:r w:rsidRPr="009251FD">
              <w:t>.%</w:t>
            </w:r>
            <w:r w:rsidR="00F11CF6" w:rsidRPr="009251FD">
              <w:t xml:space="preserve"> в сухом безводном продукте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K2O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  <w:tr w:rsidR="00F11CF6" w:rsidRPr="009251FD" w:rsidTr="00EF29DE">
        <w:trPr>
          <w:trHeight w:val="1455"/>
        </w:trPr>
        <w:tc>
          <w:tcPr>
            <w:tcW w:w="821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3104 20 900 0</w:t>
            </w:r>
          </w:p>
        </w:tc>
        <w:tc>
          <w:tcPr>
            <w:tcW w:w="1767" w:type="pct"/>
            <w:shd w:val="clear" w:color="000000" w:fill="FFFFFF"/>
            <w:vAlign w:val="center"/>
          </w:tcPr>
          <w:p w:rsidR="00F11CF6" w:rsidRPr="009251FD" w:rsidRDefault="009251FD" w:rsidP="006B46F2">
            <w:pPr>
              <w:pStyle w:val="afc"/>
            </w:pPr>
            <w:r>
              <w:t xml:space="preserve"> - </w:t>
            </w:r>
            <w:r w:rsidR="00F11CF6" w:rsidRPr="009251FD">
              <w:t>с содержанием калия в пересчете на К2О более 62мас</w:t>
            </w:r>
            <w:r w:rsidRPr="009251FD">
              <w:t>.%</w:t>
            </w:r>
            <w:r w:rsidR="00F11CF6" w:rsidRPr="009251FD">
              <w:t xml:space="preserve"> в сухом безводном продукте</w:t>
            </w:r>
          </w:p>
        </w:tc>
        <w:tc>
          <w:tcPr>
            <w:tcW w:w="1275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кг K2O</w:t>
            </w:r>
          </w:p>
        </w:tc>
        <w:tc>
          <w:tcPr>
            <w:tcW w:w="1137" w:type="pct"/>
            <w:shd w:val="clear" w:color="000000" w:fill="FFFFFF"/>
            <w:vAlign w:val="center"/>
          </w:tcPr>
          <w:p w:rsidR="00F11CF6" w:rsidRPr="009251FD" w:rsidRDefault="00F11CF6" w:rsidP="006B46F2">
            <w:pPr>
              <w:pStyle w:val="afc"/>
            </w:pPr>
            <w:r w:rsidRPr="009251FD">
              <w:t>10</w:t>
            </w:r>
          </w:p>
        </w:tc>
      </w:tr>
    </w:tbl>
    <w:p w:rsidR="009251FD" w:rsidRDefault="009251FD" w:rsidP="009251F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</w:p>
    <w:p w:rsidR="009251FD" w:rsidRPr="009251FD" w:rsidRDefault="006B46F2" w:rsidP="006B46F2">
      <w:pPr>
        <w:pStyle w:val="2"/>
      </w:pPr>
      <w:r>
        <w:br w:type="page"/>
      </w:r>
      <w:r w:rsidR="0020341B" w:rsidRPr="009251FD">
        <w:t>Бразилия</w:t>
      </w:r>
    </w:p>
    <w:p w:rsidR="006B46F2" w:rsidRDefault="006B46F2" w:rsidP="009251FD">
      <w:pPr>
        <w:widowControl w:val="0"/>
        <w:autoSpaceDE w:val="0"/>
        <w:autoSpaceDN w:val="0"/>
        <w:adjustRightInd w:val="0"/>
        <w:ind w:firstLine="709"/>
      </w:pPr>
    </w:p>
    <w:p w:rsidR="0020341B" w:rsidRPr="009251FD" w:rsidRDefault="0020341B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Меры тарифного регулирования</w:t>
      </w:r>
      <w:r w:rsidR="006B46F2">
        <w:t>.</w:t>
      </w:r>
    </w:p>
    <w:p w:rsidR="0020341B" w:rsidRPr="009251FD" w:rsidRDefault="006B46F2" w:rsidP="009251FD">
      <w:pPr>
        <w:widowControl w:val="0"/>
        <w:autoSpaceDE w:val="0"/>
        <w:autoSpaceDN w:val="0"/>
        <w:adjustRightInd w:val="0"/>
        <w:ind w:firstLine="709"/>
      </w:pPr>
      <w:r>
        <w:t>Антидемпинговые пошлины.</w:t>
      </w:r>
    </w:p>
    <w:p w:rsidR="0020341B" w:rsidRPr="009251FD" w:rsidRDefault="0020341B" w:rsidP="009251FD">
      <w:pPr>
        <w:widowControl w:val="0"/>
        <w:autoSpaceDE w:val="0"/>
        <w:autoSpaceDN w:val="0"/>
        <w:adjustRightInd w:val="0"/>
        <w:ind w:firstLine="709"/>
      </w:pPr>
      <w:r w:rsidRPr="009251FD">
        <w:t>Антидемпинговая пошлина действует на высокоуглеродистый феррохром, начиная с 05</w:t>
      </w:r>
      <w:r w:rsidR="009251FD">
        <w:t>.1</w:t>
      </w:r>
      <w:r w:rsidRPr="009251FD">
        <w:t>0</w:t>
      </w:r>
      <w:r w:rsidR="009251FD">
        <w:t>. 20</w:t>
      </w:r>
      <w:r w:rsidRPr="009251FD">
        <w:t>04 и заканчивая 05</w:t>
      </w:r>
      <w:r w:rsidR="009251FD">
        <w:t>.1</w:t>
      </w:r>
      <w:r w:rsidRPr="009251FD">
        <w:t>0</w:t>
      </w:r>
      <w:r w:rsidR="009251FD">
        <w:t>. 20</w:t>
      </w:r>
      <w:r w:rsidRPr="009251FD">
        <w:t>09</w:t>
      </w:r>
      <w:r w:rsidR="006B46F2">
        <w:t>.</w:t>
      </w:r>
    </w:p>
    <w:p w:rsidR="0020341B" w:rsidRPr="009251FD" w:rsidRDefault="000755ED" w:rsidP="009251FD">
      <w:pPr>
        <w:widowControl w:val="0"/>
        <w:autoSpaceDE w:val="0"/>
        <w:autoSpaceDN w:val="0"/>
        <w:adjustRightInd w:val="0"/>
        <w:ind w:firstLine="709"/>
      </w:pPr>
      <w:r w:rsidRPr="009251FD">
        <w:t>Мер</w:t>
      </w:r>
      <w:r w:rsidR="0020341B" w:rsidRPr="009251FD">
        <w:t>ы нетарифного регулирования</w:t>
      </w:r>
      <w:r w:rsidR="006B46F2">
        <w:t>.</w:t>
      </w:r>
    </w:p>
    <w:p w:rsidR="0020341B" w:rsidRPr="009251FD" w:rsidRDefault="0020341B" w:rsidP="009251FD">
      <w:pPr>
        <w:widowControl w:val="0"/>
        <w:autoSpaceDE w:val="0"/>
        <w:autoSpaceDN w:val="0"/>
        <w:adjustRightInd w:val="0"/>
        <w:ind w:firstLine="709"/>
      </w:pPr>
      <w:r w:rsidRPr="009251FD">
        <w:t>Технические барьеры</w:t>
      </w:r>
      <w:r w:rsidR="006B46F2">
        <w:t>.</w:t>
      </w:r>
    </w:p>
    <w:p w:rsidR="009251FD" w:rsidRDefault="0020341B" w:rsidP="009251FD">
      <w:pPr>
        <w:widowControl w:val="0"/>
        <w:autoSpaceDE w:val="0"/>
        <w:autoSpaceDN w:val="0"/>
        <w:adjustRightInd w:val="0"/>
        <w:ind w:firstLine="709"/>
      </w:pPr>
      <w:r w:rsidRPr="009251FD">
        <w:t>ISO</w:t>
      </w:r>
      <w:r w:rsidR="009251FD" w:rsidRPr="009251FD">
        <w:t xml:space="preserve"> - </w:t>
      </w:r>
      <w:r w:rsidRPr="009251FD">
        <w:t>Международная организация по стандартизации</w:t>
      </w:r>
      <w:r w:rsidR="009251FD" w:rsidRPr="009251FD">
        <w:t xml:space="preserve"> - </w:t>
      </w:r>
      <w:r w:rsidRPr="009251FD">
        <w:t>можно считать наиболее важной организацией, в</w:t>
      </w:r>
      <w:r w:rsidR="009251FD" w:rsidRPr="009251FD">
        <w:t xml:space="preserve"> </w:t>
      </w:r>
      <w:r w:rsidRPr="009251FD">
        <w:t>деятельности международных организаций по стандартизации, называемая " органом международных стандартов", которая также включает МСТ</w:t>
      </w:r>
      <w:r w:rsidR="009251FD" w:rsidRPr="009251FD">
        <w:t xml:space="preserve"> - </w:t>
      </w:r>
      <w:r w:rsidRPr="009251FD">
        <w:t>Международный союз по телекоммуникациям и МКЭ</w:t>
      </w:r>
      <w:r w:rsidR="009251FD" w:rsidRPr="009251FD">
        <w:t xml:space="preserve"> - </w:t>
      </w:r>
      <w:r w:rsidRPr="009251FD">
        <w:t>Международный комитет электроники</w:t>
      </w:r>
      <w:r w:rsidR="009251FD" w:rsidRPr="009251FD">
        <w:t xml:space="preserve">. </w:t>
      </w:r>
      <w:r w:rsidRPr="009251FD">
        <w:t>МОТ</w:t>
      </w:r>
      <w:r w:rsidR="009251FD" w:rsidRPr="009251FD">
        <w:t xml:space="preserve"> - </w:t>
      </w:r>
      <w:r w:rsidRPr="009251FD">
        <w:t>Международная организация труда</w:t>
      </w:r>
      <w:r w:rsidR="009251FD" w:rsidRPr="009251FD">
        <w:t xml:space="preserve"> - </w:t>
      </w:r>
      <w:r w:rsidR="00D84504" w:rsidRPr="009251FD">
        <w:t>"Кодекс Алиментариус", который посвящен</w:t>
      </w:r>
      <w:r w:rsidRPr="009251FD">
        <w:t xml:space="preserve"> вопросам, касающимся продовольствия и IATA</w:t>
      </w:r>
      <w:r w:rsidR="009251FD" w:rsidRPr="009251FD">
        <w:t xml:space="preserve"> - </w:t>
      </w:r>
      <w:r w:rsidRPr="009251FD">
        <w:t>Международной ассоциации воздушного транспорта</w:t>
      </w:r>
      <w:r w:rsidR="009251FD">
        <w:t>.</w:t>
      </w:r>
    </w:p>
    <w:p w:rsidR="009251FD" w:rsidRDefault="00D84504" w:rsidP="009251FD">
      <w:pPr>
        <w:widowControl w:val="0"/>
        <w:autoSpaceDE w:val="0"/>
        <w:autoSpaceDN w:val="0"/>
        <w:adjustRightInd w:val="0"/>
        <w:ind w:firstLine="709"/>
      </w:pPr>
      <w:r w:rsidRPr="009251FD">
        <w:t>Лицензирование</w:t>
      </w:r>
      <w:r w:rsidR="006B46F2">
        <w:t>.</w:t>
      </w:r>
    </w:p>
    <w:p w:rsidR="006B46F2" w:rsidRDefault="006B46F2" w:rsidP="009251FD">
      <w:pPr>
        <w:widowControl w:val="0"/>
        <w:autoSpaceDE w:val="0"/>
        <w:autoSpaceDN w:val="0"/>
        <w:adjustRightInd w:val="0"/>
        <w:ind w:firstLine="709"/>
      </w:pPr>
    </w:p>
    <w:p w:rsidR="009251FD" w:rsidRPr="009251FD" w:rsidRDefault="006B46F2" w:rsidP="006B46F2">
      <w:pPr>
        <w:pStyle w:val="2"/>
      </w:pPr>
      <w:r>
        <w:br w:type="page"/>
      </w:r>
      <w:r w:rsidR="00954E4E" w:rsidRPr="009251FD">
        <w:t>Список ресурсов</w:t>
      </w:r>
    </w:p>
    <w:p w:rsidR="006B46F2" w:rsidRDefault="006B46F2" w:rsidP="009251FD">
      <w:pPr>
        <w:widowControl w:val="0"/>
        <w:autoSpaceDE w:val="0"/>
        <w:autoSpaceDN w:val="0"/>
        <w:adjustRightInd w:val="0"/>
        <w:ind w:firstLine="709"/>
      </w:pPr>
    </w:p>
    <w:p w:rsidR="006B46F2" w:rsidRPr="006B46F2" w:rsidRDefault="006B46F2" w:rsidP="006B46F2">
      <w:pPr>
        <w:pStyle w:val="a0"/>
      </w:pPr>
      <w:r w:rsidRPr="006B46F2">
        <w:t>http://www.desenvolvimento.gov.br/sitio/- Министерство развития, промышленности и внешней торговли Бразилии</w:t>
      </w:r>
    </w:p>
    <w:p w:rsidR="006B46F2" w:rsidRPr="006B46F2" w:rsidRDefault="006B46F2" w:rsidP="006B46F2">
      <w:pPr>
        <w:pStyle w:val="a0"/>
      </w:pPr>
      <w:r w:rsidRPr="006B46F2">
        <w:t>http://www.gost.ru/- Федеральное агентство по техническому регулированию и метрологии</w:t>
      </w:r>
    </w:p>
    <w:p w:rsidR="006B46F2" w:rsidRPr="006B46F2" w:rsidRDefault="00EF29DE" w:rsidP="006B46F2">
      <w:pPr>
        <w:pStyle w:val="a0"/>
      </w:pPr>
      <w:r w:rsidRPr="00EF29DE">
        <w:t>http://www.tamognia.ru/</w:t>
      </w:r>
      <w:r>
        <w:t xml:space="preserve"> </w:t>
      </w:r>
      <w:r w:rsidR="006B46F2" w:rsidRPr="006B46F2">
        <w:t>- Таможня.ру</w:t>
      </w:r>
    </w:p>
    <w:p w:rsidR="006B46F2" w:rsidRPr="006B46F2" w:rsidRDefault="006B46F2" w:rsidP="006B46F2">
      <w:pPr>
        <w:pStyle w:val="a0"/>
      </w:pPr>
      <w:r w:rsidRPr="008D6BED">
        <w:t>http://www.rb.ru</w:t>
      </w:r>
      <w:r w:rsidRPr="006B46F2">
        <w:t xml:space="preserve"> - Деловой портал</w:t>
      </w:r>
    </w:p>
    <w:p w:rsidR="006B46F2" w:rsidRPr="006B46F2" w:rsidRDefault="006B46F2" w:rsidP="006B46F2">
      <w:pPr>
        <w:pStyle w:val="a0"/>
      </w:pPr>
      <w:r w:rsidRPr="008D6BED">
        <w:t>http://www.wto.ru</w:t>
      </w:r>
      <w:r w:rsidRPr="006B46F2">
        <w:t xml:space="preserve"> - Россия и Всемирная торговая организация</w:t>
      </w:r>
    </w:p>
    <w:p w:rsidR="006B46F2" w:rsidRPr="006B46F2" w:rsidRDefault="006B46F2" w:rsidP="006B46F2">
      <w:pPr>
        <w:pStyle w:val="a0"/>
        <w:rPr>
          <w:lang w:val="en-US"/>
        </w:rPr>
      </w:pPr>
      <w:r w:rsidRPr="008D6BED">
        <w:rPr>
          <w:lang w:val="en-US"/>
        </w:rPr>
        <w:t>http://mkaccdb.eu.int</w:t>
      </w:r>
      <w:r w:rsidRPr="006B46F2">
        <w:rPr>
          <w:lang w:val="en-US"/>
        </w:rPr>
        <w:t xml:space="preserve"> - Market Access sectoral</w:t>
      </w:r>
    </w:p>
    <w:p w:rsidR="0020341B" w:rsidRPr="009251FD" w:rsidRDefault="0020341B" w:rsidP="009251F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bookmarkStart w:id="0" w:name="_GoBack"/>
      <w:bookmarkEnd w:id="0"/>
    </w:p>
    <w:sectPr w:rsidR="0020341B" w:rsidRPr="009251FD" w:rsidSect="009251FD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C1" w:rsidRDefault="009410C1" w:rsidP="00077F2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9410C1" w:rsidRDefault="009410C1" w:rsidP="00077F2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C1" w:rsidRDefault="009410C1" w:rsidP="00077F2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9410C1" w:rsidRDefault="009410C1" w:rsidP="00077F2B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  <w:footnote w:id="1">
    <w:p w:rsidR="006B46F2" w:rsidRDefault="006B46F2" w:rsidP="009251FD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Паскачев А.Б., Кашин В.А., Бобоев М.Р. Большой толковый словарь налоговых терминов и норм.-М., 2002;</w:t>
      </w:r>
    </w:p>
    <w:p w:rsidR="009410C1" w:rsidRDefault="006B46F2" w:rsidP="009251FD">
      <w:pPr>
        <w:pStyle w:val="a7"/>
      </w:pPr>
      <w:r>
        <w:t>О специальных защитных, антидемпинговых и компенсационных мерах при импорте товаров: Федер. закон от 08.12.2003 № 165-ФЗ.-В ред. от 30.12.2006.-Ст. 2</w:t>
      </w:r>
    </w:p>
  </w:footnote>
  <w:footnote w:id="2">
    <w:p w:rsidR="009410C1" w:rsidRDefault="006B46F2" w:rsidP="009251FD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>
        <w:rPr>
          <w:lang w:val="en-US"/>
        </w:rPr>
        <w:t>www</w:t>
      </w:r>
      <w:r w:rsidRPr="00EF29DE">
        <w:t>.</w:t>
      </w:r>
      <w:r>
        <w:rPr>
          <w:lang w:val="en-US"/>
        </w:rPr>
        <w:t>kollegia</w:t>
      </w:r>
      <w:r w:rsidRPr="00EF29DE">
        <w:t>.</w:t>
      </w:r>
      <w:r>
        <w:rPr>
          <w:lang w:val="en-US"/>
        </w:rPr>
        <w:t>net</w:t>
      </w:r>
      <w:r w:rsidRPr="00EF29DE">
        <w:t xml:space="preserve"> – </w:t>
      </w:r>
      <w:r>
        <w:t>Библиотека юриста</w:t>
      </w:r>
    </w:p>
  </w:footnote>
  <w:footnote w:id="3">
    <w:p w:rsidR="009410C1" w:rsidRDefault="006B46F2" w:rsidP="009251FD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E57723">
        <w:t>lib.mabico.ru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6F2" w:rsidRDefault="008D6BED" w:rsidP="009251FD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6B46F2" w:rsidRDefault="006B46F2" w:rsidP="009251F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852AA"/>
    <w:multiLevelType w:val="hybridMultilevel"/>
    <w:tmpl w:val="12988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E95E6C"/>
    <w:multiLevelType w:val="hybridMultilevel"/>
    <w:tmpl w:val="440034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60B9A"/>
    <w:multiLevelType w:val="hybridMultilevel"/>
    <w:tmpl w:val="7DD01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675A"/>
    <w:multiLevelType w:val="hybridMultilevel"/>
    <w:tmpl w:val="73FABA7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>
    <w:nsid w:val="187C7217"/>
    <w:multiLevelType w:val="hybridMultilevel"/>
    <w:tmpl w:val="6E007B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8E664F5"/>
    <w:multiLevelType w:val="singleLevel"/>
    <w:tmpl w:val="599ADE9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7">
    <w:nsid w:val="1DFE502D"/>
    <w:multiLevelType w:val="hybridMultilevel"/>
    <w:tmpl w:val="174ADFA2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>
    <w:nsid w:val="1ED758D7"/>
    <w:multiLevelType w:val="hybridMultilevel"/>
    <w:tmpl w:val="D0724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B59C0"/>
    <w:multiLevelType w:val="hybridMultilevel"/>
    <w:tmpl w:val="0B288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406A73"/>
    <w:multiLevelType w:val="hybridMultilevel"/>
    <w:tmpl w:val="251AAE5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2CEC1D45"/>
    <w:multiLevelType w:val="hybridMultilevel"/>
    <w:tmpl w:val="ED5C9568"/>
    <w:lvl w:ilvl="0" w:tplc="39CCA180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74C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F2735DE"/>
    <w:multiLevelType w:val="hybridMultilevel"/>
    <w:tmpl w:val="E258FAE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09219D8"/>
    <w:multiLevelType w:val="hybridMultilevel"/>
    <w:tmpl w:val="734C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9D6D1E"/>
    <w:multiLevelType w:val="hybridMultilevel"/>
    <w:tmpl w:val="A8ECD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DD2232"/>
    <w:multiLevelType w:val="hybridMultilevel"/>
    <w:tmpl w:val="937459E4"/>
    <w:lvl w:ilvl="0" w:tplc="B8CACA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BF08E1"/>
    <w:multiLevelType w:val="hybridMultilevel"/>
    <w:tmpl w:val="87CAB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61110CC1"/>
    <w:multiLevelType w:val="hybridMultilevel"/>
    <w:tmpl w:val="AADA0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74B7B8C"/>
    <w:multiLevelType w:val="singleLevel"/>
    <w:tmpl w:val="599ADE94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1">
    <w:nsid w:val="6A0F1255"/>
    <w:multiLevelType w:val="hybridMultilevel"/>
    <w:tmpl w:val="7C08D2E0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>
    <w:nsid w:val="795B6D2F"/>
    <w:multiLevelType w:val="hybridMultilevel"/>
    <w:tmpl w:val="DE9CA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6"/>
  </w:num>
  <w:num w:numId="4">
    <w:abstractNumId w:val="20"/>
  </w:num>
  <w:num w:numId="5">
    <w:abstractNumId w:val="14"/>
  </w:num>
  <w:num w:numId="6">
    <w:abstractNumId w:val="18"/>
  </w:num>
  <w:num w:numId="7">
    <w:abstractNumId w:val="12"/>
  </w:num>
  <w:num w:numId="8">
    <w:abstractNumId w:val="13"/>
  </w:num>
  <w:num w:numId="9">
    <w:abstractNumId w:val="22"/>
  </w:num>
  <w:num w:numId="10">
    <w:abstractNumId w:val="3"/>
  </w:num>
  <w:num w:numId="11">
    <w:abstractNumId w:val="2"/>
  </w:num>
  <w:num w:numId="12">
    <w:abstractNumId w:val="21"/>
  </w:num>
  <w:num w:numId="13">
    <w:abstractNumId w:val="7"/>
  </w:num>
  <w:num w:numId="14">
    <w:abstractNumId w:val="9"/>
  </w:num>
  <w:num w:numId="15">
    <w:abstractNumId w:val="8"/>
  </w:num>
  <w:num w:numId="16">
    <w:abstractNumId w:val="10"/>
  </w:num>
  <w:num w:numId="17">
    <w:abstractNumId w:val="16"/>
  </w:num>
  <w:num w:numId="18">
    <w:abstractNumId w:val="5"/>
  </w:num>
  <w:num w:numId="19">
    <w:abstractNumId w:val="11"/>
  </w:num>
  <w:num w:numId="20">
    <w:abstractNumId w:val="17"/>
  </w:num>
  <w:num w:numId="21">
    <w:abstractNumId w:val="4"/>
  </w:num>
  <w:num w:numId="22">
    <w:abstractNumId w:val="15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708D"/>
    <w:rsid w:val="00052532"/>
    <w:rsid w:val="000755ED"/>
    <w:rsid w:val="00077F2B"/>
    <w:rsid w:val="00093236"/>
    <w:rsid w:val="00160A63"/>
    <w:rsid w:val="0020341B"/>
    <w:rsid w:val="002637DD"/>
    <w:rsid w:val="002A7EF7"/>
    <w:rsid w:val="002D362D"/>
    <w:rsid w:val="002F43A1"/>
    <w:rsid w:val="0035311C"/>
    <w:rsid w:val="003E6E45"/>
    <w:rsid w:val="004662EC"/>
    <w:rsid w:val="00501E4B"/>
    <w:rsid w:val="0050235B"/>
    <w:rsid w:val="006A1D22"/>
    <w:rsid w:val="006B46F2"/>
    <w:rsid w:val="006D7CA9"/>
    <w:rsid w:val="006E197C"/>
    <w:rsid w:val="00746CFE"/>
    <w:rsid w:val="00771E54"/>
    <w:rsid w:val="00793A26"/>
    <w:rsid w:val="007C6FDA"/>
    <w:rsid w:val="007F3597"/>
    <w:rsid w:val="00817AB6"/>
    <w:rsid w:val="008D6BED"/>
    <w:rsid w:val="008F44B0"/>
    <w:rsid w:val="009251FD"/>
    <w:rsid w:val="009410C1"/>
    <w:rsid w:val="00954E4E"/>
    <w:rsid w:val="00965105"/>
    <w:rsid w:val="00993939"/>
    <w:rsid w:val="00997742"/>
    <w:rsid w:val="009B42B9"/>
    <w:rsid w:val="009F6EA9"/>
    <w:rsid w:val="00AF708D"/>
    <w:rsid w:val="00B74D94"/>
    <w:rsid w:val="00BD097F"/>
    <w:rsid w:val="00C14002"/>
    <w:rsid w:val="00CF0B99"/>
    <w:rsid w:val="00D84504"/>
    <w:rsid w:val="00E57723"/>
    <w:rsid w:val="00EE337A"/>
    <w:rsid w:val="00EF29DE"/>
    <w:rsid w:val="00F11CF6"/>
    <w:rsid w:val="00F9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0BEC85-3513-46EC-83D3-C16B64F3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251FD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251F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251F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9251F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251F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251F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251F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251F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251F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31">
    <w:name w:val="Body Text 3"/>
    <w:basedOn w:val="a2"/>
    <w:link w:val="32"/>
    <w:uiPriority w:val="99"/>
    <w:semiHidden/>
    <w:rsid w:val="00C14002"/>
    <w:pPr>
      <w:widowControl w:val="0"/>
      <w:tabs>
        <w:tab w:val="left" w:pos="3686"/>
      </w:tabs>
      <w:autoSpaceDE w:val="0"/>
      <w:autoSpaceDN w:val="0"/>
      <w:adjustRightInd w:val="0"/>
      <w:snapToGrid w:val="0"/>
      <w:ind w:firstLine="709"/>
      <w:jc w:val="center"/>
    </w:pPr>
    <w:rPr>
      <w:b/>
      <w:bCs/>
      <w:caps/>
      <w:shadow/>
      <w:u w:val="single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AF708D"/>
    <w:rPr>
      <w:rFonts w:cs="Calibri"/>
      <w:sz w:val="22"/>
      <w:szCs w:val="22"/>
      <w:lang w:eastAsia="en-US"/>
    </w:rPr>
  </w:style>
  <w:style w:type="paragraph" w:styleId="a7">
    <w:name w:val="footnote text"/>
    <w:basedOn w:val="a2"/>
    <w:link w:val="a8"/>
    <w:autoRedefine/>
    <w:uiPriority w:val="99"/>
    <w:semiHidden/>
    <w:rsid w:val="009251FD"/>
    <w:pPr>
      <w:autoSpaceDE w:val="0"/>
      <w:autoSpaceDN w:val="0"/>
      <w:ind w:firstLine="709"/>
      <w:jc w:val="left"/>
    </w:pPr>
    <w:rPr>
      <w:sz w:val="20"/>
      <w:szCs w:val="20"/>
    </w:rPr>
  </w:style>
  <w:style w:type="character" w:styleId="a9">
    <w:name w:val="footnote reference"/>
    <w:uiPriority w:val="99"/>
    <w:semiHidden/>
    <w:rsid w:val="009251FD"/>
    <w:rPr>
      <w:sz w:val="28"/>
      <w:szCs w:val="28"/>
      <w:vertAlign w:val="superscript"/>
    </w:rPr>
  </w:style>
  <w:style w:type="character" w:customStyle="1" w:styleId="a8">
    <w:name w:val="Текст сноски Знак"/>
    <w:link w:val="a7"/>
    <w:uiPriority w:val="99"/>
    <w:semiHidden/>
    <w:locked/>
    <w:rsid w:val="00077F2B"/>
    <w:rPr>
      <w:lang w:val="ru-RU" w:eastAsia="ru-RU"/>
    </w:rPr>
  </w:style>
  <w:style w:type="table" w:styleId="aa">
    <w:name w:val="Table Grid"/>
    <w:basedOn w:val="a4"/>
    <w:uiPriority w:val="99"/>
    <w:rsid w:val="009251F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b">
    <w:name w:val="Hyperlink"/>
    <w:uiPriority w:val="99"/>
    <w:rsid w:val="009251FD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C14002"/>
    <w:rPr>
      <w:b/>
      <w:bCs/>
      <w:caps/>
      <w:noProof/>
      <w:kern w:val="16"/>
      <w:sz w:val="28"/>
      <w:szCs w:val="28"/>
      <w:lang w:val="ru-RU" w:eastAsia="ru-RU"/>
    </w:rPr>
  </w:style>
  <w:style w:type="paragraph" w:styleId="ac">
    <w:name w:val="header"/>
    <w:basedOn w:val="a2"/>
    <w:next w:val="ad"/>
    <w:link w:val="11"/>
    <w:uiPriority w:val="99"/>
    <w:rsid w:val="009251F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customStyle="1" w:styleId="32">
    <w:name w:val="Основной текст 3 Знак"/>
    <w:link w:val="31"/>
    <w:uiPriority w:val="99"/>
    <w:semiHidden/>
    <w:locked/>
    <w:rsid w:val="00C14002"/>
    <w:rPr>
      <w:rFonts w:ascii="Times New Roman" w:eastAsia="Times New Roman" w:hAnsi="Times New Roman" w:cs="Times New Roman"/>
      <w:b/>
      <w:bCs/>
      <w:caps/>
      <w:shadow/>
      <w:sz w:val="20"/>
      <w:szCs w:val="20"/>
      <w:u w:val="single"/>
      <w:lang w:val="x-none" w:eastAsia="ru-RU"/>
    </w:rPr>
  </w:style>
  <w:style w:type="paragraph" w:styleId="ae">
    <w:name w:val="footer"/>
    <w:basedOn w:val="a2"/>
    <w:link w:val="af"/>
    <w:uiPriority w:val="99"/>
    <w:semiHidden/>
    <w:rsid w:val="009251F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11">
    <w:name w:val="Верхний колонтитул Знак1"/>
    <w:link w:val="ac"/>
    <w:uiPriority w:val="99"/>
    <w:locked/>
    <w:rsid w:val="000755ED"/>
    <w:rPr>
      <w:noProof/>
      <w:kern w:val="16"/>
      <w:sz w:val="28"/>
      <w:szCs w:val="28"/>
      <w:lang w:val="ru-RU" w:eastAsia="ru-RU"/>
    </w:rPr>
  </w:style>
  <w:style w:type="paragraph" w:styleId="ad">
    <w:name w:val="Body Text"/>
    <w:basedOn w:val="a2"/>
    <w:link w:val="af0"/>
    <w:uiPriority w:val="99"/>
    <w:rsid w:val="009251FD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uiPriority w:val="99"/>
    <w:semiHidden/>
    <w:locked/>
    <w:rsid w:val="009251FD"/>
    <w:rPr>
      <w:noProof/>
      <w:kern w:val="16"/>
      <w:sz w:val="28"/>
      <w:szCs w:val="28"/>
      <w:lang w:val="ru-RU" w:eastAsia="ru-RU"/>
    </w:rPr>
  </w:style>
  <w:style w:type="character" w:customStyle="1" w:styleId="af0">
    <w:name w:val="Основной текст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1">
    <w:name w:val="Верхний колонтитул Знак"/>
    <w:uiPriority w:val="99"/>
    <w:rsid w:val="009251FD"/>
    <w:rPr>
      <w:kern w:val="16"/>
      <w:sz w:val="24"/>
      <w:szCs w:val="24"/>
    </w:rPr>
  </w:style>
  <w:style w:type="paragraph" w:customStyle="1" w:styleId="af2">
    <w:name w:val="выделение"/>
    <w:uiPriority w:val="99"/>
    <w:rsid w:val="009251FD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9251F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251F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9251F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9251FD"/>
    <w:pPr>
      <w:widowControl w:val="0"/>
      <w:autoSpaceDE w:val="0"/>
      <w:autoSpaceDN w:val="0"/>
      <w:adjustRightInd w:val="0"/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">
    <w:name w:val="Нижний колонтитул Знак"/>
    <w:link w:val="ae"/>
    <w:uiPriority w:val="99"/>
    <w:semiHidden/>
    <w:locked/>
    <w:rsid w:val="009251FD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9251FD"/>
    <w:rPr>
      <w:vertAlign w:val="superscript"/>
    </w:rPr>
  </w:style>
  <w:style w:type="paragraph" w:customStyle="1" w:styleId="a0">
    <w:name w:val="лит"/>
    <w:autoRedefine/>
    <w:uiPriority w:val="99"/>
    <w:rsid w:val="009251FD"/>
    <w:pPr>
      <w:numPr>
        <w:numId w:val="2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8">
    <w:name w:val="page number"/>
    <w:uiPriority w:val="99"/>
    <w:rsid w:val="009251FD"/>
  </w:style>
  <w:style w:type="character" w:customStyle="1" w:styleId="af9">
    <w:name w:val="номер страницы"/>
    <w:uiPriority w:val="99"/>
    <w:rsid w:val="009251FD"/>
    <w:rPr>
      <w:sz w:val="28"/>
      <w:szCs w:val="28"/>
    </w:rPr>
  </w:style>
  <w:style w:type="paragraph" w:styleId="afa">
    <w:name w:val="Normal (Web)"/>
    <w:basedOn w:val="a2"/>
    <w:uiPriority w:val="99"/>
    <w:rsid w:val="009251F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9251FD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9251FD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9251F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251F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251FD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9251F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4">
    <w:name w:val="Body Text Indent 3"/>
    <w:basedOn w:val="a2"/>
    <w:link w:val="35"/>
    <w:uiPriority w:val="99"/>
    <w:rsid w:val="009251F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5">
    <w:name w:val="Основной текст с отступом 3 Знак"/>
    <w:link w:val="34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b">
    <w:name w:val="содержание"/>
    <w:uiPriority w:val="99"/>
    <w:rsid w:val="009251FD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251FD"/>
    <w:pPr>
      <w:numPr>
        <w:numId w:val="2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251FD"/>
    <w:pPr>
      <w:numPr>
        <w:numId w:val="2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251F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251FD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251FD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9251FD"/>
    <w:rPr>
      <w:i/>
      <w:iCs/>
    </w:rPr>
  </w:style>
  <w:style w:type="paragraph" w:customStyle="1" w:styleId="afc">
    <w:name w:val="ТАБЛИЦА"/>
    <w:next w:val="a2"/>
    <w:autoRedefine/>
    <w:uiPriority w:val="99"/>
    <w:rsid w:val="009251FD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9251FD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9251FD"/>
  </w:style>
  <w:style w:type="table" w:customStyle="1" w:styleId="15">
    <w:name w:val="Стиль таблицы1"/>
    <w:uiPriority w:val="99"/>
    <w:rsid w:val="009251FD"/>
    <w:pPr>
      <w:spacing w:line="360" w:lineRule="auto"/>
    </w:pPr>
    <w:rPr>
      <w:rFonts w:ascii="Times New Roman" w:eastAsia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9251F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9251FD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9251FD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30683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685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3746</Words>
  <Characters>21354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Химическая промышленность</vt:lpstr>
    </vt:vector>
  </TitlesOfParts>
  <Company>Diapsalmata</Company>
  <LinksUpToDate>false</LinksUpToDate>
  <CharactersWithSpaces>25050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Химическая промышленность</dc:title>
  <dc:subject/>
  <dc:creator>uiuser</dc:creator>
  <cp:keywords/>
  <dc:description/>
  <cp:lastModifiedBy>admin</cp:lastModifiedBy>
  <cp:revision>2</cp:revision>
  <dcterms:created xsi:type="dcterms:W3CDTF">2014-02-28T07:13:00Z</dcterms:created>
  <dcterms:modified xsi:type="dcterms:W3CDTF">2014-02-28T07:13:00Z</dcterms:modified>
</cp:coreProperties>
</file>