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8BE" w:rsidRDefault="002638BE" w:rsidP="002638BE">
      <w:pPr>
        <w:pStyle w:val="a3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Министерство сельского хозяйства Российской Федерации</w:t>
      </w:r>
    </w:p>
    <w:p w:rsidR="002638BE" w:rsidRDefault="002638BE" w:rsidP="002638BE">
      <w:pPr>
        <w:jc w:val="center"/>
        <w:rPr>
          <w:sz w:val="28"/>
          <w:szCs w:val="28"/>
        </w:rPr>
      </w:pPr>
      <w:r>
        <w:rPr>
          <w:sz w:val="28"/>
          <w:szCs w:val="28"/>
        </w:rPr>
        <w:t>Департамент кадровой политики и образования</w:t>
      </w:r>
    </w:p>
    <w:p w:rsidR="002638BE" w:rsidRDefault="002638BE" w:rsidP="002638BE">
      <w:pPr>
        <w:jc w:val="center"/>
        <w:rPr>
          <w:sz w:val="28"/>
          <w:szCs w:val="28"/>
        </w:rPr>
      </w:pPr>
      <w:r>
        <w:rPr>
          <w:sz w:val="28"/>
          <w:szCs w:val="28"/>
        </w:rPr>
        <w:t>Волгоградская государственная сельскохозяйственная академия</w:t>
      </w:r>
    </w:p>
    <w:p w:rsidR="002638BE" w:rsidRDefault="002638BE" w:rsidP="002638BE">
      <w:pPr>
        <w:jc w:val="center"/>
        <w:rPr>
          <w:sz w:val="28"/>
          <w:szCs w:val="28"/>
        </w:rPr>
      </w:pPr>
      <w:r>
        <w:rPr>
          <w:sz w:val="28"/>
          <w:szCs w:val="28"/>
        </w:rPr>
        <w:t>Кафедра «Бухгалтерский учет, аудит и ПК»</w:t>
      </w:r>
    </w:p>
    <w:p w:rsidR="002638BE" w:rsidRDefault="002638BE" w:rsidP="002638BE">
      <w:pPr>
        <w:jc w:val="center"/>
        <w:rPr>
          <w:b/>
          <w:bCs/>
          <w:sz w:val="28"/>
          <w:szCs w:val="28"/>
        </w:rPr>
      </w:pPr>
    </w:p>
    <w:p w:rsidR="002638BE" w:rsidRDefault="002638BE" w:rsidP="002638BE">
      <w:pPr>
        <w:jc w:val="center"/>
        <w:rPr>
          <w:sz w:val="28"/>
          <w:szCs w:val="28"/>
        </w:rPr>
      </w:pPr>
    </w:p>
    <w:p w:rsidR="002638BE" w:rsidRDefault="002638BE" w:rsidP="002638BE">
      <w:pPr>
        <w:jc w:val="center"/>
        <w:rPr>
          <w:sz w:val="28"/>
          <w:szCs w:val="28"/>
        </w:rPr>
      </w:pPr>
    </w:p>
    <w:p w:rsidR="002638BE" w:rsidRDefault="002638BE" w:rsidP="002638BE">
      <w:pPr>
        <w:jc w:val="center"/>
        <w:rPr>
          <w:sz w:val="28"/>
          <w:szCs w:val="28"/>
        </w:rPr>
      </w:pPr>
    </w:p>
    <w:p w:rsidR="002638BE" w:rsidRDefault="002638BE" w:rsidP="002638BE">
      <w:pPr>
        <w:pStyle w:val="1"/>
        <w:jc w:val="center"/>
        <w:rPr>
          <w:i w:val="0"/>
          <w:iCs w:val="0"/>
          <w:sz w:val="36"/>
          <w:szCs w:val="36"/>
        </w:rPr>
      </w:pPr>
    </w:p>
    <w:p w:rsidR="002638BE" w:rsidRDefault="002638BE" w:rsidP="002638BE">
      <w:pPr>
        <w:pStyle w:val="1"/>
        <w:jc w:val="center"/>
        <w:rPr>
          <w:i w:val="0"/>
          <w:iCs w:val="0"/>
          <w:sz w:val="36"/>
          <w:szCs w:val="36"/>
        </w:rPr>
      </w:pPr>
    </w:p>
    <w:p w:rsidR="002638BE" w:rsidRDefault="002638BE" w:rsidP="002638BE">
      <w:pPr>
        <w:pStyle w:val="1"/>
        <w:jc w:val="center"/>
        <w:rPr>
          <w:i w:val="0"/>
          <w:iCs w:val="0"/>
          <w:sz w:val="36"/>
          <w:szCs w:val="36"/>
        </w:rPr>
      </w:pPr>
    </w:p>
    <w:p w:rsidR="002638BE" w:rsidRPr="002638BE" w:rsidRDefault="002638BE" w:rsidP="002638BE">
      <w:pPr>
        <w:pStyle w:val="1"/>
        <w:jc w:val="center"/>
        <w:rPr>
          <w:sz w:val="36"/>
          <w:szCs w:val="36"/>
        </w:rPr>
      </w:pPr>
      <w:r w:rsidRPr="002638BE">
        <w:rPr>
          <w:sz w:val="36"/>
          <w:szCs w:val="36"/>
        </w:rPr>
        <w:t>Контрольная работа</w:t>
      </w:r>
    </w:p>
    <w:p w:rsidR="002638BE" w:rsidRPr="002638BE" w:rsidRDefault="002638BE" w:rsidP="002638BE">
      <w:pPr>
        <w:jc w:val="both"/>
        <w:rPr>
          <w:sz w:val="32"/>
          <w:szCs w:val="32"/>
        </w:rPr>
      </w:pPr>
      <w:r w:rsidRPr="002638BE">
        <w:rPr>
          <w:sz w:val="32"/>
          <w:szCs w:val="32"/>
        </w:rPr>
        <w:t xml:space="preserve">                                                                 </w:t>
      </w:r>
    </w:p>
    <w:p w:rsidR="002638BE" w:rsidRPr="002638BE" w:rsidRDefault="002638BE" w:rsidP="002638BE">
      <w:pPr>
        <w:ind w:left="-142" w:right="-58"/>
        <w:jc w:val="center"/>
        <w:rPr>
          <w:i/>
          <w:iCs/>
          <w:sz w:val="32"/>
          <w:szCs w:val="32"/>
        </w:rPr>
      </w:pPr>
      <w:r w:rsidRPr="002638BE">
        <w:rPr>
          <w:i/>
          <w:iCs/>
          <w:sz w:val="32"/>
          <w:szCs w:val="32"/>
        </w:rPr>
        <w:t>по дисциплине «Учет, анализ, ауд</w:t>
      </w:r>
      <w:r w:rsidR="001C559F">
        <w:rPr>
          <w:i/>
          <w:iCs/>
          <w:sz w:val="32"/>
          <w:szCs w:val="32"/>
        </w:rPr>
        <w:t>ит операций с ценными бумагами»</w:t>
      </w:r>
    </w:p>
    <w:p w:rsidR="002638BE" w:rsidRPr="002638BE" w:rsidRDefault="002638BE" w:rsidP="002638BE">
      <w:pPr>
        <w:ind w:left="-142" w:right="-58"/>
        <w:jc w:val="both"/>
        <w:rPr>
          <w:i/>
          <w:iCs/>
          <w:sz w:val="32"/>
          <w:szCs w:val="32"/>
        </w:rPr>
      </w:pPr>
    </w:p>
    <w:p w:rsidR="002638BE" w:rsidRDefault="002638BE" w:rsidP="002638BE">
      <w:pPr>
        <w:ind w:left="-142" w:right="-58"/>
        <w:jc w:val="center"/>
        <w:rPr>
          <w:b/>
          <w:bCs/>
          <w:sz w:val="36"/>
          <w:szCs w:val="36"/>
        </w:rPr>
      </w:pPr>
    </w:p>
    <w:p w:rsidR="002638BE" w:rsidRDefault="002638BE" w:rsidP="002638BE">
      <w:pPr>
        <w:ind w:left="-142" w:right="-58"/>
        <w:jc w:val="center"/>
        <w:rPr>
          <w:b/>
          <w:bCs/>
          <w:sz w:val="36"/>
          <w:szCs w:val="36"/>
        </w:rPr>
      </w:pPr>
    </w:p>
    <w:p w:rsidR="002638BE" w:rsidRDefault="002638BE" w:rsidP="002638BE">
      <w:pPr>
        <w:ind w:left="-142" w:right="-58"/>
        <w:jc w:val="center"/>
        <w:rPr>
          <w:b/>
          <w:bCs/>
          <w:sz w:val="36"/>
          <w:szCs w:val="36"/>
        </w:rPr>
      </w:pPr>
    </w:p>
    <w:p w:rsidR="002638BE" w:rsidRDefault="002638BE" w:rsidP="002638BE">
      <w:pPr>
        <w:ind w:left="-142" w:right="-58"/>
        <w:jc w:val="center"/>
        <w:rPr>
          <w:b/>
          <w:bCs/>
          <w:sz w:val="36"/>
          <w:szCs w:val="36"/>
        </w:rPr>
      </w:pPr>
    </w:p>
    <w:p w:rsidR="002638BE" w:rsidRDefault="002638BE" w:rsidP="002638BE">
      <w:pPr>
        <w:ind w:left="-142" w:right="-58"/>
        <w:jc w:val="center"/>
        <w:rPr>
          <w:b/>
          <w:bCs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1"/>
        <w:gridCol w:w="4261"/>
      </w:tblGrid>
      <w:tr w:rsidR="002638BE">
        <w:trPr>
          <w:trHeight w:val="608"/>
        </w:trPr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:rsidR="002638BE" w:rsidRDefault="002638BE" w:rsidP="002638BE">
            <w:pPr>
              <w:ind w:right="-58"/>
              <w:rPr>
                <w:sz w:val="36"/>
                <w:szCs w:val="36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:rsidR="002638BE" w:rsidRDefault="002638BE" w:rsidP="002638BE">
            <w:pPr>
              <w:ind w:right="-58"/>
              <w:rPr>
                <w:sz w:val="28"/>
                <w:szCs w:val="28"/>
              </w:rPr>
            </w:pPr>
            <w:r w:rsidRPr="002638BE">
              <w:rPr>
                <w:sz w:val="28"/>
                <w:szCs w:val="28"/>
                <w:u w:val="single"/>
              </w:rPr>
              <w:t>Исполнитель</w:t>
            </w:r>
            <w:r>
              <w:rPr>
                <w:sz w:val="28"/>
                <w:szCs w:val="28"/>
              </w:rPr>
              <w:t xml:space="preserve">: студентка 5курса    2 группы экономического факультета                        Специальность: Бухгалтерский учет, анализ и аудит. </w:t>
            </w:r>
          </w:p>
          <w:p w:rsidR="002638BE" w:rsidRDefault="002638BE" w:rsidP="002638BE">
            <w:pPr>
              <w:ind w:right="-58"/>
              <w:rPr>
                <w:sz w:val="28"/>
                <w:szCs w:val="28"/>
              </w:rPr>
            </w:pPr>
            <w:r w:rsidRPr="002638BE">
              <w:rPr>
                <w:sz w:val="28"/>
                <w:szCs w:val="28"/>
                <w:u w:val="single"/>
              </w:rPr>
              <w:t>Руководитель</w:t>
            </w:r>
          </w:p>
          <w:p w:rsidR="002638BE" w:rsidRDefault="002638BE" w:rsidP="002638BE">
            <w:pPr>
              <w:ind w:right="-58"/>
              <w:rPr>
                <w:sz w:val="28"/>
                <w:szCs w:val="28"/>
              </w:rPr>
            </w:pPr>
          </w:p>
        </w:tc>
      </w:tr>
    </w:tbl>
    <w:p w:rsidR="002638BE" w:rsidRDefault="002638BE" w:rsidP="002638BE">
      <w:pPr>
        <w:ind w:left="-142" w:right="-58"/>
        <w:jc w:val="center"/>
        <w:rPr>
          <w:sz w:val="36"/>
          <w:szCs w:val="36"/>
        </w:rPr>
      </w:pPr>
    </w:p>
    <w:p w:rsidR="002638BE" w:rsidRDefault="002638BE" w:rsidP="002638BE">
      <w:pPr>
        <w:ind w:left="-142" w:right="-58"/>
        <w:jc w:val="center"/>
        <w:rPr>
          <w:sz w:val="36"/>
          <w:szCs w:val="36"/>
        </w:rPr>
      </w:pPr>
    </w:p>
    <w:p w:rsidR="002638BE" w:rsidRDefault="002638BE" w:rsidP="002638BE">
      <w:pPr>
        <w:ind w:left="-142" w:right="-58"/>
        <w:jc w:val="center"/>
        <w:rPr>
          <w:sz w:val="36"/>
          <w:szCs w:val="36"/>
        </w:rPr>
      </w:pPr>
    </w:p>
    <w:p w:rsidR="00A519E8" w:rsidRDefault="00A519E8" w:rsidP="002638BE">
      <w:pPr>
        <w:ind w:left="-142" w:right="-58"/>
        <w:jc w:val="center"/>
        <w:rPr>
          <w:sz w:val="36"/>
          <w:szCs w:val="36"/>
        </w:rPr>
      </w:pPr>
    </w:p>
    <w:p w:rsidR="002638BE" w:rsidRDefault="002638BE" w:rsidP="002638BE">
      <w:pPr>
        <w:ind w:left="-142" w:right="-58"/>
        <w:jc w:val="center"/>
        <w:rPr>
          <w:sz w:val="36"/>
          <w:szCs w:val="36"/>
        </w:rPr>
      </w:pPr>
    </w:p>
    <w:p w:rsidR="002638BE" w:rsidRDefault="002638BE" w:rsidP="002638BE">
      <w:pPr>
        <w:ind w:right="-58"/>
        <w:jc w:val="center"/>
        <w:rPr>
          <w:sz w:val="36"/>
          <w:szCs w:val="36"/>
        </w:rPr>
      </w:pPr>
      <w:r>
        <w:rPr>
          <w:sz w:val="36"/>
          <w:szCs w:val="36"/>
        </w:rPr>
        <w:t>Волгоград   2006</w:t>
      </w:r>
    </w:p>
    <w:p w:rsidR="002638BE" w:rsidRDefault="002638BE" w:rsidP="002638BE">
      <w:pPr>
        <w:ind w:right="-58"/>
        <w:jc w:val="center"/>
        <w:rPr>
          <w:sz w:val="36"/>
          <w:szCs w:val="36"/>
        </w:rPr>
      </w:pPr>
    </w:p>
    <w:p w:rsidR="002638BE" w:rsidRDefault="002638BE" w:rsidP="002638BE">
      <w:pPr>
        <w:ind w:right="-58"/>
        <w:jc w:val="center"/>
        <w:rPr>
          <w:sz w:val="36"/>
          <w:szCs w:val="36"/>
        </w:rPr>
      </w:pPr>
    </w:p>
    <w:p w:rsidR="001C559F" w:rsidRDefault="001C559F" w:rsidP="002638BE">
      <w:pPr>
        <w:ind w:right="-58"/>
        <w:jc w:val="center"/>
        <w:rPr>
          <w:sz w:val="36"/>
          <w:szCs w:val="36"/>
        </w:rPr>
      </w:pPr>
    </w:p>
    <w:p w:rsidR="002638BE" w:rsidRDefault="002638BE" w:rsidP="002638BE">
      <w:pPr>
        <w:pStyle w:val="a3"/>
      </w:pPr>
      <w:r>
        <w:t>Содержание</w:t>
      </w:r>
    </w:p>
    <w:p w:rsidR="002638BE" w:rsidRDefault="002638BE" w:rsidP="002638BE">
      <w:pPr>
        <w:pStyle w:val="a3"/>
        <w:spacing w:line="360" w:lineRule="auto"/>
      </w:pPr>
    </w:p>
    <w:p w:rsidR="002638BE" w:rsidRDefault="002638BE" w:rsidP="002638BE">
      <w:pPr>
        <w:numPr>
          <w:ilvl w:val="0"/>
          <w:numId w:val="1"/>
        </w:numPr>
        <w:spacing w:line="360" w:lineRule="auto"/>
        <w:ind w:right="-58"/>
        <w:rPr>
          <w:sz w:val="28"/>
          <w:szCs w:val="28"/>
        </w:rPr>
      </w:pPr>
      <w:r>
        <w:rPr>
          <w:sz w:val="28"/>
          <w:szCs w:val="28"/>
        </w:rPr>
        <w:t>Учет жилищных сертификатов………………………………………….3</w:t>
      </w:r>
    </w:p>
    <w:p w:rsidR="002638BE" w:rsidRDefault="002638BE" w:rsidP="002638BE">
      <w:pPr>
        <w:numPr>
          <w:ilvl w:val="0"/>
          <w:numId w:val="1"/>
        </w:numPr>
        <w:spacing w:line="360" w:lineRule="auto"/>
        <w:ind w:right="-58"/>
        <w:rPr>
          <w:sz w:val="28"/>
          <w:szCs w:val="28"/>
        </w:rPr>
      </w:pPr>
      <w:r>
        <w:rPr>
          <w:sz w:val="28"/>
          <w:szCs w:val="28"/>
        </w:rPr>
        <w:t xml:space="preserve">Учет операций по </w:t>
      </w:r>
      <w:r w:rsidR="005B5A9F">
        <w:rPr>
          <w:sz w:val="28"/>
          <w:szCs w:val="28"/>
        </w:rPr>
        <w:t>долговым ценным</w:t>
      </w:r>
      <w:r>
        <w:rPr>
          <w:sz w:val="28"/>
          <w:szCs w:val="28"/>
        </w:rPr>
        <w:t xml:space="preserve"> бумаг</w:t>
      </w:r>
      <w:r w:rsidR="005B5A9F">
        <w:rPr>
          <w:sz w:val="28"/>
          <w:szCs w:val="28"/>
        </w:rPr>
        <w:t>ам</w:t>
      </w:r>
      <w:r>
        <w:rPr>
          <w:sz w:val="28"/>
          <w:szCs w:val="28"/>
        </w:rPr>
        <w:t>……………...</w:t>
      </w:r>
      <w:r w:rsidR="005B5A9F">
        <w:rPr>
          <w:sz w:val="28"/>
          <w:szCs w:val="28"/>
        </w:rPr>
        <w:t>.................7</w:t>
      </w:r>
    </w:p>
    <w:p w:rsidR="002638BE" w:rsidRDefault="002638BE" w:rsidP="002638BE">
      <w:pPr>
        <w:numPr>
          <w:ilvl w:val="0"/>
          <w:numId w:val="1"/>
        </w:numPr>
        <w:spacing w:line="360" w:lineRule="auto"/>
        <w:ind w:right="-58"/>
        <w:rPr>
          <w:sz w:val="28"/>
          <w:szCs w:val="28"/>
        </w:rPr>
      </w:pPr>
      <w:r>
        <w:rPr>
          <w:sz w:val="28"/>
          <w:szCs w:val="28"/>
        </w:rPr>
        <w:t>Список используемой литературы……………………………………..</w:t>
      </w:r>
      <w:r w:rsidR="005B5A9F">
        <w:rPr>
          <w:sz w:val="28"/>
          <w:szCs w:val="28"/>
        </w:rPr>
        <w:t>13</w:t>
      </w:r>
    </w:p>
    <w:p w:rsidR="002638BE" w:rsidRPr="002638BE" w:rsidRDefault="002638BE" w:rsidP="002638BE">
      <w:pPr>
        <w:spacing w:line="360" w:lineRule="auto"/>
        <w:ind w:right="-58"/>
        <w:rPr>
          <w:sz w:val="28"/>
          <w:szCs w:val="28"/>
        </w:rPr>
      </w:pPr>
    </w:p>
    <w:p w:rsidR="007E65C3" w:rsidRDefault="007E65C3" w:rsidP="002638BE">
      <w:pPr>
        <w:spacing w:line="360" w:lineRule="auto"/>
      </w:pPr>
    </w:p>
    <w:p w:rsidR="002638BE" w:rsidRDefault="002638BE" w:rsidP="002638BE">
      <w:pPr>
        <w:spacing w:line="360" w:lineRule="auto"/>
      </w:pPr>
    </w:p>
    <w:p w:rsidR="002638BE" w:rsidRDefault="002638BE" w:rsidP="002638BE">
      <w:pPr>
        <w:spacing w:line="360" w:lineRule="auto"/>
      </w:pPr>
    </w:p>
    <w:p w:rsidR="002638BE" w:rsidRDefault="002638BE" w:rsidP="002638BE">
      <w:pPr>
        <w:spacing w:line="360" w:lineRule="auto"/>
      </w:pPr>
    </w:p>
    <w:p w:rsidR="002638BE" w:rsidRDefault="002638BE" w:rsidP="002638BE">
      <w:pPr>
        <w:spacing w:line="360" w:lineRule="auto"/>
      </w:pPr>
    </w:p>
    <w:p w:rsidR="002638BE" w:rsidRDefault="002638BE" w:rsidP="002638BE">
      <w:pPr>
        <w:spacing w:line="360" w:lineRule="auto"/>
      </w:pPr>
    </w:p>
    <w:p w:rsidR="002638BE" w:rsidRDefault="002638BE" w:rsidP="002638BE">
      <w:pPr>
        <w:spacing w:line="360" w:lineRule="auto"/>
      </w:pPr>
    </w:p>
    <w:p w:rsidR="002638BE" w:rsidRDefault="002638BE" w:rsidP="002638BE">
      <w:pPr>
        <w:spacing w:line="360" w:lineRule="auto"/>
      </w:pPr>
    </w:p>
    <w:p w:rsidR="002638BE" w:rsidRDefault="002638BE" w:rsidP="002638BE">
      <w:pPr>
        <w:spacing w:line="360" w:lineRule="auto"/>
      </w:pPr>
    </w:p>
    <w:p w:rsidR="002638BE" w:rsidRDefault="002638BE" w:rsidP="002638BE">
      <w:pPr>
        <w:spacing w:line="360" w:lineRule="auto"/>
      </w:pPr>
    </w:p>
    <w:p w:rsidR="002638BE" w:rsidRDefault="002638BE" w:rsidP="002638BE">
      <w:pPr>
        <w:spacing w:line="360" w:lineRule="auto"/>
      </w:pPr>
    </w:p>
    <w:p w:rsidR="002638BE" w:rsidRDefault="002638BE" w:rsidP="002638BE">
      <w:pPr>
        <w:spacing w:line="360" w:lineRule="auto"/>
      </w:pPr>
    </w:p>
    <w:p w:rsidR="002638BE" w:rsidRDefault="002638BE" w:rsidP="002638BE">
      <w:pPr>
        <w:spacing w:line="360" w:lineRule="auto"/>
      </w:pPr>
    </w:p>
    <w:p w:rsidR="002638BE" w:rsidRDefault="002638BE" w:rsidP="002638BE">
      <w:pPr>
        <w:spacing w:line="360" w:lineRule="auto"/>
      </w:pPr>
    </w:p>
    <w:p w:rsidR="002638BE" w:rsidRDefault="002638BE" w:rsidP="002638BE">
      <w:pPr>
        <w:spacing w:line="360" w:lineRule="auto"/>
      </w:pPr>
    </w:p>
    <w:p w:rsidR="002638BE" w:rsidRDefault="002638BE" w:rsidP="002638BE">
      <w:pPr>
        <w:spacing w:line="360" w:lineRule="auto"/>
      </w:pPr>
    </w:p>
    <w:p w:rsidR="00755BBC" w:rsidRDefault="00755BBC" w:rsidP="002638BE">
      <w:pPr>
        <w:spacing w:line="360" w:lineRule="auto"/>
      </w:pPr>
    </w:p>
    <w:p w:rsidR="00755BBC" w:rsidRDefault="00755BBC" w:rsidP="002638BE">
      <w:pPr>
        <w:spacing w:line="360" w:lineRule="auto"/>
      </w:pPr>
    </w:p>
    <w:p w:rsidR="002638BE" w:rsidRDefault="002638BE" w:rsidP="002638BE">
      <w:pPr>
        <w:spacing w:line="360" w:lineRule="auto"/>
      </w:pPr>
    </w:p>
    <w:p w:rsidR="002638BE" w:rsidRDefault="002638BE" w:rsidP="002638BE">
      <w:pPr>
        <w:spacing w:line="360" w:lineRule="auto"/>
      </w:pPr>
    </w:p>
    <w:p w:rsidR="002638BE" w:rsidRDefault="002638BE" w:rsidP="002638BE">
      <w:pPr>
        <w:spacing w:line="360" w:lineRule="auto"/>
      </w:pPr>
    </w:p>
    <w:p w:rsidR="002638BE" w:rsidRDefault="002638BE" w:rsidP="002638BE">
      <w:pPr>
        <w:spacing w:line="360" w:lineRule="auto"/>
      </w:pPr>
    </w:p>
    <w:p w:rsidR="002638BE" w:rsidRDefault="002638BE" w:rsidP="002638BE">
      <w:pPr>
        <w:spacing w:line="360" w:lineRule="auto"/>
      </w:pPr>
    </w:p>
    <w:p w:rsidR="002638BE" w:rsidRDefault="002638BE" w:rsidP="002638BE">
      <w:pPr>
        <w:spacing w:line="360" w:lineRule="auto"/>
      </w:pPr>
    </w:p>
    <w:p w:rsidR="002638BE" w:rsidRDefault="002638BE" w:rsidP="002638BE">
      <w:pPr>
        <w:spacing w:line="360" w:lineRule="auto"/>
      </w:pPr>
    </w:p>
    <w:p w:rsidR="002638BE" w:rsidRDefault="002638BE" w:rsidP="002638BE">
      <w:pPr>
        <w:spacing w:line="360" w:lineRule="auto"/>
      </w:pPr>
    </w:p>
    <w:p w:rsidR="002638BE" w:rsidRDefault="002638BE" w:rsidP="002638BE">
      <w:pPr>
        <w:spacing w:line="360" w:lineRule="auto"/>
      </w:pPr>
    </w:p>
    <w:p w:rsidR="002638BE" w:rsidRDefault="002638BE" w:rsidP="002638BE">
      <w:pPr>
        <w:spacing w:line="360" w:lineRule="auto"/>
      </w:pPr>
    </w:p>
    <w:p w:rsidR="002638BE" w:rsidRPr="00D265F6" w:rsidRDefault="002638BE" w:rsidP="00D265F6">
      <w:pPr>
        <w:spacing w:line="360" w:lineRule="auto"/>
        <w:ind w:left="360"/>
        <w:rPr>
          <w:b/>
          <w:bCs/>
          <w:sz w:val="28"/>
          <w:szCs w:val="28"/>
        </w:rPr>
      </w:pPr>
      <w:r w:rsidRPr="00D265F6">
        <w:rPr>
          <w:b/>
          <w:bCs/>
          <w:sz w:val="28"/>
          <w:szCs w:val="28"/>
        </w:rPr>
        <w:t>Учет жилищных сертификатов.</w:t>
      </w:r>
    </w:p>
    <w:p w:rsidR="002638BE" w:rsidRDefault="002638BE" w:rsidP="002638BE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Жилищный сертификат – это особый вид облигаций, которые погашаются путем предоставления жилья или выплатой его денежного эквивалента.</w:t>
      </w:r>
    </w:p>
    <w:p w:rsidR="003975DA" w:rsidRPr="009C6030" w:rsidRDefault="003975DA" w:rsidP="003975DA">
      <w:pPr>
        <w:widowControl w:val="0"/>
        <w:autoSpaceDE w:val="0"/>
        <w:autoSpaceDN w:val="0"/>
        <w:adjustRightInd w:val="0"/>
        <w:spacing w:line="360" w:lineRule="auto"/>
        <w:ind w:firstLine="488"/>
        <w:jc w:val="both"/>
        <w:rPr>
          <w:sz w:val="28"/>
          <w:szCs w:val="28"/>
        </w:rPr>
      </w:pPr>
      <w:r w:rsidRPr="009C6030">
        <w:rPr>
          <w:color w:val="000000"/>
          <w:sz w:val="28"/>
          <w:szCs w:val="28"/>
        </w:rPr>
        <w:t xml:space="preserve">Жилищные сертификаты могут быть выпущены в одной из форм, предусмотренных </w:t>
      </w:r>
      <w:r w:rsidRPr="003975DA">
        <w:rPr>
          <w:sz w:val="28"/>
          <w:szCs w:val="28"/>
        </w:rPr>
        <w:t>Федеральным законом от</w:t>
      </w:r>
      <w:r w:rsidRPr="009C6030">
        <w:rPr>
          <w:color w:val="000000"/>
          <w:sz w:val="28"/>
          <w:szCs w:val="28"/>
        </w:rPr>
        <w:t xml:space="preserve"> 22 апреля 1996 г. N 39-ФЗ "О рынке ценных бумаг". Формы жилищных сертификатов (именная бездокументарная, документарная на предъявителя) должны быть определены в решении об их выпуске. В случае выпуска жилищных сертификатов в документарной форме сертификат такой ценной бумаги помимо обязательных реквизитов, должен содержать следующие обязательные реквизиты:</w:t>
      </w:r>
    </w:p>
    <w:p w:rsidR="003975DA" w:rsidRPr="009C6030" w:rsidRDefault="003975DA" w:rsidP="003975D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9C6030">
        <w:rPr>
          <w:color w:val="000000"/>
          <w:sz w:val="28"/>
          <w:szCs w:val="28"/>
        </w:rPr>
        <w:t>наименование "жилищный сертификат";</w:t>
      </w:r>
    </w:p>
    <w:p w:rsidR="003975DA" w:rsidRPr="009C6030" w:rsidRDefault="003975DA" w:rsidP="003975D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9C6030">
        <w:rPr>
          <w:color w:val="000000"/>
          <w:sz w:val="28"/>
          <w:szCs w:val="28"/>
        </w:rPr>
        <w:t>срок действия жилищного сертификата;</w:t>
      </w:r>
    </w:p>
    <w:p w:rsidR="003975DA" w:rsidRPr="009C6030" w:rsidRDefault="003975DA" w:rsidP="003975D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9C6030">
        <w:rPr>
          <w:color w:val="000000"/>
          <w:sz w:val="28"/>
          <w:szCs w:val="28"/>
        </w:rPr>
        <w:t>размер общей площади жилья, оплаченной при приобретении одного жилищного сертификата;</w:t>
      </w:r>
    </w:p>
    <w:p w:rsidR="003975DA" w:rsidRPr="009C6030" w:rsidRDefault="003975DA" w:rsidP="003975D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9C6030">
        <w:rPr>
          <w:color w:val="000000"/>
          <w:sz w:val="28"/>
          <w:szCs w:val="28"/>
        </w:rPr>
        <w:t>общий объем эмиссии жилищных сертификатов данной серии;</w:t>
      </w:r>
    </w:p>
    <w:p w:rsidR="003975DA" w:rsidRPr="009C6030" w:rsidRDefault="003975DA" w:rsidP="003975D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9C6030">
        <w:rPr>
          <w:color w:val="000000"/>
          <w:sz w:val="28"/>
          <w:szCs w:val="28"/>
        </w:rPr>
        <w:t>схему индексации номинальной стоимости жилищного сертификата при его выкупе эмитентом;</w:t>
      </w:r>
    </w:p>
    <w:p w:rsidR="003975DA" w:rsidRPr="009C6030" w:rsidRDefault="003975DA" w:rsidP="003975D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9C6030">
        <w:rPr>
          <w:color w:val="000000"/>
          <w:sz w:val="28"/>
          <w:szCs w:val="28"/>
        </w:rPr>
        <w:t>предварительные условия договора купли-продажи квартиры, который обязуется заключить эмитент с собственником определенного количества жилищных сертификатов, дающего право на приобретение квартиры, с установленными характеристиками;</w:t>
      </w:r>
    </w:p>
    <w:p w:rsidR="003975DA" w:rsidRPr="009C6030" w:rsidRDefault="003975DA" w:rsidP="003975D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9C6030">
        <w:rPr>
          <w:color w:val="000000"/>
          <w:sz w:val="28"/>
          <w:szCs w:val="28"/>
        </w:rPr>
        <w:t>орядок согласования дополнительных и окончательных условий будущего договора купли-продажи квартиры, которые заранее не определяются в жилищном сертификате, в том числе указание на срок, в течение которого эмитент должен давать ответ на разногласия по условиям договора, в случае возникновения этих разногласий;</w:t>
      </w:r>
    </w:p>
    <w:p w:rsidR="003975DA" w:rsidRPr="009C6030" w:rsidRDefault="003975DA" w:rsidP="003975D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9C6030">
        <w:rPr>
          <w:color w:val="000000"/>
          <w:sz w:val="28"/>
          <w:szCs w:val="28"/>
        </w:rPr>
        <w:t>условия, дающие право владельцу сертификата заключить договор на покупку квартиры, в том числе:</w:t>
      </w:r>
    </w:p>
    <w:p w:rsidR="003975DA" w:rsidRPr="009C6030" w:rsidRDefault="003975DA" w:rsidP="003975DA">
      <w:pPr>
        <w:widowControl w:val="0"/>
        <w:autoSpaceDE w:val="0"/>
        <w:autoSpaceDN w:val="0"/>
        <w:adjustRightInd w:val="0"/>
        <w:spacing w:line="360" w:lineRule="auto"/>
        <w:ind w:firstLine="48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9C6030">
        <w:rPr>
          <w:color w:val="000000"/>
          <w:sz w:val="28"/>
          <w:szCs w:val="28"/>
        </w:rPr>
        <w:t>дату, раньше которой жилищный сертификат не может быть предъявлен эмитенту владельцем с требованием о заключении договора;</w:t>
      </w:r>
    </w:p>
    <w:p w:rsidR="003975DA" w:rsidRPr="009C6030" w:rsidRDefault="003975DA" w:rsidP="003975DA">
      <w:pPr>
        <w:widowControl w:val="0"/>
        <w:autoSpaceDE w:val="0"/>
        <w:autoSpaceDN w:val="0"/>
        <w:adjustRightInd w:val="0"/>
        <w:spacing w:line="360" w:lineRule="auto"/>
        <w:ind w:firstLine="48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9C6030">
        <w:rPr>
          <w:color w:val="000000"/>
          <w:sz w:val="28"/>
          <w:szCs w:val="28"/>
        </w:rPr>
        <w:t>минимальное количество сертификатов, дающее право требовать заключения договора купли-продажи квартиры и порядок ее оплаты;</w:t>
      </w:r>
    </w:p>
    <w:p w:rsidR="003975DA" w:rsidRPr="009C6030" w:rsidRDefault="003975DA" w:rsidP="003975DA">
      <w:pPr>
        <w:widowControl w:val="0"/>
        <w:autoSpaceDE w:val="0"/>
        <w:autoSpaceDN w:val="0"/>
        <w:adjustRightInd w:val="0"/>
        <w:spacing w:line="360" w:lineRule="auto"/>
        <w:ind w:firstLine="48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9C6030">
        <w:rPr>
          <w:color w:val="000000"/>
          <w:sz w:val="28"/>
          <w:szCs w:val="28"/>
        </w:rPr>
        <w:t>срок исполнения эмитентом жилищного сертификата обязанности по передаче квартиры собственнику жилищных сертификатов;</w:t>
      </w:r>
    </w:p>
    <w:p w:rsidR="003975DA" w:rsidRPr="009C6030" w:rsidRDefault="003975DA" w:rsidP="003975D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9C6030">
        <w:rPr>
          <w:color w:val="000000"/>
          <w:sz w:val="28"/>
          <w:szCs w:val="28"/>
        </w:rPr>
        <w:t>полное наименование банка (банков), контролирующего целевое использование привлеченных средств.</w:t>
      </w:r>
    </w:p>
    <w:p w:rsidR="002638BE" w:rsidRDefault="003975DA" w:rsidP="003975DA">
      <w:pPr>
        <w:spacing w:line="360" w:lineRule="auto"/>
        <w:jc w:val="both"/>
        <w:rPr>
          <w:color w:val="000000"/>
          <w:sz w:val="28"/>
          <w:szCs w:val="28"/>
        </w:rPr>
      </w:pPr>
      <w:r w:rsidRPr="009C6030">
        <w:rPr>
          <w:color w:val="000000"/>
          <w:sz w:val="28"/>
          <w:szCs w:val="28"/>
        </w:rPr>
        <w:t xml:space="preserve">Отсутствие какого-либо </w:t>
      </w:r>
      <w:r>
        <w:rPr>
          <w:color w:val="000000"/>
          <w:sz w:val="28"/>
          <w:szCs w:val="28"/>
        </w:rPr>
        <w:t xml:space="preserve">вышеуказанного </w:t>
      </w:r>
      <w:r w:rsidRPr="009C6030">
        <w:rPr>
          <w:color w:val="000000"/>
          <w:sz w:val="28"/>
          <w:szCs w:val="28"/>
        </w:rPr>
        <w:t>реквизита делает жилищный сертификат</w:t>
      </w:r>
      <w:r>
        <w:rPr>
          <w:color w:val="000000"/>
          <w:sz w:val="28"/>
          <w:szCs w:val="28"/>
        </w:rPr>
        <w:t xml:space="preserve"> не действительным.</w:t>
      </w:r>
    </w:p>
    <w:p w:rsidR="003975DA" w:rsidRPr="006D0DEA" w:rsidRDefault="003975DA" w:rsidP="003975DA">
      <w:pPr>
        <w:widowControl w:val="0"/>
        <w:autoSpaceDE w:val="0"/>
        <w:autoSpaceDN w:val="0"/>
        <w:adjustRightInd w:val="0"/>
        <w:spacing w:line="360" w:lineRule="auto"/>
        <w:ind w:firstLine="488"/>
        <w:jc w:val="both"/>
        <w:rPr>
          <w:sz w:val="28"/>
          <w:szCs w:val="28"/>
        </w:rPr>
      </w:pPr>
      <w:r w:rsidRPr="006D0DEA">
        <w:rPr>
          <w:color w:val="000000"/>
          <w:sz w:val="28"/>
          <w:szCs w:val="28"/>
        </w:rPr>
        <w:t xml:space="preserve">Эмитент </w:t>
      </w:r>
      <w:r>
        <w:rPr>
          <w:color w:val="000000"/>
          <w:sz w:val="28"/>
          <w:szCs w:val="28"/>
        </w:rPr>
        <w:t>(юридическое лицо, имеющее права заказчика на строительство жилья</w:t>
      </w:r>
      <w:r w:rsidR="00A24340">
        <w:rPr>
          <w:color w:val="000000"/>
          <w:sz w:val="28"/>
          <w:szCs w:val="28"/>
        </w:rPr>
        <w:t xml:space="preserve"> или органы власти</w:t>
      </w:r>
      <w:r>
        <w:rPr>
          <w:color w:val="000000"/>
          <w:sz w:val="28"/>
          <w:szCs w:val="28"/>
        </w:rPr>
        <w:t xml:space="preserve">) </w:t>
      </w:r>
      <w:r w:rsidRPr="006D0DEA">
        <w:rPr>
          <w:color w:val="000000"/>
          <w:sz w:val="28"/>
          <w:szCs w:val="28"/>
        </w:rPr>
        <w:t>обязан при предоставлении ему жилищных сертификатов их собственником:</w:t>
      </w:r>
    </w:p>
    <w:p w:rsidR="003975DA" w:rsidRPr="006D0DEA" w:rsidRDefault="003975DA" w:rsidP="003975DA">
      <w:pPr>
        <w:widowControl w:val="0"/>
        <w:autoSpaceDE w:val="0"/>
        <w:autoSpaceDN w:val="0"/>
        <w:adjustRightInd w:val="0"/>
        <w:spacing w:line="360" w:lineRule="auto"/>
        <w:ind w:firstLine="48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6D0DEA">
        <w:rPr>
          <w:color w:val="000000"/>
          <w:sz w:val="28"/>
          <w:szCs w:val="28"/>
        </w:rPr>
        <w:t>заключить договор купли-продажи квартиры с собственником, представившим необходимое количество жилищных сертификатов и требование о заключении договора;</w:t>
      </w:r>
    </w:p>
    <w:p w:rsidR="00A24340" w:rsidRDefault="003975DA" w:rsidP="003975DA">
      <w:pPr>
        <w:widowControl w:val="0"/>
        <w:autoSpaceDE w:val="0"/>
        <w:autoSpaceDN w:val="0"/>
        <w:adjustRightInd w:val="0"/>
        <w:spacing w:line="360" w:lineRule="auto"/>
        <w:ind w:firstLine="48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6D0DEA">
        <w:rPr>
          <w:color w:val="000000"/>
          <w:sz w:val="28"/>
          <w:szCs w:val="28"/>
        </w:rPr>
        <w:t>погасить жилищный сертификат по номинальной стоимости, рассчитанной в соответствии со схемой индексации номинальной стоимости жилищного сертификата, в течение 7 банковских дней с момента обращения собс</w:t>
      </w:r>
      <w:r w:rsidR="00A24340">
        <w:rPr>
          <w:color w:val="000000"/>
          <w:sz w:val="28"/>
          <w:szCs w:val="28"/>
        </w:rPr>
        <w:t>твенника жилищных сертификатов.</w:t>
      </w:r>
    </w:p>
    <w:p w:rsidR="00A24340" w:rsidRDefault="00A24340" w:rsidP="003975DA">
      <w:pPr>
        <w:widowControl w:val="0"/>
        <w:autoSpaceDE w:val="0"/>
        <w:autoSpaceDN w:val="0"/>
        <w:adjustRightInd w:val="0"/>
        <w:spacing w:line="360" w:lineRule="auto"/>
        <w:ind w:firstLine="48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Бухгалтерские проводки </w:t>
      </w:r>
      <w:r w:rsidR="003E4AC9">
        <w:rPr>
          <w:color w:val="000000"/>
          <w:sz w:val="28"/>
          <w:szCs w:val="28"/>
        </w:rPr>
        <w:t>при продаже жилищного сертификата у эмитента</w:t>
      </w:r>
      <w:r>
        <w:rPr>
          <w:color w:val="000000"/>
          <w:sz w:val="28"/>
          <w:szCs w:val="28"/>
        </w:rPr>
        <w:t>:</w:t>
      </w:r>
    </w:p>
    <w:p w:rsidR="00A24340" w:rsidRDefault="00A24340" w:rsidP="003E4AC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Дт 5</w:t>
      </w:r>
      <w:r w:rsidR="003E4AC9">
        <w:rPr>
          <w:color w:val="000000"/>
          <w:sz w:val="28"/>
          <w:szCs w:val="28"/>
        </w:rPr>
        <w:t>1- Кт 76 – получена сумма на р/с,</w:t>
      </w:r>
    </w:p>
    <w:p w:rsidR="003E4AC9" w:rsidRDefault="003E4AC9" w:rsidP="003E4AC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Дт 76 – Кт 66(67) – внесена запись в реестр о владельце сертификата.</w:t>
      </w:r>
    </w:p>
    <w:p w:rsidR="003E4AC9" w:rsidRDefault="003E4AC9" w:rsidP="003E4AC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Дт 66(67) – Кт 76 – при выкупе у владельца жилищного сертификата,</w:t>
      </w:r>
    </w:p>
    <w:p w:rsidR="003E4AC9" w:rsidRDefault="003E4AC9" w:rsidP="00A2434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Дт 76 – Кт 50(51) – выплата денежных средств бывшему владельцу сертификата.</w:t>
      </w:r>
    </w:p>
    <w:p w:rsidR="00A24340" w:rsidRPr="00A24340" w:rsidRDefault="003975DA" w:rsidP="003E4AC9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6D0DEA">
        <w:rPr>
          <w:color w:val="000000"/>
          <w:sz w:val="28"/>
          <w:szCs w:val="28"/>
        </w:rPr>
        <w:t xml:space="preserve">В случае если погашение жилищных сертификатов не может осуществить непосредственно эмитент, то погашение на тех же условиях в установленном договором купли-продажи порядке обязан произвести </w:t>
      </w:r>
      <w:r w:rsidR="00A24340">
        <w:rPr>
          <w:color w:val="000000"/>
          <w:sz w:val="28"/>
          <w:szCs w:val="28"/>
        </w:rPr>
        <w:t>поручитель (</w:t>
      </w:r>
      <w:r w:rsidRPr="006D0DEA">
        <w:rPr>
          <w:color w:val="000000"/>
          <w:sz w:val="28"/>
          <w:szCs w:val="28"/>
        </w:rPr>
        <w:t>гарант</w:t>
      </w:r>
      <w:r w:rsidR="00A24340">
        <w:rPr>
          <w:color w:val="000000"/>
          <w:sz w:val="28"/>
          <w:szCs w:val="28"/>
        </w:rPr>
        <w:t>)</w:t>
      </w:r>
      <w:r w:rsidRPr="006D0DEA">
        <w:rPr>
          <w:color w:val="000000"/>
          <w:sz w:val="28"/>
          <w:szCs w:val="28"/>
        </w:rPr>
        <w:t>.</w:t>
      </w:r>
      <w:r w:rsidR="00A24340">
        <w:rPr>
          <w:color w:val="000000"/>
          <w:sz w:val="28"/>
          <w:szCs w:val="28"/>
        </w:rPr>
        <w:t xml:space="preserve"> Им является или юридическое лицо  (профессиональный участник рынка ценных бумаг) или администрация субъекта РФ или орган муниципального образования.</w:t>
      </w:r>
    </w:p>
    <w:p w:rsidR="003975DA" w:rsidRDefault="00A24340" w:rsidP="00A24340">
      <w:pPr>
        <w:widowControl w:val="0"/>
        <w:autoSpaceDE w:val="0"/>
        <w:autoSpaceDN w:val="0"/>
        <w:adjustRightInd w:val="0"/>
        <w:spacing w:line="360" w:lineRule="auto"/>
        <w:ind w:firstLine="48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Также ж</w:t>
      </w:r>
      <w:r w:rsidR="003975DA" w:rsidRPr="006D0DEA">
        <w:rPr>
          <w:color w:val="000000"/>
          <w:sz w:val="28"/>
          <w:szCs w:val="28"/>
        </w:rPr>
        <w:t>илищные сертификаты могут обмениваться на жилищные сертификаты новой серии, если таковые выпущены.</w:t>
      </w:r>
      <w:r>
        <w:rPr>
          <w:sz w:val="28"/>
          <w:szCs w:val="28"/>
        </w:rPr>
        <w:t xml:space="preserve"> </w:t>
      </w:r>
      <w:r w:rsidR="003975DA" w:rsidRPr="006D0DEA">
        <w:rPr>
          <w:color w:val="000000"/>
          <w:sz w:val="28"/>
          <w:szCs w:val="28"/>
        </w:rPr>
        <w:t>При обмене жилищных сертификатов на жилищные сертификаты новых серий не допускаются изменения их соответствия оплаченной общей площади жилья определенного типа и местоположения и взимание эмитентом дополнительных сборов с владельцев жилищных сертификатов.</w:t>
      </w:r>
    </w:p>
    <w:p w:rsidR="003E4AC9" w:rsidRDefault="003E4AC9" w:rsidP="00A24340">
      <w:pPr>
        <w:widowControl w:val="0"/>
        <w:autoSpaceDE w:val="0"/>
        <w:autoSpaceDN w:val="0"/>
        <w:adjustRightInd w:val="0"/>
        <w:spacing w:line="360" w:lineRule="auto"/>
        <w:ind w:firstLine="48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погашении жилищного</w:t>
      </w:r>
      <w:r w:rsidRPr="006D0DEA">
        <w:rPr>
          <w:color w:val="000000"/>
          <w:sz w:val="28"/>
          <w:szCs w:val="28"/>
        </w:rPr>
        <w:t xml:space="preserve"> сертификат</w:t>
      </w:r>
      <w:r>
        <w:rPr>
          <w:color w:val="000000"/>
          <w:sz w:val="28"/>
          <w:szCs w:val="28"/>
        </w:rPr>
        <w:t>а квартирой будут следующие проводки:</w:t>
      </w:r>
    </w:p>
    <w:p w:rsidR="003E4AC9" w:rsidRDefault="003E4AC9" w:rsidP="003E4AC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Дт 76 – Кт 90.1 – на сумму продажной цены квартиры,</w:t>
      </w:r>
    </w:p>
    <w:p w:rsidR="003E4AC9" w:rsidRDefault="003E4AC9" w:rsidP="003E4AC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Дт 90.3 –Кт 68.2 – начислен НДС со стоимости жилья,</w:t>
      </w:r>
    </w:p>
    <w:p w:rsidR="003E4AC9" w:rsidRDefault="003E4AC9" w:rsidP="003E4AC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Дт 66(67) – Кт 76 – списан сертификат с лицевого счета владельца.</w:t>
      </w:r>
    </w:p>
    <w:p w:rsidR="00D265F6" w:rsidRDefault="00D265F6" w:rsidP="00D265F6">
      <w:pPr>
        <w:widowControl w:val="0"/>
        <w:autoSpaceDE w:val="0"/>
        <w:autoSpaceDN w:val="0"/>
        <w:adjustRightInd w:val="0"/>
        <w:spacing w:line="360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Покупка жилищных сертификатов, будь то фирма или частное лицо – это финансовое вложение денежных средств в ценные бумаги. При покупке жилищных сертификатов у организации-инвестора будут следующие проводки:</w:t>
      </w:r>
    </w:p>
    <w:p w:rsidR="00D265F6" w:rsidRDefault="00D265F6" w:rsidP="00D265F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Дт 76 – Кт 51(50,76) – на сумму фактических затрат по приобретению,</w:t>
      </w:r>
    </w:p>
    <w:p w:rsidR="00D265F6" w:rsidRDefault="00D265F6" w:rsidP="00D265F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Дт 58 – Кт 76 – приняты к учету купленные сертификаты и внесена новая запись о владельце в реестр.</w:t>
      </w:r>
    </w:p>
    <w:p w:rsidR="00D265F6" w:rsidRDefault="00D265F6" w:rsidP="00D265F6">
      <w:pPr>
        <w:widowControl w:val="0"/>
        <w:autoSpaceDE w:val="0"/>
        <w:autoSpaceDN w:val="0"/>
        <w:adjustRightInd w:val="0"/>
        <w:spacing w:line="360" w:lineRule="auto"/>
        <w:ind w:left="1068"/>
        <w:jc w:val="both"/>
        <w:rPr>
          <w:sz w:val="28"/>
          <w:szCs w:val="28"/>
        </w:rPr>
      </w:pPr>
      <w:r>
        <w:rPr>
          <w:sz w:val="28"/>
          <w:szCs w:val="28"/>
        </w:rPr>
        <w:t>При реализации (дальнейшей) жилищных сертификатов:</w:t>
      </w:r>
    </w:p>
    <w:p w:rsidR="00D265F6" w:rsidRDefault="00D265F6" w:rsidP="00D265F6">
      <w:pPr>
        <w:widowControl w:val="0"/>
        <w:numPr>
          <w:ilvl w:val="0"/>
          <w:numId w:val="7"/>
        </w:numPr>
        <w:tabs>
          <w:tab w:val="clear" w:pos="1788"/>
          <w:tab w:val="num" w:pos="1440"/>
        </w:tabs>
        <w:autoSpaceDE w:val="0"/>
        <w:autoSpaceDN w:val="0"/>
        <w:adjustRightInd w:val="0"/>
        <w:spacing w:line="360" w:lineRule="auto"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>Дт 76 – Кт90(91) – на сумму продажной цены,</w:t>
      </w:r>
    </w:p>
    <w:p w:rsidR="00D265F6" w:rsidRDefault="00D265F6" w:rsidP="00D265F6">
      <w:pPr>
        <w:widowControl w:val="0"/>
        <w:numPr>
          <w:ilvl w:val="0"/>
          <w:numId w:val="7"/>
        </w:numPr>
        <w:tabs>
          <w:tab w:val="clear" w:pos="1788"/>
          <w:tab w:val="num" w:pos="1440"/>
        </w:tabs>
        <w:autoSpaceDE w:val="0"/>
        <w:autoSpaceDN w:val="0"/>
        <w:adjustRightInd w:val="0"/>
        <w:spacing w:line="360" w:lineRule="auto"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>Дт90(91) – Кт 58 – списана покупная учетная стоимость,</w:t>
      </w:r>
    </w:p>
    <w:p w:rsidR="00D265F6" w:rsidRDefault="00D265F6" w:rsidP="00D265F6">
      <w:pPr>
        <w:widowControl w:val="0"/>
        <w:numPr>
          <w:ilvl w:val="0"/>
          <w:numId w:val="7"/>
        </w:numPr>
        <w:tabs>
          <w:tab w:val="clear" w:pos="1788"/>
          <w:tab w:val="num" w:pos="1440"/>
        </w:tabs>
        <w:autoSpaceDE w:val="0"/>
        <w:autoSpaceDN w:val="0"/>
        <w:adjustRightInd w:val="0"/>
        <w:spacing w:line="360" w:lineRule="auto"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>Дт 90(910 – Кт 76(51) – списаны расходы при продаже жилищных сертификатов,</w:t>
      </w:r>
    </w:p>
    <w:p w:rsidR="00D265F6" w:rsidRPr="006D0DEA" w:rsidRDefault="00D265F6" w:rsidP="00D265F6">
      <w:pPr>
        <w:widowControl w:val="0"/>
        <w:numPr>
          <w:ilvl w:val="0"/>
          <w:numId w:val="7"/>
        </w:numPr>
        <w:tabs>
          <w:tab w:val="clear" w:pos="1788"/>
          <w:tab w:val="num" w:pos="1440"/>
        </w:tabs>
        <w:autoSpaceDE w:val="0"/>
        <w:autoSpaceDN w:val="0"/>
        <w:adjustRightInd w:val="0"/>
        <w:spacing w:line="360" w:lineRule="auto"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>Дт 51 – Кт 76 – получена оплата за проданные сертификаты.</w:t>
      </w:r>
    </w:p>
    <w:p w:rsidR="003975DA" w:rsidRDefault="003975DA" w:rsidP="003975DA">
      <w:pPr>
        <w:spacing w:line="360" w:lineRule="auto"/>
        <w:jc w:val="both"/>
      </w:pPr>
    </w:p>
    <w:p w:rsidR="00F83C0F" w:rsidRPr="00F83C0F" w:rsidRDefault="00F83C0F" w:rsidP="00F83C0F">
      <w:pPr>
        <w:spacing w:line="360" w:lineRule="auto"/>
        <w:ind w:firstLine="540"/>
        <w:jc w:val="both"/>
        <w:rPr>
          <w:b/>
          <w:bCs/>
          <w:sz w:val="28"/>
          <w:szCs w:val="28"/>
        </w:rPr>
      </w:pPr>
      <w:r w:rsidRPr="00F83C0F">
        <w:rPr>
          <w:b/>
          <w:bCs/>
          <w:sz w:val="28"/>
          <w:szCs w:val="28"/>
        </w:rPr>
        <w:t xml:space="preserve">Учет операций по </w:t>
      </w:r>
      <w:r w:rsidR="00F94A1C">
        <w:rPr>
          <w:b/>
          <w:bCs/>
          <w:sz w:val="28"/>
          <w:szCs w:val="28"/>
        </w:rPr>
        <w:t>долговым ценным</w:t>
      </w:r>
      <w:r w:rsidRPr="00F83C0F">
        <w:rPr>
          <w:b/>
          <w:bCs/>
          <w:sz w:val="28"/>
          <w:szCs w:val="28"/>
        </w:rPr>
        <w:t xml:space="preserve"> бумаг</w:t>
      </w:r>
      <w:r w:rsidR="00F94A1C">
        <w:rPr>
          <w:b/>
          <w:bCs/>
          <w:sz w:val="28"/>
          <w:szCs w:val="28"/>
        </w:rPr>
        <w:t>ам</w:t>
      </w:r>
      <w:r w:rsidRPr="00F83C0F">
        <w:rPr>
          <w:b/>
          <w:bCs/>
          <w:sz w:val="28"/>
          <w:szCs w:val="28"/>
        </w:rPr>
        <w:t>.</w:t>
      </w:r>
    </w:p>
    <w:p w:rsidR="00F83C0F" w:rsidRDefault="00F83C0F" w:rsidP="00F83C0F">
      <w:pPr>
        <w:spacing w:line="360" w:lineRule="auto"/>
        <w:ind w:firstLine="540"/>
        <w:jc w:val="both"/>
        <w:rPr>
          <w:color w:val="333333"/>
          <w:sz w:val="28"/>
          <w:szCs w:val="28"/>
        </w:rPr>
      </w:pPr>
      <w:r w:rsidRPr="00F83C0F">
        <w:rPr>
          <w:color w:val="333333"/>
          <w:sz w:val="28"/>
          <w:szCs w:val="28"/>
        </w:rPr>
        <w:t>  Долговые ценные бумаги - обязательства, размещенные эмитентами на фондовом рынке для заимствования денежных средств. В отечественной практике к долговым ценным бумагам относят облигации, депозитные сертификаты и векселя.</w:t>
      </w:r>
    </w:p>
    <w:p w:rsidR="00970659" w:rsidRDefault="00F83C0F" w:rsidP="00F83C0F">
      <w:pPr>
        <w:spacing w:line="360" w:lineRule="auto"/>
        <w:ind w:firstLine="540"/>
        <w:rPr>
          <w:color w:val="333333"/>
          <w:sz w:val="28"/>
          <w:szCs w:val="28"/>
        </w:rPr>
      </w:pPr>
      <w:r w:rsidRPr="00F83C0F">
        <w:rPr>
          <w:color w:val="333333"/>
          <w:sz w:val="28"/>
          <w:szCs w:val="28"/>
        </w:rPr>
        <w:t>  </w:t>
      </w:r>
      <w:r w:rsidRPr="00F83C0F">
        <w:rPr>
          <w:i/>
          <w:iCs/>
          <w:color w:val="333333"/>
          <w:sz w:val="28"/>
          <w:szCs w:val="28"/>
        </w:rPr>
        <w:t>Облигация</w:t>
      </w:r>
      <w:r w:rsidRPr="00F83C0F">
        <w:rPr>
          <w:color w:val="333333"/>
          <w:sz w:val="28"/>
          <w:szCs w:val="28"/>
        </w:rPr>
        <w:t xml:space="preserve"> - ценная бумага, подтверждающая </w:t>
      </w:r>
      <w:r>
        <w:rPr>
          <w:color w:val="333333"/>
          <w:sz w:val="28"/>
          <w:szCs w:val="28"/>
        </w:rPr>
        <w:t>обязательство возместить ее вла</w:t>
      </w:r>
      <w:r w:rsidRPr="00F83C0F">
        <w:rPr>
          <w:color w:val="333333"/>
          <w:sz w:val="28"/>
          <w:szCs w:val="28"/>
        </w:rPr>
        <w:t xml:space="preserve">дельцу номинальную стоимость с уплатой фиксированного процента. </w:t>
      </w:r>
      <w:r w:rsidRPr="00F83C0F">
        <w:rPr>
          <w:color w:val="333333"/>
          <w:sz w:val="28"/>
          <w:szCs w:val="28"/>
        </w:rPr>
        <w:br/>
        <w:t xml:space="preserve">  Облигации бывают следующих видов: </w:t>
      </w:r>
      <w:r w:rsidRPr="00F83C0F">
        <w:rPr>
          <w:color w:val="333333"/>
          <w:sz w:val="28"/>
          <w:szCs w:val="28"/>
        </w:rPr>
        <w:br/>
        <w:t>  </w:t>
      </w:r>
      <w:r>
        <w:rPr>
          <w:color w:val="333333"/>
          <w:sz w:val="28"/>
          <w:szCs w:val="28"/>
        </w:rPr>
        <w:t xml:space="preserve">- </w:t>
      </w:r>
      <w:r w:rsidRPr="00F83C0F">
        <w:rPr>
          <w:color w:val="333333"/>
          <w:sz w:val="28"/>
          <w:szCs w:val="28"/>
        </w:rPr>
        <w:t xml:space="preserve">государственные и частные (выпускаемые коммерческими банками, акционерными обществами и др.); </w:t>
      </w:r>
      <w:r w:rsidRPr="00F83C0F">
        <w:rPr>
          <w:color w:val="333333"/>
          <w:sz w:val="28"/>
          <w:szCs w:val="28"/>
        </w:rPr>
        <w:br/>
        <w:t>  </w:t>
      </w:r>
      <w:r>
        <w:rPr>
          <w:color w:val="333333"/>
          <w:sz w:val="28"/>
          <w:szCs w:val="28"/>
        </w:rPr>
        <w:t xml:space="preserve">- </w:t>
      </w:r>
      <w:r w:rsidRPr="00F83C0F">
        <w:rPr>
          <w:color w:val="333333"/>
          <w:sz w:val="28"/>
          <w:szCs w:val="28"/>
        </w:rPr>
        <w:t>именные и на пред</w:t>
      </w:r>
      <w:r>
        <w:rPr>
          <w:color w:val="333333"/>
          <w:sz w:val="28"/>
          <w:szCs w:val="28"/>
        </w:rPr>
        <w:t>ъявителя</w:t>
      </w:r>
      <w:r w:rsidRPr="00F83C0F">
        <w:rPr>
          <w:color w:val="333333"/>
          <w:sz w:val="28"/>
          <w:szCs w:val="28"/>
        </w:rPr>
        <w:t xml:space="preserve">; </w:t>
      </w:r>
      <w:r w:rsidRPr="00F83C0F">
        <w:rPr>
          <w:color w:val="333333"/>
          <w:sz w:val="28"/>
          <w:szCs w:val="28"/>
        </w:rPr>
        <w:br/>
        <w:t>  </w:t>
      </w:r>
      <w:r>
        <w:rPr>
          <w:color w:val="333333"/>
          <w:sz w:val="28"/>
          <w:szCs w:val="28"/>
        </w:rPr>
        <w:t xml:space="preserve">- </w:t>
      </w:r>
      <w:r w:rsidRPr="00F83C0F">
        <w:rPr>
          <w:color w:val="333333"/>
          <w:sz w:val="28"/>
          <w:szCs w:val="28"/>
        </w:rPr>
        <w:t xml:space="preserve">процентные и беспроцентные; </w:t>
      </w:r>
      <w:r w:rsidRPr="00F83C0F">
        <w:rPr>
          <w:color w:val="333333"/>
          <w:sz w:val="28"/>
          <w:szCs w:val="28"/>
        </w:rPr>
        <w:br/>
        <w:t>  </w:t>
      </w:r>
      <w:r>
        <w:rPr>
          <w:color w:val="333333"/>
          <w:sz w:val="28"/>
          <w:szCs w:val="28"/>
        </w:rPr>
        <w:t xml:space="preserve">- </w:t>
      </w:r>
      <w:r w:rsidRPr="00F83C0F">
        <w:rPr>
          <w:color w:val="333333"/>
          <w:sz w:val="28"/>
          <w:szCs w:val="28"/>
        </w:rPr>
        <w:t>свободно обращающиеся и с ограниченным круг</w:t>
      </w:r>
      <w:r>
        <w:rPr>
          <w:color w:val="333333"/>
          <w:sz w:val="28"/>
          <w:szCs w:val="28"/>
        </w:rPr>
        <w:t>ом обращения (облигации государ</w:t>
      </w:r>
      <w:r w:rsidRPr="00F83C0F">
        <w:rPr>
          <w:color w:val="333333"/>
          <w:sz w:val="28"/>
          <w:szCs w:val="28"/>
        </w:rPr>
        <w:t xml:space="preserve">ственного валютного займа, некоторые частные облигации и др.). </w:t>
      </w:r>
      <w:r w:rsidRPr="00F83C0F">
        <w:rPr>
          <w:color w:val="333333"/>
          <w:sz w:val="28"/>
          <w:szCs w:val="28"/>
        </w:rPr>
        <w:br/>
        <w:t>  </w:t>
      </w:r>
      <w:r>
        <w:rPr>
          <w:color w:val="333333"/>
          <w:sz w:val="28"/>
          <w:szCs w:val="28"/>
        </w:rPr>
        <w:tab/>
      </w:r>
      <w:r w:rsidRPr="00F83C0F">
        <w:rPr>
          <w:color w:val="333333"/>
          <w:sz w:val="28"/>
          <w:szCs w:val="28"/>
        </w:rPr>
        <w:t>Именные (зарегистрированные) облигации подлежат регистрации. Их владельцам выдается сертификат, свидетельствующий о праве лица на обладание указанными в нем долговыми обязательствами. Облигации на пре</w:t>
      </w:r>
      <w:r>
        <w:rPr>
          <w:color w:val="333333"/>
          <w:sz w:val="28"/>
          <w:szCs w:val="28"/>
        </w:rPr>
        <w:t>дъявителя специально не учитыва</w:t>
      </w:r>
      <w:r w:rsidRPr="00F83C0F">
        <w:rPr>
          <w:color w:val="333333"/>
          <w:sz w:val="28"/>
          <w:szCs w:val="28"/>
        </w:rPr>
        <w:t>ются, проценты по ним получают по купонному лис</w:t>
      </w:r>
      <w:r>
        <w:rPr>
          <w:color w:val="333333"/>
          <w:sz w:val="28"/>
          <w:szCs w:val="28"/>
        </w:rPr>
        <w:t>ту, от которого отрезается соот</w:t>
      </w:r>
      <w:r w:rsidRPr="00F83C0F">
        <w:rPr>
          <w:color w:val="333333"/>
          <w:sz w:val="28"/>
          <w:szCs w:val="28"/>
        </w:rPr>
        <w:t xml:space="preserve">ветствующий купон. </w:t>
      </w:r>
      <w:r w:rsidRPr="00F83C0F">
        <w:rPr>
          <w:color w:val="333333"/>
          <w:sz w:val="28"/>
          <w:szCs w:val="28"/>
        </w:rPr>
        <w:br/>
        <w:t>  </w:t>
      </w:r>
      <w:r w:rsidR="00F94A1C">
        <w:rPr>
          <w:color w:val="333333"/>
          <w:sz w:val="28"/>
          <w:szCs w:val="28"/>
        </w:rPr>
        <w:tab/>
      </w:r>
      <w:r w:rsidRPr="00F83C0F">
        <w:rPr>
          <w:color w:val="333333"/>
          <w:sz w:val="28"/>
          <w:szCs w:val="28"/>
        </w:rPr>
        <w:t xml:space="preserve">По </w:t>
      </w:r>
      <w:r w:rsidRPr="00C01CCE">
        <w:rPr>
          <w:color w:val="333333"/>
          <w:sz w:val="28"/>
          <w:szCs w:val="28"/>
        </w:rPr>
        <w:t>процентным облигациям</w:t>
      </w:r>
      <w:r w:rsidRPr="00F83C0F">
        <w:rPr>
          <w:color w:val="333333"/>
          <w:sz w:val="28"/>
          <w:szCs w:val="28"/>
        </w:rPr>
        <w:t xml:space="preserve"> выплачивается доход в форме процента, владельцу беспроцентных облигаций предоставляется право на приобретение соответствующих товаров или услуг.</w:t>
      </w:r>
    </w:p>
    <w:p w:rsidR="00970659" w:rsidRPr="00F9504B" w:rsidRDefault="00F83C0F" w:rsidP="00970659">
      <w:pPr>
        <w:widowControl w:val="0"/>
        <w:autoSpaceDE w:val="0"/>
        <w:autoSpaceDN w:val="0"/>
        <w:adjustRightInd w:val="0"/>
        <w:spacing w:line="360" w:lineRule="auto"/>
        <w:ind w:firstLine="485"/>
        <w:jc w:val="both"/>
        <w:rPr>
          <w:sz w:val="28"/>
          <w:szCs w:val="28"/>
        </w:rPr>
      </w:pPr>
      <w:r w:rsidRPr="00F83C0F">
        <w:rPr>
          <w:color w:val="333333"/>
          <w:sz w:val="28"/>
          <w:szCs w:val="28"/>
        </w:rPr>
        <w:t xml:space="preserve">  </w:t>
      </w:r>
      <w:r w:rsidR="00970659" w:rsidRPr="00F9504B">
        <w:rPr>
          <w:color w:val="000000"/>
          <w:sz w:val="28"/>
          <w:szCs w:val="28"/>
        </w:rPr>
        <w:t>Для принятия к учету ценных бумаг необходимо одновременное выполнение условий, указанных в ПБУ 19/02 (п.2), а именно - наличие правильно оформленных документов, которыми подтверждается существование права организации на финансовые вложения и на получение денежных средств и иных активов, вытекающее из этого права; переход финансовых рисков, связанных с этими вложениями; способность вложений приносить экономические выгоды в будущем.</w:t>
      </w:r>
    </w:p>
    <w:p w:rsidR="00970659" w:rsidRPr="00F9504B" w:rsidRDefault="00970659" w:rsidP="00970659">
      <w:pPr>
        <w:widowControl w:val="0"/>
        <w:autoSpaceDE w:val="0"/>
        <w:autoSpaceDN w:val="0"/>
        <w:adjustRightInd w:val="0"/>
        <w:spacing w:line="360" w:lineRule="auto"/>
        <w:ind w:firstLine="485"/>
        <w:jc w:val="both"/>
        <w:rPr>
          <w:sz w:val="28"/>
          <w:szCs w:val="28"/>
        </w:rPr>
      </w:pPr>
      <w:r w:rsidRPr="00F9504B">
        <w:rPr>
          <w:color w:val="000000"/>
          <w:sz w:val="28"/>
          <w:szCs w:val="28"/>
        </w:rPr>
        <w:t xml:space="preserve">Для правильного документального оформления ценных бумаг нужно руководствоваться </w:t>
      </w:r>
      <w:r w:rsidRPr="00F9504B">
        <w:rPr>
          <w:sz w:val="28"/>
          <w:szCs w:val="28"/>
        </w:rPr>
        <w:t>Федеральным законом от 22.04.96 г. N 39-ФЗ "О рынке ценных бумаг".</w:t>
      </w:r>
    </w:p>
    <w:p w:rsidR="00970659" w:rsidRPr="00F9504B" w:rsidRDefault="00970659" w:rsidP="00970659">
      <w:pPr>
        <w:widowControl w:val="0"/>
        <w:autoSpaceDE w:val="0"/>
        <w:autoSpaceDN w:val="0"/>
        <w:adjustRightInd w:val="0"/>
        <w:spacing w:line="360" w:lineRule="auto"/>
        <w:ind w:firstLine="485"/>
        <w:jc w:val="both"/>
        <w:rPr>
          <w:sz w:val="28"/>
          <w:szCs w:val="28"/>
        </w:rPr>
      </w:pPr>
      <w:r w:rsidRPr="00F9504B">
        <w:rPr>
          <w:sz w:val="28"/>
          <w:szCs w:val="28"/>
        </w:rPr>
        <w:t>Право собственности на ценные бумаги в соответствии со ст.29</w:t>
      </w:r>
      <w:r w:rsidRPr="00F9504B">
        <w:rPr>
          <w:color w:val="000000"/>
          <w:sz w:val="28"/>
          <w:szCs w:val="28"/>
        </w:rPr>
        <w:t xml:space="preserve"> Закона N 39-ФЗ переходит на основании:</w:t>
      </w:r>
    </w:p>
    <w:p w:rsidR="00970659" w:rsidRPr="00F9504B" w:rsidRDefault="00970659" w:rsidP="0097065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9504B">
        <w:rPr>
          <w:color w:val="000000"/>
          <w:sz w:val="28"/>
          <w:szCs w:val="28"/>
        </w:rPr>
        <w:t>договора на приобретение ценной бумаги, акта приема-передачи ценной бумаги - по документарным ценным бумагам;</w:t>
      </w:r>
    </w:p>
    <w:p w:rsidR="00970659" w:rsidRPr="00F9504B" w:rsidRDefault="00970659" w:rsidP="0097065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9504B">
        <w:rPr>
          <w:color w:val="000000"/>
          <w:sz w:val="28"/>
          <w:szCs w:val="28"/>
        </w:rPr>
        <w:t>выписки со счета "депо" - по бездокументарным ценным бумагам;</w:t>
      </w:r>
    </w:p>
    <w:p w:rsidR="00970659" w:rsidRPr="00F9504B" w:rsidRDefault="00970659" w:rsidP="0097065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9504B">
        <w:rPr>
          <w:color w:val="000000"/>
          <w:sz w:val="28"/>
          <w:szCs w:val="28"/>
        </w:rPr>
        <w:t>договора, акта уступки права требования, прочих документов - при приобретении права требования по ценным бумагам.</w:t>
      </w:r>
    </w:p>
    <w:p w:rsidR="007E5842" w:rsidRDefault="007E5842" w:rsidP="00970659">
      <w:pPr>
        <w:spacing w:line="360" w:lineRule="auto"/>
        <w:ind w:firstLine="708"/>
        <w:rPr>
          <w:color w:val="333333"/>
          <w:sz w:val="28"/>
          <w:szCs w:val="28"/>
        </w:rPr>
      </w:pPr>
      <w:r w:rsidRPr="00F83C0F">
        <w:rPr>
          <w:color w:val="333333"/>
          <w:sz w:val="28"/>
          <w:szCs w:val="28"/>
        </w:rPr>
        <w:t>Синтетический учет долговых ценных бумаг осуществляют на счетах 58 "Краткосрочные финансовые вложения" и</w:t>
      </w:r>
      <w:r>
        <w:rPr>
          <w:color w:val="333333"/>
          <w:sz w:val="28"/>
          <w:szCs w:val="28"/>
        </w:rPr>
        <w:t>ли</w:t>
      </w:r>
      <w:r w:rsidRPr="00F83C0F">
        <w:rPr>
          <w:color w:val="333333"/>
          <w:sz w:val="28"/>
          <w:szCs w:val="28"/>
        </w:rPr>
        <w:t xml:space="preserve"> 06 "Долгосрочные финансовые вложения". При этом на счете 58 целесообразно учитывать легко реализуемые долговые ценные бумаги. </w:t>
      </w:r>
      <w:r w:rsidRPr="00F83C0F">
        <w:rPr>
          <w:color w:val="333333"/>
          <w:sz w:val="28"/>
          <w:szCs w:val="28"/>
        </w:rPr>
        <w:br/>
        <w:t>  </w:t>
      </w:r>
      <w:r>
        <w:rPr>
          <w:color w:val="333333"/>
          <w:sz w:val="28"/>
          <w:szCs w:val="28"/>
        </w:rPr>
        <w:tab/>
      </w:r>
      <w:r w:rsidRPr="00F83C0F">
        <w:rPr>
          <w:color w:val="333333"/>
          <w:sz w:val="28"/>
          <w:szCs w:val="28"/>
        </w:rPr>
        <w:t xml:space="preserve">Аналитический учет долговых обязательств ведут </w:t>
      </w:r>
      <w:r>
        <w:rPr>
          <w:color w:val="333333"/>
          <w:sz w:val="28"/>
          <w:szCs w:val="28"/>
        </w:rPr>
        <w:t xml:space="preserve">обособленно </w:t>
      </w:r>
      <w:r w:rsidRPr="00F83C0F">
        <w:rPr>
          <w:color w:val="333333"/>
          <w:sz w:val="28"/>
          <w:szCs w:val="28"/>
        </w:rPr>
        <w:t xml:space="preserve">по их видам, эмитентам, срокам погашения, с выделением долговых обязательств на территории России и за ее пределами. </w:t>
      </w:r>
      <w:r w:rsidRPr="00F83C0F">
        <w:rPr>
          <w:color w:val="333333"/>
          <w:sz w:val="28"/>
          <w:szCs w:val="28"/>
        </w:rPr>
        <w:br/>
        <w:t> </w:t>
      </w:r>
      <w:r>
        <w:rPr>
          <w:color w:val="333333"/>
          <w:sz w:val="28"/>
          <w:szCs w:val="28"/>
        </w:rPr>
        <w:tab/>
      </w:r>
      <w:r w:rsidRPr="00F83C0F">
        <w:rPr>
          <w:color w:val="333333"/>
          <w:sz w:val="28"/>
          <w:szCs w:val="28"/>
        </w:rPr>
        <w:t> Приобретенные долговые ценные бумаги приход</w:t>
      </w:r>
      <w:r>
        <w:rPr>
          <w:color w:val="333333"/>
          <w:sz w:val="28"/>
          <w:szCs w:val="28"/>
        </w:rPr>
        <w:t>уют на счете 58 или 06 по факти</w:t>
      </w:r>
      <w:r w:rsidRPr="00F83C0F">
        <w:rPr>
          <w:color w:val="333333"/>
          <w:sz w:val="28"/>
          <w:szCs w:val="28"/>
        </w:rPr>
        <w:t>ческим затратам на их приобретение (первоначальна</w:t>
      </w:r>
      <w:r>
        <w:rPr>
          <w:color w:val="333333"/>
          <w:sz w:val="28"/>
          <w:szCs w:val="28"/>
        </w:rPr>
        <w:t>я или балансовая стоимость), со</w:t>
      </w:r>
      <w:r w:rsidRPr="00F83C0F">
        <w:rPr>
          <w:color w:val="333333"/>
          <w:sz w:val="28"/>
          <w:szCs w:val="28"/>
        </w:rPr>
        <w:t xml:space="preserve">стоящим из покупной цены и расходов по приобретению ценных бумаг. Покупная стоимость долговых ценных бумаг, как и акций, может отличаться от номинальной или нарицательной на сумму премии, выплаченной </w:t>
      </w:r>
      <w:r>
        <w:rPr>
          <w:color w:val="333333"/>
          <w:sz w:val="28"/>
          <w:szCs w:val="28"/>
        </w:rPr>
        <w:t>продавцу, или скидки, предостав</w:t>
      </w:r>
      <w:r w:rsidRPr="00F83C0F">
        <w:rPr>
          <w:color w:val="333333"/>
          <w:sz w:val="28"/>
          <w:szCs w:val="28"/>
        </w:rPr>
        <w:t xml:space="preserve">ленной покупателю. </w:t>
      </w:r>
      <w:r w:rsidRPr="00F83C0F">
        <w:rPr>
          <w:color w:val="333333"/>
          <w:sz w:val="28"/>
          <w:szCs w:val="28"/>
        </w:rPr>
        <w:br/>
        <w:t>  </w:t>
      </w:r>
      <w:r>
        <w:rPr>
          <w:color w:val="333333"/>
          <w:sz w:val="28"/>
          <w:szCs w:val="28"/>
        </w:rPr>
        <w:tab/>
      </w:r>
      <w:r w:rsidRPr="00F83C0F">
        <w:rPr>
          <w:color w:val="333333"/>
          <w:sz w:val="28"/>
          <w:szCs w:val="28"/>
        </w:rPr>
        <w:t>В дальнейшем первоначальная стоимость приобретенных долговых ценных бумаг до</w:t>
      </w:r>
      <w:r>
        <w:rPr>
          <w:color w:val="333333"/>
          <w:sz w:val="28"/>
          <w:szCs w:val="28"/>
        </w:rPr>
        <w:t>водится до их номинальной цены:</w:t>
      </w:r>
    </w:p>
    <w:p w:rsidR="007E5842" w:rsidRDefault="007E5842" w:rsidP="007E5842">
      <w:pPr>
        <w:numPr>
          <w:ilvl w:val="0"/>
          <w:numId w:val="10"/>
        </w:numPr>
        <w:spacing w:line="36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Дт 58 – Кт 91.1 – увеличена учетная стоимость, если цена покупки меньше номинала.</w:t>
      </w:r>
    </w:p>
    <w:p w:rsidR="007E5842" w:rsidRDefault="007E5842" w:rsidP="007E5842">
      <w:pPr>
        <w:numPr>
          <w:ilvl w:val="0"/>
          <w:numId w:val="10"/>
        </w:numPr>
        <w:spacing w:line="36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Дт 91.1 – Кт 58 – уменьшена учетная стоимость, если цена покупки больше номинала.</w:t>
      </w:r>
    </w:p>
    <w:p w:rsidR="007E5842" w:rsidRPr="00C97998" w:rsidRDefault="007E5842" w:rsidP="007E5842">
      <w:pPr>
        <w:widowControl w:val="0"/>
        <w:autoSpaceDE w:val="0"/>
        <w:autoSpaceDN w:val="0"/>
        <w:adjustRightInd w:val="0"/>
        <w:spacing w:line="360" w:lineRule="auto"/>
        <w:ind w:firstLine="488"/>
        <w:jc w:val="both"/>
        <w:rPr>
          <w:sz w:val="28"/>
          <w:szCs w:val="28"/>
        </w:rPr>
      </w:pPr>
      <w:r w:rsidRPr="00C97998">
        <w:rPr>
          <w:color w:val="000000"/>
          <w:sz w:val="28"/>
          <w:szCs w:val="28"/>
        </w:rPr>
        <w:t xml:space="preserve">К фактическим затратам на приобретение активов в качестве </w:t>
      </w:r>
      <w:r>
        <w:rPr>
          <w:color w:val="000000"/>
          <w:sz w:val="28"/>
          <w:szCs w:val="28"/>
        </w:rPr>
        <w:t>финансовых вложений, согласно ПБУ 19/02,</w:t>
      </w:r>
      <w:r w:rsidRPr="00C97998">
        <w:rPr>
          <w:color w:val="000000"/>
          <w:sz w:val="28"/>
          <w:szCs w:val="28"/>
        </w:rPr>
        <w:t xml:space="preserve"> относятся:</w:t>
      </w:r>
    </w:p>
    <w:p w:rsidR="007E5842" w:rsidRPr="00C97998" w:rsidRDefault="007E5842" w:rsidP="007E5842">
      <w:pPr>
        <w:widowControl w:val="0"/>
        <w:autoSpaceDE w:val="0"/>
        <w:autoSpaceDN w:val="0"/>
        <w:adjustRightInd w:val="0"/>
        <w:spacing w:line="360" w:lineRule="auto"/>
        <w:ind w:firstLine="488"/>
        <w:jc w:val="both"/>
        <w:rPr>
          <w:sz w:val="28"/>
          <w:szCs w:val="28"/>
        </w:rPr>
      </w:pPr>
      <w:r w:rsidRPr="00C97998">
        <w:rPr>
          <w:color w:val="000000"/>
          <w:sz w:val="28"/>
          <w:szCs w:val="28"/>
        </w:rPr>
        <w:t>- суммы, уплачиваемые в соответствии с договором продавцу;</w:t>
      </w:r>
    </w:p>
    <w:p w:rsidR="007E5842" w:rsidRPr="00C97998" w:rsidRDefault="007E5842" w:rsidP="007E5842">
      <w:pPr>
        <w:widowControl w:val="0"/>
        <w:autoSpaceDE w:val="0"/>
        <w:autoSpaceDN w:val="0"/>
        <w:adjustRightInd w:val="0"/>
        <w:spacing w:line="360" w:lineRule="auto"/>
        <w:ind w:firstLine="488"/>
        <w:jc w:val="both"/>
        <w:rPr>
          <w:sz w:val="28"/>
          <w:szCs w:val="28"/>
        </w:rPr>
      </w:pPr>
      <w:r w:rsidRPr="00C97998">
        <w:rPr>
          <w:color w:val="000000"/>
          <w:sz w:val="28"/>
          <w:szCs w:val="28"/>
        </w:rPr>
        <w:t>- суммы, уплачиваемые организациям и иным лицам за информационные и консультационные услуги, связанные с приобретением указанных активов;</w:t>
      </w:r>
    </w:p>
    <w:p w:rsidR="007E5842" w:rsidRPr="00C97998" w:rsidRDefault="007E5842" w:rsidP="007E5842">
      <w:pPr>
        <w:widowControl w:val="0"/>
        <w:autoSpaceDE w:val="0"/>
        <w:autoSpaceDN w:val="0"/>
        <w:adjustRightInd w:val="0"/>
        <w:spacing w:line="360" w:lineRule="auto"/>
        <w:ind w:firstLine="488"/>
        <w:jc w:val="both"/>
        <w:rPr>
          <w:sz w:val="28"/>
          <w:szCs w:val="28"/>
        </w:rPr>
      </w:pPr>
      <w:r w:rsidRPr="00C97998">
        <w:rPr>
          <w:color w:val="000000"/>
          <w:sz w:val="28"/>
          <w:szCs w:val="28"/>
        </w:rPr>
        <w:t>- вознаграждения, выплачиваемые посреднической организации или иному лицу, через которо</w:t>
      </w:r>
      <w:r>
        <w:rPr>
          <w:color w:val="000000"/>
          <w:sz w:val="28"/>
          <w:szCs w:val="28"/>
        </w:rPr>
        <w:t>е приобретены финансовые активы</w:t>
      </w:r>
      <w:r w:rsidRPr="00C97998">
        <w:rPr>
          <w:color w:val="000000"/>
          <w:sz w:val="28"/>
          <w:szCs w:val="28"/>
        </w:rPr>
        <w:t>;</w:t>
      </w:r>
    </w:p>
    <w:p w:rsidR="007E5842" w:rsidRPr="00C97998" w:rsidRDefault="007E5842" w:rsidP="007E5842">
      <w:pPr>
        <w:widowControl w:val="0"/>
        <w:autoSpaceDE w:val="0"/>
        <w:autoSpaceDN w:val="0"/>
        <w:adjustRightInd w:val="0"/>
        <w:spacing w:line="360" w:lineRule="auto"/>
        <w:ind w:firstLine="488"/>
        <w:jc w:val="both"/>
        <w:rPr>
          <w:sz w:val="28"/>
          <w:szCs w:val="28"/>
        </w:rPr>
      </w:pPr>
      <w:r w:rsidRPr="00C97998">
        <w:rPr>
          <w:color w:val="000000"/>
          <w:sz w:val="28"/>
          <w:szCs w:val="28"/>
        </w:rPr>
        <w:t xml:space="preserve">- иные затраты, непосредственно связанные с приобретением </w:t>
      </w:r>
      <w:r>
        <w:rPr>
          <w:color w:val="000000"/>
          <w:sz w:val="28"/>
          <w:szCs w:val="28"/>
        </w:rPr>
        <w:t>финансовых активов</w:t>
      </w:r>
      <w:r w:rsidRPr="00C97998">
        <w:rPr>
          <w:color w:val="000000"/>
          <w:sz w:val="28"/>
          <w:szCs w:val="28"/>
        </w:rPr>
        <w:t>.</w:t>
      </w:r>
    </w:p>
    <w:p w:rsidR="00393968" w:rsidRDefault="007E5842" w:rsidP="007E5842">
      <w:pPr>
        <w:widowControl w:val="0"/>
        <w:autoSpaceDE w:val="0"/>
        <w:autoSpaceDN w:val="0"/>
        <w:adjustRightInd w:val="0"/>
        <w:spacing w:line="360" w:lineRule="auto"/>
        <w:ind w:firstLine="488"/>
        <w:jc w:val="both"/>
        <w:rPr>
          <w:color w:val="000000"/>
          <w:sz w:val="28"/>
          <w:szCs w:val="28"/>
        </w:rPr>
      </w:pPr>
      <w:r w:rsidRPr="00C97998">
        <w:rPr>
          <w:color w:val="000000"/>
          <w:sz w:val="28"/>
          <w:szCs w:val="28"/>
        </w:rPr>
        <w:t>Если величина затрат (кроме сумм, уплачиваемых в соответствии с договором продавцу) на приобретение ценны</w:t>
      </w:r>
      <w:r>
        <w:rPr>
          <w:color w:val="000000"/>
          <w:sz w:val="28"/>
          <w:szCs w:val="28"/>
        </w:rPr>
        <w:t>х</w:t>
      </w:r>
      <w:r w:rsidRPr="00C97998">
        <w:rPr>
          <w:color w:val="000000"/>
          <w:sz w:val="28"/>
          <w:szCs w:val="28"/>
        </w:rPr>
        <w:t xml:space="preserve"> бумаг, несущественна по сравнению с суммой, уплачиваемой в соответствии с договором продавцу, такие затраты организация вправе признавать прочими операционными расходами в том отчетном периоде, в котором указанные ценные бумаги были приняты к бухгалтерскому учету. При этом организация, решая вопрос, является ли данный показатель существенным, принимает во внимание оценку показателя, его характер, конкретные обстоятельства его образования. Соответствующее решение в отношении вышеуказанных расходов следует включить в учетную политику.</w:t>
      </w:r>
    </w:p>
    <w:p w:rsidR="00970659" w:rsidRPr="00703A01" w:rsidRDefault="00970659" w:rsidP="00970659">
      <w:pPr>
        <w:widowControl w:val="0"/>
        <w:autoSpaceDE w:val="0"/>
        <w:autoSpaceDN w:val="0"/>
        <w:adjustRightInd w:val="0"/>
        <w:spacing w:line="360" w:lineRule="auto"/>
        <w:ind w:firstLine="488"/>
        <w:jc w:val="both"/>
        <w:rPr>
          <w:sz w:val="28"/>
          <w:szCs w:val="28"/>
        </w:rPr>
      </w:pPr>
      <w:r w:rsidRPr="00703A01">
        <w:rPr>
          <w:sz w:val="28"/>
          <w:szCs w:val="28"/>
        </w:rPr>
        <w:t>При хранении бланков (сертификатов) ценных бумаг в депозитарии они продолжают числиться в бухгалтерском учете у организации-владельца с указанием в аналитическом учете реквизитов депозитария, которому они переданы на хранение. Начисление расходов по оплате услуг депозитариев отражается записью:</w:t>
      </w:r>
    </w:p>
    <w:p w:rsidR="00970659" w:rsidRPr="00703A01" w:rsidRDefault="00970659" w:rsidP="00970659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703A01">
        <w:rPr>
          <w:sz w:val="28"/>
          <w:szCs w:val="28"/>
        </w:rPr>
        <w:t>Дт 91 "Прочие доходы и расходы" (в составе</w:t>
      </w:r>
      <w:r>
        <w:rPr>
          <w:sz w:val="28"/>
          <w:szCs w:val="28"/>
        </w:rPr>
        <w:t xml:space="preserve"> прочих операционных расходов) - </w:t>
      </w:r>
      <w:r w:rsidRPr="00703A01">
        <w:rPr>
          <w:sz w:val="28"/>
          <w:szCs w:val="28"/>
        </w:rPr>
        <w:t>Кт 76, субсчет "Расчеты с депозитарием".</w:t>
      </w:r>
    </w:p>
    <w:p w:rsidR="00970659" w:rsidRDefault="00970659" w:rsidP="007E5842">
      <w:pPr>
        <w:widowControl w:val="0"/>
        <w:autoSpaceDE w:val="0"/>
        <w:autoSpaceDN w:val="0"/>
        <w:adjustRightInd w:val="0"/>
        <w:spacing w:line="360" w:lineRule="auto"/>
        <w:ind w:firstLine="488"/>
        <w:jc w:val="both"/>
        <w:rPr>
          <w:color w:val="000000"/>
          <w:sz w:val="28"/>
          <w:szCs w:val="28"/>
        </w:rPr>
      </w:pPr>
      <w:r w:rsidRPr="00703A01">
        <w:rPr>
          <w:sz w:val="28"/>
          <w:szCs w:val="28"/>
        </w:rPr>
        <w:t xml:space="preserve">Организация по собственному усмотрению может формировать в аналитическом учете дополнительную информацию о финансовых вложениях организации. Этой возможностью могут воспользоваться организации, которые не относятся к профессиональным участникам рынка ценных бумаг. </w:t>
      </w:r>
    </w:p>
    <w:p w:rsidR="007E5842" w:rsidRDefault="007E5842" w:rsidP="007E5842">
      <w:pPr>
        <w:spacing w:line="360" w:lineRule="auto"/>
        <w:ind w:firstLine="540"/>
        <w:jc w:val="both"/>
        <w:rPr>
          <w:color w:val="333333"/>
          <w:sz w:val="28"/>
          <w:szCs w:val="28"/>
        </w:rPr>
      </w:pPr>
      <w:r w:rsidRPr="00F83C0F">
        <w:rPr>
          <w:color w:val="333333"/>
          <w:sz w:val="28"/>
          <w:szCs w:val="28"/>
        </w:rPr>
        <w:t>    Порядок выплаты доходов по ценным бумагам определяется условиями их выпуска. По облигациям выплата процентов осуществляется, к</w:t>
      </w:r>
      <w:r>
        <w:rPr>
          <w:color w:val="333333"/>
          <w:sz w:val="28"/>
          <w:szCs w:val="28"/>
        </w:rPr>
        <w:t>ак правило, два раза в год в оп</w:t>
      </w:r>
      <w:r w:rsidRPr="00F83C0F">
        <w:rPr>
          <w:color w:val="333333"/>
          <w:sz w:val="28"/>
          <w:szCs w:val="28"/>
        </w:rPr>
        <w:t>ределенном размере от номинальной их стоимости (с отделением соответствующего купона от облигации). По депозитным сертификатам проценты выплачиваются при предъявлении сертификатов к оплате.</w:t>
      </w:r>
    </w:p>
    <w:p w:rsidR="00393968" w:rsidRPr="00393968" w:rsidRDefault="00393968" w:rsidP="00393968">
      <w:pPr>
        <w:widowControl w:val="0"/>
        <w:autoSpaceDE w:val="0"/>
        <w:autoSpaceDN w:val="0"/>
        <w:adjustRightInd w:val="0"/>
        <w:spacing w:line="360" w:lineRule="auto"/>
        <w:ind w:firstLine="488"/>
        <w:jc w:val="both"/>
        <w:rPr>
          <w:sz w:val="28"/>
          <w:szCs w:val="28"/>
        </w:rPr>
      </w:pPr>
      <w:r w:rsidRPr="00393968">
        <w:rPr>
          <w:color w:val="000000"/>
          <w:sz w:val="28"/>
          <w:szCs w:val="28"/>
        </w:rPr>
        <w:t>Депозитный, или сберегательный, сертификат представляет собой письменное свидетельство банка-эмитента о вкладе денежных средств, удостоверяющее право вкладчика или его правопреемника на получение по истечении установленного срока суммы вклада и процентов по нему. Депозитный (сберегательный) сертификат является ценной бумагой, поскольку устанавливает правоотношения между банком и вкладчиком, с</w:t>
      </w:r>
      <w:r>
        <w:rPr>
          <w:color w:val="000000"/>
          <w:sz w:val="28"/>
          <w:szCs w:val="28"/>
        </w:rPr>
        <w:t xml:space="preserve">одержит обязательные реквизиты. Он </w:t>
      </w:r>
      <w:r w:rsidRPr="00393968">
        <w:rPr>
          <w:color w:val="000000"/>
          <w:sz w:val="28"/>
          <w:szCs w:val="28"/>
        </w:rPr>
        <w:t>дает возможность передавать вытекающие из сертификата права другому лицу (</w:t>
      </w:r>
      <w:r>
        <w:rPr>
          <w:color w:val="000000"/>
          <w:sz w:val="28"/>
          <w:szCs w:val="28"/>
        </w:rPr>
        <w:t xml:space="preserve">если </w:t>
      </w:r>
      <w:r w:rsidRPr="00393968">
        <w:rPr>
          <w:color w:val="000000"/>
          <w:sz w:val="28"/>
          <w:szCs w:val="28"/>
        </w:rPr>
        <w:t>бланк сертификата содерж</w:t>
      </w:r>
      <w:r>
        <w:rPr>
          <w:color w:val="000000"/>
          <w:sz w:val="28"/>
          <w:szCs w:val="28"/>
        </w:rPr>
        <w:t>ит</w:t>
      </w:r>
      <w:r w:rsidRPr="00393968">
        <w:rPr>
          <w:color w:val="000000"/>
          <w:sz w:val="28"/>
          <w:szCs w:val="28"/>
        </w:rPr>
        <w:t xml:space="preserve"> описание условий и порядка уступки прав требований по нему).</w:t>
      </w:r>
    </w:p>
    <w:p w:rsidR="00393968" w:rsidRPr="00393968" w:rsidRDefault="00393968" w:rsidP="00393968">
      <w:pPr>
        <w:widowControl w:val="0"/>
        <w:autoSpaceDE w:val="0"/>
        <w:autoSpaceDN w:val="0"/>
        <w:adjustRightInd w:val="0"/>
        <w:spacing w:line="360" w:lineRule="auto"/>
        <w:ind w:firstLine="485"/>
        <w:jc w:val="both"/>
        <w:rPr>
          <w:sz w:val="28"/>
          <w:szCs w:val="28"/>
        </w:rPr>
      </w:pPr>
      <w:r w:rsidRPr="00393968">
        <w:rPr>
          <w:color w:val="000000"/>
          <w:sz w:val="28"/>
          <w:szCs w:val="28"/>
        </w:rPr>
        <w:t>Сберегательный (депозитный) сертификат является ценной бумагой, удостоверяющей сумму вклада, внесенного в кредитную организацию, и права вкладчика (держателя сертификата) на получение по истечении установленного срока суммы вклада и, обусловленных в сертификате процентов в кредитной организации, выдавшей сертификат, или в любом ее филиале.</w:t>
      </w:r>
      <w:r>
        <w:rPr>
          <w:color w:val="000000"/>
          <w:sz w:val="28"/>
          <w:szCs w:val="28"/>
        </w:rPr>
        <w:t xml:space="preserve"> Такой с</w:t>
      </w:r>
      <w:r w:rsidRPr="00393968">
        <w:rPr>
          <w:color w:val="000000"/>
          <w:sz w:val="28"/>
          <w:szCs w:val="28"/>
        </w:rPr>
        <w:t>ертификат не может служить расчетным или платежным средством за проданные товары или оказанные услуги. Денежные расчеты по купле-продаже депозитных сертификатов, выплате сумм по ним осуществляются в безналичном порядке, а сберегательных сертификатов - как в безналичном порядке, так и наличными средствами.</w:t>
      </w:r>
    </w:p>
    <w:p w:rsidR="00106FA8" w:rsidRDefault="00393968" w:rsidP="00106FA8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393968">
        <w:rPr>
          <w:color w:val="000000"/>
          <w:sz w:val="28"/>
          <w:szCs w:val="28"/>
        </w:rPr>
        <w:t>Сертификаты выпускаются в валюте Российской Федерации. Выпуск сертификатов в иностранной валюте не допускается. Владельцами сертификатов могут быть резиденты и нерезиденты</w:t>
      </w:r>
      <w:r>
        <w:rPr>
          <w:color w:val="000000"/>
          <w:sz w:val="28"/>
          <w:szCs w:val="28"/>
        </w:rPr>
        <w:t>.</w:t>
      </w:r>
    </w:p>
    <w:p w:rsidR="00106FA8" w:rsidRPr="00106FA8" w:rsidRDefault="00106FA8" w:rsidP="00106FA8">
      <w:pPr>
        <w:spacing w:line="360" w:lineRule="auto"/>
        <w:ind w:firstLine="540"/>
        <w:jc w:val="both"/>
        <w:rPr>
          <w:sz w:val="28"/>
          <w:szCs w:val="28"/>
        </w:rPr>
      </w:pPr>
      <w:r w:rsidRPr="00106FA8">
        <w:rPr>
          <w:color w:val="000000"/>
          <w:sz w:val="28"/>
          <w:szCs w:val="28"/>
        </w:rPr>
        <w:t>Сертификаты могут быть именными или на предъявителя. Вид сертификата влияет на порядок его передачи одним лицом другому.</w:t>
      </w:r>
    </w:p>
    <w:p w:rsidR="00106FA8" w:rsidRPr="00106FA8" w:rsidRDefault="00106FA8" w:rsidP="00106FA8">
      <w:pPr>
        <w:widowControl w:val="0"/>
        <w:autoSpaceDE w:val="0"/>
        <w:autoSpaceDN w:val="0"/>
        <w:adjustRightInd w:val="0"/>
        <w:spacing w:line="360" w:lineRule="auto"/>
        <w:ind w:firstLine="485"/>
        <w:jc w:val="both"/>
        <w:rPr>
          <w:sz w:val="28"/>
          <w:szCs w:val="28"/>
        </w:rPr>
      </w:pPr>
      <w:r w:rsidRPr="00106FA8">
        <w:rPr>
          <w:color w:val="000000"/>
          <w:sz w:val="28"/>
          <w:szCs w:val="28"/>
        </w:rPr>
        <w:t>Для передачи прав другому лицу, удостоверенных сертификатом на предъявителя достаточно вручения сертификата этому лицу.</w:t>
      </w:r>
    </w:p>
    <w:p w:rsidR="00106FA8" w:rsidRDefault="00106FA8" w:rsidP="00106FA8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106FA8">
        <w:rPr>
          <w:color w:val="000000"/>
          <w:sz w:val="28"/>
          <w:szCs w:val="28"/>
        </w:rPr>
        <w:t>Права, удостоверенные именным сертификатом, передаются в порядке, установленном для уступки требований (цессии).</w:t>
      </w:r>
    </w:p>
    <w:p w:rsidR="00106FA8" w:rsidRPr="00D90107" w:rsidRDefault="00106FA8" w:rsidP="00106FA8">
      <w:pPr>
        <w:widowControl w:val="0"/>
        <w:autoSpaceDE w:val="0"/>
        <w:autoSpaceDN w:val="0"/>
        <w:adjustRightInd w:val="0"/>
        <w:spacing w:line="360" w:lineRule="auto"/>
        <w:ind w:firstLine="488"/>
        <w:jc w:val="both"/>
        <w:rPr>
          <w:sz w:val="28"/>
          <w:szCs w:val="28"/>
        </w:rPr>
      </w:pPr>
      <w:r w:rsidRPr="00D90107">
        <w:rPr>
          <w:sz w:val="28"/>
          <w:szCs w:val="28"/>
        </w:rPr>
        <w:t>Порядок выпуска и обращения депозитных и сберегательных сертификатов регулируется в настоящее время Положением о депозитных и сберегательных сертификатах кредитных организаций</w:t>
      </w:r>
      <w:r>
        <w:rPr>
          <w:sz w:val="28"/>
          <w:szCs w:val="28"/>
        </w:rPr>
        <w:t>, указание ЦБР  от 31.08.98 №333-У</w:t>
      </w:r>
      <w:r w:rsidRPr="00D90107">
        <w:rPr>
          <w:sz w:val="28"/>
          <w:szCs w:val="28"/>
        </w:rPr>
        <w:t>.</w:t>
      </w:r>
    </w:p>
    <w:p w:rsidR="00106FA8" w:rsidRDefault="00106FA8" w:rsidP="00106FA8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операциям будут  следующие проводки:</w:t>
      </w:r>
    </w:p>
    <w:p w:rsidR="00106FA8" w:rsidRDefault="00106FA8" w:rsidP="00106FA8">
      <w:pPr>
        <w:numPr>
          <w:ilvl w:val="0"/>
          <w:numId w:val="9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Дт 76 – Кт 51 – перечислены ден.средства на по депоз.сертификату,</w:t>
      </w:r>
    </w:p>
    <w:p w:rsidR="00106FA8" w:rsidRDefault="00106FA8" w:rsidP="00106FA8">
      <w:pPr>
        <w:numPr>
          <w:ilvl w:val="0"/>
          <w:numId w:val="9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Дт 58 – Кт 76 – получен сертификат,</w:t>
      </w:r>
    </w:p>
    <w:p w:rsidR="00106FA8" w:rsidRDefault="00106FA8" w:rsidP="00106FA8">
      <w:pPr>
        <w:numPr>
          <w:ilvl w:val="0"/>
          <w:numId w:val="9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Дт 76 – Кт 91.1 – начислены % по сертификату,</w:t>
      </w:r>
    </w:p>
    <w:p w:rsidR="00106FA8" w:rsidRDefault="00106FA8" w:rsidP="00106FA8">
      <w:pPr>
        <w:numPr>
          <w:ilvl w:val="0"/>
          <w:numId w:val="9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Дт 51 – Кт 76 – получена оплата % по сертификату,</w:t>
      </w:r>
    </w:p>
    <w:p w:rsidR="00106FA8" w:rsidRDefault="00CF6380" w:rsidP="00106FA8">
      <w:pPr>
        <w:numPr>
          <w:ilvl w:val="0"/>
          <w:numId w:val="9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Дт 51 – Кт 91.1 (сокращено, можно через 76счет) – получена оплата при погашении сертификата.</w:t>
      </w:r>
    </w:p>
    <w:p w:rsidR="00CF6380" w:rsidRPr="00106FA8" w:rsidRDefault="00CF6380" w:rsidP="00106FA8">
      <w:pPr>
        <w:numPr>
          <w:ilvl w:val="0"/>
          <w:numId w:val="9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Дт 91.1 – Кт 58 – списана стоимость сертификата.</w:t>
      </w:r>
    </w:p>
    <w:p w:rsidR="00393968" w:rsidRDefault="00393968" w:rsidP="00CD4EC6">
      <w:pPr>
        <w:spacing w:line="360" w:lineRule="auto"/>
        <w:jc w:val="both"/>
        <w:rPr>
          <w:color w:val="000000"/>
          <w:sz w:val="28"/>
          <w:szCs w:val="28"/>
        </w:rPr>
      </w:pPr>
    </w:p>
    <w:p w:rsidR="00CD4EC6" w:rsidRPr="00542D10" w:rsidRDefault="00CD4EC6" w:rsidP="00CD4EC6">
      <w:pPr>
        <w:widowControl w:val="0"/>
        <w:autoSpaceDE w:val="0"/>
        <w:autoSpaceDN w:val="0"/>
        <w:adjustRightInd w:val="0"/>
        <w:spacing w:line="360" w:lineRule="auto"/>
        <w:ind w:firstLine="488"/>
        <w:jc w:val="both"/>
        <w:rPr>
          <w:sz w:val="28"/>
          <w:szCs w:val="28"/>
        </w:rPr>
      </w:pPr>
      <w:r w:rsidRPr="00542D10">
        <w:rPr>
          <w:color w:val="000000"/>
          <w:sz w:val="28"/>
          <w:szCs w:val="28"/>
        </w:rPr>
        <w:t>Вексель - ценная бумага, удостоверяющая, с соблюдением требований к ее форме, простое и ничем не обусловленное личное обязательство векселедателя (простой вексель), либо другого, указанного векселедателем, плательщика (переводной вексель или тратта) уплатить при наступлении указанного в векселе срока определенную сумму денежных средств добросовестному владельцу векселя (векселедержателю).</w:t>
      </w:r>
    </w:p>
    <w:p w:rsidR="00CD4EC6" w:rsidRPr="00542D10" w:rsidRDefault="00CD4EC6" w:rsidP="00CD4EC6">
      <w:pPr>
        <w:widowControl w:val="0"/>
        <w:autoSpaceDE w:val="0"/>
        <w:autoSpaceDN w:val="0"/>
        <w:adjustRightInd w:val="0"/>
        <w:spacing w:line="360" w:lineRule="auto"/>
        <w:ind w:firstLine="488"/>
        <w:jc w:val="both"/>
        <w:rPr>
          <w:sz w:val="28"/>
          <w:szCs w:val="28"/>
        </w:rPr>
      </w:pPr>
      <w:r w:rsidRPr="00542D10">
        <w:rPr>
          <w:color w:val="000000"/>
          <w:sz w:val="28"/>
          <w:szCs w:val="28"/>
        </w:rPr>
        <w:t>Вексель отличают от других денежных обязательств три черты: безусловность, абстрактность и формальность.</w:t>
      </w:r>
    </w:p>
    <w:p w:rsidR="00F83C0F" w:rsidRDefault="00CD4EC6" w:rsidP="00CD4EC6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542D10">
        <w:rPr>
          <w:color w:val="000000"/>
          <w:sz w:val="28"/>
          <w:szCs w:val="28"/>
        </w:rPr>
        <w:t>Безусловность векселя означает, что обещание или приказ уплатить вексельную сумму не может быть обусловлено какими-либо обстоятельствами</w:t>
      </w:r>
      <w:r>
        <w:rPr>
          <w:color w:val="000000"/>
          <w:sz w:val="28"/>
          <w:szCs w:val="28"/>
        </w:rPr>
        <w:t>.</w:t>
      </w:r>
      <w:r w:rsidR="00F83C0F" w:rsidRPr="00F83C0F">
        <w:rPr>
          <w:color w:val="333333"/>
          <w:sz w:val="28"/>
          <w:szCs w:val="28"/>
        </w:rPr>
        <w:t xml:space="preserve">   </w:t>
      </w:r>
      <w:r w:rsidRPr="00CD4EC6">
        <w:rPr>
          <w:color w:val="000000"/>
          <w:sz w:val="28"/>
          <w:szCs w:val="28"/>
        </w:rPr>
        <w:t>Абстрактность векселя означает самостоятельность вексельного обязательства, т.е. его независимость от наличия или отсутствия основания выдачи этой ценной бумаги.</w:t>
      </w:r>
      <w:r>
        <w:rPr>
          <w:color w:val="000000"/>
          <w:sz w:val="28"/>
          <w:szCs w:val="28"/>
        </w:rPr>
        <w:t xml:space="preserve"> </w:t>
      </w:r>
      <w:r w:rsidRPr="00CD4EC6">
        <w:rPr>
          <w:color w:val="000000"/>
          <w:sz w:val="28"/>
          <w:szCs w:val="28"/>
        </w:rPr>
        <w:t>Формальность векселя означает, что вексельное обязательство должно быть облечено в форму письменного документа, содержащего все предусмотренные для векселя реквизиты</w:t>
      </w:r>
      <w:r>
        <w:rPr>
          <w:color w:val="000000"/>
          <w:sz w:val="28"/>
          <w:szCs w:val="28"/>
        </w:rPr>
        <w:t>.</w:t>
      </w:r>
    </w:p>
    <w:p w:rsidR="00CD4EC6" w:rsidRDefault="00CD4EC6" w:rsidP="00CD4EC6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целей бух.учета операций по векселям можно выделить две группы</w:t>
      </w:r>
      <w:r w:rsidR="00E83C45">
        <w:rPr>
          <w:color w:val="000000"/>
          <w:sz w:val="28"/>
          <w:szCs w:val="28"/>
        </w:rPr>
        <w:t xml:space="preserve"> по расчетам за товары, работы и услуги</w:t>
      </w:r>
      <w:r w:rsidR="00C95DEB">
        <w:rPr>
          <w:color w:val="000000"/>
          <w:sz w:val="28"/>
          <w:szCs w:val="28"/>
        </w:rPr>
        <w:t xml:space="preserve"> (коммерческие векселя) </w:t>
      </w:r>
      <w:r w:rsidR="00E83C45">
        <w:rPr>
          <w:color w:val="000000"/>
          <w:sz w:val="28"/>
          <w:szCs w:val="28"/>
        </w:rPr>
        <w:t xml:space="preserve"> и </w:t>
      </w:r>
      <w:r w:rsidR="00C95DEB">
        <w:rPr>
          <w:color w:val="000000"/>
          <w:sz w:val="28"/>
          <w:szCs w:val="28"/>
        </w:rPr>
        <w:t xml:space="preserve"> финансовые векселя, с расчетами аналогичными договорам займа.</w:t>
      </w:r>
    </w:p>
    <w:p w:rsidR="008E6FA7" w:rsidRDefault="00CD4EC6" w:rsidP="008E6FA7">
      <w:pPr>
        <w:numPr>
          <w:ilvl w:val="0"/>
          <w:numId w:val="13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Векселя для расчетов за товары, работы, услуги.</w:t>
      </w:r>
      <w:r w:rsidR="008E6FA7">
        <w:rPr>
          <w:color w:val="000000"/>
          <w:sz w:val="28"/>
          <w:szCs w:val="28"/>
        </w:rPr>
        <w:t xml:space="preserve"> </w:t>
      </w:r>
    </w:p>
    <w:p w:rsidR="008E6FA7" w:rsidRDefault="008E6FA7" w:rsidP="008E6FA7">
      <w:pPr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Согласно письма Минфина РФ №142 от 31.10.94, с изменениями от 16.07.96г. б</w:t>
      </w:r>
      <w:r w:rsidRPr="0044491D">
        <w:rPr>
          <w:color w:val="000000"/>
          <w:sz w:val="28"/>
          <w:szCs w:val="28"/>
        </w:rPr>
        <w:t>ухгалтерский учет векселей, применяемых при расчетах между организациями за поставленные товары (продукцию), выполненные работы и оказанные услуги, осуществляется:</w:t>
      </w:r>
      <w:r>
        <w:rPr>
          <w:color w:val="000000"/>
          <w:sz w:val="28"/>
          <w:szCs w:val="28"/>
        </w:rPr>
        <w:t xml:space="preserve"> </w:t>
      </w:r>
      <w:r w:rsidRPr="0044491D">
        <w:rPr>
          <w:color w:val="000000"/>
          <w:sz w:val="28"/>
          <w:szCs w:val="28"/>
        </w:rPr>
        <w:t>у организации, выдавшей вексель (</w:t>
      </w:r>
      <w:r w:rsidRPr="0044491D">
        <w:rPr>
          <w:sz w:val="28"/>
          <w:szCs w:val="28"/>
        </w:rPr>
        <w:t>векселедателя), - на счете 60 "Расчеты с поставщиками и подрядчиками" или счете 76 "Расчеты с разными дебиторами и кредиторами", субсчет "Векселя выданные" в сумме, указанной</w:t>
      </w:r>
      <w:r w:rsidRPr="0044491D">
        <w:rPr>
          <w:color w:val="000000"/>
          <w:sz w:val="28"/>
          <w:szCs w:val="28"/>
        </w:rPr>
        <w:t xml:space="preserve"> в векселе, в корреспонденции с дебетом счетов учета материальных ценностей или издержек производства (обращения) в части работ, услуг;</w:t>
      </w:r>
      <w:r>
        <w:rPr>
          <w:color w:val="000000"/>
          <w:sz w:val="28"/>
          <w:szCs w:val="28"/>
        </w:rPr>
        <w:t xml:space="preserve"> </w:t>
      </w:r>
      <w:r w:rsidRPr="0044491D">
        <w:rPr>
          <w:color w:val="000000"/>
          <w:sz w:val="28"/>
          <w:szCs w:val="28"/>
        </w:rPr>
        <w:t xml:space="preserve">у организации - получателя денег по векселю (векселедержателя) при получении векселя сумма, указанная в векселе, отражается по дебету </w:t>
      </w:r>
      <w:r w:rsidRPr="0044491D">
        <w:rPr>
          <w:sz w:val="28"/>
          <w:szCs w:val="28"/>
        </w:rPr>
        <w:t>счета 62 "Расчеты с покупателями и заказчиками", субсчет "Векселя полученные" в корреспонденции с кредитом счета 90 "Реализация продукции (работ, услуг)".</w:t>
      </w:r>
    </w:p>
    <w:p w:rsidR="008E6FA7" w:rsidRDefault="008E6FA7" w:rsidP="008E6FA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Например у покупателя (товаров):</w:t>
      </w:r>
    </w:p>
    <w:p w:rsidR="008E6FA7" w:rsidRDefault="008E6FA7" w:rsidP="008E6FA7">
      <w:pPr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Дт 41 – Кт 60.1 – получены товары,</w:t>
      </w:r>
    </w:p>
    <w:p w:rsidR="008E6FA7" w:rsidRDefault="008E6FA7" w:rsidP="008E6FA7">
      <w:pPr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Дт 19 – Кт 60.1 – оприходован НДС,</w:t>
      </w:r>
    </w:p>
    <w:p w:rsidR="008E6FA7" w:rsidRDefault="008E6FA7" w:rsidP="008E6FA7">
      <w:pPr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Дт 60.1 – Кт 60.3 – отсрочка платежа, путем выдачи собственного векселя.</w:t>
      </w:r>
    </w:p>
    <w:p w:rsidR="008E6FA7" w:rsidRDefault="008E6FA7" w:rsidP="008E6FA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 у продавца товаров:</w:t>
      </w:r>
    </w:p>
    <w:p w:rsidR="008E6FA7" w:rsidRDefault="008E6FA7" w:rsidP="008E6FA7">
      <w:pPr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Дт 62 – Кт 90 – отгрузка товара,</w:t>
      </w:r>
    </w:p>
    <w:p w:rsidR="008E6FA7" w:rsidRDefault="008E6FA7" w:rsidP="008E6FA7">
      <w:pPr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Дт 90- Кт 68 – начислен НДС,</w:t>
      </w:r>
    </w:p>
    <w:p w:rsidR="008E6FA7" w:rsidRDefault="008E6FA7" w:rsidP="008E6FA7">
      <w:pPr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Дт 62.3 – Кт 62.1 </w:t>
      </w:r>
      <w:r w:rsidR="00E83C45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E83C45">
        <w:rPr>
          <w:sz w:val="28"/>
          <w:szCs w:val="28"/>
        </w:rPr>
        <w:t>получен вексель за отгруженные товары</w:t>
      </w:r>
    </w:p>
    <w:p w:rsidR="008E6FA7" w:rsidRDefault="00C95DEB" w:rsidP="008E6FA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Финансовые векселя бывают: казначейские, банковские, обеспечительные. Учет по ним такой же, как по договорам займа.</w:t>
      </w:r>
    </w:p>
    <w:p w:rsidR="008E6FA7" w:rsidRDefault="008E6FA7" w:rsidP="008E6FA7">
      <w:pPr>
        <w:spacing w:line="360" w:lineRule="auto"/>
        <w:jc w:val="both"/>
        <w:rPr>
          <w:sz w:val="28"/>
          <w:szCs w:val="28"/>
        </w:rPr>
      </w:pPr>
    </w:p>
    <w:p w:rsidR="00C95DEB" w:rsidRDefault="00C95DEB" w:rsidP="008E6FA7">
      <w:pPr>
        <w:spacing w:line="360" w:lineRule="auto"/>
        <w:jc w:val="both"/>
        <w:rPr>
          <w:sz w:val="28"/>
          <w:szCs w:val="28"/>
        </w:rPr>
      </w:pPr>
    </w:p>
    <w:p w:rsidR="00C95DEB" w:rsidRDefault="00C95DEB" w:rsidP="008E6FA7">
      <w:pPr>
        <w:spacing w:line="360" w:lineRule="auto"/>
        <w:jc w:val="both"/>
        <w:rPr>
          <w:sz w:val="28"/>
          <w:szCs w:val="28"/>
        </w:rPr>
      </w:pPr>
    </w:p>
    <w:p w:rsidR="00C95DEB" w:rsidRDefault="00C95DEB" w:rsidP="00C95DEB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СПИСОК ИСПОЛЬЗОВАННОЙ ЛИТЕРАТУРЫ:</w:t>
      </w:r>
    </w:p>
    <w:p w:rsidR="00C95DEB" w:rsidRDefault="00C95DEB" w:rsidP="00C95DEB">
      <w:pPr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«Комментарии к ГК РФ, ч.2», под ред. Абовой Т.Е., Кабалкиной А.Ю., М: «Юрайт-Издат», 2004г.</w:t>
      </w:r>
    </w:p>
    <w:p w:rsidR="00C95DEB" w:rsidRDefault="00C95DEB" w:rsidP="00C95DEB">
      <w:pPr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Указания ЦБР от 31.08.98г., №33-у.</w:t>
      </w:r>
    </w:p>
    <w:p w:rsidR="00C95DEB" w:rsidRDefault="00C95DEB" w:rsidP="00C95DEB">
      <w:pPr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«Комментарии к ПБУ (19/02)», под ред. А.С. Бакаева, М: «Юрайт-Издат», 2005г.</w:t>
      </w:r>
    </w:p>
    <w:p w:rsidR="00C95DEB" w:rsidRDefault="00C95DEB" w:rsidP="00C95DEB">
      <w:pPr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«Бухгалтерский учет с ценными бумагами», А.Р. Шаров, М: «Просвещение», 2003г.</w:t>
      </w:r>
    </w:p>
    <w:p w:rsidR="00C95DEB" w:rsidRPr="00CD4EC6" w:rsidRDefault="00C95DEB" w:rsidP="00C95DEB">
      <w:pPr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«Учет финансовых вложений», Н.В. Корепанова,</w:t>
      </w:r>
      <w:r w:rsidR="005B5A9F">
        <w:rPr>
          <w:sz w:val="28"/>
          <w:szCs w:val="28"/>
        </w:rPr>
        <w:t xml:space="preserve"> Бухгалтерское приложение к газете «Экономика и жизнь», №26, 2004г.</w:t>
      </w:r>
      <w:bookmarkStart w:id="0" w:name="_GoBack"/>
      <w:bookmarkEnd w:id="0"/>
    </w:p>
    <w:sectPr w:rsidR="00C95DEB" w:rsidRPr="00CD4EC6" w:rsidSect="00F94A1C">
      <w:headerReference w:type="default" r:id="rId7"/>
      <w:pgSz w:w="11906" w:h="16838"/>
      <w:pgMar w:top="899" w:right="850" w:bottom="89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683A" w:rsidRDefault="006E683A">
      <w:r>
        <w:separator/>
      </w:r>
    </w:p>
  </w:endnote>
  <w:endnote w:type="continuationSeparator" w:id="0">
    <w:p w:rsidR="006E683A" w:rsidRDefault="006E6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683A" w:rsidRDefault="006E683A">
      <w:r>
        <w:separator/>
      </w:r>
    </w:p>
  </w:footnote>
  <w:footnote w:type="continuationSeparator" w:id="0">
    <w:p w:rsidR="006E683A" w:rsidRDefault="006E68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19E8" w:rsidRDefault="00A519E8" w:rsidP="005B5A9F">
    <w:pPr>
      <w:pStyle w:val="a5"/>
      <w:framePr w:wrap="auto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D4577">
      <w:rPr>
        <w:rStyle w:val="a7"/>
        <w:noProof/>
      </w:rPr>
      <w:t>2</w:t>
    </w:r>
    <w:r>
      <w:rPr>
        <w:rStyle w:val="a7"/>
      </w:rPr>
      <w:fldChar w:fldCharType="end"/>
    </w:r>
  </w:p>
  <w:p w:rsidR="00A519E8" w:rsidRDefault="00A519E8" w:rsidP="00F94A1C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0F7324"/>
    <w:multiLevelType w:val="hybridMultilevel"/>
    <w:tmpl w:val="E012B18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">
    <w:nsid w:val="17AC57EF"/>
    <w:multiLevelType w:val="hybridMultilevel"/>
    <w:tmpl w:val="519082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C174DA"/>
    <w:multiLevelType w:val="hybridMultilevel"/>
    <w:tmpl w:val="1ADCC5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7FB1FC6"/>
    <w:multiLevelType w:val="hybridMultilevel"/>
    <w:tmpl w:val="5BB802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233677B6"/>
    <w:multiLevelType w:val="hybridMultilevel"/>
    <w:tmpl w:val="31E0B0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4B26A30"/>
    <w:multiLevelType w:val="hybridMultilevel"/>
    <w:tmpl w:val="5D8E82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EC44244"/>
    <w:multiLevelType w:val="hybridMultilevel"/>
    <w:tmpl w:val="AE9ACEFE"/>
    <w:lvl w:ilvl="0" w:tplc="C8109FE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3D691776"/>
    <w:multiLevelType w:val="hybridMultilevel"/>
    <w:tmpl w:val="5B30BEFC"/>
    <w:lvl w:ilvl="0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cs="Wingdings" w:hint="default"/>
      </w:rPr>
    </w:lvl>
  </w:abstractNum>
  <w:abstractNum w:abstractNumId="8">
    <w:nsid w:val="3F683E6E"/>
    <w:multiLevelType w:val="hybridMultilevel"/>
    <w:tmpl w:val="583EAD78"/>
    <w:lvl w:ilvl="0" w:tplc="04190001">
      <w:start w:val="1"/>
      <w:numFmt w:val="bullet"/>
      <w:lvlText w:val=""/>
      <w:lvlJc w:val="left"/>
      <w:pPr>
        <w:tabs>
          <w:tab w:val="num" w:pos="1205"/>
        </w:tabs>
        <w:ind w:left="120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25"/>
        </w:tabs>
        <w:ind w:left="192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45"/>
        </w:tabs>
        <w:ind w:left="264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65"/>
        </w:tabs>
        <w:ind w:left="336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85"/>
        </w:tabs>
        <w:ind w:left="408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05"/>
        </w:tabs>
        <w:ind w:left="480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25"/>
        </w:tabs>
        <w:ind w:left="552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45"/>
        </w:tabs>
        <w:ind w:left="624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65"/>
        </w:tabs>
        <w:ind w:left="6965" w:hanging="360"/>
      </w:pPr>
      <w:rPr>
        <w:rFonts w:ascii="Wingdings" w:hAnsi="Wingdings" w:cs="Wingdings" w:hint="default"/>
      </w:rPr>
    </w:lvl>
  </w:abstractNum>
  <w:abstractNum w:abstractNumId="9">
    <w:nsid w:val="47CA655D"/>
    <w:multiLevelType w:val="hybridMultilevel"/>
    <w:tmpl w:val="BCBAD87C"/>
    <w:lvl w:ilvl="0" w:tplc="04190001">
      <w:start w:val="1"/>
      <w:numFmt w:val="bullet"/>
      <w:lvlText w:val=""/>
      <w:lvlJc w:val="left"/>
      <w:pPr>
        <w:tabs>
          <w:tab w:val="num" w:pos="1208"/>
        </w:tabs>
        <w:ind w:left="120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28"/>
        </w:tabs>
        <w:ind w:left="192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48"/>
        </w:tabs>
        <w:ind w:left="264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68"/>
        </w:tabs>
        <w:ind w:left="336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88"/>
        </w:tabs>
        <w:ind w:left="408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08"/>
        </w:tabs>
        <w:ind w:left="480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28"/>
        </w:tabs>
        <w:ind w:left="552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48"/>
        </w:tabs>
        <w:ind w:left="624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68"/>
        </w:tabs>
        <w:ind w:left="6968" w:hanging="360"/>
      </w:pPr>
      <w:rPr>
        <w:rFonts w:ascii="Wingdings" w:hAnsi="Wingdings" w:cs="Wingdings" w:hint="default"/>
      </w:rPr>
    </w:lvl>
  </w:abstractNum>
  <w:abstractNum w:abstractNumId="10">
    <w:nsid w:val="49D239CB"/>
    <w:multiLevelType w:val="hybridMultilevel"/>
    <w:tmpl w:val="06A2D99E"/>
    <w:lvl w:ilvl="0" w:tplc="C8109FE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52072B16"/>
    <w:multiLevelType w:val="hybridMultilevel"/>
    <w:tmpl w:val="42169E8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2">
    <w:nsid w:val="528924C7"/>
    <w:multiLevelType w:val="hybridMultilevel"/>
    <w:tmpl w:val="6DC0E21E"/>
    <w:lvl w:ilvl="0" w:tplc="04190001">
      <w:start w:val="1"/>
      <w:numFmt w:val="bullet"/>
      <w:lvlText w:val=""/>
      <w:lvlJc w:val="left"/>
      <w:pPr>
        <w:tabs>
          <w:tab w:val="num" w:pos="1208"/>
        </w:tabs>
        <w:ind w:left="120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28"/>
        </w:tabs>
        <w:ind w:left="192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48"/>
        </w:tabs>
        <w:ind w:left="264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68"/>
        </w:tabs>
        <w:ind w:left="336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88"/>
        </w:tabs>
        <w:ind w:left="408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08"/>
        </w:tabs>
        <w:ind w:left="480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28"/>
        </w:tabs>
        <w:ind w:left="552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48"/>
        </w:tabs>
        <w:ind w:left="624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68"/>
        </w:tabs>
        <w:ind w:left="6968" w:hanging="360"/>
      </w:pPr>
      <w:rPr>
        <w:rFonts w:ascii="Wingdings" w:hAnsi="Wingdings" w:cs="Wingdings" w:hint="default"/>
      </w:rPr>
    </w:lvl>
  </w:abstractNum>
  <w:abstractNum w:abstractNumId="13">
    <w:nsid w:val="5390767C"/>
    <w:multiLevelType w:val="hybridMultilevel"/>
    <w:tmpl w:val="71F40962"/>
    <w:lvl w:ilvl="0" w:tplc="04190001">
      <w:start w:val="1"/>
      <w:numFmt w:val="bullet"/>
      <w:lvlText w:val=""/>
      <w:lvlJc w:val="left"/>
      <w:pPr>
        <w:tabs>
          <w:tab w:val="num" w:pos="1208"/>
        </w:tabs>
        <w:ind w:left="120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28"/>
        </w:tabs>
        <w:ind w:left="192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48"/>
        </w:tabs>
        <w:ind w:left="264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68"/>
        </w:tabs>
        <w:ind w:left="336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88"/>
        </w:tabs>
        <w:ind w:left="408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08"/>
        </w:tabs>
        <w:ind w:left="480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28"/>
        </w:tabs>
        <w:ind w:left="552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48"/>
        </w:tabs>
        <w:ind w:left="624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68"/>
        </w:tabs>
        <w:ind w:left="6968" w:hanging="360"/>
      </w:pPr>
      <w:rPr>
        <w:rFonts w:ascii="Wingdings" w:hAnsi="Wingdings" w:cs="Wingdings" w:hint="default"/>
      </w:rPr>
    </w:lvl>
  </w:abstractNum>
  <w:abstractNum w:abstractNumId="14">
    <w:nsid w:val="774436E5"/>
    <w:multiLevelType w:val="hybridMultilevel"/>
    <w:tmpl w:val="7864F67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5">
    <w:nsid w:val="781C2928"/>
    <w:multiLevelType w:val="hybridMultilevel"/>
    <w:tmpl w:val="67BCF16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1"/>
  </w:num>
  <w:num w:numId="3">
    <w:abstractNumId w:val="15"/>
  </w:num>
  <w:num w:numId="4">
    <w:abstractNumId w:val="12"/>
  </w:num>
  <w:num w:numId="5">
    <w:abstractNumId w:val="9"/>
  </w:num>
  <w:num w:numId="6">
    <w:abstractNumId w:val="11"/>
  </w:num>
  <w:num w:numId="7">
    <w:abstractNumId w:val="7"/>
  </w:num>
  <w:num w:numId="8">
    <w:abstractNumId w:val="4"/>
  </w:num>
  <w:num w:numId="9">
    <w:abstractNumId w:val="14"/>
  </w:num>
  <w:num w:numId="10">
    <w:abstractNumId w:val="0"/>
  </w:num>
  <w:num w:numId="11">
    <w:abstractNumId w:val="8"/>
  </w:num>
  <w:num w:numId="12">
    <w:abstractNumId w:val="13"/>
  </w:num>
  <w:num w:numId="13">
    <w:abstractNumId w:val="6"/>
  </w:num>
  <w:num w:numId="14">
    <w:abstractNumId w:val="2"/>
  </w:num>
  <w:num w:numId="15">
    <w:abstractNumId w:val="3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1CD9"/>
    <w:rsid w:val="00106FA8"/>
    <w:rsid w:val="001C559F"/>
    <w:rsid w:val="002638BE"/>
    <w:rsid w:val="002D4577"/>
    <w:rsid w:val="00393968"/>
    <w:rsid w:val="003975DA"/>
    <w:rsid w:val="003E4AC9"/>
    <w:rsid w:val="0044491D"/>
    <w:rsid w:val="00542D10"/>
    <w:rsid w:val="005B5A9F"/>
    <w:rsid w:val="006D0DEA"/>
    <w:rsid w:val="006E683A"/>
    <w:rsid w:val="00703A01"/>
    <w:rsid w:val="00755BBC"/>
    <w:rsid w:val="007722AB"/>
    <w:rsid w:val="007E5842"/>
    <w:rsid w:val="007E65C3"/>
    <w:rsid w:val="008E6FA7"/>
    <w:rsid w:val="00970659"/>
    <w:rsid w:val="009C6030"/>
    <w:rsid w:val="00A24340"/>
    <w:rsid w:val="00A519E8"/>
    <w:rsid w:val="00C01CCE"/>
    <w:rsid w:val="00C95DEB"/>
    <w:rsid w:val="00C97998"/>
    <w:rsid w:val="00CD4EC6"/>
    <w:rsid w:val="00CF6380"/>
    <w:rsid w:val="00D265F6"/>
    <w:rsid w:val="00D90107"/>
    <w:rsid w:val="00DC1CD9"/>
    <w:rsid w:val="00E557DE"/>
    <w:rsid w:val="00E83C45"/>
    <w:rsid w:val="00F83C0F"/>
    <w:rsid w:val="00F94A1C"/>
    <w:rsid w:val="00F9504B"/>
    <w:rsid w:val="00FD5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0F9534B-52DC-4CB3-AB12-C12680B27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38B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638BE"/>
    <w:pPr>
      <w:keepNext/>
      <w:shd w:val="clear" w:color="auto" w:fill="FFFFFF"/>
      <w:spacing w:before="252"/>
      <w:ind w:left="540"/>
      <w:outlineLvl w:val="0"/>
    </w:pPr>
    <w:rPr>
      <w:b/>
      <w:bCs/>
      <w:i/>
      <w:iCs/>
      <w:color w:val="000000"/>
      <w:spacing w:val="-4"/>
      <w:w w:val="9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Title"/>
    <w:basedOn w:val="a"/>
    <w:link w:val="a4"/>
    <w:uiPriority w:val="99"/>
    <w:qFormat/>
    <w:rsid w:val="002638BE"/>
    <w:pPr>
      <w:shd w:val="clear" w:color="auto" w:fill="FFFFFF"/>
      <w:spacing w:before="331"/>
      <w:ind w:left="209"/>
      <w:jc w:val="center"/>
    </w:pPr>
    <w:rPr>
      <w:b/>
      <w:bCs/>
      <w:color w:val="3E3E3E"/>
      <w:spacing w:val="2"/>
      <w:sz w:val="32"/>
      <w:szCs w:val="32"/>
    </w:rPr>
  </w:style>
  <w:style w:type="character" w:customStyle="1" w:styleId="a4">
    <w:name w:val="Название Знак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header"/>
    <w:basedOn w:val="a"/>
    <w:link w:val="a6"/>
    <w:uiPriority w:val="99"/>
    <w:rsid w:val="00F94A1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rPr>
      <w:sz w:val="24"/>
      <w:szCs w:val="24"/>
    </w:rPr>
  </w:style>
  <w:style w:type="character" w:styleId="a7">
    <w:name w:val="page number"/>
    <w:uiPriority w:val="99"/>
    <w:rsid w:val="00F94A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2414</Words>
  <Characters>13763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сельского хозяйства Российской Федерации</vt:lpstr>
    </vt:vector>
  </TitlesOfParts>
  <Company>Дом</Company>
  <LinksUpToDate>false</LinksUpToDate>
  <CharactersWithSpaces>16145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сельского хозяйства Российской Федерации</dc:title>
  <dc:subject/>
  <dc:creator>Марина</dc:creator>
  <cp:keywords/>
  <dc:description/>
  <cp:lastModifiedBy>admin</cp:lastModifiedBy>
  <cp:revision>2</cp:revision>
  <dcterms:created xsi:type="dcterms:W3CDTF">2014-04-25T13:41:00Z</dcterms:created>
  <dcterms:modified xsi:type="dcterms:W3CDTF">2014-04-25T13:41:00Z</dcterms:modified>
</cp:coreProperties>
</file>