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D68" w:rsidRPr="002C5C5A" w:rsidRDefault="00006D68" w:rsidP="00B31E18">
      <w:pPr>
        <w:pStyle w:val="aff0"/>
      </w:pPr>
      <w:r w:rsidRPr="002C5C5A">
        <w:t>Экономический факультет</w:t>
      </w:r>
    </w:p>
    <w:p w:rsidR="00006D68" w:rsidRPr="002C5C5A" w:rsidRDefault="00006D68" w:rsidP="00B31E18">
      <w:pPr>
        <w:pStyle w:val="aff0"/>
      </w:pPr>
      <w:r w:rsidRPr="002C5C5A">
        <w:t>Заочное отделение</w:t>
      </w:r>
    </w:p>
    <w:p w:rsidR="00006D68" w:rsidRPr="002C5C5A" w:rsidRDefault="00006D68" w:rsidP="00B31E18">
      <w:pPr>
        <w:pStyle w:val="aff0"/>
      </w:pPr>
      <w:r w:rsidRPr="002C5C5A">
        <w:t>Кафедра экономики и менеджмента</w:t>
      </w:r>
    </w:p>
    <w:p w:rsidR="002C5C5A" w:rsidRPr="002C5C5A" w:rsidRDefault="00006D68" w:rsidP="00B31E18">
      <w:pPr>
        <w:pStyle w:val="aff0"/>
      </w:pPr>
      <w:r w:rsidRPr="002C5C5A">
        <w:t xml:space="preserve">080109 </w:t>
      </w:r>
      <w:r w:rsidR="002C5C5A" w:rsidRPr="002C5C5A">
        <w:t>"</w:t>
      </w:r>
      <w:r w:rsidRPr="002C5C5A">
        <w:t>Бухгалтерский учет, анализ и аудит</w:t>
      </w:r>
      <w:r w:rsidR="002C5C5A" w:rsidRPr="002C5C5A">
        <w:t>"</w:t>
      </w:r>
    </w:p>
    <w:p w:rsidR="002E5728" w:rsidRDefault="002E5728" w:rsidP="00B31E18">
      <w:pPr>
        <w:pStyle w:val="aff0"/>
      </w:pPr>
    </w:p>
    <w:p w:rsidR="002E5728" w:rsidRDefault="002E5728" w:rsidP="00B31E18">
      <w:pPr>
        <w:pStyle w:val="aff0"/>
      </w:pPr>
    </w:p>
    <w:p w:rsidR="00B31E18" w:rsidRDefault="00B31E18" w:rsidP="00B31E18">
      <w:pPr>
        <w:pStyle w:val="aff0"/>
      </w:pPr>
    </w:p>
    <w:p w:rsidR="00B31E18" w:rsidRDefault="00B31E18" w:rsidP="00B31E18">
      <w:pPr>
        <w:pStyle w:val="aff0"/>
      </w:pPr>
    </w:p>
    <w:p w:rsidR="002E5728" w:rsidRDefault="002E5728" w:rsidP="00B31E18">
      <w:pPr>
        <w:pStyle w:val="aff0"/>
      </w:pPr>
    </w:p>
    <w:p w:rsidR="002E5728" w:rsidRDefault="002E5728" w:rsidP="00B31E18">
      <w:pPr>
        <w:pStyle w:val="aff0"/>
      </w:pPr>
    </w:p>
    <w:p w:rsidR="002E5728" w:rsidRDefault="002E5728" w:rsidP="00B31E18">
      <w:pPr>
        <w:pStyle w:val="aff0"/>
      </w:pPr>
    </w:p>
    <w:p w:rsidR="002E5728" w:rsidRDefault="002E5728" w:rsidP="00B31E18">
      <w:pPr>
        <w:pStyle w:val="aff0"/>
      </w:pPr>
    </w:p>
    <w:p w:rsidR="002E5728" w:rsidRDefault="002E5728" w:rsidP="00B31E18">
      <w:pPr>
        <w:pStyle w:val="aff0"/>
      </w:pPr>
    </w:p>
    <w:p w:rsidR="002E5728" w:rsidRDefault="002E5728" w:rsidP="00B31E18">
      <w:pPr>
        <w:pStyle w:val="aff0"/>
      </w:pPr>
    </w:p>
    <w:p w:rsidR="002C5C5A" w:rsidRDefault="00006D68" w:rsidP="00B31E18">
      <w:pPr>
        <w:pStyle w:val="aff0"/>
      </w:pPr>
      <w:r w:rsidRPr="002C5C5A">
        <w:t>Контрольная работа</w:t>
      </w:r>
    </w:p>
    <w:p w:rsidR="00006D68" w:rsidRPr="002C5C5A" w:rsidRDefault="00006D68" w:rsidP="00B31E18">
      <w:pPr>
        <w:pStyle w:val="aff0"/>
      </w:pPr>
      <w:r w:rsidRPr="002C5C5A">
        <w:t xml:space="preserve">По дисциплине </w:t>
      </w:r>
      <w:r w:rsidR="002C5C5A" w:rsidRPr="002C5C5A">
        <w:t>"</w:t>
      </w:r>
      <w:r w:rsidRPr="002C5C5A">
        <w:t>Бухгалтерский учет в торговле</w:t>
      </w:r>
      <w:r w:rsidR="002C5C5A" w:rsidRPr="002C5C5A">
        <w:t>"</w:t>
      </w:r>
    </w:p>
    <w:p w:rsidR="002E5728" w:rsidRDefault="002E5728" w:rsidP="00B31E18">
      <w:pPr>
        <w:pStyle w:val="aff0"/>
      </w:pPr>
    </w:p>
    <w:p w:rsidR="002E5728" w:rsidRDefault="002E5728" w:rsidP="00B31E18">
      <w:pPr>
        <w:pStyle w:val="aff0"/>
      </w:pPr>
    </w:p>
    <w:p w:rsidR="002E5728" w:rsidRDefault="002E5728" w:rsidP="00B31E18">
      <w:pPr>
        <w:pStyle w:val="aff0"/>
      </w:pPr>
    </w:p>
    <w:p w:rsidR="002E5728" w:rsidRDefault="002E5728" w:rsidP="00B31E18">
      <w:pPr>
        <w:pStyle w:val="aff0"/>
      </w:pPr>
    </w:p>
    <w:p w:rsidR="002E5728" w:rsidRDefault="002E5728" w:rsidP="00B31E18">
      <w:pPr>
        <w:pStyle w:val="aff0"/>
      </w:pPr>
    </w:p>
    <w:p w:rsidR="002E5728" w:rsidRDefault="002E5728" w:rsidP="00B31E18">
      <w:pPr>
        <w:pStyle w:val="aff0"/>
      </w:pPr>
    </w:p>
    <w:p w:rsidR="002E5728" w:rsidRDefault="002E5728" w:rsidP="00B31E18">
      <w:pPr>
        <w:pStyle w:val="aff0"/>
      </w:pPr>
    </w:p>
    <w:p w:rsidR="002E5728" w:rsidRDefault="002E5728" w:rsidP="00B31E18">
      <w:pPr>
        <w:pStyle w:val="aff0"/>
      </w:pPr>
    </w:p>
    <w:p w:rsidR="002E5728" w:rsidRDefault="002E5728" w:rsidP="00B31E18">
      <w:pPr>
        <w:pStyle w:val="aff0"/>
      </w:pPr>
    </w:p>
    <w:p w:rsidR="00B31E18" w:rsidRDefault="00B31E18" w:rsidP="00B31E18">
      <w:pPr>
        <w:pStyle w:val="aff0"/>
      </w:pPr>
    </w:p>
    <w:p w:rsidR="002E5728" w:rsidRDefault="002E5728" w:rsidP="00B31E18">
      <w:pPr>
        <w:pStyle w:val="aff0"/>
      </w:pPr>
    </w:p>
    <w:p w:rsidR="00006D68" w:rsidRPr="002C5C5A" w:rsidRDefault="00006D68" w:rsidP="00B31E18">
      <w:pPr>
        <w:pStyle w:val="aff0"/>
      </w:pPr>
      <w:r w:rsidRPr="002C5C5A">
        <w:t>2009 г</w:t>
      </w:r>
    </w:p>
    <w:p w:rsidR="002C5C5A" w:rsidRPr="002C5C5A" w:rsidRDefault="00865615" w:rsidP="00B31E18">
      <w:pPr>
        <w:pStyle w:val="2"/>
      </w:pPr>
      <w:r w:rsidRPr="002C5C5A">
        <w:br w:type="page"/>
      </w:r>
      <w:bookmarkStart w:id="0" w:name="_Toc231968889"/>
      <w:r w:rsidRPr="002C5C5A">
        <w:t>Содержание</w:t>
      </w:r>
      <w:bookmarkEnd w:id="0"/>
    </w:p>
    <w:p w:rsidR="00B31E18" w:rsidRDefault="00B31E18" w:rsidP="002C5C5A">
      <w:pPr>
        <w:widowControl w:val="0"/>
        <w:autoSpaceDE w:val="0"/>
        <w:autoSpaceDN w:val="0"/>
        <w:adjustRightInd w:val="0"/>
        <w:ind w:firstLine="709"/>
      </w:pPr>
    </w:p>
    <w:p w:rsidR="002C0155" w:rsidRDefault="002C0155">
      <w:pPr>
        <w:pStyle w:val="22"/>
        <w:rPr>
          <w:smallCaps w:val="0"/>
          <w:noProof/>
          <w:sz w:val="24"/>
          <w:szCs w:val="24"/>
        </w:rPr>
      </w:pPr>
      <w:r w:rsidRPr="004816CB">
        <w:rPr>
          <w:rStyle w:val="ac"/>
          <w:noProof/>
        </w:rPr>
        <w:t>Содержание</w:t>
      </w:r>
    </w:p>
    <w:p w:rsidR="002C0155" w:rsidRDefault="002C0155">
      <w:pPr>
        <w:pStyle w:val="22"/>
        <w:rPr>
          <w:smallCaps w:val="0"/>
          <w:noProof/>
          <w:sz w:val="24"/>
          <w:szCs w:val="24"/>
        </w:rPr>
      </w:pPr>
      <w:r w:rsidRPr="004816CB">
        <w:rPr>
          <w:rStyle w:val="ac"/>
          <w:noProof/>
        </w:rPr>
        <w:t>Введение</w:t>
      </w:r>
    </w:p>
    <w:p w:rsidR="002C0155" w:rsidRDefault="002C0155">
      <w:pPr>
        <w:pStyle w:val="22"/>
        <w:rPr>
          <w:smallCaps w:val="0"/>
          <w:noProof/>
          <w:sz w:val="24"/>
          <w:szCs w:val="24"/>
        </w:rPr>
      </w:pPr>
      <w:r w:rsidRPr="004816CB">
        <w:rPr>
          <w:rStyle w:val="ac"/>
          <w:noProof/>
        </w:rPr>
        <w:t>1. Учет приемки товаров</w:t>
      </w:r>
    </w:p>
    <w:p w:rsidR="002C0155" w:rsidRDefault="002C0155">
      <w:pPr>
        <w:pStyle w:val="22"/>
        <w:rPr>
          <w:smallCaps w:val="0"/>
          <w:noProof/>
          <w:sz w:val="24"/>
          <w:szCs w:val="24"/>
        </w:rPr>
      </w:pPr>
      <w:r w:rsidRPr="004816CB">
        <w:rPr>
          <w:rStyle w:val="ac"/>
          <w:noProof/>
        </w:rPr>
        <w:t>1.1 Учет недостач при приемке товаров, поступивших от поставщиков</w:t>
      </w:r>
    </w:p>
    <w:p w:rsidR="002C0155" w:rsidRDefault="002C0155">
      <w:pPr>
        <w:pStyle w:val="22"/>
        <w:rPr>
          <w:smallCaps w:val="0"/>
          <w:noProof/>
          <w:sz w:val="24"/>
          <w:szCs w:val="24"/>
        </w:rPr>
      </w:pPr>
      <w:r w:rsidRPr="004816CB">
        <w:rPr>
          <w:rStyle w:val="ac"/>
          <w:noProof/>
        </w:rPr>
        <w:t>2. Учет товарных потерь</w:t>
      </w:r>
    </w:p>
    <w:p w:rsidR="002C0155" w:rsidRDefault="002C0155">
      <w:pPr>
        <w:pStyle w:val="22"/>
        <w:rPr>
          <w:smallCaps w:val="0"/>
          <w:noProof/>
          <w:sz w:val="24"/>
          <w:szCs w:val="24"/>
        </w:rPr>
      </w:pPr>
      <w:r w:rsidRPr="004816CB">
        <w:rPr>
          <w:rStyle w:val="ac"/>
          <w:noProof/>
        </w:rPr>
        <w:t>2.1 Учет товарных потерь вследствие естественной убыли</w:t>
      </w:r>
    </w:p>
    <w:p w:rsidR="002C0155" w:rsidRDefault="002C0155">
      <w:pPr>
        <w:pStyle w:val="22"/>
        <w:rPr>
          <w:smallCaps w:val="0"/>
          <w:noProof/>
          <w:sz w:val="24"/>
          <w:szCs w:val="24"/>
        </w:rPr>
      </w:pPr>
      <w:r w:rsidRPr="004816CB">
        <w:rPr>
          <w:rStyle w:val="ac"/>
          <w:noProof/>
        </w:rPr>
        <w:t>2.2 Товарные потери при транспортировке</w:t>
      </w:r>
    </w:p>
    <w:p w:rsidR="002C0155" w:rsidRDefault="002C0155">
      <w:pPr>
        <w:pStyle w:val="22"/>
        <w:rPr>
          <w:smallCaps w:val="0"/>
          <w:noProof/>
          <w:sz w:val="24"/>
          <w:szCs w:val="24"/>
        </w:rPr>
      </w:pPr>
      <w:r w:rsidRPr="004816CB">
        <w:rPr>
          <w:rStyle w:val="ac"/>
          <w:noProof/>
        </w:rPr>
        <w:t>2.3 Нормы естественной убыли при хранении товаров</w:t>
      </w:r>
    </w:p>
    <w:p w:rsidR="002C0155" w:rsidRDefault="002C0155">
      <w:pPr>
        <w:pStyle w:val="22"/>
        <w:rPr>
          <w:smallCaps w:val="0"/>
          <w:noProof/>
          <w:sz w:val="24"/>
          <w:szCs w:val="24"/>
        </w:rPr>
      </w:pPr>
      <w:r w:rsidRPr="004816CB">
        <w:rPr>
          <w:rStyle w:val="ac"/>
          <w:noProof/>
        </w:rPr>
        <w:t>2.4 Учет потерь вследствие боя, лома и порчи</w:t>
      </w:r>
    </w:p>
    <w:p w:rsidR="002C0155" w:rsidRDefault="002C0155">
      <w:pPr>
        <w:pStyle w:val="22"/>
        <w:rPr>
          <w:smallCaps w:val="0"/>
          <w:noProof/>
          <w:sz w:val="24"/>
          <w:szCs w:val="24"/>
        </w:rPr>
      </w:pPr>
      <w:r w:rsidRPr="004816CB">
        <w:rPr>
          <w:rStyle w:val="ac"/>
          <w:noProof/>
        </w:rPr>
        <w:t>2.5 Потери товаров в результате чрезвычайных ситуаций</w:t>
      </w:r>
    </w:p>
    <w:p w:rsidR="002C0155" w:rsidRDefault="002C0155">
      <w:pPr>
        <w:pStyle w:val="22"/>
        <w:rPr>
          <w:smallCaps w:val="0"/>
          <w:noProof/>
          <w:sz w:val="24"/>
          <w:szCs w:val="24"/>
        </w:rPr>
      </w:pPr>
      <w:r w:rsidRPr="004816CB">
        <w:rPr>
          <w:rStyle w:val="ac"/>
          <w:noProof/>
        </w:rPr>
        <w:t>2.6 Учет пересортицы товаров</w:t>
      </w:r>
    </w:p>
    <w:p w:rsidR="002C0155" w:rsidRDefault="002C0155">
      <w:pPr>
        <w:pStyle w:val="22"/>
        <w:rPr>
          <w:smallCaps w:val="0"/>
          <w:noProof/>
          <w:sz w:val="24"/>
          <w:szCs w:val="24"/>
        </w:rPr>
      </w:pPr>
      <w:r w:rsidRPr="004816CB">
        <w:rPr>
          <w:rStyle w:val="ac"/>
          <w:noProof/>
        </w:rPr>
        <w:t>Заключение</w:t>
      </w:r>
    </w:p>
    <w:p w:rsidR="002C0155" w:rsidRDefault="002C0155">
      <w:pPr>
        <w:pStyle w:val="22"/>
        <w:rPr>
          <w:smallCaps w:val="0"/>
          <w:noProof/>
          <w:sz w:val="24"/>
          <w:szCs w:val="24"/>
        </w:rPr>
      </w:pPr>
      <w:r w:rsidRPr="004816CB">
        <w:rPr>
          <w:rStyle w:val="ac"/>
          <w:noProof/>
        </w:rPr>
        <w:t>Список используемой литературы</w:t>
      </w:r>
    </w:p>
    <w:p w:rsidR="002C0155" w:rsidRDefault="002C0155" w:rsidP="002C5C5A">
      <w:pPr>
        <w:widowControl w:val="0"/>
        <w:autoSpaceDE w:val="0"/>
        <w:autoSpaceDN w:val="0"/>
        <w:adjustRightInd w:val="0"/>
        <w:ind w:firstLine="709"/>
      </w:pPr>
    </w:p>
    <w:p w:rsidR="002C5C5A" w:rsidRPr="002C5C5A" w:rsidRDefault="00033731" w:rsidP="00B31E18">
      <w:pPr>
        <w:pStyle w:val="2"/>
      </w:pPr>
      <w:r w:rsidRPr="002C5C5A">
        <w:br w:type="page"/>
      </w:r>
      <w:bookmarkStart w:id="1" w:name="_Toc231968890"/>
      <w:r w:rsidRPr="002C5C5A">
        <w:t>Введение</w:t>
      </w:r>
      <w:bookmarkEnd w:id="1"/>
    </w:p>
    <w:p w:rsidR="00B31E18" w:rsidRDefault="00B31E18" w:rsidP="002C5C5A">
      <w:pPr>
        <w:widowControl w:val="0"/>
        <w:autoSpaceDE w:val="0"/>
        <w:autoSpaceDN w:val="0"/>
        <w:adjustRightInd w:val="0"/>
        <w:ind w:firstLine="709"/>
      </w:pPr>
    </w:p>
    <w:p w:rsidR="002C5C5A" w:rsidRDefault="00537F66" w:rsidP="002C5C5A">
      <w:pPr>
        <w:widowControl w:val="0"/>
        <w:autoSpaceDE w:val="0"/>
        <w:autoSpaceDN w:val="0"/>
        <w:adjustRightInd w:val="0"/>
        <w:ind w:firstLine="709"/>
      </w:pPr>
      <w:r w:rsidRPr="002C5C5A">
        <w:t>Под торговлей понимается хозяйственная деятельность по обороту, купле и продаже товаров</w:t>
      </w:r>
      <w:r w:rsidR="002C5C5A" w:rsidRPr="002C5C5A">
        <w:t xml:space="preserve">. </w:t>
      </w:r>
      <w:r w:rsidRPr="002C5C5A">
        <w:t>Причем в качестве и продавцов, и покупателей могут выступать юридические лица, индивидуальные предприниматели и физические лица без регистрации в качестве предпринимателей</w:t>
      </w:r>
      <w:r w:rsidR="002C5C5A" w:rsidRPr="002C5C5A">
        <w:t>.</w:t>
      </w:r>
    </w:p>
    <w:p w:rsidR="002C5C5A" w:rsidRDefault="00537F66" w:rsidP="002C5C5A">
      <w:pPr>
        <w:widowControl w:val="0"/>
        <w:autoSpaceDE w:val="0"/>
        <w:autoSpaceDN w:val="0"/>
        <w:adjustRightInd w:val="0"/>
        <w:ind w:firstLine="709"/>
      </w:pPr>
      <w:r w:rsidRPr="002C5C5A">
        <w:t>Ежедневно в деятельности торговой организации происходит множество хозяйственных процессов, связанных с оборотом товаров</w:t>
      </w:r>
      <w:r w:rsidR="002C5C5A" w:rsidRPr="002C5C5A">
        <w:t xml:space="preserve">: </w:t>
      </w:r>
      <w:r w:rsidRPr="002C5C5A">
        <w:t>приобретение, транспортировка до места продажи, приемка, выбраковка, погрузка и разгрузка, хранение, продажа, доставка покупателям, уценка, списание и др</w:t>
      </w:r>
      <w:r w:rsidR="002C5C5A" w:rsidRPr="002C5C5A">
        <w:t xml:space="preserve">. </w:t>
      </w:r>
      <w:r w:rsidRPr="002C5C5A">
        <w:t>Процесс приобретения и продажи товаров непосредственно связан с движением денежных потоков в организации, образованием и погашением задолженностей продавцов и покупателей</w:t>
      </w:r>
      <w:r w:rsidR="002C5C5A" w:rsidRPr="002C5C5A">
        <w:t>.</w:t>
      </w:r>
    </w:p>
    <w:p w:rsidR="002C5C5A" w:rsidRDefault="00537F66" w:rsidP="002C5C5A">
      <w:pPr>
        <w:widowControl w:val="0"/>
        <w:autoSpaceDE w:val="0"/>
        <w:autoSpaceDN w:val="0"/>
        <w:adjustRightInd w:val="0"/>
        <w:ind w:firstLine="709"/>
      </w:pPr>
      <w:r w:rsidRPr="002C5C5A">
        <w:t>Кроме того, для обеспечения нормальной деятельности торговая организация должна иметь торговое оборудование, холодильники, склады, помещения для торговли, транспортные средства и пр</w:t>
      </w:r>
      <w:r w:rsidR="002C5C5A" w:rsidRPr="002C5C5A">
        <w:t xml:space="preserve">. </w:t>
      </w:r>
      <w:r w:rsidRPr="002C5C5A">
        <w:t>Чтобы обзавестись таким имуществом, необходимы средства</w:t>
      </w:r>
      <w:r w:rsidR="002C5C5A" w:rsidRPr="002C5C5A">
        <w:t xml:space="preserve"> - </w:t>
      </w:r>
      <w:r w:rsidRPr="002C5C5A">
        <w:t>источники формирования имущества</w:t>
      </w:r>
      <w:r w:rsidR="002C5C5A" w:rsidRPr="002C5C5A">
        <w:t xml:space="preserve">. </w:t>
      </w:r>
      <w:r w:rsidRPr="002C5C5A">
        <w:t>К ним относятся вклады собственников, займы, кредиты, прибыль организации, целевое финансирование, безвозмездные поступления, задолженность поставщикам и покупателям</w:t>
      </w:r>
      <w:r w:rsidR="002C5C5A" w:rsidRPr="002C5C5A">
        <w:t xml:space="preserve">. </w:t>
      </w:r>
      <w:r w:rsidRPr="002C5C5A">
        <w:t>За счет этих источников формируется не только основной, но и оборотный капитал организации</w:t>
      </w:r>
      <w:r w:rsidR="002C5C5A" w:rsidRPr="002C5C5A">
        <w:t>.</w:t>
      </w:r>
    </w:p>
    <w:p w:rsidR="002C5C5A" w:rsidRPr="002C5C5A" w:rsidRDefault="00865615" w:rsidP="00B31E18">
      <w:pPr>
        <w:pStyle w:val="2"/>
      </w:pPr>
      <w:r w:rsidRPr="002C5C5A">
        <w:br w:type="page"/>
      </w:r>
      <w:bookmarkStart w:id="2" w:name="_Toc231968891"/>
      <w:r w:rsidRPr="002C5C5A">
        <w:t>1</w:t>
      </w:r>
      <w:r w:rsidR="002C5C5A" w:rsidRPr="002C5C5A">
        <w:t xml:space="preserve">. </w:t>
      </w:r>
      <w:r w:rsidR="003936DE" w:rsidRPr="002C5C5A">
        <w:t>Учет приемки товаров</w:t>
      </w:r>
      <w:bookmarkEnd w:id="2"/>
    </w:p>
    <w:p w:rsidR="00B31E18" w:rsidRDefault="00B31E18" w:rsidP="002C5C5A">
      <w:pPr>
        <w:widowControl w:val="0"/>
        <w:autoSpaceDE w:val="0"/>
        <w:autoSpaceDN w:val="0"/>
        <w:adjustRightInd w:val="0"/>
        <w:ind w:firstLine="709"/>
      </w:pP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Основными документами</w:t>
      </w:r>
      <w:r w:rsidR="002C5C5A">
        <w:t>, п</w:t>
      </w:r>
      <w:r w:rsidRPr="002C5C5A">
        <w:t>о учету товаров, являющихся частью материально-производственных запасов, являются</w:t>
      </w:r>
      <w:r w:rsidR="002C5C5A" w:rsidRPr="002C5C5A">
        <w:t>: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Положение по бухгалтерскому учету "Учет материально-производственных запасов" ПБУ 5/01, утвержденное приказом Министерства финансов РФ от 09</w:t>
      </w:r>
      <w:r w:rsidR="002C5C5A">
        <w:t>.0</w:t>
      </w:r>
      <w:r w:rsidRPr="002C5C5A">
        <w:t>6</w:t>
      </w:r>
      <w:r w:rsidR="002C5C5A">
        <w:t>. 20</w:t>
      </w:r>
      <w:r w:rsidRPr="002C5C5A">
        <w:t>01</w:t>
      </w:r>
      <w:r w:rsidR="002C5C5A" w:rsidRPr="002C5C5A">
        <w:t xml:space="preserve"> </w:t>
      </w:r>
      <w:r w:rsidRPr="002C5C5A">
        <w:t>№ 44н</w:t>
      </w:r>
      <w:r w:rsidR="002C5C5A" w:rsidRPr="002C5C5A">
        <w:t>;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Методические указания по бухгалтерскому учету материально-производственных запасов, утвержденные приказом Министерства финансов РФ от 28</w:t>
      </w:r>
      <w:r w:rsidR="002C5C5A">
        <w:t>.12. 20</w:t>
      </w:r>
      <w:r w:rsidRPr="002C5C5A">
        <w:t>01 №</w:t>
      </w:r>
      <w:r w:rsidR="002C5C5A" w:rsidRPr="002C5C5A">
        <w:t xml:space="preserve"> </w:t>
      </w:r>
      <w:r w:rsidRPr="002C5C5A">
        <w:t>119н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Товары принимаются к бухгалтерскому учету по фактической себестоимости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Фактической себестоимостью товаров, приобретенных за плату, признается сумма фактических затрат организации на их приобретение за исключением налога на добавленную стоимость и иных возмещаемых налогов (кроме случаев, предусмотренных законодательством</w:t>
      </w:r>
      <w:r w:rsidR="002C5C5A" w:rsidRPr="002C5C5A">
        <w:t>).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Фактическая себестоимость товаров, приобретенных за плату, включает</w:t>
      </w:r>
      <w:r w:rsidR="002C5C5A" w:rsidRPr="002C5C5A">
        <w:t>: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установленную договором стоимость товаров</w:t>
      </w:r>
      <w:r w:rsidR="002C5C5A" w:rsidRPr="002C5C5A">
        <w:t>;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расходы по заготовке и доставке приобретаемых товаров, производимые до момента их передачи в продажу и не включенные в цену товара по договору с поставщиками</w:t>
      </w:r>
      <w:r w:rsidR="002C5C5A" w:rsidRPr="002C5C5A">
        <w:t>;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таможенные пошлины</w:t>
      </w:r>
      <w:r w:rsidR="002C5C5A" w:rsidRPr="002C5C5A">
        <w:t>;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невозмещаемые налоги, уплачиваемые в связи с их приобретением</w:t>
      </w:r>
      <w:r w:rsidR="002C5C5A" w:rsidRPr="002C5C5A">
        <w:t>;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суммы, уплачиваемые организациям за информационные и консультационные услуги, связанные с приобретением товаров, вознаграждения, уплачиваемые посреднической организации, через которую приобретены товары</w:t>
      </w:r>
      <w:r w:rsidR="002C5C5A" w:rsidRPr="002C5C5A">
        <w:t>;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расходы по предпродажной подготовке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К расходам по заготовке и доставке относятся</w:t>
      </w:r>
      <w:r w:rsidR="002C5C5A" w:rsidRPr="002C5C5A">
        <w:t>: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расходы по погрузке товаров в транспортные средства и их транспортировке, подлежащие оплате транспортной организации или поставщику сверх установленной договором стоимости товаров</w:t>
      </w:r>
      <w:r w:rsidR="002C5C5A" w:rsidRPr="002C5C5A">
        <w:t>;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расходы по содержанию заготовительно-складского аппарата организации, в частности, расходы на оплату труда (включая социальные взносы</w:t>
      </w:r>
      <w:r w:rsidR="002C5C5A" w:rsidRPr="002C5C5A">
        <w:t xml:space="preserve">) </w:t>
      </w:r>
      <w:r w:rsidRPr="002C5C5A">
        <w:t>работников, непосредственно занятых заготовкой (закупкой</w:t>
      </w:r>
      <w:r w:rsidR="002C5C5A" w:rsidRPr="002C5C5A">
        <w:t xml:space="preserve">) </w:t>
      </w:r>
      <w:r w:rsidRPr="002C5C5A">
        <w:t>товаров и их доставкой в организацию</w:t>
      </w:r>
      <w:r w:rsidR="002C5C5A" w:rsidRPr="002C5C5A">
        <w:t>;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плата за хранение товаров в местах приобретения, на железнодорожных станциях, портах, пристанях</w:t>
      </w:r>
      <w:r w:rsidR="002C5C5A" w:rsidRPr="002C5C5A">
        <w:t>;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расходы по страхованию, если таковые были понесены при приобретении товаров, например, страхование груза во время перевозки от поставщика к покупателю</w:t>
      </w:r>
      <w:r w:rsidR="002C5C5A" w:rsidRPr="002C5C5A">
        <w:t>;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проценты по привлеченным для приобретения товаров кредитам и займам, если эти проценты начислены до принятия этих товаров к бухгалтерскому учету</w:t>
      </w:r>
      <w:r w:rsidR="002C5C5A" w:rsidRPr="002C5C5A">
        <w:t>;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расходы по командировкам, непосредственно связанным с заготовлением (закупкой</w:t>
      </w:r>
      <w:r w:rsidR="002C5C5A" w:rsidRPr="002C5C5A">
        <w:t xml:space="preserve">) </w:t>
      </w:r>
      <w:r w:rsidRPr="002C5C5A">
        <w:t>товаров и доставкой (сопровождением</w:t>
      </w:r>
      <w:r w:rsidR="002C5C5A" w:rsidRPr="002C5C5A">
        <w:t xml:space="preserve">) </w:t>
      </w:r>
      <w:r w:rsidRPr="002C5C5A">
        <w:t>их в организацию</w:t>
      </w:r>
      <w:r w:rsidR="002C5C5A" w:rsidRPr="002C5C5A">
        <w:t>;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стоимость потерь товаров в пути (недостача, порча</w:t>
      </w:r>
      <w:r w:rsidR="002C5C5A" w:rsidRPr="002C5C5A">
        <w:t xml:space="preserve">) </w:t>
      </w:r>
      <w:r w:rsidRPr="002C5C5A">
        <w:t>в пределах норм естественной убыли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Расходы по заготовке и доставке товаров до центральных складов организации, производимые до момента передачи этих товаров в продажу, могут либо включаться в фактическую себестоимость товаров, либо относиться к расходам на продажу</w:t>
      </w:r>
      <w:r w:rsidR="002C5C5A" w:rsidRPr="002C5C5A">
        <w:t xml:space="preserve">. </w:t>
      </w:r>
      <w:r w:rsidRPr="002C5C5A">
        <w:t>Применение того или иного варианта определяется учетной политикой организации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Порядок транспортировки товаров от продавца до покупателя определяется условиями договора купли-продажи (поставки</w:t>
      </w:r>
      <w:r w:rsidR="002C5C5A" w:rsidRPr="002C5C5A">
        <w:t xml:space="preserve">). </w:t>
      </w:r>
      <w:r w:rsidRPr="002C5C5A">
        <w:t>Расходы по доставке товаров от поставщика до склада покупателя по условиям договора может нести либо поставщик, либо покупатель, либо транспортные расходы могут распределяться между ними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Различные варианты учета у покупателя расходов на транспортировку товаров приведены в таблице 1</w:t>
      </w:r>
      <w:r w:rsidR="002C5C5A" w:rsidRPr="002C5C5A">
        <w:t>.</w:t>
      </w:r>
    </w:p>
    <w:p w:rsidR="00B31E18" w:rsidRDefault="00B31E18" w:rsidP="002C5C5A">
      <w:pPr>
        <w:widowControl w:val="0"/>
        <w:autoSpaceDE w:val="0"/>
        <w:autoSpaceDN w:val="0"/>
        <w:adjustRightInd w:val="0"/>
        <w:ind w:firstLine="709"/>
      </w:pP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Таблица 1</w:t>
      </w:r>
      <w:r w:rsidR="002C5C5A" w:rsidRPr="002C5C5A">
        <w:t>.</w:t>
      </w:r>
    </w:p>
    <w:p w:rsidR="003936DE" w:rsidRPr="002C5C5A" w:rsidRDefault="003936DE" w:rsidP="00B31E18">
      <w:pPr>
        <w:widowControl w:val="0"/>
        <w:autoSpaceDE w:val="0"/>
        <w:autoSpaceDN w:val="0"/>
        <w:adjustRightInd w:val="0"/>
        <w:ind w:left="708" w:firstLine="1"/>
      </w:pPr>
      <w:r w:rsidRPr="002C5C5A">
        <w:t>Варианты учета транспортных расходов по доставке товаров от поставщика до покупателя</w:t>
      </w:r>
    </w:p>
    <w:tbl>
      <w:tblPr>
        <w:tblW w:w="8820" w:type="dxa"/>
        <w:tblInd w:w="35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8"/>
        <w:gridCol w:w="2835"/>
        <w:gridCol w:w="4077"/>
      </w:tblGrid>
      <w:tr w:rsidR="003936DE" w:rsidRPr="002C5C5A">
        <w:trPr>
          <w:trHeight w:hRule="exact" w:val="612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Доставка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Плательщик транспортных расходов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Порядок учета расходов у покупателя</w:t>
            </w:r>
          </w:p>
        </w:tc>
      </w:tr>
      <w:tr w:rsidR="003936DE" w:rsidRPr="002C5C5A">
        <w:trPr>
          <w:trHeight w:hRule="exact" w:val="1467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 xml:space="preserve">Транспортом поставщика или сторонней </w:t>
            </w:r>
            <w:r w:rsidR="00B31E18">
              <w:t>о</w:t>
            </w:r>
            <w:r w:rsidRPr="002C5C5A">
              <w:t>рганизации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Поставщик (покупатель отдельно поставщику не компенсирует</w:t>
            </w:r>
            <w:r w:rsidR="002C5C5A" w:rsidRPr="002C5C5A">
              <w:t xml:space="preserve">) 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Включены поставщиком в стоимость товаров, установленную договором, и отдельно покупателем не учитываются</w:t>
            </w:r>
          </w:p>
        </w:tc>
      </w:tr>
      <w:tr w:rsidR="003936DE" w:rsidRPr="002C5C5A">
        <w:trPr>
          <w:trHeight w:hRule="exact" w:val="1417"/>
        </w:trPr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</w:p>
          <w:p w:rsidR="003936DE" w:rsidRPr="002C5C5A" w:rsidRDefault="003936DE" w:rsidP="00B31E18">
            <w:pPr>
              <w:pStyle w:val="af9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Покупатель (оплачивает сторонней организации либо компенсирует поставщику отдельно от стоимости товаров</w:t>
            </w:r>
            <w:r w:rsidR="002C5C5A" w:rsidRPr="002C5C5A">
              <w:t xml:space="preserve">) 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Включаются в фактическую стоимость товаров либо учитываются в составе расходов на продажу по статье "Транспортные расходы" (в соответствии с учетной политикой покупателя</w:t>
            </w:r>
            <w:r w:rsidR="002C5C5A" w:rsidRPr="002C5C5A">
              <w:t xml:space="preserve">) </w:t>
            </w:r>
          </w:p>
        </w:tc>
      </w:tr>
      <w:tr w:rsidR="003936DE" w:rsidRPr="002C5C5A">
        <w:trPr>
          <w:trHeight w:hRule="exact" w:val="1007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Транспортом покупателя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Покупатель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Учитываются в составе расходов на продажу по статьям "Амортизация ОС", "Расходы на оплату труда" и др</w:t>
            </w:r>
            <w:r w:rsidR="002C5C5A" w:rsidRPr="002C5C5A">
              <w:t xml:space="preserve">. </w:t>
            </w:r>
          </w:p>
        </w:tc>
      </w:tr>
    </w:tbl>
    <w:p w:rsidR="003936DE" w:rsidRPr="002C5C5A" w:rsidRDefault="003936DE" w:rsidP="002C5C5A">
      <w:pPr>
        <w:widowControl w:val="0"/>
        <w:autoSpaceDE w:val="0"/>
        <w:autoSpaceDN w:val="0"/>
        <w:adjustRightInd w:val="0"/>
        <w:ind w:firstLine="709"/>
      </w:pP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Если транспортные расходы включены в договорную цену товара, то они не могут быть учтены в составе расходов на продажу, даже если выделены в счете или других первичных документах отдельной строкой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В отдельных случаях, предусмотренных законодательством, в фактическую себестоимость товаров включаются суммы налога на добавленную стоимость, предъявленные покупателю при приобретении этих товаров (статья 170 НК РФ</w:t>
      </w:r>
      <w:r w:rsidR="002C5C5A" w:rsidRPr="002C5C5A">
        <w:t>).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Фактическая себестоимость товаров, полученных организацией по договору дарения или безвозмездно, определяется исходя из их текущей рыночной стоимости на дату принятия к бухгалтерскому учету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Фактическая себестоимость товаров, внесенных в счет вклада в уставный (складочный</w:t>
      </w:r>
      <w:r w:rsidR="002C5C5A" w:rsidRPr="002C5C5A">
        <w:t xml:space="preserve">) </w:t>
      </w:r>
      <w:r w:rsidRPr="002C5C5A">
        <w:t>капитал организации, определяется исходя из их денежной оценки, согласованной учредителями (участниками</w:t>
      </w:r>
      <w:r w:rsidR="002C5C5A" w:rsidRPr="002C5C5A">
        <w:t xml:space="preserve">) </w:t>
      </w:r>
      <w:r w:rsidRPr="002C5C5A">
        <w:t>организации, если иное не предусмотрено законодательством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Фактической себестоимостью товаров, полученных по договорам, предусматривающим исполнение обязательств (оплату</w:t>
      </w:r>
      <w:r w:rsidR="002C5C5A" w:rsidRPr="002C5C5A">
        <w:t xml:space="preserve">) </w:t>
      </w:r>
      <w:r w:rsidRPr="002C5C5A">
        <w:t>не денежными средствами, признается стоимость активов, переданных или подлежащих передаче организацией</w:t>
      </w:r>
      <w:r w:rsidR="002C5C5A" w:rsidRPr="002C5C5A">
        <w:t xml:space="preserve">. </w:t>
      </w:r>
      <w:r w:rsidRPr="002C5C5A">
        <w:t>Стоимость активов, переданных или подлежащих передаче организацией, устанавливается исходя из цены, по которой в сравнимых обстоятельствах обычно организация определяет стоимость аналогичных активов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Транспортные и другие расходы, связанные с обменом, присоединяются к стоимости полученных товаров непосредственно или предварительно зачисляются в состав транспортно-заготовительных расходов, если иное не предусмотрено законодательством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Если договором мены предусмотрен обмен неравноценных товаров, разница между ними в денежной форме числится у стороны, передавшей товар большей стоимости, по дебету счета расчетов</w:t>
      </w:r>
      <w:r w:rsidR="002C5C5A" w:rsidRPr="002C5C5A">
        <w:t xml:space="preserve">. </w:t>
      </w:r>
      <w:r w:rsidRPr="002C5C5A">
        <w:t>Образовавшаяся задолженность погашается в порядке, установленном договором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Оценка товаров, стоимость которых при приобретении определена в иностранной валюте, производится в рублях путем пересчета суммы в иностранной валюте по курсу ЦБ РФ, действующему на дату принятия товаров к бухгалтерскому учету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Товары отражаются в учете на счете 41 "Товары"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Формирование фактической себестоимости и оприходование товаров на счете 41 "Товары" по фактической стоимости может отражаться</w:t>
      </w:r>
      <w:r w:rsidR="002C5C5A" w:rsidRPr="002C5C5A">
        <w:t>: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путем непосредственного (прямого</w:t>
      </w:r>
      <w:r w:rsidR="002C5C5A" w:rsidRPr="002C5C5A">
        <w:t xml:space="preserve">) </w:t>
      </w:r>
      <w:r w:rsidRPr="002C5C5A">
        <w:t>включения расходов в фактическую себестоимость товаров (присоединение к договорной цене товаров</w:t>
      </w:r>
      <w:r w:rsidR="002C5C5A" w:rsidRPr="002C5C5A">
        <w:t>);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путем отнесения покупной стоимости товаров и расходов, включаемых в их фактическую себестоимость, на отдельный счет 15 "Заготовление и приобретение материальных ценностей" (или отдельный субсчет счета 41</w:t>
      </w:r>
      <w:r w:rsidR="002C5C5A" w:rsidRPr="002C5C5A">
        <w:t>).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Конкретный вариант учета расходов, включаемых в фактическую себестоимость товаров, устанавливается организацией самостоятельно и отражается в учетной политике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Иногда возникает необходимость учета товаров по учетным (плановым</w:t>
      </w:r>
      <w:r w:rsidR="002C5C5A" w:rsidRPr="002C5C5A">
        <w:t xml:space="preserve">) </w:t>
      </w:r>
      <w:r w:rsidRPr="002C5C5A">
        <w:t>ценам</w:t>
      </w:r>
      <w:r w:rsidR="002C5C5A" w:rsidRPr="002C5C5A">
        <w:t xml:space="preserve">: </w:t>
      </w:r>
      <w:r w:rsidRPr="002C5C5A">
        <w:t>в случае, когда необходимо оформлять поступление и отпуск этих товаров в течение всего периода, а рассчитать их фактическую себестоимость станет возможным лишь по окончании</w:t>
      </w:r>
      <w:r w:rsidR="002C5C5A" w:rsidRPr="002C5C5A">
        <w:t xml:space="preserve"> </w:t>
      </w:r>
      <w:r w:rsidRPr="002C5C5A">
        <w:t>этого</w:t>
      </w:r>
      <w:r w:rsidR="002C5C5A" w:rsidRPr="002C5C5A">
        <w:t xml:space="preserve"> </w:t>
      </w:r>
      <w:r w:rsidRPr="002C5C5A">
        <w:t>периода (месяца</w:t>
      </w:r>
      <w:r w:rsidR="002C5C5A" w:rsidRPr="002C5C5A">
        <w:t>),</w:t>
      </w:r>
      <w:r w:rsidRPr="002C5C5A">
        <w:t xml:space="preserve"> а также в случае неотфактурованных поставок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Неотфактурованными считаются поставки, при которых на товары, поступившие в организацию, отсутствуют товаросопроводительные или расчетные документы</w:t>
      </w:r>
      <w:r w:rsidR="002C5C5A" w:rsidRPr="002C5C5A">
        <w:t xml:space="preserve">. </w:t>
      </w:r>
      <w:r w:rsidRPr="002C5C5A">
        <w:t>В случае неотфактурованных поставок товары приходуются и учитываются по принятым в организации учетным ценам, после получения расчетных документов их учетная цена корректируется и одновременно уточняются расчеты с поставщиком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При учете товаров по учетным ценам разница между стоимостью по этим ценам и фактической себестоимостью приобретения (заготовления</w:t>
      </w:r>
      <w:r w:rsidR="002C5C5A" w:rsidRPr="002C5C5A">
        <w:t xml:space="preserve">) </w:t>
      </w:r>
      <w:r w:rsidRPr="002C5C5A">
        <w:t>отражается на счете 16 "Отклонение в стоимости материальных ценностей"</w:t>
      </w:r>
      <w:r w:rsidR="002C5C5A" w:rsidRPr="002C5C5A">
        <w:t xml:space="preserve">. </w:t>
      </w:r>
      <w:r w:rsidRPr="002C5C5A">
        <w:t>Накопленные на этом счете суммы списываются (сторнируются</w:t>
      </w:r>
      <w:r w:rsidR="002C5C5A" w:rsidRPr="002C5C5A">
        <w:t xml:space="preserve"> - </w:t>
      </w:r>
      <w:r w:rsidRPr="002C5C5A">
        <w:t>при отрицательной разнице</w:t>
      </w:r>
      <w:r w:rsidR="002C5C5A" w:rsidRPr="002C5C5A">
        <w:t xml:space="preserve">) </w:t>
      </w:r>
      <w:r w:rsidRPr="002C5C5A">
        <w:t>в дебет счета 44 "Расходы на продажу" пропорционально стоимости отпущенных товаров по учетным ценам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Организации розничной торговли могут отражать в учете товары на счете 41 "Товары" как по покупной стоимости, так и по продажной (розничной</w:t>
      </w:r>
      <w:r w:rsidR="002C5C5A" w:rsidRPr="002C5C5A">
        <w:t xml:space="preserve">) </w:t>
      </w:r>
      <w:r w:rsidRPr="002C5C5A">
        <w:t>стоимости</w:t>
      </w:r>
      <w:r w:rsidR="002C5C5A" w:rsidRPr="002C5C5A">
        <w:t xml:space="preserve">. </w:t>
      </w:r>
      <w:r w:rsidRPr="002C5C5A">
        <w:t>Для организаций розничной торговли способ отражения в учете товаров</w:t>
      </w:r>
      <w:r w:rsidR="002C5C5A" w:rsidRPr="002C5C5A">
        <w:t xml:space="preserve"> </w:t>
      </w:r>
      <w:r w:rsidRPr="002C5C5A">
        <w:t>является элементом учетной политики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Учет товаров по продажным ценам, как правило, применяется в том случае, если организация розничной торговли имеет большой ассортимент товаров и не имеет возможности вести количественный учет реализованных товаров по каждому наименованию с конкретными покупными ценами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При ведении учета по продажной стоимости разница между покупной стоимостью товара и продажной стоимостью отражается в бухгалтерском учете на счете 42 "Торговая наценка"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Товары, не принадлежащие организации на праве собственности, а принятые на ответственное хранение или для реализации по договору комиссии, отражаются на забалансовых счетах 002 "Товарно-материальные ценности, принятые на ответственное хранение" и 004 "Товары, принятые на комиссию" в оценке, предусмотренной в договоре, или в оценке, согласованной с их собственником</w:t>
      </w:r>
      <w:r w:rsidR="002C5C5A" w:rsidRPr="002C5C5A">
        <w:t xml:space="preserve">. </w:t>
      </w:r>
      <w:r w:rsidRPr="002C5C5A">
        <w:t>При отсутствии цены на указанные товары в договоре или цены, согласованной с собственником, они могут учитываться по условной оценке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Для целей налогового учета фактической себестоимостью товаров является покупная стоимость товаров</w:t>
      </w:r>
      <w:r w:rsidR="002C5C5A" w:rsidRPr="002C5C5A">
        <w:t xml:space="preserve"> - </w:t>
      </w:r>
      <w:r w:rsidRPr="002C5C5A">
        <w:t>суммы, уплаченные поставщику</w:t>
      </w:r>
      <w:r w:rsidR="002C5C5A" w:rsidRPr="002C5C5A">
        <w:t xml:space="preserve">. </w:t>
      </w:r>
      <w:r w:rsidRPr="002C5C5A">
        <w:t>Все остальные расходы, в том числе и расходы на доставку товаров от продавца до склада, если такая доставка не включается в цену приобретения товаров по условиям договора, складские расходы и иные расходы, связанные с приобретением товаров, включаются у покупателя в состав издержек обращения (статья 320 НК РФ</w:t>
      </w:r>
      <w:r w:rsidR="002C5C5A" w:rsidRPr="002C5C5A">
        <w:t>).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НДС по поступившим товарам учитывается на счете 19 "НДС по приобретенным ценностям", субсчет 19-3 "НДС по приобретенным материально-производственным запасам"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 xml:space="preserve">Основанием для отражения на счете 19 сумм НДС, относящихся к полученным от поставщиков товарам, является выделение данных сумм в первичных учетных документах (счетах-фактурах, накладных и </w:t>
      </w:r>
      <w:r w:rsidR="002C5C5A" w:rsidRPr="002C5C5A">
        <w:t xml:space="preserve">т.д.). </w:t>
      </w:r>
      <w:r w:rsidRPr="002C5C5A">
        <w:t>Если в первичном учетном документе сумма НДС не выделена, самостоятельное ее исчисление расчетным путем и отражение на счете 19 не производится, даже если организация укажет самостоятельно рассчитанную и выделенную сумму НДС в расчетном документе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Не производится отражение сумм НДС по счету 19, если товар получен безвозмездно, даже в случае, если данные суммы выделены передающей стороной отдельной строкой в первичных документах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Суммы налога, предъявленные покупателю и уплаченные им при приобретении товаров, подлежат вычету при наличии счета-фактуры поставщика после оприходования товаров независимо от принятой покупателем в целях налогообложения учетной политики (статья 171 НК РФ</w:t>
      </w:r>
      <w:r w:rsidR="002C5C5A" w:rsidRPr="002C5C5A">
        <w:t>).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При отнесении указанных сумм налога к возмещению из бюджета эти суммы списываются с кредита счета 19 "Налог на добавленную стоимость по приобретенным ценностям" в дебет счета 68 "Расчеты по налогам и сборам", субсчет "Расчеты по налогу на добавленную стоимость"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Некоторые категории хозяйствующих субъектов (плательщики единого налога на вмененный доход, организации и предприниматели, получающие выручку менее 1 млн</w:t>
      </w:r>
      <w:r w:rsidR="002C5C5A" w:rsidRPr="002C5C5A">
        <w:t xml:space="preserve">. </w:t>
      </w:r>
      <w:r w:rsidRPr="002C5C5A">
        <w:t>рублей за 3 месяца (в соответствии со статьей 145 НК РФ</w:t>
      </w:r>
      <w:r w:rsidR="002C5C5A" w:rsidRPr="002C5C5A">
        <w:t xml:space="preserve">) </w:t>
      </w:r>
      <w:r w:rsidRPr="002C5C5A">
        <w:t>и другие</w:t>
      </w:r>
      <w:r w:rsidR="002C5C5A" w:rsidRPr="002C5C5A">
        <w:t xml:space="preserve">) </w:t>
      </w:r>
      <w:r w:rsidRPr="002C5C5A">
        <w:t>не являются плательщиками НДС</w:t>
      </w:r>
      <w:r w:rsidR="002C5C5A" w:rsidRPr="002C5C5A">
        <w:t xml:space="preserve">. </w:t>
      </w:r>
      <w:r w:rsidRPr="002C5C5A">
        <w:t>При приобретении у них товаров покупатель не имеет права выделять суммы НДС самостоятельно расчетным путем и принимать их в зачет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В целях подтверждения права на налоговые вычеты по товарам, приобретенным за наличный расчет, налогоплательщик кроме кассового чека с выделенной в нем отдельной строкой суммой налога должен иметь счет</w:t>
      </w:r>
      <w:r w:rsidR="002C5C5A" w:rsidRPr="002C5C5A">
        <w:t xml:space="preserve"> - </w:t>
      </w:r>
      <w:r w:rsidRPr="002C5C5A">
        <w:t>фактуру на эти товары, оформленный в установленном порядке</w:t>
      </w:r>
      <w:r w:rsidR="002C5C5A" w:rsidRPr="002C5C5A">
        <w:t>.</w:t>
      </w:r>
    </w:p>
    <w:p w:rsidR="00B31E18" w:rsidRDefault="00B31E18" w:rsidP="002C5C5A">
      <w:pPr>
        <w:widowControl w:val="0"/>
        <w:autoSpaceDE w:val="0"/>
        <w:autoSpaceDN w:val="0"/>
        <w:adjustRightInd w:val="0"/>
        <w:ind w:firstLine="709"/>
      </w:pPr>
    </w:p>
    <w:p w:rsidR="003936DE" w:rsidRPr="002C5C5A" w:rsidRDefault="00B31E18" w:rsidP="00B31E18">
      <w:pPr>
        <w:pStyle w:val="2"/>
      </w:pPr>
      <w:bookmarkStart w:id="3" w:name="_Toc231968892"/>
      <w:r>
        <w:t xml:space="preserve">1.1 </w:t>
      </w:r>
      <w:r w:rsidR="003936DE" w:rsidRPr="002C5C5A">
        <w:t>Учет недостач при приемке товаров, поступивших от поставщиков</w:t>
      </w:r>
      <w:bookmarkEnd w:id="3"/>
    </w:p>
    <w:p w:rsidR="00B31E18" w:rsidRDefault="00B31E18" w:rsidP="002C5C5A">
      <w:pPr>
        <w:widowControl w:val="0"/>
        <w:autoSpaceDE w:val="0"/>
        <w:autoSpaceDN w:val="0"/>
        <w:adjustRightInd w:val="0"/>
        <w:ind w:firstLine="709"/>
      </w:pP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Уменьшение массы или объема товаров, происходящее вследствие изменения их физико-химических свойств, называется естественной убылью, к которой относятся</w:t>
      </w:r>
      <w:r w:rsidR="002C5C5A" w:rsidRPr="002C5C5A">
        <w:t xml:space="preserve">: </w:t>
      </w:r>
      <w:r w:rsidRPr="002C5C5A">
        <w:t>усушка, утруска, распыл, разлив</w:t>
      </w:r>
      <w:r w:rsidR="002C5C5A" w:rsidRPr="002C5C5A">
        <w:t xml:space="preserve">. </w:t>
      </w:r>
      <w:r w:rsidRPr="002C5C5A">
        <w:t>На такие потери устанавливаются нормы естественной убыли товаров, которые утверждаются в порядке, установленном Правительством Российской Федерации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При отсутствии утвержденных норм убыль рассматривается как недостача сверх норм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Возможные потери при транспортировке грузов от поставщика к покупателю и допустимый уровень весовой погрешности должны оговариваться в договоре поставки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Сумма недостачи в пределах норм естественной убыли (или в пределах, определенных договором поставки</w:t>
      </w:r>
      <w:r w:rsidR="002C5C5A" w:rsidRPr="002C5C5A">
        <w:t xml:space="preserve">) </w:t>
      </w:r>
      <w:r w:rsidRPr="002C5C5A">
        <w:t>отражается при оприходовании товаров по дебету счета 94 "Недостачи и потери от порчи ценностей" в корреспонденции со счетом 60 "Расчеты с поставщиками и подрядчиками"</w:t>
      </w:r>
      <w:r w:rsidR="002C5C5A" w:rsidRPr="002C5C5A">
        <w:t xml:space="preserve">. </w:t>
      </w:r>
      <w:r w:rsidRPr="002C5C5A">
        <w:t>Одновременно эта сумма списывается с кредита счета 94 и относится на транспортно</w:t>
      </w:r>
      <w:r w:rsidR="002C5C5A" w:rsidRPr="002C5C5A">
        <w:t xml:space="preserve"> - </w:t>
      </w:r>
      <w:r w:rsidRPr="002C5C5A">
        <w:t>заготовительные расходы или на счета отклонений в стоимости материальных запасов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Если испорченные товары могут быть использованы в организации или проданы с уценкой, они приходуются по ценам возможной продажи, что отражается по дебету счета 41 "Товары" в корреспонденции со счетом 94 "Недостачи и потери от порчи ценностей"</w:t>
      </w:r>
      <w:r w:rsidR="002C5C5A" w:rsidRPr="002C5C5A">
        <w:t xml:space="preserve">. </w:t>
      </w:r>
      <w:r w:rsidRPr="002C5C5A">
        <w:t>Одновременно на эту сумму уменьшается сумма потерь от порчи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Недостачи и порча товаров сверх норм естественной убыли учитываются по фактической себестоимости, в которую включаются</w:t>
      </w:r>
      <w:r w:rsidR="002C5C5A" w:rsidRPr="002C5C5A">
        <w:t>: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стоимость недостающих и испорченных товаров, включая налог на добавленную стоимость, акцизы по подакцизным товарам</w:t>
      </w:r>
      <w:r w:rsidR="002C5C5A" w:rsidRPr="002C5C5A">
        <w:t>;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сумма транспортно-заготовительных расходов, подлежащая оплате покупателем, в доле, относящейся к недостающим и испорченным товарам (включая налог на добавленную стоимость</w:t>
      </w:r>
      <w:r w:rsidR="002C5C5A" w:rsidRPr="002C5C5A">
        <w:t>).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Доля транспортно-заготовительных расходов, относящейся к недостающим и испорченным товарам, определяется путем умножения стоимости недостающих и испорченных товаров на процентное отношение транспортных расходов, сложившееся на момент списания, к общей стоимости товаров (по продажным ценам поставщика</w:t>
      </w:r>
      <w:r w:rsidR="002C5C5A" w:rsidRPr="002C5C5A">
        <w:t xml:space="preserve">) </w:t>
      </w:r>
      <w:r w:rsidRPr="002C5C5A">
        <w:t>по данной поставке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Предъявленные поставщику или транспортной организации претензии по недостаче и порче товаров (сверх норм естественной убыли или сверх определенных в договоре</w:t>
      </w:r>
      <w:r w:rsidR="002C5C5A" w:rsidRPr="002C5C5A">
        <w:t xml:space="preserve">) </w:t>
      </w:r>
      <w:r w:rsidRPr="002C5C5A">
        <w:t>отражаются по дебету счета 76 "Расчеты с разными дебиторами и кредиторами", субсчет 76-2 "Расчеты по претензиям", в корреспонденции со счетом 60 "Расчеты с поставщиками и подрядчиками"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Аналогично учитываются претензии к поставщикам на суммы излишней оплаты, произведенные в связи с несоответствием цен, указанных в расчетных документах, и цен, предусмотренных в договоре, в результате арифметических ошибок, допущенных в расчетных документах поставщика, и по другим подобным причинам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Если к моменту обнаружения недостачи, порчи, завышения цен, других ошибок в расчетных документах поставщика, расчеты не были произведены, то оплата производится за вычетом стоимости недостающих и испорченных по вине поставщика товаров, других завышений сумм расчетного документа</w:t>
      </w:r>
      <w:r w:rsidR="002C5C5A" w:rsidRPr="002C5C5A">
        <w:t xml:space="preserve">. </w:t>
      </w:r>
      <w:r w:rsidRPr="002C5C5A">
        <w:t>В этом случае не оплаченные суммы на счете учета расчетов по претензиям не отражаются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При отсутствии оснований для предъявления претензии или иска, а также в случаях, когда иск покупателя к поставщику или транспортной организации судом не удовлетворен, суммы недостач и потерь от порчи списываются покупателем с кредита счета 76-2 на счет 94 "Недостачи и потери от порчи ценностей" и далее, в качестве внереализационных расходов, на счет 91 "Прочие доходы и расходы"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Потери товаров в результате стихийных бедствий, пожаров, аварий и других чрезвычайных ситуаций списываются с кредита счета 94 "Недостачи и потери от порчи ценностей" в дебет счета 99 "Прибыли и убытки" как чрезвычайные расходы</w:t>
      </w:r>
      <w:r w:rsidR="002C5C5A" w:rsidRPr="002C5C5A">
        <w:t>.</w:t>
      </w:r>
    </w:p>
    <w:p w:rsidR="003936DE" w:rsidRP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Корреспонденция счетов по учету поступления товаров</w:t>
      </w:r>
    </w:p>
    <w:tbl>
      <w:tblPr>
        <w:tblW w:w="8959" w:type="dxa"/>
        <w:tblInd w:w="21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"/>
        <w:gridCol w:w="4041"/>
        <w:gridCol w:w="1842"/>
        <w:gridCol w:w="1383"/>
        <w:gridCol w:w="1387"/>
      </w:tblGrid>
      <w:tr w:rsidR="003936DE" w:rsidRPr="002C5C5A">
        <w:trPr>
          <w:trHeight w:hRule="exact" w:val="671"/>
        </w:trPr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№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Операция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Первичные документы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Дебет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Кредит</w:t>
            </w:r>
          </w:p>
        </w:tc>
      </w:tr>
    </w:tbl>
    <w:p w:rsidR="003936DE" w:rsidRPr="002C5C5A" w:rsidRDefault="003936DE" w:rsidP="002C5C5A">
      <w:pPr>
        <w:widowControl w:val="0"/>
        <w:autoSpaceDE w:val="0"/>
        <w:autoSpaceDN w:val="0"/>
        <w:adjustRightInd w:val="0"/>
        <w:ind w:firstLine="709"/>
      </w:pPr>
    </w:p>
    <w:tbl>
      <w:tblPr>
        <w:tblW w:w="900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0"/>
      </w:tblGrid>
      <w:tr w:rsidR="003936DE" w:rsidRPr="002C5C5A">
        <w:trPr>
          <w:trHeight w:hRule="exact" w:val="394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Учет товаров ведется по фактической себестоимости</w:t>
            </w:r>
          </w:p>
        </w:tc>
      </w:tr>
    </w:tbl>
    <w:p w:rsidR="003936DE" w:rsidRPr="002C5C5A" w:rsidRDefault="003936DE" w:rsidP="002C5C5A">
      <w:pPr>
        <w:widowControl w:val="0"/>
        <w:autoSpaceDE w:val="0"/>
        <w:autoSpaceDN w:val="0"/>
        <w:adjustRightInd w:val="0"/>
        <w:ind w:firstLine="709"/>
      </w:pPr>
    </w:p>
    <w:tbl>
      <w:tblPr>
        <w:tblW w:w="9000" w:type="dxa"/>
        <w:tblInd w:w="1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7"/>
        <w:gridCol w:w="4395"/>
        <w:gridCol w:w="1842"/>
        <w:gridCol w:w="1276"/>
        <w:gridCol w:w="1100"/>
      </w:tblGrid>
      <w:tr w:rsidR="003936DE" w:rsidRPr="002C5C5A">
        <w:trPr>
          <w:trHeight w:hRule="exact" w:val="356"/>
        </w:trPr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1</w:t>
            </w:r>
            <w:r w:rsidR="002C5C5A" w:rsidRPr="002C5C5A">
              <w:t xml:space="preserve">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Учет поступления товаров</w:t>
            </w:r>
            <w:r w:rsidR="002C5C5A" w:rsidRPr="002C5C5A">
              <w:t xml:space="preserve">: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</w:p>
        </w:tc>
      </w:tr>
      <w:tr w:rsidR="003936DE" w:rsidRPr="002C5C5A">
        <w:trPr>
          <w:trHeight w:hRule="exact" w:val="293"/>
        </w:trPr>
        <w:tc>
          <w:tcPr>
            <w:tcW w:w="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-фактическая себестоимость товаров (без НДС</w:t>
            </w:r>
            <w:r w:rsidR="002C5C5A" w:rsidRPr="002C5C5A">
              <w:t xml:space="preserve">)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накладная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41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60</w:t>
            </w:r>
          </w:p>
        </w:tc>
      </w:tr>
      <w:tr w:rsidR="003936DE" w:rsidRPr="002C5C5A">
        <w:trPr>
          <w:trHeight w:hRule="exact" w:val="268"/>
        </w:trPr>
        <w:tc>
          <w:tcPr>
            <w:tcW w:w="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-НДС по поступившим товарам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счет-фактура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19-3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60</w:t>
            </w:r>
          </w:p>
        </w:tc>
      </w:tr>
      <w:tr w:rsidR="003936DE" w:rsidRPr="002C5C5A">
        <w:trPr>
          <w:trHeight w:hRule="exact" w:val="718"/>
        </w:trPr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2</w:t>
            </w:r>
            <w:r w:rsidR="002C5C5A" w:rsidRPr="002C5C5A">
              <w:t xml:space="preserve">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Учет поступления товаров с использованием счета 15</w:t>
            </w:r>
            <w:r w:rsidR="002C5C5A" w:rsidRPr="002C5C5A">
              <w:t xml:space="preserve">: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</w:p>
        </w:tc>
      </w:tr>
      <w:tr w:rsidR="003936DE" w:rsidRPr="002C5C5A">
        <w:trPr>
          <w:trHeight w:hRule="exact" w:val="356"/>
        </w:trPr>
        <w:tc>
          <w:tcPr>
            <w:tcW w:w="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-покупная стоимость товаров (без НДС</w:t>
            </w:r>
            <w:r w:rsidR="002C5C5A" w:rsidRPr="002C5C5A">
              <w:t xml:space="preserve">)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накладная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15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60</w:t>
            </w:r>
          </w:p>
        </w:tc>
      </w:tr>
      <w:tr w:rsidR="003936DE" w:rsidRPr="002C5C5A">
        <w:trPr>
          <w:trHeight w:hRule="exact" w:val="480"/>
        </w:trPr>
        <w:tc>
          <w:tcPr>
            <w:tcW w:w="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-НДС по поступившим товарам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счет-фактура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19-3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60</w:t>
            </w:r>
          </w:p>
        </w:tc>
      </w:tr>
      <w:tr w:rsidR="003936DE" w:rsidRPr="002C5C5A">
        <w:trPr>
          <w:trHeight w:hRule="exact" w:val="645"/>
        </w:trPr>
        <w:tc>
          <w:tcPr>
            <w:tcW w:w="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-транспортно-заготовительные расходы (без НДС</w:t>
            </w:r>
            <w:r w:rsidR="002C5C5A" w:rsidRPr="002C5C5A">
              <w:t xml:space="preserve">)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счет, акт и др</w:t>
            </w:r>
            <w:r w:rsidR="002C5C5A" w:rsidRPr="002C5C5A">
              <w:t xml:space="preserve">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15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60</w:t>
            </w:r>
          </w:p>
        </w:tc>
      </w:tr>
      <w:tr w:rsidR="003936DE" w:rsidRPr="002C5C5A">
        <w:trPr>
          <w:trHeight w:hRule="exact" w:val="346"/>
        </w:trPr>
        <w:tc>
          <w:tcPr>
            <w:tcW w:w="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-НДС по транспортно-заготовительным расходам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счет-фактура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19-3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31E18">
            <w:pPr>
              <w:pStyle w:val="af9"/>
            </w:pPr>
            <w:r w:rsidRPr="002C5C5A">
              <w:t>60</w:t>
            </w:r>
          </w:p>
        </w:tc>
      </w:tr>
      <w:tr w:rsidR="003936DE" w:rsidRPr="002C5C5A">
        <w:trPr>
          <w:trHeight w:hRule="exact" w:val="422"/>
        </w:trPr>
        <w:tc>
          <w:tcPr>
            <w:tcW w:w="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-оприходованы товары по фактической стоимости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накладная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41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15</w:t>
            </w:r>
          </w:p>
        </w:tc>
      </w:tr>
      <w:tr w:rsidR="003936DE" w:rsidRPr="002C5C5A">
        <w:trPr>
          <w:trHeight w:hRule="exact" w:val="466"/>
        </w:trPr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3</w:t>
            </w:r>
            <w:r w:rsidR="002C5C5A" w:rsidRPr="002C5C5A">
              <w:t xml:space="preserve">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Получены товары безвозмездно</w:t>
            </w:r>
            <w:r w:rsidR="002C5C5A" w:rsidRPr="002C5C5A">
              <w:t xml:space="preserve">: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</w:tr>
      <w:tr w:rsidR="003936DE" w:rsidRPr="002C5C5A">
        <w:trPr>
          <w:trHeight w:hRule="exact" w:val="654"/>
        </w:trPr>
        <w:tc>
          <w:tcPr>
            <w:tcW w:w="3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-поступили товары, отражается рыночная стоимость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акт, накладная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41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98-2</w:t>
            </w:r>
          </w:p>
        </w:tc>
      </w:tr>
      <w:tr w:rsidR="003936DE" w:rsidRPr="002C5C5A">
        <w:trPr>
          <w:trHeight w:hRule="exact" w:val="1010"/>
        </w:trPr>
        <w:tc>
          <w:tcPr>
            <w:tcW w:w="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2C5C5A" w:rsidP="00BA7A51">
            <w:pPr>
              <w:pStyle w:val="af9"/>
            </w:pPr>
            <w:r w:rsidRPr="002C5C5A">
              <w:t xml:space="preserve"> - </w:t>
            </w:r>
            <w:r w:rsidR="003936DE" w:rsidRPr="002C5C5A">
              <w:t>при реализации стоимость товаров, ранее учтенная как доходы будущих периодов, относится на прочие доходы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накладная, расчет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98-2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91-1</w:t>
            </w:r>
          </w:p>
        </w:tc>
      </w:tr>
      <w:tr w:rsidR="003936DE" w:rsidRPr="002C5C5A">
        <w:trPr>
          <w:trHeight w:hRule="exact" w:val="653"/>
        </w:trPr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4</w:t>
            </w:r>
            <w:r w:rsidR="002C5C5A" w:rsidRPr="002C5C5A">
              <w:t xml:space="preserve">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Получены товары, приобретенные через подотчетное лицо</w:t>
            </w:r>
            <w:r w:rsidR="002C5C5A" w:rsidRPr="002C5C5A">
              <w:t xml:space="preserve">: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</w:tr>
      <w:tr w:rsidR="003936DE" w:rsidRPr="002C5C5A">
        <w:trPr>
          <w:trHeight w:hRule="exact" w:val="320"/>
        </w:trPr>
        <w:tc>
          <w:tcPr>
            <w:tcW w:w="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-отражаются расходы подотчетного лица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авансовый отчет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60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71</w:t>
            </w:r>
          </w:p>
        </w:tc>
      </w:tr>
      <w:tr w:rsidR="003936DE" w:rsidRPr="002C5C5A">
        <w:trPr>
          <w:trHeight w:hRule="exact" w:val="296"/>
        </w:trPr>
        <w:tc>
          <w:tcPr>
            <w:tcW w:w="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-стоимость товаров (без НДС</w:t>
            </w:r>
            <w:r w:rsidRPr="002C5C5A">
              <w:footnoteReference w:id="1"/>
            </w:r>
            <w:r w:rsidR="002C5C5A" w:rsidRPr="002C5C5A">
              <w:t xml:space="preserve">)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накладная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41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60</w:t>
            </w:r>
          </w:p>
        </w:tc>
      </w:tr>
      <w:tr w:rsidR="003936DE" w:rsidRPr="002C5C5A">
        <w:trPr>
          <w:trHeight w:hRule="exact" w:val="389"/>
        </w:trPr>
        <w:tc>
          <w:tcPr>
            <w:tcW w:w="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НДС по поступившим товарам</w:t>
            </w:r>
            <w:r w:rsidRPr="002C5C5A">
              <w:footnoteReference w:id="2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счет-фактура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19-3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60</w:t>
            </w:r>
          </w:p>
        </w:tc>
      </w:tr>
    </w:tbl>
    <w:p w:rsidR="003936DE" w:rsidRPr="002C5C5A" w:rsidRDefault="003936DE" w:rsidP="002C5C5A">
      <w:pPr>
        <w:widowControl w:val="0"/>
        <w:autoSpaceDE w:val="0"/>
        <w:autoSpaceDN w:val="0"/>
        <w:adjustRightInd w:val="0"/>
        <w:ind w:firstLine="709"/>
      </w:pPr>
    </w:p>
    <w:p w:rsidR="00BA7A51" w:rsidRPr="002C5C5A" w:rsidRDefault="00BA7A51" w:rsidP="00BA7A51">
      <w:pPr>
        <w:widowControl w:val="0"/>
        <w:autoSpaceDE w:val="0"/>
        <w:autoSpaceDN w:val="0"/>
        <w:adjustRightInd w:val="0"/>
        <w:ind w:firstLine="709"/>
      </w:pPr>
      <w:r w:rsidRPr="002C5C5A">
        <w:t>Учет товаров ведется по учетным ценам</w:t>
      </w:r>
    </w:p>
    <w:p w:rsidR="003936DE" w:rsidRPr="002C5C5A" w:rsidRDefault="003936DE" w:rsidP="002C5C5A">
      <w:pPr>
        <w:widowControl w:val="0"/>
        <w:autoSpaceDE w:val="0"/>
        <w:autoSpaceDN w:val="0"/>
        <w:adjustRightInd w:val="0"/>
        <w:ind w:firstLine="709"/>
      </w:pPr>
    </w:p>
    <w:tbl>
      <w:tblPr>
        <w:tblW w:w="9000" w:type="dxa"/>
        <w:tblInd w:w="1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"/>
        <w:gridCol w:w="4411"/>
        <w:gridCol w:w="1849"/>
        <w:gridCol w:w="1281"/>
        <w:gridCol w:w="1070"/>
      </w:tblGrid>
      <w:tr w:rsidR="003936DE" w:rsidRPr="002C5C5A">
        <w:trPr>
          <w:trHeight w:hRule="exact" w:val="38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5</w:t>
            </w:r>
            <w:r w:rsidR="002C5C5A" w:rsidRPr="002C5C5A">
              <w:t xml:space="preserve">. 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Оприходованы товары по учетным ценам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расчет, приходный ордер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41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15</w:t>
            </w:r>
          </w:p>
        </w:tc>
      </w:tr>
      <w:tr w:rsidR="003936DE" w:rsidRPr="002C5C5A">
        <w:trPr>
          <w:trHeight w:hRule="exact" w:val="41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6</w:t>
            </w:r>
            <w:r w:rsidR="002C5C5A" w:rsidRPr="002C5C5A">
              <w:t xml:space="preserve">. 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Формируется фактическая себестоимость товаров</w:t>
            </w:r>
            <w:r w:rsidR="002C5C5A" w:rsidRPr="002C5C5A">
              <w:t xml:space="preserve">: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</w:tr>
      <w:tr w:rsidR="003936DE" w:rsidRPr="002C5C5A">
        <w:trPr>
          <w:trHeight w:hRule="exact" w:val="418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-покупная стоимость товаров (без НДС</w:t>
            </w:r>
            <w:r w:rsidR="002C5C5A" w:rsidRPr="002C5C5A">
              <w:t xml:space="preserve">)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накладная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60</w:t>
            </w:r>
          </w:p>
        </w:tc>
      </w:tr>
      <w:tr w:rsidR="003936DE" w:rsidRPr="002C5C5A">
        <w:trPr>
          <w:trHeight w:hRule="exact" w:val="278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-НДС по поступившим товарам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счет-фактура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19-3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60</w:t>
            </w:r>
          </w:p>
        </w:tc>
      </w:tr>
      <w:tr w:rsidR="003936DE" w:rsidRPr="002C5C5A">
        <w:trPr>
          <w:trHeight w:hRule="exact" w:val="370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-транспортно-заготовительные расходы (без НДС</w:t>
            </w:r>
            <w:r w:rsidR="002C5C5A" w:rsidRPr="002C5C5A">
              <w:t xml:space="preserve">)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накладная, акт и др</w:t>
            </w:r>
            <w:r w:rsidR="002C5C5A" w:rsidRPr="002C5C5A">
              <w:t xml:space="preserve">.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60</w:t>
            </w:r>
          </w:p>
        </w:tc>
      </w:tr>
      <w:tr w:rsidR="003936DE" w:rsidRPr="002C5C5A">
        <w:trPr>
          <w:trHeight w:hRule="exact" w:val="408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-НДС по транспортно-заготовительным расходам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счет-фактура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19-3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60</w:t>
            </w:r>
          </w:p>
        </w:tc>
      </w:tr>
      <w:tr w:rsidR="003936DE" w:rsidRPr="002C5C5A">
        <w:trPr>
          <w:trHeight w:hRule="exact" w:val="417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-отражаются отклонения учетных цен от фактической себестоимости</w:t>
            </w:r>
            <w:r w:rsidR="002C5C5A" w:rsidRPr="002C5C5A">
              <w:t xml:space="preserve">: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</w:tr>
      <w:tr w:rsidR="003936DE" w:rsidRPr="002C5C5A">
        <w:trPr>
          <w:trHeight w:hRule="exact" w:val="568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экономия (превышение стоимости</w:t>
            </w:r>
            <w:r w:rsidR="002C5C5A" w:rsidRPr="002C5C5A">
              <w:t xml:space="preserve"> </w:t>
            </w:r>
            <w:r w:rsidRPr="002C5C5A">
              <w:t>по учетным ценам над фактической себестоимостью</w:t>
            </w:r>
            <w:r w:rsidR="002C5C5A" w:rsidRPr="002C5C5A">
              <w:t xml:space="preserve">)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расчет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16</w:t>
            </w:r>
          </w:p>
        </w:tc>
      </w:tr>
      <w:tr w:rsidR="003936DE" w:rsidRPr="002C5C5A">
        <w:trPr>
          <w:trHeight w:hRule="exact" w:val="568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перерасход (превышение фактической себестоимости над стоимостью по учетным ценам</w:t>
            </w:r>
            <w:r w:rsidR="002C5C5A" w:rsidRPr="002C5C5A">
              <w:t xml:space="preserve">)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расчет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15</w:t>
            </w:r>
          </w:p>
        </w:tc>
      </w:tr>
      <w:tr w:rsidR="003936DE" w:rsidRPr="002C5C5A">
        <w:trPr>
          <w:trHeight w:hRule="exact" w:val="32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7</w:t>
            </w:r>
            <w:r w:rsidR="002C5C5A" w:rsidRPr="002C5C5A">
              <w:t xml:space="preserve">. 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Списываются суммы, накопленные на счете 16</w:t>
            </w:r>
            <w:r w:rsidR="002C5C5A" w:rsidRPr="002C5C5A">
              <w:t xml:space="preserve">: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</w:tr>
      <w:tr w:rsidR="003936DE" w:rsidRPr="002C5C5A">
        <w:trPr>
          <w:trHeight w:hRule="exact" w:val="254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-перерасход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расчет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44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16</w:t>
            </w:r>
          </w:p>
        </w:tc>
      </w:tr>
      <w:tr w:rsidR="003936DE" w:rsidRPr="002C5C5A">
        <w:trPr>
          <w:trHeight w:hRule="exact" w:val="24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-экономия (сторно</w:t>
            </w:r>
            <w:r w:rsidR="002C5C5A" w:rsidRPr="002C5C5A">
              <w:t xml:space="preserve">)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расчет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44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16</w:t>
            </w:r>
          </w:p>
        </w:tc>
      </w:tr>
    </w:tbl>
    <w:p w:rsidR="003936DE" w:rsidRPr="002C5C5A" w:rsidRDefault="003936DE" w:rsidP="002C5C5A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1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0"/>
      </w:tblGrid>
      <w:tr w:rsidR="003936DE" w:rsidRPr="002C5C5A">
        <w:trPr>
          <w:trHeight w:hRule="exact" w:val="38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Учет товаров по продажным ценам в розничной торговле</w:t>
            </w:r>
          </w:p>
        </w:tc>
      </w:tr>
    </w:tbl>
    <w:p w:rsidR="003936DE" w:rsidRPr="002C5C5A" w:rsidRDefault="003936DE" w:rsidP="002C5C5A">
      <w:pPr>
        <w:widowControl w:val="0"/>
        <w:autoSpaceDE w:val="0"/>
        <w:autoSpaceDN w:val="0"/>
        <w:adjustRightInd w:val="0"/>
        <w:ind w:firstLine="709"/>
      </w:pPr>
    </w:p>
    <w:tbl>
      <w:tblPr>
        <w:tblW w:w="9000" w:type="dxa"/>
        <w:tblInd w:w="1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7"/>
        <w:gridCol w:w="4536"/>
        <w:gridCol w:w="1701"/>
        <w:gridCol w:w="1276"/>
        <w:gridCol w:w="1100"/>
      </w:tblGrid>
      <w:tr w:rsidR="003936DE" w:rsidRPr="002C5C5A">
        <w:trPr>
          <w:trHeight w:hRule="exact" w:val="451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8</w:t>
            </w:r>
            <w:r w:rsidR="002C5C5A" w:rsidRPr="002C5C5A">
              <w:t xml:space="preserve">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Поступили товары от поставщика</w:t>
            </w:r>
            <w:r w:rsidR="002C5C5A" w:rsidRPr="002C5C5A">
              <w:t xml:space="preserve">: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</w:tr>
      <w:tr w:rsidR="003936DE" w:rsidRPr="002C5C5A">
        <w:trPr>
          <w:trHeight w:hRule="exact" w:val="451"/>
        </w:trPr>
        <w:tc>
          <w:tcPr>
            <w:tcW w:w="3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-покупная стоимость (без НДС</w:t>
            </w:r>
            <w:r w:rsidR="002C5C5A" w:rsidRPr="002C5C5A">
              <w:t xml:space="preserve">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накладная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41-2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60</w:t>
            </w:r>
          </w:p>
        </w:tc>
      </w:tr>
      <w:tr w:rsidR="003936DE" w:rsidRPr="002C5C5A">
        <w:trPr>
          <w:trHeight w:hRule="exact" w:val="509"/>
        </w:trPr>
        <w:tc>
          <w:tcPr>
            <w:tcW w:w="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-НДС по поступившим товарам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счет-фактура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19-3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60</w:t>
            </w:r>
          </w:p>
        </w:tc>
      </w:tr>
      <w:tr w:rsidR="003936DE" w:rsidRPr="002C5C5A">
        <w:trPr>
          <w:trHeight w:hRule="exact" w:val="422"/>
        </w:trPr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9</w:t>
            </w:r>
            <w:r w:rsidR="002C5C5A" w:rsidRPr="002C5C5A">
              <w:t xml:space="preserve">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Формируется продажная стоимость товаров</w:t>
            </w:r>
            <w:r w:rsidR="002C5C5A" w:rsidRPr="002C5C5A">
              <w:t xml:space="preserve">: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</w:tr>
      <w:tr w:rsidR="003936DE" w:rsidRPr="002C5C5A">
        <w:trPr>
          <w:trHeight w:hRule="exact" w:val="298"/>
        </w:trPr>
        <w:tc>
          <w:tcPr>
            <w:tcW w:w="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-начислена торговая наценка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</w:tr>
      <w:tr w:rsidR="003936DE" w:rsidRPr="002C5C5A">
        <w:trPr>
          <w:trHeight w:hRule="exact" w:val="658"/>
        </w:trPr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-НДС по стоимости товаров с учетом торговой наценки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расчет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41-2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42</w:t>
            </w:r>
          </w:p>
        </w:tc>
      </w:tr>
    </w:tbl>
    <w:p w:rsidR="003936DE" w:rsidRPr="002C5C5A" w:rsidRDefault="003936DE" w:rsidP="002C5C5A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1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0"/>
      </w:tblGrid>
      <w:tr w:rsidR="003936DE" w:rsidRPr="002C5C5A">
        <w:trPr>
          <w:trHeight w:hRule="exact" w:val="461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Учет потерь при приемке товаров от поставщика</w:t>
            </w:r>
          </w:p>
        </w:tc>
      </w:tr>
    </w:tbl>
    <w:p w:rsidR="003936DE" w:rsidRPr="002C5C5A" w:rsidRDefault="003936DE" w:rsidP="002C5C5A">
      <w:pPr>
        <w:widowControl w:val="0"/>
        <w:autoSpaceDE w:val="0"/>
        <w:autoSpaceDN w:val="0"/>
        <w:adjustRightInd w:val="0"/>
        <w:ind w:firstLine="709"/>
      </w:pPr>
    </w:p>
    <w:tbl>
      <w:tblPr>
        <w:tblW w:w="9000" w:type="dxa"/>
        <w:tblInd w:w="1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8"/>
        <w:gridCol w:w="4546"/>
        <w:gridCol w:w="1705"/>
        <w:gridCol w:w="1279"/>
        <w:gridCol w:w="1082"/>
      </w:tblGrid>
      <w:tr w:rsidR="003936DE" w:rsidRPr="002C5C5A">
        <w:trPr>
          <w:trHeight w:hRule="exact" w:val="356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10</w:t>
            </w:r>
            <w:r w:rsidR="002C5C5A" w:rsidRPr="002C5C5A">
              <w:t xml:space="preserve">. 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Выявлены потери</w:t>
            </w:r>
            <w:r w:rsidR="002C5C5A" w:rsidRPr="002C5C5A">
              <w:t xml:space="preserve">: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</w:tr>
      <w:tr w:rsidR="003936DE" w:rsidRPr="002C5C5A">
        <w:trPr>
          <w:trHeight w:hRule="exact" w:val="419"/>
        </w:trPr>
        <w:tc>
          <w:tcPr>
            <w:tcW w:w="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-в пределах, предусмотренных договором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акт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94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60</w:t>
            </w:r>
          </w:p>
        </w:tc>
      </w:tr>
      <w:tr w:rsidR="003936DE" w:rsidRPr="002C5C5A">
        <w:trPr>
          <w:trHeight w:hRule="exact" w:val="351"/>
        </w:trPr>
        <w:tc>
          <w:tcPr>
            <w:tcW w:w="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-свыше этих пределов, предъявлены претензии поставщику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акт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76-2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60</w:t>
            </w:r>
          </w:p>
        </w:tc>
      </w:tr>
      <w:tr w:rsidR="003936DE" w:rsidRPr="002C5C5A">
        <w:trPr>
          <w:trHeight w:hRule="exact" w:val="713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11</w:t>
            </w:r>
            <w:r w:rsidR="002C5C5A" w:rsidRPr="002C5C5A">
              <w:t xml:space="preserve">. 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Списание потерь в пределах, предусмотренных договором (корректируется себестоимость поступивших товаров</w:t>
            </w:r>
            <w:r w:rsidR="002C5C5A" w:rsidRPr="002C5C5A">
              <w:t xml:space="preserve">)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расчет, акт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41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94</w:t>
            </w:r>
          </w:p>
        </w:tc>
      </w:tr>
      <w:tr w:rsidR="003936DE" w:rsidRPr="002C5C5A">
        <w:trPr>
          <w:trHeight w:hRule="exact" w:val="555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12</w:t>
            </w:r>
            <w:r w:rsidR="002C5C5A" w:rsidRPr="002C5C5A">
              <w:t xml:space="preserve">. 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Поступление от поставщика денежных средств в счет погашения претензий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Выписка банка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51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76-2</w:t>
            </w:r>
          </w:p>
        </w:tc>
      </w:tr>
      <w:tr w:rsidR="003936DE" w:rsidRPr="002C5C5A">
        <w:trPr>
          <w:trHeight w:hRule="exact" w:val="557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13</w:t>
            </w:r>
            <w:r w:rsidR="002C5C5A" w:rsidRPr="002C5C5A">
              <w:t xml:space="preserve">. 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Списание потерь при решении арбитражного суда</w:t>
            </w:r>
            <w:r w:rsidR="002C5C5A" w:rsidRPr="002C5C5A">
              <w:t xml:space="preserve"> - </w:t>
            </w:r>
            <w:r w:rsidRPr="002C5C5A">
              <w:t>отказе во взыскании с поставщика</w:t>
            </w:r>
            <w:r w:rsidR="002C5C5A" w:rsidRPr="002C5C5A">
              <w:t xml:space="preserve">: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</w:tr>
      <w:tr w:rsidR="003936DE" w:rsidRPr="002C5C5A">
        <w:trPr>
          <w:trHeight w:hRule="exact" w:val="390"/>
        </w:trPr>
        <w:tc>
          <w:tcPr>
            <w:tcW w:w="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-снятие претензий к поставщику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постановление суда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94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76-2</w:t>
            </w:r>
          </w:p>
        </w:tc>
      </w:tr>
      <w:tr w:rsidR="003936DE" w:rsidRPr="002C5C5A">
        <w:trPr>
          <w:trHeight w:hRule="exact" w:val="397"/>
        </w:trPr>
        <w:tc>
          <w:tcPr>
            <w:tcW w:w="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-отнесение сумм потерь на прочие расходы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постановле-ние суда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91-2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94</w:t>
            </w:r>
          </w:p>
        </w:tc>
      </w:tr>
      <w:tr w:rsidR="003936DE" w:rsidRPr="002C5C5A">
        <w:trPr>
          <w:trHeight w:hRule="exact" w:val="387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14</w:t>
            </w:r>
            <w:r w:rsidR="002C5C5A" w:rsidRPr="002C5C5A">
              <w:t xml:space="preserve">. 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Списание потерь, возникших в результате стихийных бедствий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</w:tr>
      <w:tr w:rsidR="003936DE" w:rsidRPr="002C5C5A">
        <w:trPr>
          <w:trHeight w:hRule="exact" w:val="241"/>
        </w:trPr>
        <w:tc>
          <w:tcPr>
            <w:tcW w:w="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-отражение потерь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расчет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94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60</w:t>
            </w:r>
          </w:p>
        </w:tc>
      </w:tr>
      <w:tr w:rsidR="003936DE" w:rsidRPr="002C5C5A">
        <w:trPr>
          <w:trHeight w:hRule="exact" w:val="396"/>
        </w:trPr>
        <w:tc>
          <w:tcPr>
            <w:tcW w:w="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-отнесение на чрезвычайные расходы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акт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99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94</w:t>
            </w:r>
          </w:p>
        </w:tc>
      </w:tr>
    </w:tbl>
    <w:p w:rsidR="003936DE" w:rsidRPr="002C5C5A" w:rsidRDefault="003936DE" w:rsidP="002C5C5A">
      <w:pPr>
        <w:widowControl w:val="0"/>
        <w:autoSpaceDE w:val="0"/>
        <w:autoSpaceDN w:val="0"/>
        <w:adjustRightInd w:val="0"/>
        <w:ind w:firstLine="709"/>
      </w:pP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Пример 1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Организация отражает в учете следующие операции</w:t>
      </w:r>
      <w:r w:rsidR="002C5C5A" w:rsidRPr="002C5C5A">
        <w:t>: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а</w:t>
      </w:r>
      <w:r w:rsidR="002C5C5A" w:rsidRPr="002C5C5A">
        <w:t xml:space="preserve">) </w:t>
      </w:r>
      <w:r w:rsidRPr="002C5C5A">
        <w:t>оплачено поставщику за товары А 2360-00 руб</w:t>
      </w:r>
      <w:r w:rsidR="002C5C5A" w:rsidRPr="002C5C5A">
        <w:t xml:space="preserve">. </w:t>
      </w:r>
      <w:r w:rsidRPr="002C5C5A">
        <w:t>(включая НДС 18%</w:t>
      </w:r>
      <w:r w:rsidR="002C5C5A" w:rsidRPr="002C5C5A">
        <w:t>),</w:t>
      </w:r>
      <w:r w:rsidRPr="002C5C5A">
        <w:t xml:space="preserve"> за товары В 1180-00 руб</w:t>
      </w:r>
      <w:r w:rsidR="002C5C5A" w:rsidRPr="002C5C5A">
        <w:t xml:space="preserve">. </w:t>
      </w:r>
      <w:r w:rsidRPr="002C5C5A">
        <w:t>(включая НДС 18%</w:t>
      </w:r>
      <w:r w:rsidR="002C5C5A" w:rsidRPr="002C5C5A">
        <w:t>);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б</w:t>
      </w:r>
      <w:r w:rsidR="002C5C5A" w:rsidRPr="002C5C5A">
        <w:t xml:space="preserve">) </w:t>
      </w:r>
      <w:r w:rsidRPr="002C5C5A">
        <w:t>оплаченные товары поступили на склад, товары В требуют расфасовки</w:t>
      </w:r>
      <w:r w:rsidR="002C5C5A" w:rsidRPr="002C5C5A">
        <w:t>;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в</w:t>
      </w:r>
      <w:r w:rsidR="002C5C5A" w:rsidRPr="002C5C5A">
        <w:t xml:space="preserve">) </w:t>
      </w:r>
      <w:r w:rsidRPr="002C5C5A">
        <w:t>оплачены услуги транспортной организации по доставке товаров 708-00 руб</w:t>
      </w:r>
      <w:r w:rsidR="002C5C5A" w:rsidRPr="002C5C5A">
        <w:t xml:space="preserve">. </w:t>
      </w:r>
      <w:r w:rsidRPr="002C5C5A">
        <w:t>(включая НДС 18%</w:t>
      </w:r>
      <w:r w:rsidR="002C5C5A" w:rsidRPr="002C5C5A">
        <w:t>);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г</w:t>
      </w:r>
      <w:r w:rsidR="002C5C5A" w:rsidRPr="002C5C5A">
        <w:t xml:space="preserve">) </w:t>
      </w:r>
      <w:r w:rsidRPr="002C5C5A">
        <w:t>оприходованы товары А, не требующие расфасовки</w:t>
      </w:r>
      <w:r w:rsidR="002C5C5A" w:rsidRPr="002C5C5A">
        <w:t>;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д</w:t>
      </w:r>
      <w:r w:rsidR="002C5C5A" w:rsidRPr="002C5C5A">
        <w:t xml:space="preserve">) </w:t>
      </w:r>
      <w:r w:rsidRPr="002C5C5A">
        <w:t>расфасованы и оприходованы товары В, при расфасовке израсходованы материалы стоимостью 150-00 руб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В соответствии с учетной политикой</w:t>
      </w:r>
      <w:r w:rsidR="002C5C5A" w:rsidRPr="002C5C5A">
        <w:t>: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затраты по заготовке и доставке товаров до центральных складов (баз</w:t>
      </w:r>
      <w:r w:rsidR="002C5C5A" w:rsidRPr="002C5C5A">
        <w:t xml:space="preserve">) </w:t>
      </w:r>
      <w:r w:rsidRPr="002C5C5A">
        <w:t>включаются в фактическую себестоимость товаров</w:t>
      </w:r>
      <w:r w:rsidR="002C5C5A" w:rsidRPr="002C5C5A">
        <w:t>;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учет приобретения товаров ведется с использованием счета 15 "Заготовление и приобретение материальных ценностей"</w:t>
      </w:r>
      <w:r w:rsidR="002C5C5A" w:rsidRPr="002C5C5A">
        <w:t>;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транспортные расходы распределяются между отдельными наименованиями товаров пропорционально их стоимости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Транспортные расходы, относящиеся к товарам А</w:t>
      </w:r>
      <w:r w:rsidR="002C5C5A" w:rsidRPr="002C5C5A">
        <w:t xml:space="preserve">: </w:t>
      </w:r>
      <w:r w:rsidRPr="002C5C5A">
        <w:t>708-00 х 2000-0</w:t>
      </w:r>
      <w:r w:rsidR="002C5C5A">
        <w:t>0/</w:t>
      </w:r>
      <w:r w:rsidRPr="002C5C5A">
        <w:t>3000-00 = 472-00 руб</w:t>
      </w:r>
      <w:r w:rsidR="002C5C5A" w:rsidRPr="002C5C5A">
        <w:t xml:space="preserve">. </w:t>
      </w:r>
      <w:r w:rsidRPr="002C5C5A">
        <w:t>(в том числе НДС</w:t>
      </w:r>
      <w:r w:rsidR="002C5C5A" w:rsidRPr="002C5C5A">
        <w:t xml:space="preserve"> - </w:t>
      </w:r>
      <w:r w:rsidRPr="002C5C5A">
        <w:t>72-00 руб</w:t>
      </w:r>
      <w:r w:rsidR="00BA7A51">
        <w:t>.</w:t>
      </w:r>
      <w:r w:rsidR="002C5C5A" w:rsidRPr="002C5C5A">
        <w:t>).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Транспортные расходы</w:t>
      </w:r>
      <w:r w:rsidR="002C5C5A" w:rsidRPr="002C5C5A">
        <w:t>,</w:t>
      </w:r>
      <w:r w:rsidRPr="002C5C5A">
        <w:t xml:space="preserve"> относящиеся к товарам В</w:t>
      </w:r>
      <w:r w:rsidR="002C5C5A" w:rsidRPr="002C5C5A">
        <w:t xml:space="preserve">: </w:t>
      </w:r>
      <w:r w:rsidRPr="002C5C5A">
        <w:t>708-00 х 1000-0</w:t>
      </w:r>
      <w:r w:rsidR="002C5C5A">
        <w:t>0/</w:t>
      </w:r>
      <w:r w:rsidRPr="002C5C5A">
        <w:t>3000-00 = 236-00 руб</w:t>
      </w:r>
      <w:r w:rsidR="002C5C5A" w:rsidRPr="002C5C5A">
        <w:t xml:space="preserve">., </w:t>
      </w:r>
      <w:r w:rsidRPr="002C5C5A">
        <w:t>(в том числе НДС</w:t>
      </w:r>
      <w:r w:rsidR="002C5C5A" w:rsidRPr="002C5C5A">
        <w:t xml:space="preserve"> - </w:t>
      </w:r>
      <w:r w:rsidRPr="002C5C5A">
        <w:t>36-00 руб</w:t>
      </w:r>
      <w:r w:rsidR="00BA7A51">
        <w:t>.</w:t>
      </w:r>
      <w:r w:rsidR="002C5C5A" w:rsidRPr="002C5C5A">
        <w:t>).</w:t>
      </w:r>
    </w:p>
    <w:p w:rsidR="003936DE" w:rsidRPr="002C5C5A" w:rsidRDefault="003936DE" w:rsidP="002C5C5A">
      <w:pPr>
        <w:widowControl w:val="0"/>
        <w:autoSpaceDE w:val="0"/>
        <w:autoSpaceDN w:val="0"/>
        <w:adjustRightInd w:val="0"/>
        <w:ind w:firstLine="709"/>
      </w:pPr>
    </w:p>
    <w:tbl>
      <w:tblPr>
        <w:tblW w:w="88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8"/>
        <w:gridCol w:w="4546"/>
        <w:gridCol w:w="1705"/>
        <w:gridCol w:w="1137"/>
        <w:gridCol w:w="1044"/>
      </w:tblGrid>
      <w:tr w:rsidR="003936DE" w:rsidRPr="002C5C5A">
        <w:trPr>
          <w:trHeight w:hRule="exact" w:val="363"/>
        </w:trPr>
        <w:tc>
          <w:tcPr>
            <w:tcW w:w="388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546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Операция</w:t>
            </w:r>
          </w:p>
        </w:tc>
        <w:tc>
          <w:tcPr>
            <w:tcW w:w="1705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Сумма</w:t>
            </w:r>
          </w:p>
        </w:tc>
        <w:tc>
          <w:tcPr>
            <w:tcW w:w="1137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Дебет</w:t>
            </w:r>
          </w:p>
        </w:tc>
        <w:tc>
          <w:tcPr>
            <w:tcW w:w="1044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Кредит</w:t>
            </w:r>
          </w:p>
        </w:tc>
      </w:tr>
      <w:tr w:rsidR="003936DE" w:rsidRPr="002C5C5A">
        <w:trPr>
          <w:trHeight w:hRule="exact" w:val="355"/>
        </w:trPr>
        <w:tc>
          <w:tcPr>
            <w:tcW w:w="388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а</w:t>
            </w:r>
          </w:p>
        </w:tc>
        <w:tc>
          <w:tcPr>
            <w:tcW w:w="4546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Оплачено поставщику</w:t>
            </w:r>
          </w:p>
        </w:tc>
        <w:tc>
          <w:tcPr>
            <w:tcW w:w="1705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3540-00</w:t>
            </w:r>
          </w:p>
        </w:tc>
        <w:tc>
          <w:tcPr>
            <w:tcW w:w="1137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60</w:t>
            </w:r>
          </w:p>
        </w:tc>
        <w:tc>
          <w:tcPr>
            <w:tcW w:w="1044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51</w:t>
            </w:r>
          </w:p>
        </w:tc>
      </w:tr>
      <w:tr w:rsidR="003936DE" w:rsidRPr="002C5C5A">
        <w:trPr>
          <w:trHeight w:hRule="exact" w:val="369"/>
        </w:trPr>
        <w:tc>
          <w:tcPr>
            <w:tcW w:w="388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б</w:t>
            </w:r>
          </w:p>
        </w:tc>
        <w:tc>
          <w:tcPr>
            <w:tcW w:w="4546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Поступили оплаченные товары</w:t>
            </w:r>
            <w:r w:rsidR="002C5C5A" w:rsidRPr="002C5C5A">
              <w:t xml:space="preserve">: </w:t>
            </w:r>
          </w:p>
        </w:tc>
        <w:tc>
          <w:tcPr>
            <w:tcW w:w="1705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1137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1044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</w:tr>
      <w:tr w:rsidR="003936DE" w:rsidRPr="002C5C5A">
        <w:trPr>
          <w:trHeight w:hRule="exact" w:val="310"/>
        </w:trPr>
        <w:tc>
          <w:tcPr>
            <w:tcW w:w="388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546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-товары А</w:t>
            </w:r>
          </w:p>
        </w:tc>
        <w:tc>
          <w:tcPr>
            <w:tcW w:w="1705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2000-00</w:t>
            </w:r>
          </w:p>
        </w:tc>
        <w:tc>
          <w:tcPr>
            <w:tcW w:w="1137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15</w:t>
            </w:r>
          </w:p>
        </w:tc>
        <w:tc>
          <w:tcPr>
            <w:tcW w:w="1044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60</w:t>
            </w:r>
          </w:p>
        </w:tc>
      </w:tr>
      <w:tr w:rsidR="003936DE" w:rsidRPr="002C5C5A">
        <w:trPr>
          <w:trHeight w:hRule="exact" w:val="349"/>
        </w:trPr>
        <w:tc>
          <w:tcPr>
            <w:tcW w:w="388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546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-товары В</w:t>
            </w:r>
          </w:p>
        </w:tc>
        <w:tc>
          <w:tcPr>
            <w:tcW w:w="1705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1000-00</w:t>
            </w:r>
          </w:p>
        </w:tc>
        <w:tc>
          <w:tcPr>
            <w:tcW w:w="1137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15</w:t>
            </w:r>
          </w:p>
        </w:tc>
        <w:tc>
          <w:tcPr>
            <w:tcW w:w="1044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60</w:t>
            </w:r>
          </w:p>
        </w:tc>
      </w:tr>
      <w:tr w:rsidR="003936DE" w:rsidRPr="002C5C5A">
        <w:trPr>
          <w:trHeight w:hRule="exact" w:val="382"/>
        </w:trPr>
        <w:tc>
          <w:tcPr>
            <w:tcW w:w="388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546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НДС по поступившим товарам А и В</w:t>
            </w:r>
          </w:p>
        </w:tc>
        <w:tc>
          <w:tcPr>
            <w:tcW w:w="1705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540-00</w:t>
            </w:r>
          </w:p>
        </w:tc>
        <w:tc>
          <w:tcPr>
            <w:tcW w:w="1137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19-3</w:t>
            </w:r>
          </w:p>
        </w:tc>
        <w:tc>
          <w:tcPr>
            <w:tcW w:w="1044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60</w:t>
            </w:r>
          </w:p>
        </w:tc>
      </w:tr>
      <w:tr w:rsidR="003936DE" w:rsidRPr="002C5C5A">
        <w:trPr>
          <w:trHeight w:hRule="exact" w:val="373"/>
        </w:trPr>
        <w:tc>
          <w:tcPr>
            <w:tcW w:w="388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в</w:t>
            </w:r>
          </w:p>
        </w:tc>
        <w:tc>
          <w:tcPr>
            <w:tcW w:w="4546" w:type="dxa"/>
            <w:shd w:val="clear" w:color="auto" w:fill="FFFFFF"/>
            <w:vAlign w:val="center"/>
          </w:tcPr>
          <w:p w:rsidR="003936DE" w:rsidRPr="002C5C5A" w:rsidRDefault="003936DE" w:rsidP="00BA7A51">
            <w:pPr>
              <w:pStyle w:val="af9"/>
            </w:pPr>
            <w:r w:rsidRPr="002C5C5A">
              <w:t>Оплачены транспортные услуги</w:t>
            </w:r>
          </w:p>
        </w:tc>
        <w:tc>
          <w:tcPr>
            <w:tcW w:w="1705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708-00</w:t>
            </w:r>
          </w:p>
        </w:tc>
        <w:tc>
          <w:tcPr>
            <w:tcW w:w="1137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60</w:t>
            </w:r>
          </w:p>
        </w:tc>
        <w:tc>
          <w:tcPr>
            <w:tcW w:w="1044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51</w:t>
            </w:r>
          </w:p>
        </w:tc>
      </w:tr>
      <w:tr w:rsidR="003936DE" w:rsidRPr="002C5C5A">
        <w:trPr>
          <w:trHeight w:hRule="exact" w:val="361"/>
        </w:trPr>
        <w:tc>
          <w:tcPr>
            <w:tcW w:w="388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г</w:t>
            </w:r>
          </w:p>
        </w:tc>
        <w:tc>
          <w:tcPr>
            <w:tcW w:w="4546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По товарам А, не требующим расфасовки</w:t>
            </w:r>
            <w:r w:rsidR="002C5C5A" w:rsidRPr="002C5C5A">
              <w:t xml:space="preserve">: </w:t>
            </w:r>
          </w:p>
        </w:tc>
        <w:tc>
          <w:tcPr>
            <w:tcW w:w="1705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1137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1044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</w:tr>
      <w:tr w:rsidR="003936DE" w:rsidRPr="002C5C5A">
        <w:trPr>
          <w:trHeight w:hRule="exact" w:val="707"/>
        </w:trPr>
        <w:tc>
          <w:tcPr>
            <w:tcW w:w="388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546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Включены расходы по транспортным услугам в себестоимость товаров</w:t>
            </w:r>
          </w:p>
        </w:tc>
        <w:tc>
          <w:tcPr>
            <w:tcW w:w="1705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400-00</w:t>
            </w:r>
          </w:p>
        </w:tc>
        <w:tc>
          <w:tcPr>
            <w:tcW w:w="1137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15</w:t>
            </w:r>
          </w:p>
        </w:tc>
        <w:tc>
          <w:tcPr>
            <w:tcW w:w="1044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60</w:t>
            </w:r>
          </w:p>
        </w:tc>
      </w:tr>
      <w:tr w:rsidR="003936DE" w:rsidRPr="002C5C5A">
        <w:trPr>
          <w:trHeight w:hRule="exact" w:val="613"/>
        </w:trPr>
        <w:tc>
          <w:tcPr>
            <w:tcW w:w="388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546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НДС по транспортным услугам, относящимся к товарам А</w:t>
            </w:r>
          </w:p>
        </w:tc>
        <w:tc>
          <w:tcPr>
            <w:tcW w:w="1705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72-00</w:t>
            </w:r>
          </w:p>
        </w:tc>
        <w:tc>
          <w:tcPr>
            <w:tcW w:w="1137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19-3</w:t>
            </w:r>
          </w:p>
        </w:tc>
        <w:tc>
          <w:tcPr>
            <w:tcW w:w="1044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60</w:t>
            </w:r>
          </w:p>
        </w:tc>
      </w:tr>
      <w:tr w:rsidR="003936DE" w:rsidRPr="002C5C5A">
        <w:trPr>
          <w:trHeight w:hRule="exact" w:val="542"/>
        </w:trPr>
        <w:tc>
          <w:tcPr>
            <w:tcW w:w="388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546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Оприходованы товары по фактической себестоимости</w:t>
            </w:r>
          </w:p>
        </w:tc>
        <w:tc>
          <w:tcPr>
            <w:tcW w:w="1705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2400-00</w:t>
            </w:r>
          </w:p>
        </w:tc>
        <w:tc>
          <w:tcPr>
            <w:tcW w:w="1137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41</w:t>
            </w:r>
          </w:p>
        </w:tc>
        <w:tc>
          <w:tcPr>
            <w:tcW w:w="1044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15</w:t>
            </w:r>
          </w:p>
        </w:tc>
      </w:tr>
      <w:tr w:rsidR="003936DE" w:rsidRPr="002C5C5A">
        <w:trPr>
          <w:trHeight w:hRule="exact" w:val="721"/>
        </w:trPr>
        <w:tc>
          <w:tcPr>
            <w:tcW w:w="388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546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НДС по транспортным услугам, относящимся к товарам А, списан на расчеты с бюджетом</w:t>
            </w:r>
          </w:p>
        </w:tc>
        <w:tc>
          <w:tcPr>
            <w:tcW w:w="1705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72-00</w:t>
            </w:r>
          </w:p>
        </w:tc>
        <w:tc>
          <w:tcPr>
            <w:tcW w:w="1137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68/НДС</w:t>
            </w:r>
          </w:p>
        </w:tc>
        <w:tc>
          <w:tcPr>
            <w:tcW w:w="1044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19-3</w:t>
            </w:r>
          </w:p>
        </w:tc>
      </w:tr>
      <w:tr w:rsidR="003936DE" w:rsidRPr="002C5C5A">
        <w:trPr>
          <w:trHeight w:hRule="exact" w:val="566"/>
        </w:trPr>
        <w:tc>
          <w:tcPr>
            <w:tcW w:w="388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546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НДС по стоимости товаров А списан на расчеты с бюджетом</w:t>
            </w:r>
          </w:p>
        </w:tc>
        <w:tc>
          <w:tcPr>
            <w:tcW w:w="1705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360-00</w:t>
            </w:r>
          </w:p>
        </w:tc>
        <w:tc>
          <w:tcPr>
            <w:tcW w:w="1137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68/НДС</w:t>
            </w:r>
          </w:p>
        </w:tc>
        <w:tc>
          <w:tcPr>
            <w:tcW w:w="1044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19-3</w:t>
            </w:r>
          </w:p>
        </w:tc>
      </w:tr>
      <w:tr w:rsidR="003936DE" w:rsidRPr="002C5C5A">
        <w:trPr>
          <w:trHeight w:hRule="exact" w:val="269"/>
        </w:trPr>
        <w:tc>
          <w:tcPr>
            <w:tcW w:w="388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д</w:t>
            </w:r>
          </w:p>
        </w:tc>
        <w:tc>
          <w:tcPr>
            <w:tcW w:w="4546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По товарам В, требующим расфасовки</w:t>
            </w:r>
            <w:r w:rsidR="002C5C5A" w:rsidRPr="002C5C5A">
              <w:t xml:space="preserve">: </w:t>
            </w:r>
          </w:p>
        </w:tc>
        <w:tc>
          <w:tcPr>
            <w:tcW w:w="1705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1137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1044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</w:tr>
      <w:tr w:rsidR="003936DE" w:rsidRPr="002C5C5A">
        <w:trPr>
          <w:trHeight w:hRule="exact" w:val="679"/>
        </w:trPr>
        <w:tc>
          <w:tcPr>
            <w:tcW w:w="388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546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Отражается стоимость материалов, израсходованных при расфасовке</w:t>
            </w:r>
          </w:p>
        </w:tc>
        <w:tc>
          <w:tcPr>
            <w:tcW w:w="1705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150-00</w:t>
            </w:r>
          </w:p>
        </w:tc>
        <w:tc>
          <w:tcPr>
            <w:tcW w:w="1137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15</w:t>
            </w:r>
          </w:p>
        </w:tc>
        <w:tc>
          <w:tcPr>
            <w:tcW w:w="1044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10</w:t>
            </w:r>
          </w:p>
        </w:tc>
      </w:tr>
      <w:tr w:rsidR="003936DE" w:rsidRPr="002C5C5A">
        <w:trPr>
          <w:trHeight w:hRule="exact" w:val="515"/>
        </w:trPr>
        <w:tc>
          <w:tcPr>
            <w:tcW w:w="388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546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Включены расходы по транспортным услугам в себестоимость товаров</w:t>
            </w:r>
          </w:p>
        </w:tc>
        <w:tc>
          <w:tcPr>
            <w:tcW w:w="1705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200-00</w:t>
            </w:r>
          </w:p>
        </w:tc>
        <w:tc>
          <w:tcPr>
            <w:tcW w:w="1137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15</w:t>
            </w:r>
          </w:p>
        </w:tc>
        <w:tc>
          <w:tcPr>
            <w:tcW w:w="1044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60</w:t>
            </w:r>
          </w:p>
        </w:tc>
      </w:tr>
      <w:tr w:rsidR="003936DE" w:rsidRPr="002C5C5A">
        <w:trPr>
          <w:trHeight w:hRule="exact" w:val="566"/>
        </w:trPr>
        <w:tc>
          <w:tcPr>
            <w:tcW w:w="388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546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НДС по транспортным услугам, относящимся к товарам В</w:t>
            </w:r>
          </w:p>
        </w:tc>
        <w:tc>
          <w:tcPr>
            <w:tcW w:w="1705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36-00</w:t>
            </w:r>
          </w:p>
        </w:tc>
        <w:tc>
          <w:tcPr>
            <w:tcW w:w="1137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19-3</w:t>
            </w:r>
          </w:p>
        </w:tc>
        <w:tc>
          <w:tcPr>
            <w:tcW w:w="1044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60</w:t>
            </w:r>
          </w:p>
        </w:tc>
      </w:tr>
      <w:tr w:rsidR="003936DE" w:rsidRPr="002C5C5A">
        <w:trPr>
          <w:trHeight w:hRule="exact" w:val="586"/>
        </w:trPr>
        <w:tc>
          <w:tcPr>
            <w:tcW w:w="388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546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Оприходованы товары по фактической себестоимости</w:t>
            </w:r>
          </w:p>
        </w:tc>
        <w:tc>
          <w:tcPr>
            <w:tcW w:w="1705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1350-00</w:t>
            </w:r>
          </w:p>
        </w:tc>
        <w:tc>
          <w:tcPr>
            <w:tcW w:w="1137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41</w:t>
            </w:r>
          </w:p>
        </w:tc>
        <w:tc>
          <w:tcPr>
            <w:tcW w:w="1044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15</w:t>
            </w:r>
          </w:p>
        </w:tc>
      </w:tr>
      <w:tr w:rsidR="003936DE" w:rsidRPr="002C5C5A">
        <w:trPr>
          <w:trHeight w:hRule="exact" w:val="758"/>
        </w:trPr>
        <w:tc>
          <w:tcPr>
            <w:tcW w:w="388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546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НДС по транспортным услугам, относящимся к товарам В, списан на расчеты с бюджетом</w:t>
            </w:r>
          </w:p>
        </w:tc>
        <w:tc>
          <w:tcPr>
            <w:tcW w:w="1705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36-00</w:t>
            </w:r>
          </w:p>
        </w:tc>
        <w:tc>
          <w:tcPr>
            <w:tcW w:w="1137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68/НДС</w:t>
            </w:r>
          </w:p>
        </w:tc>
        <w:tc>
          <w:tcPr>
            <w:tcW w:w="1044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19-3</w:t>
            </w:r>
          </w:p>
        </w:tc>
      </w:tr>
      <w:tr w:rsidR="003936DE" w:rsidRPr="002C5C5A">
        <w:trPr>
          <w:trHeight w:hRule="exact" w:val="617"/>
        </w:trPr>
        <w:tc>
          <w:tcPr>
            <w:tcW w:w="388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</w:p>
        </w:tc>
        <w:tc>
          <w:tcPr>
            <w:tcW w:w="4546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НДС по стоимости товаров В списан на расчеты с бюджетом</w:t>
            </w:r>
          </w:p>
        </w:tc>
        <w:tc>
          <w:tcPr>
            <w:tcW w:w="1705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180-00</w:t>
            </w:r>
          </w:p>
        </w:tc>
        <w:tc>
          <w:tcPr>
            <w:tcW w:w="1137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68/НДС</w:t>
            </w:r>
          </w:p>
        </w:tc>
        <w:tc>
          <w:tcPr>
            <w:tcW w:w="1044" w:type="dxa"/>
            <w:shd w:val="clear" w:color="auto" w:fill="FFFFFF"/>
          </w:tcPr>
          <w:p w:rsidR="003936DE" w:rsidRPr="002C5C5A" w:rsidRDefault="003936DE" w:rsidP="00BA7A51">
            <w:pPr>
              <w:pStyle w:val="af9"/>
            </w:pPr>
            <w:r w:rsidRPr="002C5C5A">
              <w:t>19-3</w:t>
            </w:r>
          </w:p>
        </w:tc>
      </w:tr>
    </w:tbl>
    <w:p w:rsidR="003936DE" w:rsidRPr="002C5C5A" w:rsidRDefault="003936DE" w:rsidP="002C5C5A">
      <w:pPr>
        <w:widowControl w:val="0"/>
        <w:autoSpaceDE w:val="0"/>
        <w:autoSpaceDN w:val="0"/>
        <w:adjustRightInd w:val="0"/>
        <w:ind w:firstLine="709"/>
      </w:pP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Пример 2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В организации розничной торговли товары учитываются по продажным ценам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а</w:t>
      </w:r>
      <w:r w:rsidR="002C5C5A" w:rsidRPr="002C5C5A">
        <w:t xml:space="preserve">) </w:t>
      </w:r>
      <w:r w:rsidRPr="002C5C5A">
        <w:t>оплачены и получены товары на сумму 4720-00 руб</w:t>
      </w:r>
      <w:r w:rsidR="002C5C5A" w:rsidRPr="002C5C5A">
        <w:t xml:space="preserve">. </w:t>
      </w:r>
      <w:r w:rsidRPr="002C5C5A">
        <w:t>(включая НДС 18%</w:t>
      </w:r>
      <w:r w:rsidR="002C5C5A" w:rsidRPr="002C5C5A">
        <w:t>);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б</w:t>
      </w:r>
      <w:r w:rsidR="002C5C5A" w:rsidRPr="002C5C5A">
        <w:t xml:space="preserve">) </w:t>
      </w:r>
      <w:r w:rsidRPr="002C5C5A">
        <w:t>сформирована продажная цена товаров</w:t>
      </w:r>
      <w:r w:rsidR="002C5C5A" w:rsidRPr="002C5C5A">
        <w:t xml:space="preserve">. </w:t>
      </w:r>
      <w:r w:rsidRPr="002C5C5A">
        <w:t>Торговая наценка составляет 50%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Стоимость поступивших товаров без НДС</w:t>
      </w:r>
      <w:r w:rsidR="002C5C5A" w:rsidRPr="002C5C5A">
        <w:t xml:space="preserve"> - </w:t>
      </w:r>
      <w:r w:rsidRPr="002C5C5A">
        <w:t>4000-00 руб</w:t>
      </w:r>
      <w:r w:rsidR="002C5C5A" w:rsidRPr="002C5C5A">
        <w:t>.,</w:t>
      </w:r>
      <w:r w:rsidRPr="002C5C5A">
        <w:t xml:space="preserve"> НДС 720-00 руб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Торговая наценка</w:t>
      </w:r>
      <w:r w:rsidR="002C5C5A" w:rsidRPr="002C5C5A">
        <w:t xml:space="preserve"> </w:t>
      </w:r>
      <w:r w:rsidRPr="002C5C5A">
        <w:t>= 4000-00 х 50% = 2000-00 руб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НДС, включаемый в продажную стоимость товаров =</w:t>
      </w:r>
      <w:r w:rsidR="002C5C5A" w:rsidRPr="002C5C5A">
        <w:t xml:space="preserve"> </w:t>
      </w:r>
      <w:r w:rsidRPr="002C5C5A">
        <w:t>(4000-00 + 2000-00</w:t>
      </w:r>
      <w:r w:rsidR="002C5C5A" w:rsidRPr="002C5C5A">
        <w:t xml:space="preserve">) </w:t>
      </w:r>
      <w:r w:rsidRPr="002C5C5A">
        <w:t>18%</w:t>
      </w:r>
      <w:r w:rsidR="002C5C5A" w:rsidRPr="002C5C5A">
        <w:t xml:space="preserve"> </w:t>
      </w:r>
      <w:r w:rsidRPr="002C5C5A">
        <w:t>=</w:t>
      </w:r>
      <w:r w:rsidR="002C5C5A" w:rsidRPr="002C5C5A">
        <w:t xml:space="preserve"> </w:t>
      </w:r>
      <w:r w:rsidRPr="002C5C5A">
        <w:t>1080-00 руб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Стоимость товаров по продажным ценам</w:t>
      </w:r>
      <w:r w:rsidR="002C5C5A" w:rsidRPr="002C5C5A">
        <w:t xml:space="preserve"> </w:t>
      </w:r>
      <w:r w:rsidRPr="002C5C5A">
        <w:t>= 4000-00 + 2000-00 +1080-00 =</w:t>
      </w:r>
      <w:r w:rsidR="002C5C5A" w:rsidRPr="002C5C5A">
        <w:t xml:space="preserve"> </w:t>
      </w:r>
      <w:r w:rsidRPr="002C5C5A">
        <w:t>7080-00 руб</w:t>
      </w:r>
      <w:r w:rsidR="002C5C5A" w:rsidRPr="002C5C5A">
        <w:t>.</w:t>
      </w:r>
    </w:p>
    <w:p w:rsidR="003936DE" w:rsidRPr="002C5C5A" w:rsidRDefault="003936DE" w:rsidP="002C5C5A">
      <w:pPr>
        <w:widowControl w:val="0"/>
        <w:autoSpaceDE w:val="0"/>
        <w:autoSpaceDN w:val="0"/>
        <w:adjustRightInd w:val="0"/>
        <w:ind w:firstLine="709"/>
      </w:pPr>
    </w:p>
    <w:tbl>
      <w:tblPr>
        <w:tblW w:w="88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7"/>
        <w:gridCol w:w="4536"/>
        <w:gridCol w:w="1701"/>
        <w:gridCol w:w="1276"/>
        <w:gridCol w:w="920"/>
      </w:tblGrid>
      <w:tr w:rsidR="003936DE" w:rsidRPr="002C5C5A">
        <w:trPr>
          <w:trHeight w:hRule="exact" w:val="394"/>
        </w:trPr>
        <w:tc>
          <w:tcPr>
            <w:tcW w:w="387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</w:p>
        </w:tc>
        <w:tc>
          <w:tcPr>
            <w:tcW w:w="4536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Операция</w:t>
            </w:r>
          </w:p>
        </w:tc>
        <w:tc>
          <w:tcPr>
            <w:tcW w:w="1701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Сумма</w:t>
            </w:r>
          </w:p>
        </w:tc>
        <w:tc>
          <w:tcPr>
            <w:tcW w:w="1276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Дебет</w:t>
            </w:r>
          </w:p>
        </w:tc>
        <w:tc>
          <w:tcPr>
            <w:tcW w:w="920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Кредит</w:t>
            </w:r>
          </w:p>
        </w:tc>
      </w:tr>
      <w:tr w:rsidR="003936DE" w:rsidRPr="002C5C5A">
        <w:trPr>
          <w:trHeight w:hRule="exact" w:val="418"/>
        </w:trPr>
        <w:tc>
          <w:tcPr>
            <w:tcW w:w="387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а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3936DE" w:rsidRPr="002C5C5A" w:rsidRDefault="003936DE" w:rsidP="00101FB4">
            <w:pPr>
              <w:pStyle w:val="af9"/>
            </w:pPr>
            <w:r w:rsidRPr="002C5C5A">
              <w:t>Оплачены товары (с учетом НДС</w:t>
            </w:r>
            <w:r w:rsidR="002C5C5A" w:rsidRPr="002C5C5A">
              <w:t xml:space="preserve">) </w:t>
            </w:r>
          </w:p>
        </w:tc>
        <w:tc>
          <w:tcPr>
            <w:tcW w:w="1701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4720-00</w:t>
            </w:r>
          </w:p>
        </w:tc>
        <w:tc>
          <w:tcPr>
            <w:tcW w:w="1276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60</w:t>
            </w:r>
          </w:p>
        </w:tc>
        <w:tc>
          <w:tcPr>
            <w:tcW w:w="920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51</w:t>
            </w:r>
          </w:p>
        </w:tc>
      </w:tr>
      <w:tr w:rsidR="003936DE" w:rsidRPr="002C5C5A">
        <w:trPr>
          <w:trHeight w:hRule="exact" w:val="434"/>
        </w:trPr>
        <w:tc>
          <w:tcPr>
            <w:tcW w:w="387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</w:p>
        </w:tc>
        <w:tc>
          <w:tcPr>
            <w:tcW w:w="4536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Получены товары</w:t>
            </w:r>
          </w:p>
        </w:tc>
        <w:tc>
          <w:tcPr>
            <w:tcW w:w="1701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4000-00</w:t>
            </w:r>
          </w:p>
        </w:tc>
        <w:tc>
          <w:tcPr>
            <w:tcW w:w="1276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41-2</w:t>
            </w:r>
          </w:p>
        </w:tc>
        <w:tc>
          <w:tcPr>
            <w:tcW w:w="920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60</w:t>
            </w:r>
          </w:p>
        </w:tc>
      </w:tr>
      <w:tr w:rsidR="003936DE" w:rsidRPr="002C5C5A">
        <w:trPr>
          <w:trHeight w:hRule="exact" w:val="422"/>
        </w:trPr>
        <w:tc>
          <w:tcPr>
            <w:tcW w:w="387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</w:p>
        </w:tc>
        <w:tc>
          <w:tcPr>
            <w:tcW w:w="4536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НДС по полученным товарам</w:t>
            </w:r>
          </w:p>
        </w:tc>
        <w:tc>
          <w:tcPr>
            <w:tcW w:w="1701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720-00</w:t>
            </w:r>
          </w:p>
        </w:tc>
        <w:tc>
          <w:tcPr>
            <w:tcW w:w="1276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19-3</w:t>
            </w:r>
          </w:p>
        </w:tc>
        <w:tc>
          <w:tcPr>
            <w:tcW w:w="920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60</w:t>
            </w:r>
          </w:p>
        </w:tc>
      </w:tr>
      <w:tr w:rsidR="003936DE" w:rsidRPr="002C5C5A">
        <w:trPr>
          <w:trHeight w:hRule="exact" w:val="480"/>
        </w:trPr>
        <w:tc>
          <w:tcPr>
            <w:tcW w:w="387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</w:p>
        </w:tc>
        <w:tc>
          <w:tcPr>
            <w:tcW w:w="4536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НДС списан на расчеты с бюджетом</w:t>
            </w:r>
          </w:p>
        </w:tc>
        <w:tc>
          <w:tcPr>
            <w:tcW w:w="1701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720-00</w:t>
            </w:r>
          </w:p>
        </w:tc>
        <w:tc>
          <w:tcPr>
            <w:tcW w:w="1276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68/НДС</w:t>
            </w:r>
          </w:p>
        </w:tc>
        <w:tc>
          <w:tcPr>
            <w:tcW w:w="920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19-3</w:t>
            </w:r>
          </w:p>
        </w:tc>
      </w:tr>
      <w:tr w:rsidR="003936DE" w:rsidRPr="002C5C5A">
        <w:trPr>
          <w:trHeight w:hRule="exact" w:val="480"/>
        </w:trPr>
        <w:tc>
          <w:tcPr>
            <w:tcW w:w="387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б</w:t>
            </w:r>
          </w:p>
        </w:tc>
        <w:tc>
          <w:tcPr>
            <w:tcW w:w="4536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Начисляется торговая наценка 50%</w:t>
            </w:r>
          </w:p>
        </w:tc>
        <w:tc>
          <w:tcPr>
            <w:tcW w:w="1701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2000-00</w:t>
            </w:r>
          </w:p>
        </w:tc>
        <w:tc>
          <w:tcPr>
            <w:tcW w:w="1276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41-2</w:t>
            </w:r>
          </w:p>
        </w:tc>
        <w:tc>
          <w:tcPr>
            <w:tcW w:w="920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42</w:t>
            </w:r>
          </w:p>
        </w:tc>
      </w:tr>
      <w:tr w:rsidR="003936DE" w:rsidRPr="002C5C5A">
        <w:trPr>
          <w:trHeight w:hRule="exact" w:val="601"/>
        </w:trPr>
        <w:tc>
          <w:tcPr>
            <w:tcW w:w="387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</w:p>
        </w:tc>
        <w:tc>
          <w:tcPr>
            <w:tcW w:w="4536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Включается НДС в продажную стоимость</w:t>
            </w:r>
          </w:p>
        </w:tc>
        <w:tc>
          <w:tcPr>
            <w:tcW w:w="1701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1080-00</w:t>
            </w:r>
          </w:p>
        </w:tc>
        <w:tc>
          <w:tcPr>
            <w:tcW w:w="1276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41-2</w:t>
            </w:r>
          </w:p>
        </w:tc>
        <w:tc>
          <w:tcPr>
            <w:tcW w:w="920" w:type="dxa"/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42</w:t>
            </w:r>
          </w:p>
        </w:tc>
      </w:tr>
    </w:tbl>
    <w:p w:rsidR="003936DE" w:rsidRPr="002C5C5A" w:rsidRDefault="003936DE" w:rsidP="002C5C5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Пример 3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В соответствии с договором поставки покупатель осуществляет предоплату за партию товара 100 ед</w:t>
      </w:r>
      <w:r w:rsidR="002C5C5A" w:rsidRPr="002C5C5A">
        <w:t xml:space="preserve">. - </w:t>
      </w:r>
      <w:r w:rsidRPr="002C5C5A">
        <w:t>11800-00 руб</w:t>
      </w:r>
      <w:r w:rsidR="002C5C5A" w:rsidRPr="002C5C5A">
        <w:t xml:space="preserve">. </w:t>
      </w:r>
      <w:r w:rsidRPr="002C5C5A">
        <w:t>(включая НДС 18%</w:t>
      </w:r>
      <w:r w:rsidR="002C5C5A" w:rsidRPr="002C5C5A">
        <w:t>).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Условиями договора поставки предусмотрено, что доставка товаров осуществляется транспортом поставщика, при этом товарные потери при транспортировке могут составлять не более 1% от стоимости товаров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Поставщик доставил товары покупателю, при приемке по количеству и качеству на складе покупателя обнаружены товарные потери</w:t>
      </w:r>
      <w:r w:rsidR="002C5C5A" w:rsidRPr="002C5C5A">
        <w:t xml:space="preserve"> - </w:t>
      </w:r>
      <w:r w:rsidRPr="002C5C5A">
        <w:t>порча 5 ед</w:t>
      </w:r>
      <w:r w:rsidR="002C5C5A" w:rsidRPr="002C5C5A">
        <w:t xml:space="preserve">. </w:t>
      </w:r>
      <w:r w:rsidRPr="002C5C5A">
        <w:t>товара</w:t>
      </w:r>
      <w:r w:rsidR="002C5C5A" w:rsidRPr="002C5C5A">
        <w:t xml:space="preserve">. </w:t>
      </w:r>
      <w:r w:rsidRPr="002C5C5A">
        <w:t>На сумму товарных потерь свыше предусмотренной договором величины выставлена претензия поставщику</w:t>
      </w:r>
      <w:r w:rsidR="002C5C5A" w:rsidRPr="002C5C5A">
        <w:t>.</w:t>
      </w:r>
    </w:p>
    <w:p w:rsid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Выставленная претензия поставщиком признана, погашается путем перечисления денежных средств на счет покупателя</w:t>
      </w:r>
      <w:r w:rsidR="002C5C5A" w:rsidRPr="002C5C5A">
        <w:t xml:space="preserve">. </w:t>
      </w:r>
      <w:r w:rsidRPr="002C5C5A">
        <w:t>У поставщика товарные потери, по которым была предъявлена претензия, взыскиваются с виновных лиц</w:t>
      </w:r>
      <w:r w:rsidR="002C5C5A" w:rsidRPr="002C5C5A">
        <w:t xml:space="preserve">. </w:t>
      </w:r>
      <w:r w:rsidRPr="002C5C5A">
        <w:t>Стоимость товаров 50-00 руб</w:t>
      </w:r>
      <w:r w:rsidR="002C5C5A" w:rsidRPr="002C5C5A">
        <w:t xml:space="preserve">. </w:t>
      </w:r>
      <w:r w:rsidRPr="002C5C5A">
        <w:t>за ед</w:t>
      </w:r>
      <w:r w:rsidR="002C5C5A" w:rsidRPr="002C5C5A">
        <w:t>.</w:t>
      </w:r>
    </w:p>
    <w:p w:rsidR="00101FB4" w:rsidRDefault="00101FB4" w:rsidP="002C5C5A">
      <w:pPr>
        <w:widowControl w:val="0"/>
        <w:autoSpaceDE w:val="0"/>
        <w:autoSpaceDN w:val="0"/>
        <w:adjustRightInd w:val="0"/>
        <w:ind w:firstLine="709"/>
      </w:pPr>
    </w:p>
    <w:p w:rsidR="003936DE" w:rsidRPr="002C5C5A" w:rsidRDefault="003936DE" w:rsidP="002C5C5A">
      <w:pPr>
        <w:widowControl w:val="0"/>
        <w:autoSpaceDE w:val="0"/>
        <w:autoSpaceDN w:val="0"/>
        <w:adjustRightInd w:val="0"/>
        <w:ind w:firstLine="709"/>
      </w:pPr>
      <w:r w:rsidRPr="002C5C5A">
        <w:t>Учет у покупателя</w:t>
      </w:r>
    </w:p>
    <w:tbl>
      <w:tblPr>
        <w:tblW w:w="8820" w:type="dxa"/>
        <w:tblInd w:w="1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8"/>
        <w:gridCol w:w="4545"/>
        <w:gridCol w:w="1564"/>
        <w:gridCol w:w="1421"/>
        <w:gridCol w:w="902"/>
      </w:tblGrid>
      <w:tr w:rsidR="003936DE" w:rsidRPr="002C5C5A">
        <w:trPr>
          <w:trHeight w:hRule="exact" w:val="445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</w:p>
        </w:tc>
        <w:tc>
          <w:tcPr>
            <w:tcW w:w="4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Операция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Сумма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Дебет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Кредит</w:t>
            </w:r>
          </w:p>
        </w:tc>
      </w:tr>
      <w:tr w:rsidR="003936DE" w:rsidRPr="002C5C5A">
        <w:trPr>
          <w:trHeight w:hRule="exact" w:val="45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а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Оплачено поставщику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11800-00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60/Ав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51</w:t>
            </w:r>
          </w:p>
        </w:tc>
      </w:tr>
      <w:tr w:rsidR="003936DE" w:rsidRPr="002C5C5A">
        <w:trPr>
          <w:trHeight w:hRule="exact" w:val="687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б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Оприходованы товары, принятые по количеству и качеству (95 ед</w:t>
            </w:r>
            <w:r w:rsidR="002C5C5A" w:rsidRPr="002C5C5A">
              <w:t xml:space="preserve">)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9500-00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41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60</w:t>
            </w:r>
          </w:p>
        </w:tc>
      </w:tr>
      <w:tr w:rsidR="003936DE" w:rsidRPr="002C5C5A">
        <w:trPr>
          <w:trHeight w:hRule="exact" w:val="374"/>
        </w:trPr>
        <w:tc>
          <w:tcPr>
            <w:tcW w:w="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НДС по поступившим товарам (95 ед</w:t>
            </w:r>
            <w:r w:rsidR="002C5C5A" w:rsidRPr="002C5C5A">
              <w:t xml:space="preserve">)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1710-00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19-3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60</w:t>
            </w:r>
          </w:p>
        </w:tc>
      </w:tr>
      <w:tr w:rsidR="003936DE" w:rsidRPr="002C5C5A">
        <w:trPr>
          <w:trHeight w:hRule="exact" w:val="706"/>
        </w:trPr>
        <w:tc>
          <w:tcPr>
            <w:tcW w:w="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Отражены товарные потери в пределах предусмотренных договором величин</w:t>
            </w:r>
            <w:r w:rsidR="002C5C5A" w:rsidRPr="002C5C5A">
              <w:t xml:space="preserve">: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</w:p>
        </w:tc>
      </w:tr>
      <w:tr w:rsidR="003936DE" w:rsidRPr="002C5C5A">
        <w:trPr>
          <w:trHeight w:hRule="exact" w:val="290"/>
        </w:trPr>
        <w:tc>
          <w:tcPr>
            <w:tcW w:w="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-стоимость испорченных товаров (11800-00 х 1%</w:t>
            </w:r>
            <w:r w:rsidR="002C5C5A" w:rsidRPr="002C5C5A">
              <w:t xml:space="preserve">)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118-00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94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60</w:t>
            </w:r>
          </w:p>
        </w:tc>
      </w:tr>
      <w:tr w:rsidR="003936DE" w:rsidRPr="002C5C5A">
        <w:trPr>
          <w:trHeight w:hRule="exact" w:val="706"/>
        </w:trPr>
        <w:tc>
          <w:tcPr>
            <w:tcW w:w="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-уточнение стоимости приобретенных товаров на величину потерь, предусмотренную договором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100-00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41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94</w:t>
            </w:r>
          </w:p>
        </w:tc>
      </w:tr>
      <w:tr w:rsidR="003936DE" w:rsidRPr="002C5C5A">
        <w:trPr>
          <w:trHeight w:hRule="exact" w:val="971"/>
        </w:trPr>
        <w:tc>
          <w:tcPr>
            <w:tcW w:w="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-уточнение НДС по приобретенным товарам на сумму НДС по товарным потерям в пределах суммы, предусмотренной договором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18-00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19-3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94</w:t>
            </w:r>
          </w:p>
        </w:tc>
      </w:tr>
      <w:tr w:rsidR="003936DE" w:rsidRPr="002C5C5A">
        <w:trPr>
          <w:trHeight w:hRule="exact" w:val="986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Отражена претензия поставщику по товарным потерям сверх предусмотренных договором величин (4 ед</w:t>
            </w:r>
            <w:r w:rsidR="002C5C5A" w:rsidRPr="002C5C5A">
              <w:t xml:space="preserve">)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472-00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76-2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60</w:t>
            </w:r>
          </w:p>
        </w:tc>
      </w:tr>
      <w:tr w:rsidR="003936DE" w:rsidRPr="002C5C5A">
        <w:trPr>
          <w:trHeight w:hRule="exact" w:val="439"/>
        </w:trPr>
        <w:tc>
          <w:tcPr>
            <w:tcW w:w="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Зачет по авансу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11800-00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60/Ав</w:t>
            </w:r>
          </w:p>
        </w:tc>
      </w:tr>
      <w:tr w:rsidR="003936DE" w:rsidRPr="002C5C5A">
        <w:trPr>
          <w:trHeight w:hRule="exact" w:val="742"/>
        </w:trPr>
        <w:tc>
          <w:tcPr>
            <w:tcW w:w="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НДС списан на расчеты с бюджетом (1710-00 + 18-00</w:t>
            </w:r>
            <w:r w:rsidR="002C5C5A" w:rsidRPr="002C5C5A">
              <w:t xml:space="preserve">)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1728-00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68/НДС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19-3</w:t>
            </w:r>
          </w:p>
        </w:tc>
      </w:tr>
      <w:tr w:rsidR="003936DE" w:rsidRPr="002C5C5A">
        <w:trPr>
          <w:trHeight w:hRule="exact" w:val="75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в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Поступили денежные средства в счет погашения претензий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472-00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51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76-2</w:t>
            </w:r>
          </w:p>
        </w:tc>
      </w:tr>
      <w:tr w:rsidR="003936DE" w:rsidRPr="002C5C5A">
        <w:trPr>
          <w:trHeight w:hRule="exact" w:val="453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а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Получена оплата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11800-00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51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62/Ав</w:t>
            </w:r>
          </w:p>
        </w:tc>
      </w:tr>
      <w:tr w:rsidR="003936DE" w:rsidRPr="002C5C5A">
        <w:trPr>
          <w:trHeight w:hRule="exact" w:val="445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б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Отгружены товары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11800-00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62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90-1</w:t>
            </w:r>
          </w:p>
        </w:tc>
      </w:tr>
      <w:tr w:rsidR="003936DE" w:rsidRPr="002C5C5A">
        <w:trPr>
          <w:trHeight w:hRule="exact" w:val="402"/>
        </w:trPr>
        <w:tc>
          <w:tcPr>
            <w:tcW w:w="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Начислен НДС по отгруженным товарам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1800-00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90-3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68/НДС</w:t>
            </w:r>
          </w:p>
        </w:tc>
      </w:tr>
      <w:tr w:rsidR="003936DE" w:rsidRPr="002C5C5A">
        <w:trPr>
          <w:trHeight w:hRule="exact" w:val="496"/>
        </w:trPr>
        <w:tc>
          <w:tcPr>
            <w:tcW w:w="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Списывается себестоимость товаров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5000-00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90-2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41</w:t>
            </w:r>
          </w:p>
        </w:tc>
      </w:tr>
      <w:tr w:rsidR="003936DE" w:rsidRPr="002C5C5A">
        <w:trPr>
          <w:trHeight w:hRule="exact" w:val="395"/>
        </w:trPr>
        <w:tc>
          <w:tcPr>
            <w:tcW w:w="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Зачет по авансу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11800-00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62/Ав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62</w:t>
            </w:r>
          </w:p>
        </w:tc>
      </w:tr>
      <w:tr w:rsidR="003936DE" w:rsidRPr="002C5C5A">
        <w:trPr>
          <w:trHeight w:hRule="exact" w:val="1007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в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Учет претензии покупателя по выявленным товарным потерям сверх предусмотренных договором величин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472-00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62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76-2</w:t>
            </w:r>
          </w:p>
        </w:tc>
      </w:tr>
      <w:tr w:rsidR="003936DE" w:rsidRPr="002C5C5A">
        <w:trPr>
          <w:trHeight w:hRule="exact" w:val="708"/>
        </w:trPr>
        <w:tc>
          <w:tcPr>
            <w:tcW w:w="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Перечисление денежных средств покупателю в счет погашения претензии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472-00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76-2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51</w:t>
            </w:r>
          </w:p>
        </w:tc>
      </w:tr>
      <w:tr w:rsidR="003936DE" w:rsidRPr="002C5C5A">
        <w:trPr>
          <w:trHeight w:hRule="exact" w:val="1002"/>
        </w:trPr>
        <w:tc>
          <w:tcPr>
            <w:tcW w:w="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Корректировка продаж по товарным потерям (испорченным товарам</w:t>
            </w:r>
            <w:r w:rsidR="002C5C5A" w:rsidRPr="002C5C5A">
              <w:t xml:space="preserve">) </w:t>
            </w:r>
            <w:r w:rsidRPr="002C5C5A">
              <w:t>сверх предусмотренных договором величин</w:t>
            </w:r>
            <w:r w:rsidR="002C5C5A" w:rsidRPr="002C5C5A">
              <w:t xml:space="preserve">: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</w:p>
        </w:tc>
      </w:tr>
      <w:tr w:rsidR="003936DE" w:rsidRPr="002C5C5A">
        <w:trPr>
          <w:trHeight w:hRule="exact" w:val="424"/>
        </w:trPr>
        <w:tc>
          <w:tcPr>
            <w:tcW w:w="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-выручка (сторно</w:t>
            </w:r>
            <w:r w:rsidR="002C5C5A" w:rsidRPr="002C5C5A">
              <w:t xml:space="preserve">)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472-00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62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90-1</w:t>
            </w:r>
          </w:p>
        </w:tc>
      </w:tr>
      <w:tr w:rsidR="003936DE" w:rsidRPr="002C5C5A">
        <w:trPr>
          <w:trHeight w:hRule="exact" w:val="742"/>
        </w:trPr>
        <w:tc>
          <w:tcPr>
            <w:tcW w:w="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-НДС, относящийся к испорченным товарам (сторно</w:t>
            </w:r>
            <w:r w:rsidR="002C5C5A" w:rsidRPr="002C5C5A">
              <w:t xml:space="preserve">)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72-00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90-3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68/НДС</w:t>
            </w:r>
          </w:p>
        </w:tc>
      </w:tr>
      <w:tr w:rsidR="003936DE" w:rsidRPr="002C5C5A">
        <w:trPr>
          <w:trHeight w:hRule="exact" w:val="380"/>
        </w:trPr>
        <w:tc>
          <w:tcPr>
            <w:tcW w:w="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-себестоимость испорченных товаров (сторно</w:t>
            </w:r>
            <w:r w:rsidR="002C5C5A" w:rsidRPr="002C5C5A">
              <w:t xml:space="preserve">)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200-00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90-2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41</w:t>
            </w:r>
          </w:p>
        </w:tc>
      </w:tr>
      <w:tr w:rsidR="003936DE" w:rsidRPr="002C5C5A">
        <w:trPr>
          <w:trHeight w:hRule="exact" w:val="335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г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Отражена стоимость испорченных товаров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200-00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94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41</w:t>
            </w:r>
          </w:p>
        </w:tc>
      </w:tr>
      <w:tr w:rsidR="003936DE" w:rsidRPr="002C5C5A">
        <w:trPr>
          <w:trHeight w:hRule="exact" w:val="416"/>
        </w:trPr>
        <w:tc>
          <w:tcPr>
            <w:tcW w:w="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Восстановлен НДС по испорченным товарам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36-00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94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68/НДС</w:t>
            </w:r>
          </w:p>
        </w:tc>
      </w:tr>
      <w:tr w:rsidR="003936DE" w:rsidRPr="002C5C5A">
        <w:trPr>
          <w:trHeight w:hRule="exact" w:val="75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Стоимость испорченных товаров (с учетом НДС</w:t>
            </w:r>
            <w:r w:rsidR="002C5C5A" w:rsidRPr="002C5C5A">
              <w:t xml:space="preserve">) </w:t>
            </w:r>
            <w:r w:rsidRPr="002C5C5A">
              <w:t>относится к взысканию с виновных лиц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236-00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73-2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94</w:t>
            </w:r>
          </w:p>
        </w:tc>
      </w:tr>
      <w:tr w:rsidR="003936DE" w:rsidRPr="002C5C5A">
        <w:trPr>
          <w:trHeight w:hRule="exact" w:val="778"/>
        </w:trPr>
        <w:tc>
          <w:tcPr>
            <w:tcW w:w="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Удержано из заработной платы виновных лиц в счет погашения стоимости испорченных товаров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236-00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70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6DE" w:rsidRPr="002C5C5A" w:rsidRDefault="003936DE" w:rsidP="00101FB4">
            <w:pPr>
              <w:pStyle w:val="af9"/>
            </w:pPr>
            <w:r w:rsidRPr="002C5C5A">
              <w:t>73-2</w:t>
            </w:r>
          </w:p>
        </w:tc>
      </w:tr>
    </w:tbl>
    <w:p w:rsidR="003936DE" w:rsidRPr="002C5C5A" w:rsidRDefault="003936DE" w:rsidP="002C5C5A">
      <w:pPr>
        <w:widowControl w:val="0"/>
        <w:autoSpaceDE w:val="0"/>
        <w:autoSpaceDN w:val="0"/>
        <w:adjustRightInd w:val="0"/>
        <w:ind w:firstLine="709"/>
      </w:pPr>
    </w:p>
    <w:p w:rsidR="002C5C5A" w:rsidRPr="002C5C5A" w:rsidRDefault="003936DE" w:rsidP="00101FB4">
      <w:pPr>
        <w:pStyle w:val="2"/>
      </w:pPr>
      <w:r w:rsidRPr="002C5C5A">
        <w:br w:type="page"/>
      </w:r>
      <w:bookmarkStart w:id="4" w:name="_Toc231968893"/>
      <w:r w:rsidR="00033731" w:rsidRPr="002C5C5A">
        <w:t>2</w:t>
      </w:r>
      <w:r w:rsidR="002C5C5A" w:rsidRPr="002C5C5A">
        <w:t xml:space="preserve">. </w:t>
      </w:r>
      <w:r w:rsidR="00CA3D80" w:rsidRPr="002C5C5A">
        <w:t>Учет товарных потерь</w:t>
      </w:r>
      <w:bookmarkEnd w:id="4"/>
    </w:p>
    <w:p w:rsidR="00101FB4" w:rsidRDefault="00101FB4" w:rsidP="002C5C5A">
      <w:pPr>
        <w:widowControl w:val="0"/>
        <w:autoSpaceDE w:val="0"/>
        <w:autoSpaceDN w:val="0"/>
        <w:adjustRightInd w:val="0"/>
        <w:ind w:firstLine="709"/>
      </w:pP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Товарные потери возникают на всех стадиях обращения товаров</w:t>
      </w:r>
      <w:r w:rsidR="002C5C5A" w:rsidRPr="002C5C5A">
        <w:t xml:space="preserve">: </w:t>
      </w:r>
      <w:r w:rsidRPr="002C5C5A">
        <w:t>при транспортировке, хранении и реализации</w:t>
      </w:r>
      <w:r w:rsidR="002C5C5A" w:rsidRPr="002C5C5A">
        <w:t xml:space="preserve">. </w:t>
      </w:r>
      <w:r w:rsidRPr="002C5C5A">
        <w:t>Вопросы, связанные с товарными потерями для торговых организаций, являются очень важными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Различают нормируемые и ненормируемые товарные потери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Нормируемые потери</w:t>
      </w:r>
      <w:r w:rsidR="002C5C5A" w:rsidRPr="002C5C5A">
        <w:t xml:space="preserve"> - </w:t>
      </w:r>
      <w:r w:rsidRPr="002C5C5A">
        <w:t>это потери, образующиеся в результате усушки, утруски, раскрошки, разлива и тому подобному, то есть так называемая естественная убыль товаров</w:t>
      </w:r>
      <w:r w:rsidR="002C5C5A" w:rsidRPr="002C5C5A">
        <w:t xml:space="preserve">: </w:t>
      </w:r>
      <w:r w:rsidRPr="002C5C5A">
        <w:t>уменьшение веса или объема товаров происходит вследствие изменения их физико-химических качеств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Ненормируемые потери</w:t>
      </w:r>
      <w:r w:rsidR="002C5C5A" w:rsidRPr="002C5C5A">
        <w:t xml:space="preserve">: </w:t>
      </w:r>
      <w:r w:rsidRPr="002C5C5A">
        <w:t>это потери от боя, брака и порчи товаров, а также потери по недостачам, растратам и хищениям</w:t>
      </w:r>
      <w:r w:rsidR="002C5C5A" w:rsidRPr="002C5C5A">
        <w:t xml:space="preserve">. </w:t>
      </w:r>
      <w:r w:rsidRPr="002C5C5A">
        <w:t>Данные потери образуются вследствие уменьшения массы товаров сверх норм естественной убыли, понижения качества по сравнению со стандартами, веса и объема товаров, а также их порчи из-за неправильных условий хранения, халатности должностных лиц</w:t>
      </w:r>
      <w:r w:rsidR="002C5C5A" w:rsidRPr="002C5C5A">
        <w:t xml:space="preserve">. </w:t>
      </w:r>
      <w:r w:rsidRPr="002C5C5A">
        <w:t>Наличие в торговых организациях таких потерь является результатом бесхозяйственности, запущенности в учете, поэтому такие потери не нормируются, а считаются сверхнормативными</w:t>
      </w:r>
      <w:r w:rsidR="002C5C5A" w:rsidRPr="002C5C5A">
        <w:t xml:space="preserve">. </w:t>
      </w:r>
      <w:r w:rsidRPr="002C5C5A">
        <w:t>К сверхнормативным относятся и потери вследствие стихийных бедствий, а именно</w:t>
      </w:r>
      <w:r w:rsidR="002C5C5A" w:rsidRPr="002C5C5A">
        <w:t xml:space="preserve">: </w:t>
      </w:r>
      <w:r w:rsidRPr="002C5C5A">
        <w:t>не компенсируемых убытков от пожаров, наводнений, всякого рода аварий и тому подобного, убытков от хищений, виновники которых по решению суда не установлены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Товарные потери выявляются проверкой наличия товаров путем инвентаризации</w:t>
      </w:r>
      <w:r w:rsidR="002C5C5A" w:rsidRPr="002C5C5A">
        <w:t xml:space="preserve">. </w:t>
      </w:r>
      <w:r w:rsidRPr="002C5C5A">
        <w:t>Выявленные отклонения в соответствии с Положением по ведению бухгалтерского учета и Законом о бухгалтерском учете должны регулироваться следующим образом</w:t>
      </w:r>
      <w:r w:rsidR="002C5C5A" w:rsidRPr="002C5C5A">
        <w:t>: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убыль товаров в пределах норм, утвержденных в законодательном порядке, списывается по распоряжению руководителя организации на расходы торговой организации (издержки обращения</w:t>
      </w:r>
      <w:r w:rsidR="002C5C5A" w:rsidRPr="002C5C5A">
        <w:t xml:space="preserve">); </w:t>
      </w:r>
      <w:r w:rsidRPr="002C5C5A">
        <w:t>потери сверх норм естественной убыли относятся на виновных лиц</w:t>
      </w:r>
      <w:r w:rsidR="002C5C5A" w:rsidRPr="002C5C5A">
        <w:t>;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Если виновные лица не установлены или во взыскании с них отказано судом, убытки от недостач и порчи списываются на финансовые результаты через счет 91 "Прочие доходы и расходы", предварительно собираясь по счету 94 "Недостачи и потери от порчи ценностей"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Исключение составляют недостачи и потери от порчи ценностей, выявленные при приемке товаров от поставщиков и транспортных организаций, а также потери от стихийных бедствий</w:t>
      </w:r>
      <w:r w:rsidR="002C5C5A" w:rsidRPr="002C5C5A">
        <w:t xml:space="preserve">. </w:t>
      </w:r>
      <w:r w:rsidRPr="002C5C5A">
        <w:t>В первом случае претензии предъявляются к поставщикам и транспортным организациям, во втором случае</w:t>
      </w:r>
      <w:r w:rsidR="002C5C5A" w:rsidRPr="002C5C5A">
        <w:t xml:space="preserve"> - </w:t>
      </w:r>
      <w:r w:rsidRPr="002C5C5A">
        <w:t>недостачи признаются чрезвычайными расходами и отражаются непосредственно на счете 99 "Прибыли и убытки"</w:t>
      </w:r>
      <w:r w:rsidR="002C5C5A" w:rsidRPr="002C5C5A">
        <w:t xml:space="preserve">. </w:t>
      </w:r>
      <w:r w:rsidRPr="002C5C5A">
        <w:t>Нормируемые потери учитываются при выведении окончательных результатов инвентаризации и только в том случае, если будет выявлена реальная недостача ТМЦ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При натурально-стоимостном учете результаты инвентаризации отражают по каждому наименованию и артикулу товаров отдельно в сличительной ведомости, выявляя тем самым отклонения фактических остатков товаров от учетных</w:t>
      </w:r>
      <w:r w:rsidR="002C5C5A" w:rsidRPr="002C5C5A">
        <w:t>.</w:t>
      </w:r>
    </w:p>
    <w:p w:rsidR="00101FB4" w:rsidRDefault="00101FB4" w:rsidP="002C5C5A">
      <w:pPr>
        <w:widowControl w:val="0"/>
        <w:autoSpaceDE w:val="0"/>
        <w:autoSpaceDN w:val="0"/>
        <w:adjustRightInd w:val="0"/>
        <w:ind w:firstLine="709"/>
      </w:pPr>
    </w:p>
    <w:p w:rsidR="002F49D3" w:rsidRPr="002C5C5A" w:rsidRDefault="00101FB4" w:rsidP="00101FB4">
      <w:pPr>
        <w:pStyle w:val="2"/>
      </w:pPr>
      <w:bookmarkStart w:id="5" w:name="_Toc231968894"/>
      <w:r>
        <w:t>2.1 У</w:t>
      </w:r>
      <w:r w:rsidRPr="002C5C5A">
        <w:t>чет товарных потерь вследствие естественной убыли</w:t>
      </w:r>
      <w:bookmarkEnd w:id="5"/>
    </w:p>
    <w:p w:rsidR="00101FB4" w:rsidRDefault="00101FB4" w:rsidP="002C5C5A">
      <w:pPr>
        <w:widowControl w:val="0"/>
        <w:autoSpaceDE w:val="0"/>
        <w:autoSpaceDN w:val="0"/>
        <w:adjustRightInd w:val="0"/>
        <w:ind w:firstLine="709"/>
      </w:pP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В результате естественных физико-химических процессов, таких, как выветривание, усушка, распыление, крошение, вымораживание, утечка, разлив (при перекачке и отпуске жидких товаров</w:t>
      </w:r>
      <w:r w:rsidR="002C5C5A" w:rsidRPr="002C5C5A">
        <w:t xml:space="preserve">) </w:t>
      </w:r>
      <w:r w:rsidRPr="002C5C5A">
        <w:t>и так далее, масса товара во время хранения может измениться</w:t>
      </w:r>
      <w:r w:rsidR="002C5C5A" w:rsidRPr="002C5C5A">
        <w:t xml:space="preserve">. </w:t>
      </w:r>
      <w:r w:rsidRPr="002C5C5A">
        <w:t>Кроме того, товар может испортиться в процессе транспортировки или разгрузки по причине его естественной ломкости, нежности (фрукты</w:t>
      </w:r>
      <w:r w:rsidR="002C5C5A" w:rsidRPr="002C5C5A">
        <w:t xml:space="preserve">) </w:t>
      </w:r>
      <w:r w:rsidRPr="002C5C5A">
        <w:t>или других свойств</w:t>
      </w:r>
      <w:r w:rsidR="002C5C5A" w:rsidRPr="002C5C5A">
        <w:t xml:space="preserve">. </w:t>
      </w:r>
      <w:r w:rsidRPr="002C5C5A">
        <w:t>Принято считать, что перечисленные процессы приводят к естественной убыли товаров</w:t>
      </w:r>
      <w:r w:rsidR="002C5C5A" w:rsidRPr="002C5C5A">
        <w:t xml:space="preserve">. </w:t>
      </w:r>
      <w:r w:rsidRPr="002C5C5A">
        <w:t>И для этих процессов государственными органами устанавливаются нормы естественной убыли, в пределах которых организация может списывать недостачу на издержки производства или обращения и учитывать при налогообложении (конечно, если эти нормы есть</w:t>
      </w:r>
      <w:r w:rsidR="002C5C5A" w:rsidRPr="002C5C5A">
        <w:t>).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Нормы естественной убыли товаров различаются в зависимости от параметров хранения</w:t>
      </w:r>
      <w:r w:rsidR="002C5C5A" w:rsidRPr="002C5C5A">
        <w:t xml:space="preserve">: </w:t>
      </w:r>
      <w:r w:rsidRPr="002C5C5A">
        <w:t>климатической зоны, условий и срока хранения</w:t>
      </w:r>
      <w:r w:rsidR="002C5C5A" w:rsidRPr="002C5C5A">
        <w:t xml:space="preserve">. </w:t>
      </w:r>
      <w:r w:rsidRPr="002C5C5A">
        <w:t>К условиям хранения относятся качество упаковки, температурный режим, качество помещений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Как мы уже отметили, списание выявленных недостач товаров в пределах норм естественной убыли в бухгалтерском учете производится на издержки обращения</w:t>
      </w:r>
      <w:r w:rsidR="002C5C5A" w:rsidRPr="002C5C5A">
        <w:t xml:space="preserve">. </w:t>
      </w:r>
      <w:r w:rsidRPr="002C5C5A">
        <w:t>Таким образом, нормы естественной убыли играют в торговых организациях огромную роль, однако нужно сказать, что именно в такой отрасли народного хозяйства, как торговля, этот вопрос остается неурегулированным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19 декабря 1997 года Приказом МВЭС России №631 "О нормах естественной убыли"</w:t>
      </w:r>
      <w:r w:rsidR="002C5C5A" w:rsidRPr="002C5C5A">
        <w:t xml:space="preserve">) </w:t>
      </w:r>
      <w:r w:rsidRPr="002C5C5A">
        <w:t>были установлены нормы естественной убыли для продовольственных товаров, которые должны были применяться всеми организациями торговли, независимо от формы собственности</w:t>
      </w:r>
      <w:r w:rsidR="002C5C5A" w:rsidRPr="002C5C5A">
        <w:t xml:space="preserve">. </w:t>
      </w:r>
      <w:r w:rsidRPr="002C5C5A">
        <w:t>Однако через два года действие данного Приказа было приостановлено Приказом Минэкономразвития Российской Федерации от 17 января 2001 года №8 "О приостановлении действия Приказа МВЭС России от 19 декабря 2001 года №631 "О нормах естественной убыли", в связи с тем, что он не прошел государственную регистрацию в Минюсте России</w:t>
      </w:r>
      <w:r w:rsidR="002C5C5A" w:rsidRPr="002C5C5A">
        <w:t xml:space="preserve">. </w:t>
      </w:r>
      <w:r w:rsidRPr="002C5C5A">
        <w:t>Получается, что норм естественной убыли, которыми может воспользоваться торговая организация, не существует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На наш взгляд, воспользоваться "приостановленными" нормами в целях бухгалтерского учета все-таки можно, ведь, приостановление действия документа не говорит о том, что он отменен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Другой вопрос, что учесть такие нормы нельзя в налоговом учете, так как, вступившая в силу глава 25 НК РФ, подпунктом 2 пункта 7 статьи 254 Налогового кодекса Российской Федерации (далее НК РФ</w:t>
      </w:r>
      <w:r w:rsidR="002C5C5A" w:rsidRPr="002C5C5A">
        <w:t xml:space="preserve">) </w:t>
      </w:r>
      <w:r w:rsidRPr="002C5C5A">
        <w:t>к материальным расходам для целей налогообложения приравнивает потери от недостачи и (или</w:t>
      </w:r>
      <w:r w:rsidR="002C5C5A" w:rsidRPr="002C5C5A">
        <w:t xml:space="preserve">) </w:t>
      </w:r>
      <w:r w:rsidRPr="002C5C5A">
        <w:t>порчи при хранении и транспортировке товарно-материальных ценностей в пределах норм естественной убыли, утвержденных в порядке, установленном Правительством Российской Федерации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Мало того, что налоговое законодательство предусматривает возможность списания только на основании норм, утвержденных Правительством Российской Федерации, так и еще и запрещает списание норм, образующихся при реализации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Для справки</w:t>
      </w:r>
      <w:r w:rsidR="002C5C5A">
        <w:t>: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Отметим, что в арбитражной практике известны случаи положительных судебных решений, когда налогоплательщик сумел отстоять в суде законность списания естественной убыли при отсутствии норм, установленных Правительством Российской Федерации (смотрите Постановление ФАС Западно-Сибирского округа от 5 апреля 2004 года по делу №Ф04/1731-330/А46-2004</w:t>
      </w:r>
      <w:r w:rsidR="002C5C5A" w:rsidRPr="002C5C5A">
        <w:t xml:space="preserve">). </w:t>
      </w:r>
      <w:r w:rsidRPr="002C5C5A">
        <w:t>Однако, как видим, положительная практика, скорее исключение, чем правило, поэтому налогоплательщику стоит самостоятельно решить, использовать ли данное Постановление ФАС в своей практической деятельности или нет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В связи с такой ситуацией, видимо организации торговли вряд ли будут учитывать в бухгалтерском учете недостачу товаров в пределах норм естественной убыли, списывая ее на издержки, ведь это неизменно приведет к разрыву между данными бухгалтерского и налогового учета, так как в налоговом учете такую недостачу все равно придется считать сверхнормативной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Тем же организациям, которые решать учитывать такие недостачи в бухгалтерском учете, необходимо помнить о том, что нормы естественной убыли являются предельными, то есть, представляют собой максимальную величину потерь, которую можно учесть при определении финансовых результатов</w:t>
      </w:r>
      <w:r w:rsidR="002C5C5A" w:rsidRPr="002C5C5A">
        <w:t xml:space="preserve">. </w:t>
      </w:r>
      <w:r w:rsidRPr="002C5C5A">
        <w:t>Если же в результате инвентаризации выявлена меньшая величина, чем норма, то на издержки относится именно фактическая величина потерь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Есть еще один момент, на котором необходимо заострить внимание читателя</w:t>
      </w:r>
      <w:r w:rsidR="002C5C5A" w:rsidRPr="002C5C5A">
        <w:t xml:space="preserve">. </w:t>
      </w:r>
      <w:r w:rsidRPr="002C5C5A">
        <w:t>Нужно ли по недостачам товаров в пределах норм естественной убыли восстанавливать сумму "входного" НДС, если ранее сумма налога была принята к вычету</w:t>
      </w:r>
      <w:r w:rsidR="002C5C5A" w:rsidRPr="002C5C5A">
        <w:t xml:space="preserve">. </w:t>
      </w:r>
      <w:r w:rsidRPr="002C5C5A">
        <w:t>Налоговые органы весьма категоричны</w:t>
      </w:r>
      <w:r w:rsidR="002C5C5A" w:rsidRPr="002C5C5A">
        <w:t xml:space="preserve">: </w:t>
      </w:r>
      <w:r w:rsidRPr="002C5C5A">
        <w:t>НДС необходимо восстановить, так как данные товары не участвуют в налогооблагаемых операциях, то есть у налогоплательщика не выполняются требования пункта 2 статьи 171 НК РФ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На наш взгляд, вопрос восстановления налога является весьма спорным</w:t>
      </w:r>
      <w:r w:rsidR="002C5C5A" w:rsidRPr="002C5C5A">
        <w:t xml:space="preserve">. </w:t>
      </w:r>
      <w:r w:rsidRPr="002C5C5A">
        <w:t>Согласитесь, ведь если эти товары изначально приобретались налогоплательщиком для дальнейшей реализации, следовательно, он правомерно применил право на вычет</w:t>
      </w:r>
      <w:r w:rsidR="002C5C5A" w:rsidRPr="002C5C5A">
        <w:t xml:space="preserve">. </w:t>
      </w:r>
      <w:r w:rsidRPr="002C5C5A">
        <w:t>Обязанность по восстановлению налога у налогоплательщика (при условии ранее примененного вычета</w:t>
      </w:r>
      <w:r w:rsidR="002C5C5A" w:rsidRPr="002C5C5A">
        <w:t xml:space="preserve">) </w:t>
      </w:r>
      <w:r w:rsidRPr="002C5C5A">
        <w:t>возникает только в случаях, перечисленных в пункте 2 статьи 170 НК РФ</w:t>
      </w:r>
      <w:r w:rsidR="002C5C5A" w:rsidRPr="002C5C5A">
        <w:t>: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"1</w:t>
      </w:r>
      <w:r w:rsidR="002C5C5A" w:rsidRPr="002C5C5A">
        <w:t xml:space="preserve">) </w:t>
      </w:r>
      <w:r w:rsidRPr="002C5C5A">
        <w:t>приобретения (ввоза</w:t>
      </w:r>
      <w:r w:rsidR="002C5C5A" w:rsidRPr="002C5C5A">
        <w:t xml:space="preserve">) </w:t>
      </w:r>
      <w:r w:rsidRPr="002C5C5A">
        <w:t>товаров (работ, услуг</w:t>
      </w:r>
      <w:r w:rsidR="002C5C5A" w:rsidRPr="002C5C5A">
        <w:t>),</w:t>
      </w:r>
      <w:r w:rsidRPr="002C5C5A">
        <w:t xml:space="preserve"> в том числе основных средств и нематериальных активов, используемых для операций по производству и (или</w:t>
      </w:r>
      <w:r w:rsidR="002C5C5A" w:rsidRPr="002C5C5A">
        <w:t xml:space="preserve">) </w:t>
      </w:r>
      <w:r w:rsidRPr="002C5C5A">
        <w:t>реализации (а также передаче, выполнению, оказанию для собственных нужд</w:t>
      </w:r>
      <w:r w:rsidR="002C5C5A" w:rsidRPr="002C5C5A">
        <w:t xml:space="preserve">) </w:t>
      </w:r>
      <w:r w:rsidRPr="002C5C5A">
        <w:t>товаров (работ, услуг</w:t>
      </w:r>
      <w:r w:rsidR="002C5C5A" w:rsidRPr="002C5C5A">
        <w:t>),</w:t>
      </w:r>
      <w:r w:rsidRPr="002C5C5A">
        <w:t xml:space="preserve"> не подлежащих налогообложению (освобожденных от налогообложения</w:t>
      </w:r>
      <w:r w:rsidR="002C5C5A" w:rsidRPr="002C5C5A">
        <w:t>)</w:t>
      </w:r>
      <w:r w:rsidR="002C5C5A">
        <w:t>;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2</w:t>
      </w:r>
      <w:r w:rsidR="002C5C5A" w:rsidRPr="002C5C5A">
        <w:t xml:space="preserve">) </w:t>
      </w:r>
      <w:r w:rsidRPr="002C5C5A">
        <w:t>приобретения (ввоза</w:t>
      </w:r>
      <w:r w:rsidR="002C5C5A" w:rsidRPr="002C5C5A">
        <w:t xml:space="preserve">) </w:t>
      </w:r>
      <w:r w:rsidRPr="002C5C5A">
        <w:t>товаров (работ, услуг</w:t>
      </w:r>
      <w:r w:rsidR="002C5C5A" w:rsidRPr="002C5C5A">
        <w:t>),</w:t>
      </w:r>
      <w:r w:rsidRPr="002C5C5A">
        <w:t xml:space="preserve"> в том числе основных средств и нематериальных активов, используемых для операций по производству и (или</w:t>
      </w:r>
      <w:r w:rsidR="002C5C5A" w:rsidRPr="002C5C5A">
        <w:t xml:space="preserve">) </w:t>
      </w:r>
      <w:r w:rsidRPr="002C5C5A">
        <w:t>реализации товаров (работ, услуг</w:t>
      </w:r>
      <w:r w:rsidR="002C5C5A" w:rsidRPr="002C5C5A">
        <w:t>),</w:t>
      </w:r>
      <w:r w:rsidRPr="002C5C5A">
        <w:t xml:space="preserve"> местом реализации которых не признается территория Российской Федерации</w:t>
      </w:r>
      <w:r w:rsidR="002C5C5A">
        <w:t>;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3</w:t>
      </w:r>
      <w:r w:rsidR="002C5C5A" w:rsidRPr="002C5C5A">
        <w:t xml:space="preserve">) </w:t>
      </w:r>
      <w:r w:rsidRPr="002C5C5A">
        <w:t>приобретения (ввоза</w:t>
      </w:r>
      <w:r w:rsidR="002C5C5A" w:rsidRPr="002C5C5A">
        <w:t xml:space="preserve">) </w:t>
      </w:r>
      <w:r w:rsidRPr="002C5C5A">
        <w:t>товаров (работ, услуг</w:t>
      </w:r>
      <w:r w:rsidR="002C5C5A" w:rsidRPr="002C5C5A">
        <w:t>),</w:t>
      </w:r>
      <w:r w:rsidRPr="002C5C5A">
        <w:t xml:space="preserve"> в том числе основных средств и нематериальных активов, лицами, не являющимися налогоплательщиками в соответствии с настоящей главой либо освобожденными от исполнения обязанностей налогоплательщика по исчислению и уплате налога</w:t>
      </w:r>
      <w:r w:rsidR="002C5C5A">
        <w:t>;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4</w:t>
      </w:r>
      <w:r w:rsidR="002C5C5A" w:rsidRPr="002C5C5A">
        <w:t xml:space="preserve">) </w:t>
      </w:r>
      <w:r w:rsidRPr="002C5C5A">
        <w:t>приобретения (ввоза</w:t>
      </w:r>
      <w:r w:rsidR="002C5C5A" w:rsidRPr="002C5C5A">
        <w:t xml:space="preserve">) </w:t>
      </w:r>
      <w:r w:rsidRPr="002C5C5A">
        <w:t>товаров (работ, услуг</w:t>
      </w:r>
      <w:r w:rsidR="002C5C5A" w:rsidRPr="002C5C5A">
        <w:t>),</w:t>
      </w:r>
      <w:r w:rsidRPr="002C5C5A">
        <w:t xml:space="preserve"> в том числе основных средств и нематериальных активов, для производства и (или</w:t>
      </w:r>
      <w:r w:rsidR="002C5C5A" w:rsidRPr="002C5C5A">
        <w:t xml:space="preserve">) </w:t>
      </w:r>
      <w:r w:rsidRPr="002C5C5A">
        <w:t>реализации товаров (работ, услуг</w:t>
      </w:r>
      <w:r w:rsidR="002C5C5A" w:rsidRPr="002C5C5A">
        <w:t>),</w:t>
      </w:r>
      <w:r w:rsidRPr="002C5C5A">
        <w:t xml:space="preserve"> операции по реализации (передаче</w:t>
      </w:r>
      <w:r w:rsidR="002C5C5A" w:rsidRPr="002C5C5A">
        <w:t xml:space="preserve">) </w:t>
      </w:r>
      <w:r w:rsidRPr="002C5C5A">
        <w:t>которых не признаются реализацией товаров (работ, услуг</w:t>
      </w:r>
      <w:r w:rsidR="002C5C5A" w:rsidRPr="002C5C5A">
        <w:t xml:space="preserve">) </w:t>
      </w:r>
      <w:r w:rsidRPr="002C5C5A">
        <w:t>в соответствии с пунктом 2 статьи 146 настоящего Кодекса"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Как видим, выбытие товаров в результате потерь, к перечисленным операциям не относится</w:t>
      </w:r>
      <w:r w:rsidR="002C5C5A" w:rsidRPr="002C5C5A">
        <w:t xml:space="preserve">. </w:t>
      </w:r>
      <w:r w:rsidRPr="002C5C5A">
        <w:t>Нет такого требования и в других статьях главы 21 "Налог на добавленную стоимость" НК РФ, следовательно, налоговое законодательство не обязывает налогоплательщика восстанавливать сумму "входного" налога</w:t>
      </w:r>
      <w:r w:rsid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Налоговый орган вряд ли согласится с приведенными аргументами, поэтому "не восстановленный НДС" наверняка, приведет Вас в суд</w:t>
      </w:r>
      <w:r w:rsidR="002C5C5A" w:rsidRPr="002C5C5A">
        <w:t xml:space="preserve">. </w:t>
      </w:r>
      <w:r w:rsidRPr="002C5C5A">
        <w:t>Кто не готов спорить с налоговиками, тому совет</w:t>
      </w:r>
      <w:r w:rsidR="002C5C5A" w:rsidRPr="002C5C5A">
        <w:t xml:space="preserve">: </w:t>
      </w:r>
      <w:r w:rsidRPr="002C5C5A">
        <w:t>восстановите сумму налога и заплатите ее в бюджет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Глава 25 прямо устанавливает, что нормы естественной убыли должны быть установлены именно Правительством Российской Федерации</w:t>
      </w:r>
      <w:r w:rsidR="002C5C5A" w:rsidRPr="002C5C5A">
        <w:t xml:space="preserve">. </w:t>
      </w:r>
      <w:r w:rsidRPr="002C5C5A">
        <w:t>Хотя порядок утверждения норм естественной убыли при хранении и транспортировке товарно-материальных ценностей в соответствии со статьей 254 НК РФ был утвержден Постановлением Правительства Российской Федерации от 12 ноября 2002 года №814 "О порядке утверждения норм естественной убыли при хранении и транспортировке товарно-материальных ценностей", причем пунктом 5 этого Постановления федеральным органам исполнительной власти предложено было утвердить эти нормы до 1 января 2003 года, до сих пор нормы естественной убыли, так и не приняты</w:t>
      </w:r>
      <w:r w:rsidR="002C5C5A" w:rsidRPr="002C5C5A">
        <w:t xml:space="preserve">. </w:t>
      </w:r>
      <w:r w:rsidRPr="002C5C5A">
        <w:t>Исходя из этого, можно утверждать, что в целях налогообложения, в настоящее время любые недостачи при транспортировке и хранении ТМЦ считаются сверхнормативными</w:t>
      </w:r>
      <w:r w:rsidR="002C5C5A" w:rsidRPr="002C5C5A">
        <w:t xml:space="preserve">. </w:t>
      </w:r>
      <w:r w:rsidRPr="002C5C5A">
        <w:t>Но не будем забывать, что "надежда умирает последней", может быть, Правительство Российской Федерации в ближайшее время восполнит этот пробел в законодательстве</w:t>
      </w:r>
      <w:r w:rsidR="002C5C5A" w:rsidRPr="002C5C5A">
        <w:t>.</w:t>
      </w:r>
    </w:p>
    <w:p w:rsidR="00101FB4" w:rsidRDefault="00101FB4" w:rsidP="002C5C5A">
      <w:pPr>
        <w:widowControl w:val="0"/>
        <w:autoSpaceDE w:val="0"/>
        <w:autoSpaceDN w:val="0"/>
        <w:adjustRightInd w:val="0"/>
        <w:ind w:firstLine="709"/>
      </w:pPr>
    </w:p>
    <w:p w:rsidR="002C5C5A" w:rsidRDefault="00101FB4" w:rsidP="00101FB4">
      <w:pPr>
        <w:pStyle w:val="2"/>
      </w:pPr>
      <w:bookmarkStart w:id="6" w:name="_Toc231968895"/>
      <w:r>
        <w:t xml:space="preserve">2.2 </w:t>
      </w:r>
      <w:r w:rsidR="002F49D3" w:rsidRPr="002C5C5A">
        <w:t>Товарные потери при транспортировке</w:t>
      </w:r>
      <w:bookmarkEnd w:id="6"/>
    </w:p>
    <w:p w:rsidR="00101FB4" w:rsidRDefault="00101FB4" w:rsidP="002C5C5A">
      <w:pPr>
        <w:widowControl w:val="0"/>
        <w:autoSpaceDE w:val="0"/>
        <w:autoSpaceDN w:val="0"/>
        <w:adjustRightInd w:val="0"/>
        <w:ind w:firstLine="709"/>
      </w:pP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Сумма товарных потерь вследствие естественной убыли при перевозках определяется исходя из массы товаров (нетто</w:t>
      </w:r>
      <w:r w:rsidR="002C5C5A" w:rsidRPr="002C5C5A">
        <w:t>),</w:t>
      </w:r>
      <w:r w:rsidRPr="002C5C5A">
        <w:t xml:space="preserve"> принятых для перевозки, и нормы естественной убыли</w:t>
      </w:r>
      <w:r w:rsidR="002C5C5A" w:rsidRPr="002C5C5A">
        <w:t xml:space="preserve">. </w:t>
      </w:r>
      <w:r w:rsidRPr="002C5C5A">
        <w:t>Естественная убыль не начисляется на товары, принимаемые и отпускаемые без перевеса по массе отправителя, без вскрытия тары, по товарам, реализованным транзитом, по штучным товарам и товарам, списанным в результате боя, лома, порчи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Как правило, товарные потери при перевозках возникают при доставке от поставщика к организации</w:t>
      </w:r>
      <w:r w:rsidR="002C5C5A" w:rsidRPr="002C5C5A">
        <w:t xml:space="preserve"> - </w:t>
      </w:r>
      <w:r w:rsidRPr="002C5C5A">
        <w:t>покупателю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И хотя, мы уже немного касались данной темы, рассматривая вопросы учета поступления товаров организацию торговли, напомним некоторые моменты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Потери при перевозках вследствие естественной убыли списываются по цене, установленной договором купли-продажи, то есть по цене приобретения</w:t>
      </w:r>
      <w:r w:rsidR="002C5C5A" w:rsidRPr="002C5C5A">
        <w:t>.</w:t>
      </w:r>
    </w:p>
    <w:p w:rsidR="00101FB4" w:rsidRDefault="00101FB4" w:rsidP="002C5C5A">
      <w:pPr>
        <w:widowControl w:val="0"/>
        <w:autoSpaceDE w:val="0"/>
        <w:autoSpaceDN w:val="0"/>
        <w:adjustRightInd w:val="0"/>
        <w:ind w:firstLine="709"/>
      </w:pPr>
    </w:p>
    <w:p w:rsidR="002F49D3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При этом в учете это отражается следующим образом</w:t>
      </w:r>
      <w:r w:rsidR="002C5C5A" w:rsidRPr="002C5C5A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1260"/>
        <w:gridCol w:w="6906"/>
      </w:tblGrid>
      <w:tr w:rsidR="002F49D3" w:rsidRPr="002C5C5A" w:rsidTr="0087270D">
        <w:trPr>
          <w:jc w:val="center"/>
        </w:trPr>
        <w:tc>
          <w:tcPr>
            <w:tcW w:w="2058" w:type="dxa"/>
            <w:gridSpan w:val="2"/>
            <w:shd w:val="clear" w:color="auto" w:fill="auto"/>
          </w:tcPr>
          <w:p w:rsidR="002F49D3" w:rsidRPr="002C5C5A" w:rsidRDefault="002F49D3" w:rsidP="00101FB4">
            <w:pPr>
              <w:pStyle w:val="af9"/>
            </w:pPr>
            <w:r w:rsidRPr="002C5C5A">
              <w:t>Корреспонденция счетов</w:t>
            </w:r>
          </w:p>
        </w:tc>
        <w:tc>
          <w:tcPr>
            <w:tcW w:w="6906" w:type="dxa"/>
            <w:vMerge w:val="restart"/>
            <w:shd w:val="clear" w:color="auto" w:fill="auto"/>
          </w:tcPr>
          <w:p w:rsidR="002F49D3" w:rsidRPr="002C5C5A" w:rsidRDefault="002F49D3" w:rsidP="00101FB4">
            <w:pPr>
              <w:pStyle w:val="af9"/>
            </w:pPr>
            <w:r w:rsidRPr="002C5C5A">
              <w:t>Содержание операции</w:t>
            </w:r>
          </w:p>
        </w:tc>
      </w:tr>
      <w:tr w:rsidR="002F49D3" w:rsidRPr="002C5C5A" w:rsidTr="0087270D">
        <w:trPr>
          <w:jc w:val="center"/>
        </w:trPr>
        <w:tc>
          <w:tcPr>
            <w:tcW w:w="798" w:type="dxa"/>
            <w:shd w:val="clear" w:color="auto" w:fill="auto"/>
          </w:tcPr>
          <w:p w:rsidR="002F49D3" w:rsidRPr="002C5C5A" w:rsidRDefault="002F49D3" w:rsidP="00101FB4">
            <w:pPr>
              <w:pStyle w:val="af9"/>
            </w:pPr>
            <w:r w:rsidRPr="002C5C5A">
              <w:t>Дебет</w:t>
            </w:r>
          </w:p>
        </w:tc>
        <w:tc>
          <w:tcPr>
            <w:tcW w:w="0" w:type="auto"/>
            <w:shd w:val="clear" w:color="auto" w:fill="auto"/>
          </w:tcPr>
          <w:p w:rsidR="002F49D3" w:rsidRPr="002C5C5A" w:rsidRDefault="002F49D3" w:rsidP="00101FB4">
            <w:pPr>
              <w:pStyle w:val="af9"/>
            </w:pPr>
            <w:r w:rsidRPr="002C5C5A">
              <w:t>Кредит</w:t>
            </w:r>
          </w:p>
        </w:tc>
        <w:tc>
          <w:tcPr>
            <w:tcW w:w="6906" w:type="dxa"/>
            <w:vMerge/>
            <w:shd w:val="clear" w:color="auto" w:fill="auto"/>
          </w:tcPr>
          <w:p w:rsidR="002F49D3" w:rsidRPr="002C5C5A" w:rsidRDefault="002F49D3" w:rsidP="00101FB4">
            <w:pPr>
              <w:pStyle w:val="af9"/>
            </w:pPr>
          </w:p>
        </w:tc>
      </w:tr>
      <w:tr w:rsidR="002F49D3" w:rsidRPr="002C5C5A" w:rsidTr="0087270D">
        <w:trPr>
          <w:jc w:val="center"/>
        </w:trPr>
        <w:tc>
          <w:tcPr>
            <w:tcW w:w="798" w:type="dxa"/>
            <w:shd w:val="clear" w:color="auto" w:fill="auto"/>
          </w:tcPr>
          <w:p w:rsidR="002F49D3" w:rsidRPr="002C5C5A" w:rsidRDefault="002F49D3" w:rsidP="00101FB4">
            <w:pPr>
              <w:pStyle w:val="af9"/>
            </w:pPr>
            <w:r w:rsidRPr="002C5C5A">
              <w:t>94</w:t>
            </w:r>
          </w:p>
        </w:tc>
        <w:tc>
          <w:tcPr>
            <w:tcW w:w="0" w:type="auto"/>
            <w:shd w:val="clear" w:color="auto" w:fill="auto"/>
          </w:tcPr>
          <w:p w:rsidR="002F49D3" w:rsidRPr="002C5C5A" w:rsidRDefault="002F49D3" w:rsidP="00101FB4">
            <w:pPr>
              <w:pStyle w:val="af9"/>
            </w:pPr>
            <w:r w:rsidRPr="002C5C5A">
              <w:t>60</w:t>
            </w:r>
          </w:p>
        </w:tc>
        <w:tc>
          <w:tcPr>
            <w:tcW w:w="6906" w:type="dxa"/>
            <w:shd w:val="clear" w:color="auto" w:fill="auto"/>
          </w:tcPr>
          <w:p w:rsidR="002F49D3" w:rsidRPr="002C5C5A" w:rsidRDefault="002F49D3" w:rsidP="00101FB4">
            <w:pPr>
              <w:pStyle w:val="af9"/>
            </w:pPr>
            <w:r w:rsidRPr="002C5C5A">
              <w:t>Отражена недостача в пределах норм</w:t>
            </w:r>
          </w:p>
        </w:tc>
      </w:tr>
      <w:tr w:rsidR="002F49D3" w:rsidRPr="002C5C5A" w:rsidTr="0087270D">
        <w:trPr>
          <w:jc w:val="center"/>
        </w:trPr>
        <w:tc>
          <w:tcPr>
            <w:tcW w:w="798" w:type="dxa"/>
            <w:shd w:val="clear" w:color="auto" w:fill="auto"/>
          </w:tcPr>
          <w:p w:rsidR="002F49D3" w:rsidRPr="002C5C5A" w:rsidRDefault="002F49D3" w:rsidP="00101FB4">
            <w:pPr>
              <w:pStyle w:val="af9"/>
            </w:pPr>
            <w:r w:rsidRPr="002C5C5A">
              <w:t>44</w:t>
            </w:r>
          </w:p>
        </w:tc>
        <w:tc>
          <w:tcPr>
            <w:tcW w:w="0" w:type="auto"/>
            <w:shd w:val="clear" w:color="auto" w:fill="auto"/>
          </w:tcPr>
          <w:p w:rsidR="002F49D3" w:rsidRPr="002C5C5A" w:rsidRDefault="002F49D3" w:rsidP="00101FB4">
            <w:pPr>
              <w:pStyle w:val="af9"/>
            </w:pPr>
            <w:r w:rsidRPr="002C5C5A">
              <w:t>94</w:t>
            </w:r>
          </w:p>
        </w:tc>
        <w:tc>
          <w:tcPr>
            <w:tcW w:w="6906" w:type="dxa"/>
            <w:shd w:val="clear" w:color="auto" w:fill="auto"/>
          </w:tcPr>
          <w:p w:rsidR="002F49D3" w:rsidRPr="002C5C5A" w:rsidRDefault="002F49D3" w:rsidP="00101FB4">
            <w:pPr>
              <w:pStyle w:val="af9"/>
            </w:pPr>
            <w:r w:rsidRPr="002C5C5A">
              <w:t>Недостача в пределах норм списывается на транспортно-заготовительные расходы</w:t>
            </w:r>
          </w:p>
        </w:tc>
      </w:tr>
    </w:tbl>
    <w:p w:rsidR="00101FB4" w:rsidRDefault="00101FB4" w:rsidP="002C5C5A">
      <w:pPr>
        <w:widowControl w:val="0"/>
        <w:autoSpaceDE w:val="0"/>
        <w:autoSpaceDN w:val="0"/>
        <w:adjustRightInd w:val="0"/>
        <w:ind w:firstLine="709"/>
      </w:pP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Недостача, выявленная при приемке товаров (сверх норм естественной убыли</w:t>
      </w:r>
      <w:r w:rsidR="002C5C5A" w:rsidRPr="002C5C5A">
        <w:t xml:space="preserve">) </w:t>
      </w:r>
      <w:r w:rsidRPr="002C5C5A">
        <w:t>оформляется соответствующим актом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Недостача товаров сверх норм естественной убыли выставляется поставщику в виде претензии, в которой выдвигаются требования на возмещение самой недостачи и, если договором поставки были предусмотрены штрафные санкции, предъявляются требования и по их уплате</w:t>
      </w:r>
      <w:r w:rsidR="002C5C5A" w:rsidRPr="002C5C5A">
        <w:t>.</w:t>
      </w:r>
    </w:p>
    <w:p w:rsidR="002F49D3" w:rsidRPr="002C5C5A" w:rsidRDefault="00101FB4" w:rsidP="00101FB4">
      <w:pPr>
        <w:widowControl w:val="0"/>
        <w:autoSpaceDE w:val="0"/>
        <w:autoSpaceDN w:val="0"/>
        <w:adjustRightInd w:val="0"/>
        <w:ind w:left="708" w:firstLine="1"/>
      </w:pPr>
      <w:r>
        <w:br w:type="page"/>
      </w:r>
      <w:r w:rsidR="002F49D3" w:rsidRPr="002C5C5A">
        <w:t>В бухгалтерском учете выставление претензии поставщику отражается следующим образом</w:t>
      </w:r>
      <w:r w:rsidR="002C5C5A" w:rsidRPr="002C5C5A">
        <w:t xml:space="preserve">: 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"/>
        <w:gridCol w:w="1907"/>
        <w:gridCol w:w="6077"/>
      </w:tblGrid>
      <w:tr w:rsidR="002F49D3" w:rsidRPr="002C5C5A" w:rsidTr="0087270D">
        <w:tc>
          <w:tcPr>
            <w:tcW w:w="2923" w:type="dxa"/>
            <w:gridSpan w:val="2"/>
            <w:shd w:val="clear" w:color="auto" w:fill="auto"/>
          </w:tcPr>
          <w:p w:rsidR="002F49D3" w:rsidRPr="002C5C5A" w:rsidRDefault="002F49D3" w:rsidP="00101FB4">
            <w:pPr>
              <w:pStyle w:val="af9"/>
            </w:pPr>
            <w:r w:rsidRPr="002C5C5A">
              <w:t>Корреспонденция счетов</w:t>
            </w:r>
          </w:p>
        </w:tc>
        <w:tc>
          <w:tcPr>
            <w:tcW w:w="6077" w:type="dxa"/>
            <w:vMerge w:val="restart"/>
            <w:shd w:val="clear" w:color="auto" w:fill="auto"/>
          </w:tcPr>
          <w:p w:rsidR="002F49D3" w:rsidRPr="002C5C5A" w:rsidRDefault="002F49D3" w:rsidP="00101FB4">
            <w:pPr>
              <w:pStyle w:val="af9"/>
            </w:pPr>
            <w:r w:rsidRPr="002C5C5A">
              <w:t>Содержание операции</w:t>
            </w:r>
          </w:p>
        </w:tc>
      </w:tr>
      <w:tr w:rsidR="002F49D3" w:rsidRPr="002C5C5A" w:rsidTr="0087270D">
        <w:tc>
          <w:tcPr>
            <w:tcW w:w="1016" w:type="dxa"/>
            <w:shd w:val="clear" w:color="auto" w:fill="auto"/>
          </w:tcPr>
          <w:p w:rsidR="002F49D3" w:rsidRPr="002C5C5A" w:rsidRDefault="002F49D3" w:rsidP="00101FB4">
            <w:pPr>
              <w:pStyle w:val="af9"/>
            </w:pPr>
            <w:r w:rsidRPr="002C5C5A">
              <w:t>Дебет</w:t>
            </w:r>
          </w:p>
        </w:tc>
        <w:tc>
          <w:tcPr>
            <w:tcW w:w="0" w:type="auto"/>
            <w:shd w:val="clear" w:color="auto" w:fill="auto"/>
          </w:tcPr>
          <w:p w:rsidR="002F49D3" w:rsidRPr="002C5C5A" w:rsidRDefault="002F49D3" w:rsidP="00101FB4">
            <w:pPr>
              <w:pStyle w:val="af9"/>
            </w:pPr>
            <w:r w:rsidRPr="002C5C5A">
              <w:t>Кредит</w:t>
            </w:r>
          </w:p>
        </w:tc>
        <w:tc>
          <w:tcPr>
            <w:tcW w:w="6077" w:type="dxa"/>
            <w:vMerge/>
            <w:shd w:val="clear" w:color="auto" w:fill="auto"/>
          </w:tcPr>
          <w:p w:rsidR="002F49D3" w:rsidRPr="002C5C5A" w:rsidRDefault="002F49D3" w:rsidP="00101FB4">
            <w:pPr>
              <w:pStyle w:val="af9"/>
            </w:pPr>
          </w:p>
        </w:tc>
      </w:tr>
      <w:tr w:rsidR="002F49D3" w:rsidRPr="002C5C5A" w:rsidTr="0087270D">
        <w:tc>
          <w:tcPr>
            <w:tcW w:w="1016" w:type="dxa"/>
            <w:shd w:val="clear" w:color="auto" w:fill="auto"/>
          </w:tcPr>
          <w:p w:rsidR="002F49D3" w:rsidRPr="002C5C5A" w:rsidRDefault="002F49D3" w:rsidP="00101FB4">
            <w:pPr>
              <w:pStyle w:val="af9"/>
            </w:pPr>
            <w:r w:rsidRPr="002C5C5A">
              <w:t>76-2</w:t>
            </w:r>
          </w:p>
        </w:tc>
        <w:tc>
          <w:tcPr>
            <w:tcW w:w="0" w:type="auto"/>
            <w:shd w:val="clear" w:color="auto" w:fill="auto"/>
          </w:tcPr>
          <w:p w:rsidR="002F49D3" w:rsidRPr="002C5C5A" w:rsidRDefault="002F49D3" w:rsidP="00101FB4">
            <w:pPr>
              <w:pStyle w:val="af9"/>
            </w:pPr>
            <w:r w:rsidRPr="002C5C5A">
              <w:t>60</w:t>
            </w:r>
          </w:p>
        </w:tc>
        <w:tc>
          <w:tcPr>
            <w:tcW w:w="6077" w:type="dxa"/>
            <w:shd w:val="clear" w:color="auto" w:fill="auto"/>
          </w:tcPr>
          <w:p w:rsidR="002F49D3" w:rsidRPr="002C5C5A" w:rsidRDefault="002F49D3" w:rsidP="00101FB4">
            <w:pPr>
              <w:pStyle w:val="af9"/>
            </w:pPr>
            <w:r w:rsidRPr="002C5C5A">
              <w:t>Отражена недостача сверх норм</w:t>
            </w:r>
          </w:p>
        </w:tc>
      </w:tr>
      <w:tr w:rsidR="002F49D3" w:rsidRPr="002C5C5A" w:rsidTr="0087270D">
        <w:tc>
          <w:tcPr>
            <w:tcW w:w="1016" w:type="dxa"/>
            <w:shd w:val="clear" w:color="auto" w:fill="auto"/>
          </w:tcPr>
          <w:p w:rsidR="002F49D3" w:rsidRPr="002C5C5A" w:rsidRDefault="002F49D3" w:rsidP="00101FB4">
            <w:pPr>
              <w:pStyle w:val="af9"/>
            </w:pPr>
            <w:r w:rsidRPr="002C5C5A">
              <w:t>76-2</w:t>
            </w:r>
          </w:p>
        </w:tc>
        <w:tc>
          <w:tcPr>
            <w:tcW w:w="0" w:type="auto"/>
            <w:shd w:val="clear" w:color="auto" w:fill="auto"/>
          </w:tcPr>
          <w:p w:rsidR="002F49D3" w:rsidRPr="002C5C5A" w:rsidRDefault="002F49D3" w:rsidP="00101FB4">
            <w:pPr>
              <w:pStyle w:val="af9"/>
            </w:pPr>
            <w:r w:rsidRPr="002C5C5A">
              <w:t>91-2</w:t>
            </w:r>
          </w:p>
        </w:tc>
        <w:tc>
          <w:tcPr>
            <w:tcW w:w="6077" w:type="dxa"/>
            <w:shd w:val="clear" w:color="auto" w:fill="auto"/>
          </w:tcPr>
          <w:p w:rsidR="002F49D3" w:rsidRPr="002C5C5A" w:rsidRDefault="002F49D3" w:rsidP="00101FB4">
            <w:pPr>
              <w:pStyle w:val="af9"/>
            </w:pPr>
            <w:r w:rsidRPr="002C5C5A">
              <w:t>Признана поставщиком сумма штрафных санкций в соответствии с договором</w:t>
            </w:r>
          </w:p>
        </w:tc>
      </w:tr>
    </w:tbl>
    <w:p w:rsidR="00101FB4" w:rsidRDefault="00101FB4" w:rsidP="002C5C5A">
      <w:pPr>
        <w:widowControl w:val="0"/>
        <w:autoSpaceDE w:val="0"/>
        <w:autoSpaceDN w:val="0"/>
        <w:adjustRightInd w:val="0"/>
        <w:ind w:firstLine="709"/>
      </w:pP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Если поставщик не признает сумму штрафных санкций, то торговая организация</w:t>
      </w:r>
      <w:r w:rsidR="002C5C5A" w:rsidRPr="002C5C5A">
        <w:t xml:space="preserve"> - </w:t>
      </w:r>
      <w:r w:rsidRPr="002C5C5A">
        <w:t>покупатель, вправе обратиться в арбитраж, и тогда на основании вынесенного судебным органом решения, бухгалтер торговой организации либо начисляет штрафные санкции, либо нет</w:t>
      </w:r>
      <w:r w:rsidR="002C5C5A" w:rsidRPr="002C5C5A">
        <w:t xml:space="preserve">. </w:t>
      </w:r>
      <w:r w:rsidRPr="002C5C5A">
        <w:t>Суммы полученных штрафных санкций будут представлять собой у организации-покупателя внереализационными доход</w:t>
      </w:r>
      <w:r w:rsidR="002C5C5A" w:rsidRPr="002C5C5A">
        <w:t>.</w:t>
      </w:r>
    </w:p>
    <w:p w:rsidR="00101FB4" w:rsidRDefault="00101FB4" w:rsidP="002C5C5A">
      <w:pPr>
        <w:widowControl w:val="0"/>
        <w:autoSpaceDE w:val="0"/>
        <w:autoSpaceDN w:val="0"/>
        <w:adjustRightInd w:val="0"/>
        <w:ind w:firstLine="709"/>
      </w:pPr>
    </w:p>
    <w:p w:rsidR="002F49D3" w:rsidRPr="002C5C5A" w:rsidRDefault="002F49D3" w:rsidP="00101FB4">
      <w:pPr>
        <w:widowControl w:val="0"/>
        <w:autoSpaceDE w:val="0"/>
        <w:autoSpaceDN w:val="0"/>
        <w:adjustRightInd w:val="0"/>
        <w:ind w:left="708" w:firstLine="1"/>
      </w:pPr>
      <w:r w:rsidRPr="002C5C5A">
        <w:t>При оплате поставщиком суммы недостачи и штрафных санкций составляется следующая бухгалтерская запись</w:t>
      </w:r>
      <w:r w:rsidR="002C5C5A" w:rsidRPr="002C5C5A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0"/>
        <w:gridCol w:w="1265"/>
        <w:gridCol w:w="4086"/>
      </w:tblGrid>
      <w:tr w:rsidR="002F49D3" w:rsidRPr="002C5C5A" w:rsidTr="0087270D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F49D3" w:rsidRPr="002C5C5A" w:rsidRDefault="002F49D3" w:rsidP="00101FB4">
            <w:pPr>
              <w:pStyle w:val="af9"/>
            </w:pPr>
            <w:r w:rsidRPr="002C5C5A">
              <w:t>Корреспонденция счетов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F49D3" w:rsidRPr="002C5C5A" w:rsidRDefault="002F49D3" w:rsidP="00101FB4">
            <w:pPr>
              <w:pStyle w:val="af9"/>
            </w:pPr>
            <w:r w:rsidRPr="002C5C5A">
              <w:t>Содержание операции</w:t>
            </w:r>
          </w:p>
        </w:tc>
      </w:tr>
      <w:tr w:rsidR="002F49D3" w:rsidRPr="002C5C5A" w:rsidTr="0087270D">
        <w:trPr>
          <w:jc w:val="center"/>
        </w:trPr>
        <w:tc>
          <w:tcPr>
            <w:tcW w:w="0" w:type="auto"/>
            <w:shd w:val="clear" w:color="auto" w:fill="auto"/>
          </w:tcPr>
          <w:p w:rsidR="002F49D3" w:rsidRPr="002C5C5A" w:rsidRDefault="002F49D3" w:rsidP="00101FB4">
            <w:pPr>
              <w:pStyle w:val="af9"/>
            </w:pPr>
            <w:r w:rsidRPr="002C5C5A">
              <w:t>Дебет</w:t>
            </w:r>
          </w:p>
        </w:tc>
        <w:tc>
          <w:tcPr>
            <w:tcW w:w="0" w:type="auto"/>
            <w:shd w:val="clear" w:color="auto" w:fill="auto"/>
          </w:tcPr>
          <w:p w:rsidR="002F49D3" w:rsidRPr="002C5C5A" w:rsidRDefault="002F49D3" w:rsidP="00101FB4">
            <w:pPr>
              <w:pStyle w:val="af9"/>
            </w:pPr>
            <w:r w:rsidRPr="002C5C5A">
              <w:t>Кредит</w:t>
            </w:r>
          </w:p>
        </w:tc>
        <w:tc>
          <w:tcPr>
            <w:tcW w:w="0" w:type="auto"/>
            <w:vMerge/>
            <w:shd w:val="clear" w:color="auto" w:fill="auto"/>
          </w:tcPr>
          <w:p w:rsidR="002F49D3" w:rsidRPr="002C5C5A" w:rsidRDefault="002F49D3" w:rsidP="00101FB4">
            <w:pPr>
              <w:pStyle w:val="af9"/>
            </w:pPr>
          </w:p>
        </w:tc>
      </w:tr>
      <w:tr w:rsidR="002F49D3" w:rsidRPr="002C5C5A" w:rsidTr="0087270D">
        <w:trPr>
          <w:jc w:val="center"/>
        </w:trPr>
        <w:tc>
          <w:tcPr>
            <w:tcW w:w="0" w:type="auto"/>
            <w:shd w:val="clear" w:color="auto" w:fill="auto"/>
          </w:tcPr>
          <w:p w:rsidR="002F49D3" w:rsidRPr="002C5C5A" w:rsidRDefault="002F49D3" w:rsidP="00101FB4">
            <w:pPr>
              <w:pStyle w:val="af9"/>
            </w:pPr>
            <w:r w:rsidRPr="002C5C5A">
              <w:t>51</w:t>
            </w:r>
          </w:p>
        </w:tc>
        <w:tc>
          <w:tcPr>
            <w:tcW w:w="0" w:type="auto"/>
            <w:shd w:val="clear" w:color="auto" w:fill="auto"/>
          </w:tcPr>
          <w:p w:rsidR="002F49D3" w:rsidRPr="002C5C5A" w:rsidRDefault="002F49D3" w:rsidP="00101FB4">
            <w:pPr>
              <w:pStyle w:val="af9"/>
            </w:pPr>
            <w:r w:rsidRPr="002C5C5A">
              <w:t>76-2</w:t>
            </w:r>
          </w:p>
        </w:tc>
        <w:tc>
          <w:tcPr>
            <w:tcW w:w="0" w:type="auto"/>
            <w:shd w:val="clear" w:color="auto" w:fill="auto"/>
          </w:tcPr>
          <w:p w:rsidR="002F49D3" w:rsidRPr="002C5C5A" w:rsidRDefault="002F49D3" w:rsidP="00101FB4">
            <w:pPr>
              <w:pStyle w:val="af9"/>
            </w:pPr>
            <w:r w:rsidRPr="002C5C5A">
              <w:t>Получены от поставщика денежные средства</w:t>
            </w:r>
          </w:p>
        </w:tc>
      </w:tr>
    </w:tbl>
    <w:p w:rsidR="00101FB4" w:rsidRDefault="00101FB4" w:rsidP="002C5C5A">
      <w:pPr>
        <w:widowControl w:val="0"/>
        <w:autoSpaceDE w:val="0"/>
        <w:autoSpaceDN w:val="0"/>
        <w:adjustRightInd w:val="0"/>
        <w:ind w:firstLine="709"/>
      </w:pP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Если судебные инстанции отказывают во взыскании сумм потерь с поставщиков или транспортных организаций, тогда сумма недостачи, первоначально учтенная на счете 76 "Расчеты с разными дебиторами и кредиторами" субсчет "Расчеты по претензиям" списывается на счет 94 "Недостачи и потери от порчи ценностей"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Штрафные санкции (штрафы, пени, иные санкции, связанные с нарушением договорных обязательств, а также суммы возмещения ущерба</w:t>
      </w:r>
      <w:r w:rsidR="002C5C5A" w:rsidRPr="002C5C5A">
        <w:t xml:space="preserve">) </w:t>
      </w:r>
      <w:r w:rsidRPr="002C5C5A">
        <w:t>в соответствии со статьей 250 НК РФ признаются внереализационными доходами</w:t>
      </w:r>
      <w:r w:rsidR="002C5C5A" w:rsidRPr="002C5C5A">
        <w:t xml:space="preserve">. </w:t>
      </w:r>
      <w:r w:rsidRPr="002C5C5A">
        <w:t>В связи с этим необходимо несколько слов сказать и о налоге на добавленную стоимость по таким штрафным санкциям</w:t>
      </w:r>
      <w:r w:rsidR="002C5C5A" w:rsidRPr="002C5C5A">
        <w:t xml:space="preserve">. </w:t>
      </w:r>
      <w:r w:rsidRPr="002C5C5A">
        <w:t>Будет ли при их получении, у организации</w:t>
      </w:r>
      <w:r w:rsidR="002C5C5A" w:rsidRPr="002C5C5A">
        <w:t xml:space="preserve"> - </w:t>
      </w:r>
      <w:r w:rsidRPr="002C5C5A">
        <w:t>покупателя, возникать НДС</w:t>
      </w:r>
      <w:r w:rsidR="002C5C5A" w:rsidRPr="002C5C5A">
        <w:t>?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Думается, что нет</w:t>
      </w:r>
      <w:r w:rsidR="002C5C5A" w:rsidRPr="002C5C5A">
        <w:t xml:space="preserve">. </w:t>
      </w:r>
      <w:r w:rsidRPr="002C5C5A">
        <w:t>Попробуем аргументировать свою позицию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НДС с суммы штрафных санкций возникает в тех случаях, когда речь идет о штрафах, связанных с оплатой реализованных товаров (работ, услуг</w:t>
      </w:r>
      <w:r w:rsidR="002C5C5A" w:rsidRPr="002C5C5A">
        <w:t xml:space="preserve">). </w:t>
      </w:r>
      <w:r w:rsidRPr="002C5C5A">
        <w:t>В такой ситуации на основании положений пункта 2 статьи 153 и статьи 162 НК РФ, НДС возникает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Мы же рассматриваем вариант получения штрафных санкций при выставлении претензии поставщику, в случае, если штрафные санкции за нарушение договорных обязательств, предусмотрены договором поставки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Согласно статье 330 Гражданского кодекса Российской Федерации</w:t>
      </w:r>
      <w:r w:rsidR="002C5C5A" w:rsidRPr="002C5C5A">
        <w:t>: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"Неустойкой (штрафом, пеней</w:t>
      </w:r>
      <w:r w:rsidR="002C5C5A" w:rsidRPr="002C5C5A">
        <w:t xml:space="preserve">) </w:t>
      </w:r>
      <w:r w:rsidRPr="002C5C5A">
        <w:t>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</w:t>
      </w:r>
      <w:r w:rsidR="002C5C5A" w:rsidRPr="002C5C5A">
        <w:t xml:space="preserve">. </w:t>
      </w:r>
      <w:r w:rsidRPr="002C5C5A">
        <w:t>По требованию об уплате неустойки кредитор не обязан доказывать причинение ему убытков"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Данные штрафные санкции никак не связаны с оплатой реализованных товаров</w:t>
      </w:r>
      <w:r w:rsidR="002C5C5A" w:rsidRPr="002C5C5A">
        <w:t xml:space="preserve">. </w:t>
      </w:r>
      <w:r w:rsidRPr="002C5C5A">
        <w:t>Они выступают способом исполнения обязательств</w:t>
      </w:r>
      <w:r w:rsidR="002C5C5A" w:rsidRPr="002C5C5A">
        <w:t xml:space="preserve">. </w:t>
      </w:r>
      <w:r w:rsidRPr="002C5C5A">
        <w:t>А если сумма штрафа не связана с оплатой реализованных товаров, то у организации</w:t>
      </w:r>
      <w:r w:rsidR="002C5C5A" w:rsidRPr="002C5C5A">
        <w:t xml:space="preserve"> - </w:t>
      </w:r>
      <w:r w:rsidRPr="002C5C5A">
        <w:t>покупателя нет оснований для начисления НДС, так как в указанных статьях НК РФ (153 и 162</w:t>
      </w:r>
      <w:r w:rsidR="002C5C5A" w:rsidRPr="002C5C5A">
        <w:t xml:space="preserve">) </w:t>
      </w:r>
      <w:r w:rsidRPr="002C5C5A">
        <w:t>речь идет о суммах штрафных санкций, связанных с оплатой товаров (работ, услуг</w:t>
      </w:r>
      <w:r w:rsidR="002C5C5A" w:rsidRPr="002C5C5A">
        <w:t xml:space="preserve">). </w:t>
      </w:r>
      <w:r w:rsidRPr="002C5C5A">
        <w:t>Таким образом, сумма штрафа, полученная от поставщика, не включается организацией торговли в налогооблагаемую базу по НДС</w:t>
      </w:r>
      <w:r w:rsidR="002C5C5A" w:rsidRPr="002C5C5A">
        <w:t>.</w:t>
      </w:r>
    </w:p>
    <w:p w:rsidR="00BA3D30" w:rsidRDefault="00BA3D30" w:rsidP="002C5C5A">
      <w:pPr>
        <w:widowControl w:val="0"/>
        <w:autoSpaceDE w:val="0"/>
        <w:autoSpaceDN w:val="0"/>
        <w:adjustRightInd w:val="0"/>
        <w:ind w:firstLine="709"/>
      </w:pPr>
    </w:p>
    <w:p w:rsidR="002F49D3" w:rsidRPr="002C5C5A" w:rsidRDefault="00BA3D30" w:rsidP="00BA3D30">
      <w:pPr>
        <w:pStyle w:val="2"/>
      </w:pPr>
      <w:bookmarkStart w:id="7" w:name="_Toc231968896"/>
      <w:r>
        <w:t>2.3 Н</w:t>
      </w:r>
      <w:r w:rsidRPr="002C5C5A">
        <w:t>ормы естественной убыли при хранении товаров</w:t>
      </w:r>
      <w:bookmarkEnd w:id="7"/>
    </w:p>
    <w:p w:rsidR="00BA3D30" w:rsidRDefault="00BA3D30" w:rsidP="002C5C5A">
      <w:pPr>
        <w:widowControl w:val="0"/>
        <w:autoSpaceDE w:val="0"/>
        <w:autoSpaceDN w:val="0"/>
        <w:adjustRightInd w:val="0"/>
        <w:ind w:firstLine="709"/>
      </w:pP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Нормы естественной убыли зависят от срока хранения товаров</w:t>
      </w:r>
      <w:r w:rsidR="002C5C5A" w:rsidRPr="002C5C5A">
        <w:t xml:space="preserve">. </w:t>
      </w:r>
      <w:r w:rsidRPr="002C5C5A">
        <w:t>Поэтому, чтобы определить нормы естественной убыли по какому-либо виду товаров необходимо определить срок их хранения</w:t>
      </w:r>
      <w:r w:rsidR="002C5C5A" w:rsidRPr="002C5C5A">
        <w:t xml:space="preserve">. </w:t>
      </w:r>
      <w:r w:rsidRPr="002C5C5A">
        <w:t>По большинству товарных групп нормы естественной убыли установлены в процентах из расчета хранения товаров в течение одного месяца</w:t>
      </w:r>
      <w:r w:rsidR="002C5C5A" w:rsidRPr="002C5C5A">
        <w:t xml:space="preserve">. </w:t>
      </w:r>
      <w:r w:rsidRPr="002C5C5A">
        <w:t>Если какой-то товар хранится на складе более одного месяца, то нормы за весь срок хранения будут складываться из норм для первого месяца и норм за последующие месяцы</w:t>
      </w:r>
      <w:r w:rsidR="002C5C5A" w:rsidRPr="002C5C5A">
        <w:t xml:space="preserve">. </w:t>
      </w:r>
      <w:r w:rsidRPr="002C5C5A">
        <w:t>За время неполного последующего месяца хранения потери исчисляются в размере 1/30 месячной нормы за каждые сутки хранения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Пример 1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На складе оптовой организации ООО "Сатурн" макаронные изделия хранятся 2 месяца и 8 дней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Нормы естественной убыли для одного месяца хранения макаронных изделий составляют 0,03%, за каждый следующий месяц</w:t>
      </w:r>
      <w:r w:rsidR="002C5C5A" w:rsidRPr="002C5C5A">
        <w:t xml:space="preserve"> - </w:t>
      </w:r>
      <w:r w:rsidRPr="002C5C5A">
        <w:t>0,008%</w:t>
      </w:r>
      <w:r w:rsidR="002C5C5A" w:rsidRPr="002C5C5A">
        <w:t xml:space="preserve">. </w:t>
      </w:r>
      <w:r w:rsidRPr="002C5C5A">
        <w:t>В данном примере норма естественной убыли на складе по макаронным изделиям будет равна</w:t>
      </w:r>
      <w:r w:rsidR="002C5C5A" w:rsidRPr="002C5C5A">
        <w:t>: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За первый месяц</w:t>
      </w:r>
      <w:r w:rsidR="002C5C5A" w:rsidRPr="002C5C5A">
        <w:t xml:space="preserve"> - </w:t>
      </w:r>
      <w:r w:rsidRPr="002C5C5A">
        <w:t>0,03%, за второй месяц</w:t>
      </w:r>
      <w:r w:rsidR="002C5C5A" w:rsidRPr="002C5C5A">
        <w:t xml:space="preserve"> - </w:t>
      </w:r>
      <w:r w:rsidRPr="002C5C5A">
        <w:t>0,008%, за 8 дней</w:t>
      </w:r>
      <w:r w:rsidR="002C5C5A" w:rsidRPr="002C5C5A">
        <w:t xml:space="preserve"> - </w:t>
      </w:r>
      <w:r w:rsidRPr="002C5C5A">
        <w:t>0,008% х 8/30 =0,002, таким образом, норма естественной убыли по макаронным изделиям за 2 месяца и 8 дней составит 0,04%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Окончание примера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Естественная убыль рассчитывается в зависимости от принятого способа учета и хранения товаров</w:t>
      </w:r>
      <w:r w:rsidR="002C5C5A" w:rsidRPr="002C5C5A">
        <w:t xml:space="preserve">: </w:t>
      </w:r>
      <w:r w:rsidRPr="002C5C5A">
        <w:t>партионного или сортового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При партионном способе естественная убыль исчисляется по фактическим срокам хранения товаров, которые определяют по партионной карте, на основании даты поступления партии товаров на склад, отпуска товаров, отпуска товара из партии и инвентаризации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При сортовом способе естественная убыль исчисляется на товары, реализованные за период между инвентаризациями и имеющиеся в остатке на момент проведения инвентаризации на складе (среднего срока их хранения</w:t>
      </w:r>
      <w:r w:rsidR="002C5C5A" w:rsidRPr="002C5C5A">
        <w:t>).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Этот срок определяют делением среднего суточного остатка товаров за период между инвентаризациями, на однодневный товарооборот за период между инвентаризациями</w:t>
      </w:r>
      <w:r w:rsidR="002C5C5A" w:rsidRPr="002C5C5A">
        <w:t xml:space="preserve">. </w:t>
      </w:r>
      <w:r w:rsidRPr="002C5C5A">
        <w:t>Суточный остаток товаров, рассчитывается путем деления суммы остатка товаров за каждый день на количество дней хранения между инвентаризациями</w:t>
      </w:r>
      <w:r w:rsidR="002C5C5A" w:rsidRPr="002C5C5A">
        <w:t xml:space="preserve">. </w:t>
      </w:r>
      <w:r w:rsidRPr="002C5C5A">
        <w:t>Однодневный товарооборот можно определить делением товарооборота за межинвентаризационный период на количество календарных дней в этом периоде</w:t>
      </w:r>
      <w:r w:rsidR="002C5C5A" w:rsidRPr="002C5C5A">
        <w:t xml:space="preserve">. </w:t>
      </w:r>
      <w:r w:rsidRPr="002C5C5A">
        <w:t>Определив средний срок хранения товара, можно узнать норму естественной убыли, она будет равна проценту убыли от количества реализованных товаров с учетом его цены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Оборот по реализации какого либо товара за период между инвентаризациями определяется расчетным путем, на основе показателей товарного баланса, при этом к имеющемуся остатку товара на начала месяца межинвентаризационного периода прибавляют поступление данного товара за данный период и корректируют на выбытие товара за период между инвентаризациями и остаток товара на конец данного периода</w:t>
      </w:r>
      <w:r w:rsidR="002C5C5A" w:rsidRPr="002C5C5A">
        <w:t xml:space="preserve">. </w:t>
      </w:r>
      <w:r w:rsidRPr="002C5C5A">
        <w:t>При этом</w:t>
      </w:r>
      <w:r w:rsidR="002C5C5A" w:rsidRPr="002C5C5A">
        <w:t>: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остаток товара на начало межинвентаризационного периода берется по данным предыдущей инвентаризации</w:t>
      </w:r>
      <w:r w:rsidR="002C5C5A" w:rsidRPr="002C5C5A">
        <w:t>;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количество поступившего товара за данный период определяется на основании приходных документов за межинвентаризационный период</w:t>
      </w:r>
      <w:r w:rsidR="002C5C5A" w:rsidRPr="002C5C5A">
        <w:t>;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количество выбывшего товара определяется на основании расходных документов</w:t>
      </w:r>
      <w:r w:rsidR="002C5C5A" w:rsidRPr="002C5C5A">
        <w:t>;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остаток товара на конец периода определяется по данным последней инвентаризации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Определив оборот по реализации того или иного товара, за период между инвентаризациями и умножив данный оборот на норму естественной убыли, можно получить сумму естественной убыли по данному товару</w:t>
      </w:r>
      <w:r w:rsidR="002C5C5A" w:rsidRPr="002C5C5A">
        <w:t xml:space="preserve">. </w:t>
      </w:r>
      <w:r w:rsidRPr="002C5C5A">
        <w:t>Рассчитав, таким образом, сумму естественной убыли по всему наименованию товаров можно определить общую сумму естественной убыли по всем реализованным за период между инвентаризациями товарам</w:t>
      </w:r>
      <w:r w:rsidR="002C5C5A" w:rsidRPr="002C5C5A">
        <w:t xml:space="preserve">. </w:t>
      </w:r>
      <w:r w:rsidRPr="002C5C5A">
        <w:t>Такой расчет достаточно трудоемок, поэтому необходимо отметить, что данный расчет имеет смысл, при наличии соответствующих норм</w:t>
      </w:r>
      <w:r w:rsidR="002C5C5A" w:rsidRPr="002C5C5A">
        <w:t>.</w:t>
      </w:r>
    </w:p>
    <w:p w:rsidR="00BA3D30" w:rsidRDefault="00BA3D30" w:rsidP="002C5C5A">
      <w:pPr>
        <w:widowControl w:val="0"/>
        <w:autoSpaceDE w:val="0"/>
        <w:autoSpaceDN w:val="0"/>
        <w:adjustRightInd w:val="0"/>
        <w:ind w:firstLine="709"/>
      </w:pPr>
    </w:p>
    <w:p w:rsidR="002F49D3" w:rsidRPr="002C5C5A" w:rsidRDefault="00BA3D30" w:rsidP="00BA3D30">
      <w:pPr>
        <w:pStyle w:val="2"/>
      </w:pPr>
      <w:r>
        <w:br w:type="page"/>
      </w:r>
      <w:bookmarkStart w:id="8" w:name="_Toc231968897"/>
      <w:r>
        <w:t>2.4 У</w:t>
      </w:r>
      <w:r w:rsidRPr="002C5C5A">
        <w:t>чет потерь вследствие боя, лома и порчи</w:t>
      </w:r>
      <w:bookmarkEnd w:id="8"/>
    </w:p>
    <w:p w:rsidR="00BA3D30" w:rsidRDefault="00BA3D30" w:rsidP="002C5C5A">
      <w:pPr>
        <w:widowControl w:val="0"/>
        <w:autoSpaceDE w:val="0"/>
        <w:autoSpaceDN w:val="0"/>
        <w:adjustRightInd w:val="0"/>
        <w:ind w:firstLine="709"/>
      </w:pP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В организации торговли могут возникать и потери, связанные с боем, ломом или порчей товаров</w:t>
      </w:r>
      <w:r w:rsidR="002C5C5A" w:rsidRPr="002C5C5A">
        <w:t xml:space="preserve">. </w:t>
      </w:r>
      <w:r w:rsidRPr="002C5C5A">
        <w:t>Такие товарные потери списываются за счет виновных лиц, на основании составленного акта</w:t>
      </w:r>
      <w:r w:rsidR="002C5C5A" w:rsidRPr="002C5C5A">
        <w:t xml:space="preserve">. </w:t>
      </w:r>
      <w:r w:rsidRPr="002C5C5A">
        <w:t>Данный акт в обязательном порядке содержит наименование товара, его сорт, артикул, а также количество и цену</w:t>
      </w:r>
      <w:r w:rsidR="002C5C5A" w:rsidRPr="002C5C5A">
        <w:t xml:space="preserve">. </w:t>
      </w:r>
      <w:r w:rsidRPr="002C5C5A">
        <w:t>Кроме того, в акте указывается лицо, виновное в данных потерях, а также возможность дальнейшего использования испорченного товара</w:t>
      </w:r>
      <w:r w:rsidR="002C5C5A" w:rsidRPr="002C5C5A">
        <w:t xml:space="preserve">: </w:t>
      </w:r>
      <w:r w:rsidRPr="002C5C5A">
        <w:t>это может быть продажа по сниженной цене, сдача в переработку или уничтожение</w:t>
      </w:r>
      <w:r w:rsidR="002C5C5A" w:rsidRPr="002C5C5A">
        <w:t xml:space="preserve">. </w:t>
      </w:r>
      <w:r w:rsidRPr="002C5C5A">
        <w:t>Составленные акты о бое, ломе и порче товаров передают в бухгалтерию для проверки правильности оформления, а затем</w:t>
      </w:r>
      <w:r w:rsidR="002C5C5A" w:rsidRPr="002C5C5A">
        <w:t xml:space="preserve"> - </w:t>
      </w:r>
      <w:r w:rsidRPr="002C5C5A">
        <w:t>руководителю организации</w:t>
      </w:r>
      <w:r w:rsidR="002C5C5A" w:rsidRPr="002C5C5A">
        <w:t xml:space="preserve">. </w:t>
      </w:r>
      <w:r w:rsidRPr="002C5C5A">
        <w:t>Руководитель принимает решение за чей счет списывать образовавшиеся потери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Справедливости ради, нужно отметить, что данные потери возникают в организациях торговли вследствие бесхозяйственности (неудовлетворительные условия хранения, неосторожное обращение с товарами при транспортировке и тому подобное</w:t>
      </w:r>
      <w:r w:rsidR="002C5C5A" w:rsidRPr="002C5C5A">
        <w:t>),</w:t>
      </w:r>
      <w:r w:rsidRPr="002C5C5A">
        <w:t xml:space="preserve"> и поэтому они, как правило, взыскиваются с виновных лиц</w:t>
      </w:r>
      <w:r w:rsidR="002C5C5A" w:rsidRPr="002C5C5A">
        <w:t xml:space="preserve">. </w:t>
      </w:r>
      <w:r w:rsidRPr="002C5C5A">
        <w:t>Списание таких потерь за счет организации возможно лишь в исключительных случаях, когда конкретных виновников в причинении ущерба установить невозможно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Отражение потерь от боя, лома и порчи товаров в бухгалтерском учете осуществляется в общепринятом порядке</w:t>
      </w:r>
      <w:r w:rsidR="002C5C5A" w:rsidRPr="002C5C5A">
        <w:t>.</w:t>
      </w:r>
    </w:p>
    <w:p w:rsidR="00BA3D30" w:rsidRDefault="00BA3D30" w:rsidP="002C5C5A">
      <w:pPr>
        <w:widowControl w:val="0"/>
        <w:autoSpaceDE w:val="0"/>
        <w:autoSpaceDN w:val="0"/>
        <w:adjustRightInd w:val="0"/>
        <w:ind w:firstLine="709"/>
      </w:pPr>
    </w:p>
    <w:p w:rsidR="002F49D3" w:rsidRPr="002C5C5A" w:rsidRDefault="00BA3D30" w:rsidP="00BA3D30">
      <w:pPr>
        <w:pStyle w:val="2"/>
      </w:pPr>
      <w:bookmarkStart w:id="9" w:name="_Toc231968898"/>
      <w:r>
        <w:t>2.5 П</w:t>
      </w:r>
      <w:r w:rsidRPr="002C5C5A">
        <w:t>отери товаров в результате чрезвычайных ситуаций</w:t>
      </w:r>
      <w:bookmarkEnd w:id="9"/>
    </w:p>
    <w:p w:rsidR="00BA3D30" w:rsidRDefault="00BA3D30" w:rsidP="002C5C5A">
      <w:pPr>
        <w:widowControl w:val="0"/>
        <w:autoSpaceDE w:val="0"/>
        <w:autoSpaceDN w:val="0"/>
        <w:adjustRightInd w:val="0"/>
        <w:ind w:firstLine="709"/>
      </w:pP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Если организация торговли несет потери, вызванные какими-то чрезвычайными обстоятельствами (пожар, наводнение и тому подобное</w:t>
      </w:r>
      <w:r w:rsidR="002C5C5A" w:rsidRPr="002C5C5A">
        <w:t>),</w:t>
      </w:r>
      <w:r w:rsidRPr="002C5C5A">
        <w:t xml:space="preserve"> то сначала она обязана провести инвентаризацию и только после нее отразить такие потери в учете</w:t>
      </w:r>
      <w:r w:rsidR="002C5C5A" w:rsidRPr="002C5C5A">
        <w:t xml:space="preserve">. </w:t>
      </w:r>
      <w:r w:rsidRPr="002C5C5A">
        <w:t>Решение о списании испорченных товаров принимает руководитель</w:t>
      </w:r>
      <w:r w:rsidR="002C5C5A" w:rsidRPr="002C5C5A">
        <w:t xml:space="preserve">. </w:t>
      </w:r>
      <w:r w:rsidRPr="002C5C5A">
        <w:t>Расходы, возникающие вследствие чрезвычайных обстоятельств, относятся к чрезвычайным расходам в соответствии с правилами ПБУ 10/99, утвержденного Приказом Минфина Российской Федерации от 6 мая 1999 года №33н "Об утверждении Положения по бухгалтерскому учету "Расходы организации" ПБУ 10/99", учитываются в составе прочих расходов и отражаются в учете с помощью следующей бухгалтерской проводки</w:t>
      </w:r>
      <w:r w:rsidR="002C5C5A" w:rsidRPr="002C5C5A">
        <w:t>:</w:t>
      </w:r>
    </w:p>
    <w:p w:rsidR="00BA3D30" w:rsidRDefault="00BA3D30" w:rsidP="002C5C5A">
      <w:pPr>
        <w:widowControl w:val="0"/>
        <w:autoSpaceDE w:val="0"/>
        <w:autoSpaceDN w:val="0"/>
        <w:adjustRightInd w:val="0"/>
        <w:ind w:firstLine="709"/>
      </w:pPr>
    </w:p>
    <w:p w:rsidR="002F49D3" w:rsidRP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Дебет 99 "Прибыли и убытки" Кредит 41 "Товары"</w:t>
      </w:r>
    </w:p>
    <w:p w:rsidR="00BA3D30" w:rsidRDefault="00BA3D30" w:rsidP="002C5C5A">
      <w:pPr>
        <w:widowControl w:val="0"/>
        <w:autoSpaceDE w:val="0"/>
        <w:autoSpaceDN w:val="0"/>
        <w:adjustRightInd w:val="0"/>
        <w:ind w:firstLine="709"/>
      </w:pP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Такое отражение недостач и потерь, образующихся в результате чрезвычайных обстоятельств предусмотрено Положением по ведению бухгалтерского учета (пункт 28</w:t>
      </w:r>
      <w:r w:rsidR="002C5C5A" w:rsidRPr="002C5C5A">
        <w:t>).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Однако другой бухгалтерский документ предполагает несколько иной порядок отражения недостач в результате чрезвычайных обстоятельств</w:t>
      </w:r>
      <w:r w:rsidR="002C5C5A" w:rsidRPr="002C5C5A">
        <w:t xml:space="preserve">. </w:t>
      </w:r>
      <w:r w:rsidRPr="002C5C5A">
        <w:t>Речь идет о Приказе Минфина Российской Федерации от 28 декабря 2001 года №119н "Об утверждении методических указаний по бухгалтерскому учету материально-производственных запасов"</w:t>
      </w:r>
      <w:r w:rsidR="002C5C5A" w:rsidRPr="002C5C5A">
        <w:t xml:space="preserve">. </w:t>
      </w:r>
      <w:r w:rsidRPr="002C5C5A">
        <w:t>Пунктом 35 указанного документа установлено, что</w:t>
      </w:r>
      <w:r w:rsidR="002C5C5A" w:rsidRPr="002C5C5A">
        <w:t>: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"35</w:t>
      </w:r>
      <w:r w:rsidR="002C5C5A" w:rsidRPr="002C5C5A">
        <w:t xml:space="preserve">. </w:t>
      </w:r>
      <w:r w:rsidRPr="002C5C5A">
        <w:t>Материальные запасы, утраченные (уничтоженные</w:t>
      </w:r>
      <w:r w:rsidR="002C5C5A" w:rsidRPr="002C5C5A">
        <w:t xml:space="preserve">) </w:t>
      </w:r>
      <w:r w:rsidRPr="002C5C5A">
        <w:t>в результате стихийных бедствий, пожаров, аварий и других чрезвычайных ситуаций, списываются с кредита счетов учета запасов в дебет счета "Недостачи и потери от порчи ценностей" по фактической себестоимости этих запасов с последующим отражением на счете учета финансовых результатов как чрезвычайные расходы</w:t>
      </w:r>
      <w:r w:rsid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Страховые возмещения, поступающие в качестве компенсации потерь от стихийных бедствий, пожаров, аварий и других чрезвычайных ситуаций, учитываются в составе чрезвычайных доходов организации"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На наш взгляд, наиболее правильным вариантом отражения недостачи товаров от чрезвычайных ситуаций, является вариант, предложенный Методическими рекомендациями</w:t>
      </w:r>
      <w:r w:rsid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Затем все потери, возникшие в результате чрезвычайной ситуации и накопленные на счете 94 "Недостачи и потери от порчи ценностей", списываются в дебет счета 99 "Прибыли и убытки"</w:t>
      </w:r>
      <w:r w:rsidR="002C5C5A" w:rsidRPr="002C5C5A">
        <w:t>.</w:t>
      </w:r>
    </w:p>
    <w:p w:rsidR="00BA3D30" w:rsidRDefault="00BA3D30" w:rsidP="002C5C5A">
      <w:pPr>
        <w:widowControl w:val="0"/>
        <w:autoSpaceDE w:val="0"/>
        <w:autoSpaceDN w:val="0"/>
        <w:adjustRightInd w:val="0"/>
        <w:ind w:firstLine="709"/>
      </w:pPr>
    </w:p>
    <w:p w:rsidR="002F49D3" w:rsidRPr="002C5C5A" w:rsidRDefault="00BA3D30" w:rsidP="00BA3D30">
      <w:pPr>
        <w:pStyle w:val="2"/>
      </w:pPr>
      <w:bookmarkStart w:id="10" w:name="_Toc231968899"/>
      <w:r>
        <w:t>2.6 У</w:t>
      </w:r>
      <w:r w:rsidRPr="002C5C5A">
        <w:t>чет пересортицы товаров</w:t>
      </w:r>
      <w:bookmarkEnd w:id="10"/>
    </w:p>
    <w:p w:rsidR="00BA3D30" w:rsidRDefault="00BA3D30" w:rsidP="002C5C5A">
      <w:pPr>
        <w:widowControl w:val="0"/>
        <w:autoSpaceDE w:val="0"/>
        <w:autoSpaceDN w:val="0"/>
        <w:adjustRightInd w:val="0"/>
        <w:ind w:firstLine="709"/>
      </w:pP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Достаточно часто организации торговли (и оптовые и розничные</w:t>
      </w:r>
      <w:r w:rsidR="002C5C5A" w:rsidRPr="002C5C5A">
        <w:t>),</w:t>
      </w:r>
      <w:r w:rsidRPr="002C5C5A">
        <w:t xml:space="preserve"> имеющие широкий ассортимент товаров и значительный оборот, сталкиваются с так называемой пересортицей товаров</w:t>
      </w:r>
      <w:r w:rsidR="002C5C5A" w:rsidRPr="002C5C5A">
        <w:t xml:space="preserve">. </w:t>
      </w:r>
      <w:r w:rsidRPr="002C5C5A">
        <w:t>это появление излишков одного сорта и недостачи другого сорта товаров одного и того же наименования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Причинами её возникновения могут быть</w:t>
      </w:r>
      <w:r w:rsidR="002C5C5A" w:rsidRPr="002C5C5A">
        <w:t>: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отсутствие порядка приемки и хранения товаров на складе, а также порядка документооборота</w:t>
      </w:r>
      <w:r w:rsidR="002C5C5A" w:rsidRPr="002C5C5A">
        <w:t>;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недостаточный внутренний контроль движения товаров</w:t>
      </w:r>
      <w:r w:rsidR="002C5C5A" w:rsidRPr="002C5C5A">
        <w:t>;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халатное отношение материально ответственных лиц к своим обязанностям и тому подобное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Согласно пункту 5</w:t>
      </w:r>
      <w:r w:rsidR="002C5C5A">
        <w:t>.3</w:t>
      </w:r>
      <w:r w:rsidRPr="002C5C5A">
        <w:t xml:space="preserve"> Методических указаний по инвентаризации имущества и финансовых обязательств, утвержденным Приказом Минфина Российской Федерации от 13 июня 1995 года №49 "Об утверждении методических указаний по инвентаризации имущества и финансовых обязательств", может быть допущен взаимный зачет излишков и недостач, образовавшихся в результате пересортицы</w:t>
      </w:r>
      <w:r w:rsidR="002C5C5A" w:rsidRPr="002C5C5A">
        <w:t xml:space="preserve">. </w:t>
      </w:r>
      <w:r w:rsidRPr="002C5C5A">
        <w:t>Однако такой зачет может быть возможен только</w:t>
      </w:r>
      <w:r w:rsidR="002C5C5A" w:rsidRPr="002C5C5A">
        <w:t>: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за один и тот же проверяемый период</w:t>
      </w:r>
      <w:r w:rsidR="002C5C5A" w:rsidRPr="002C5C5A">
        <w:t>;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у одного и того же материально ответственного лица</w:t>
      </w:r>
      <w:r w:rsidR="002C5C5A" w:rsidRPr="002C5C5A">
        <w:t>;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в отношении товаров одного и того же наименования и равного количества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Следовательно, проводить взаимный зачет недостач излишками по товарам разных наименований, даже однородных не допустимо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Материально ответственные лица должны представить подробные объяснения инвентаризационной комиссии о допущенной пересортице</w:t>
      </w:r>
      <w:r w:rsidR="002C5C5A" w:rsidRPr="002C5C5A">
        <w:t xml:space="preserve">. </w:t>
      </w:r>
      <w:r w:rsidRPr="002C5C5A">
        <w:t>Решение о взаимном зачете излишков и недостач в результате пересортицы принимает руководитель предприятия</w:t>
      </w:r>
      <w:r w:rsidR="002C5C5A" w:rsidRPr="002C5C5A">
        <w:t>.</w:t>
      </w:r>
    </w:p>
    <w:p w:rsidR="00BA3D30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Какие же записи должен сделать бухгалтер торговой организации при возникновении пересортицы</w:t>
      </w:r>
      <w:r w:rsidR="002C5C5A" w:rsidRPr="002C5C5A">
        <w:t xml:space="preserve">? </w:t>
      </w:r>
      <w:r w:rsidRPr="002C5C5A">
        <w:t>Если при зачете пересортицы сумма недостачи превышает стоимость излишков, то эта разница в стоимости относится на виновное лицо</w:t>
      </w:r>
      <w:r w:rsidR="002C5C5A" w:rsidRPr="002C5C5A">
        <w:t xml:space="preserve">. </w:t>
      </w:r>
    </w:p>
    <w:p w:rsidR="00BA3D30" w:rsidRDefault="00BA3D30" w:rsidP="002C5C5A">
      <w:pPr>
        <w:widowControl w:val="0"/>
        <w:autoSpaceDE w:val="0"/>
        <w:autoSpaceDN w:val="0"/>
        <w:adjustRightInd w:val="0"/>
        <w:ind w:firstLine="709"/>
      </w:pPr>
    </w:p>
    <w:p w:rsidR="002F49D3" w:rsidRP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В бухгалтерском учете при этом делаются такие записи</w:t>
      </w:r>
      <w:r w:rsidR="002C5C5A" w:rsidRPr="002C5C5A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1265"/>
        <w:gridCol w:w="6988"/>
      </w:tblGrid>
      <w:tr w:rsidR="002F49D3" w:rsidRPr="002C5C5A" w:rsidTr="0087270D">
        <w:trPr>
          <w:jc w:val="center"/>
        </w:trPr>
        <w:tc>
          <w:tcPr>
            <w:tcW w:w="2246" w:type="dxa"/>
            <w:gridSpan w:val="2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Корреспонденция счетов</w:t>
            </w:r>
          </w:p>
        </w:tc>
        <w:tc>
          <w:tcPr>
            <w:tcW w:w="6988" w:type="dxa"/>
            <w:vMerge w:val="restart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Содержание операции</w:t>
            </w:r>
          </w:p>
        </w:tc>
      </w:tr>
      <w:tr w:rsidR="002F49D3" w:rsidRPr="002C5C5A" w:rsidTr="0087270D">
        <w:trPr>
          <w:jc w:val="center"/>
        </w:trPr>
        <w:tc>
          <w:tcPr>
            <w:tcW w:w="981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Дебет</w:t>
            </w:r>
          </w:p>
        </w:tc>
        <w:tc>
          <w:tcPr>
            <w:tcW w:w="0" w:type="auto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Кредит</w:t>
            </w:r>
          </w:p>
        </w:tc>
        <w:tc>
          <w:tcPr>
            <w:tcW w:w="6988" w:type="dxa"/>
            <w:vMerge/>
            <w:shd w:val="clear" w:color="auto" w:fill="auto"/>
          </w:tcPr>
          <w:p w:rsidR="002F49D3" w:rsidRPr="002C5C5A" w:rsidRDefault="002F49D3" w:rsidP="00BA3D30">
            <w:pPr>
              <w:pStyle w:val="af9"/>
            </w:pPr>
          </w:p>
        </w:tc>
      </w:tr>
      <w:tr w:rsidR="002F49D3" w:rsidRPr="002C5C5A" w:rsidTr="0087270D">
        <w:trPr>
          <w:jc w:val="center"/>
        </w:trPr>
        <w:tc>
          <w:tcPr>
            <w:tcW w:w="981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94</w:t>
            </w:r>
          </w:p>
        </w:tc>
        <w:tc>
          <w:tcPr>
            <w:tcW w:w="0" w:type="auto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41</w:t>
            </w:r>
          </w:p>
        </w:tc>
        <w:tc>
          <w:tcPr>
            <w:tcW w:w="6988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Отражена сумма превышения недостачи товаров над излишками</w:t>
            </w:r>
          </w:p>
        </w:tc>
      </w:tr>
      <w:tr w:rsidR="002F49D3" w:rsidRPr="002C5C5A" w:rsidTr="0087270D">
        <w:trPr>
          <w:jc w:val="center"/>
        </w:trPr>
        <w:tc>
          <w:tcPr>
            <w:tcW w:w="981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94</w:t>
            </w:r>
          </w:p>
        </w:tc>
        <w:tc>
          <w:tcPr>
            <w:tcW w:w="0" w:type="auto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68</w:t>
            </w:r>
          </w:p>
        </w:tc>
        <w:tc>
          <w:tcPr>
            <w:tcW w:w="6988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Восстановлен НДС, относящийся к сумме превышения недостачи над излишками</w:t>
            </w:r>
          </w:p>
        </w:tc>
      </w:tr>
      <w:tr w:rsidR="002F49D3" w:rsidRPr="002C5C5A" w:rsidTr="0087270D">
        <w:trPr>
          <w:jc w:val="center"/>
        </w:trPr>
        <w:tc>
          <w:tcPr>
            <w:tcW w:w="981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73-2</w:t>
            </w:r>
          </w:p>
        </w:tc>
        <w:tc>
          <w:tcPr>
            <w:tcW w:w="0" w:type="auto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94</w:t>
            </w:r>
          </w:p>
        </w:tc>
        <w:tc>
          <w:tcPr>
            <w:tcW w:w="6988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Отражена сумма, подлежащая взысканию с виновных лиц</w:t>
            </w:r>
          </w:p>
        </w:tc>
      </w:tr>
    </w:tbl>
    <w:p w:rsidR="00BA3D30" w:rsidRDefault="00BA3D30" w:rsidP="002C5C5A">
      <w:pPr>
        <w:widowControl w:val="0"/>
        <w:autoSpaceDE w:val="0"/>
        <w:autoSpaceDN w:val="0"/>
        <w:adjustRightInd w:val="0"/>
        <w:ind w:firstLine="709"/>
      </w:pP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Если виновник пересортицы не установлен, то в этом случае суммовые разницы рассматриваются как недостачи сверх норм и списываются в организациях торговли на издержки обращения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В налоговом учете на основании статьи 265 НК РФ</w:t>
      </w:r>
      <w:r w:rsidR="002C5C5A" w:rsidRPr="002C5C5A">
        <w:t>: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"расходы в виде недостачи материальных ценностей в производстве и на складах, на предприятиях торговли в случае отсутствия виновных лиц, а также убытки от хищений, виновники которых не установлены</w:t>
      </w:r>
      <w:r w:rsidR="002C5C5A" w:rsidRPr="002C5C5A">
        <w:t xml:space="preserve">. </w:t>
      </w:r>
      <w:r w:rsidRPr="002C5C5A">
        <w:t>В данных случаях факт отсутствия виновных лиц должен быть документально подтвержден уполномоченным органом государственной власти"</w:t>
      </w:r>
      <w:r w:rsidR="002C5C5A" w:rsidRPr="002C5C5A">
        <w:t>.</w:t>
      </w:r>
    </w:p>
    <w:p w:rsidR="00BA3D30" w:rsidRDefault="00BA3D30" w:rsidP="002C5C5A">
      <w:pPr>
        <w:widowControl w:val="0"/>
        <w:autoSpaceDE w:val="0"/>
        <w:autoSpaceDN w:val="0"/>
        <w:adjustRightInd w:val="0"/>
        <w:ind w:firstLine="709"/>
      </w:pPr>
    </w:p>
    <w:p w:rsidR="002F49D3" w:rsidRPr="002C5C5A" w:rsidRDefault="00BA3D30" w:rsidP="002C5C5A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2F49D3" w:rsidRPr="002C5C5A">
        <w:t>При этом в учете делается следующая проводка</w:t>
      </w:r>
      <w:r w:rsidR="002C5C5A" w:rsidRPr="002C5C5A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1087"/>
        <w:gridCol w:w="6722"/>
      </w:tblGrid>
      <w:tr w:rsidR="002F49D3" w:rsidRPr="002C5C5A" w:rsidTr="0087270D">
        <w:trPr>
          <w:jc w:val="center"/>
        </w:trPr>
        <w:tc>
          <w:tcPr>
            <w:tcW w:w="2062" w:type="dxa"/>
            <w:gridSpan w:val="2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Корреспонденция счетов</w:t>
            </w:r>
          </w:p>
        </w:tc>
        <w:tc>
          <w:tcPr>
            <w:tcW w:w="6722" w:type="dxa"/>
            <w:vMerge w:val="restart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Содержание операции</w:t>
            </w:r>
          </w:p>
        </w:tc>
      </w:tr>
      <w:tr w:rsidR="002F49D3" w:rsidRPr="002C5C5A" w:rsidTr="0087270D">
        <w:trPr>
          <w:jc w:val="center"/>
        </w:trPr>
        <w:tc>
          <w:tcPr>
            <w:tcW w:w="975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Дебет</w:t>
            </w:r>
          </w:p>
        </w:tc>
        <w:tc>
          <w:tcPr>
            <w:tcW w:w="1087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Кредит</w:t>
            </w:r>
          </w:p>
        </w:tc>
        <w:tc>
          <w:tcPr>
            <w:tcW w:w="6722" w:type="dxa"/>
            <w:vMerge/>
            <w:shd w:val="clear" w:color="auto" w:fill="auto"/>
          </w:tcPr>
          <w:p w:rsidR="002F49D3" w:rsidRPr="002C5C5A" w:rsidRDefault="002F49D3" w:rsidP="00BA3D30">
            <w:pPr>
              <w:pStyle w:val="af9"/>
            </w:pPr>
          </w:p>
        </w:tc>
      </w:tr>
      <w:tr w:rsidR="002F49D3" w:rsidRPr="002C5C5A" w:rsidTr="0087270D">
        <w:trPr>
          <w:jc w:val="center"/>
        </w:trPr>
        <w:tc>
          <w:tcPr>
            <w:tcW w:w="975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91-1</w:t>
            </w:r>
          </w:p>
        </w:tc>
        <w:tc>
          <w:tcPr>
            <w:tcW w:w="1087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94</w:t>
            </w:r>
          </w:p>
        </w:tc>
        <w:tc>
          <w:tcPr>
            <w:tcW w:w="6722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Сумма превышения недостачи над излишками списана на финансовые результаты</w:t>
            </w:r>
          </w:p>
        </w:tc>
      </w:tr>
    </w:tbl>
    <w:p w:rsidR="00BA3D30" w:rsidRDefault="00BA3D30" w:rsidP="002C5C5A">
      <w:pPr>
        <w:widowControl w:val="0"/>
        <w:autoSpaceDE w:val="0"/>
        <w:autoSpaceDN w:val="0"/>
        <w:adjustRightInd w:val="0"/>
        <w:ind w:firstLine="709"/>
      </w:pP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Пример 2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Торговое предприятия ООО "Сатурн" провело инвентаризацию остатков товаров по состоянию на 1 марта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В ходе инвентаризации было установлено</w:t>
      </w:r>
      <w:r w:rsidR="002C5C5A" w:rsidRPr="002C5C5A">
        <w:t>: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излишки пшеничной муки первого сорта</w:t>
      </w:r>
      <w:r w:rsidR="002C5C5A" w:rsidRPr="002C5C5A">
        <w:t xml:space="preserve"> - </w:t>
      </w:r>
      <w:r w:rsidRPr="002C5C5A">
        <w:t>50 кг по покупной цене 8 рублей</w:t>
      </w:r>
      <w:r w:rsidR="002C5C5A" w:rsidRPr="002C5C5A">
        <w:t>;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недостача пшеничной муки высшего сорта</w:t>
      </w:r>
      <w:r w:rsidR="002C5C5A" w:rsidRPr="002C5C5A">
        <w:t xml:space="preserve"> - </w:t>
      </w:r>
      <w:r w:rsidRPr="002C5C5A">
        <w:t>50 кг по покупной цене 12 рублей</w:t>
      </w:r>
      <w:r w:rsidR="002C5C5A" w:rsidRPr="002C5C5A">
        <w:t>;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Вся мука оплачена поставщику, поэтому НДС по ней ранее был отнесен на возмещение бюджету</w:t>
      </w:r>
      <w:r w:rsidR="002C5C5A" w:rsidRPr="002C5C5A">
        <w:t xml:space="preserve">. </w:t>
      </w:r>
      <w:r w:rsidRPr="002C5C5A">
        <w:t>Виновных в пересортице нет, об этом имеется письменное заключение суда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Недостача 50 кг муки высшего сорта была зачтена излишками 50 кг муки первого сорта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Стоимость излишков муки первого сорта составила</w:t>
      </w:r>
      <w:r w:rsidR="002C5C5A" w:rsidRPr="002C5C5A">
        <w:t xml:space="preserve">: </w:t>
      </w:r>
      <w:r w:rsidRPr="002C5C5A">
        <w:t>50 кг х 8 рублей = 400 рублей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Сумма недостачи муки высшего сорта равна</w:t>
      </w:r>
      <w:r w:rsidR="002C5C5A" w:rsidRPr="002C5C5A">
        <w:t xml:space="preserve">: </w:t>
      </w:r>
      <w:r w:rsidRPr="002C5C5A">
        <w:t>50 кг х 12 рублей = 600 рублей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Значит, при зачете пересортицы образовалось превышение суммы недостачи над суммой излишков</w:t>
      </w:r>
      <w:r w:rsidR="002C5C5A" w:rsidRPr="002C5C5A">
        <w:t xml:space="preserve"> - </w:t>
      </w:r>
      <w:r w:rsidRPr="002C5C5A">
        <w:t>200 рублей (600 рублей</w:t>
      </w:r>
      <w:r w:rsidR="002C5C5A" w:rsidRPr="002C5C5A">
        <w:t xml:space="preserve"> - </w:t>
      </w:r>
      <w:r w:rsidRPr="002C5C5A">
        <w:t>400 рублей</w:t>
      </w:r>
      <w:r w:rsidR="002C5C5A" w:rsidRPr="002C5C5A">
        <w:t>).</w:t>
      </w:r>
    </w:p>
    <w:p w:rsidR="00BA3D30" w:rsidRDefault="00BA3D30" w:rsidP="002C5C5A">
      <w:pPr>
        <w:widowControl w:val="0"/>
        <w:autoSpaceDE w:val="0"/>
        <w:autoSpaceDN w:val="0"/>
        <w:adjustRightInd w:val="0"/>
        <w:ind w:firstLine="709"/>
      </w:pPr>
    </w:p>
    <w:p w:rsidR="002F49D3" w:rsidRPr="002C5C5A" w:rsidRDefault="00BA3D30" w:rsidP="002C5C5A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2F49D3" w:rsidRPr="002C5C5A">
        <w:t>В учете ООО "Сатурн" должны быть сделаны следующие проводки</w:t>
      </w:r>
      <w:r w:rsidR="002C5C5A" w:rsidRPr="002C5C5A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"/>
        <w:gridCol w:w="1096"/>
        <w:gridCol w:w="1489"/>
        <w:gridCol w:w="5562"/>
      </w:tblGrid>
      <w:tr w:rsidR="002F49D3" w:rsidRPr="002C5C5A" w:rsidTr="0087270D">
        <w:trPr>
          <w:jc w:val="center"/>
        </w:trPr>
        <w:tc>
          <w:tcPr>
            <w:tcW w:w="2067" w:type="dxa"/>
            <w:gridSpan w:val="2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Корреспонденция счетов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Сумма, рублей</w:t>
            </w:r>
          </w:p>
        </w:tc>
        <w:tc>
          <w:tcPr>
            <w:tcW w:w="5562" w:type="dxa"/>
            <w:vMerge w:val="restart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Содержание операции</w:t>
            </w:r>
          </w:p>
        </w:tc>
      </w:tr>
      <w:tr w:rsidR="002F49D3" w:rsidRPr="002C5C5A" w:rsidTr="0087270D">
        <w:trPr>
          <w:jc w:val="center"/>
        </w:trPr>
        <w:tc>
          <w:tcPr>
            <w:tcW w:w="971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Дебет</w:t>
            </w:r>
          </w:p>
        </w:tc>
        <w:tc>
          <w:tcPr>
            <w:tcW w:w="1096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Кредит</w:t>
            </w:r>
          </w:p>
        </w:tc>
        <w:tc>
          <w:tcPr>
            <w:tcW w:w="0" w:type="auto"/>
            <w:vMerge/>
            <w:shd w:val="clear" w:color="auto" w:fill="auto"/>
          </w:tcPr>
          <w:p w:rsidR="002F49D3" w:rsidRPr="002C5C5A" w:rsidRDefault="002F49D3" w:rsidP="00BA3D30">
            <w:pPr>
              <w:pStyle w:val="af9"/>
            </w:pPr>
          </w:p>
        </w:tc>
        <w:tc>
          <w:tcPr>
            <w:tcW w:w="5562" w:type="dxa"/>
            <w:vMerge/>
            <w:shd w:val="clear" w:color="auto" w:fill="auto"/>
          </w:tcPr>
          <w:p w:rsidR="002F49D3" w:rsidRPr="002C5C5A" w:rsidRDefault="002F49D3" w:rsidP="00BA3D30">
            <w:pPr>
              <w:pStyle w:val="af9"/>
            </w:pPr>
          </w:p>
        </w:tc>
      </w:tr>
      <w:tr w:rsidR="002F49D3" w:rsidRPr="002C5C5A" w:rsidTr="0087270D">
        <w:trPr>
          <w:jc w:val="center"/>
        </w:trPr>
        <w:tc>
          <w:tcPr>
            <w:tcW w:w="971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94</w:t>
            </w:r>
          </w:p>
        </w:tc>
        <w:tc>
          <w:tcPr>
            <w:tcW w:w="1096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41</w:t>
            </w:r>
          </w:p>
        </w:tc>
        <w:tc>
          <w:tcPr>
            <w:tcW w:w="0" w:type="auto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220</w:t>
            </w:r>
          </w:p>
        </w:tc>
        <w:tc>
          <w:tcPr>
            <w:tcW w:w="5562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Отражено превышение недостачи над излишками</w:t>
            </w:r>
          </w:p>
        </w:tc>
      </w:tr>
      <w:tr w:rsidR="002F49D3" w:rsidRPr="002C5C5A" w:rsidTr="0087270D">
        <w:trPr>
          <w:jc w:val="center"/>
        </w:trPr>
        <w:tc>
          <w:tcPr>
            <w:tcW w:w="971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94</w:t>
            </w:r>
          </w:p>
        </w:tc>
        <w:tc>
          <w:tcPr>
            <w:tcW w:w="1096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68</w:t>
            </w:r>
          </w:p>
        </w:tc>
        <w:tc>
          <w:tcPr>
            <w:tcW w:w="0" w:type="auto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20</w:t>
            </w:r>
          </w:p>
        </w:tc>
        <w:tc>
          <w:tcPr>
            <w:tcW w:w="5562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Восстановлен НДС, относящийся к сумме превышения недостачи над излишками</w:t>
            </w:r>
            <w:r w:rsidR="002C5C5A" w:rsidRPr="002C5C5A">
              <w:t xml:space="preserve">; </w:t>
            </w:r>
          </w:p>
        </w:tc>
      </w:tr>
      <w:tr w:rsidR="002F49D3" w:rsidRPr="002C5C5A" w:rsidTr="0087270D">
        <w:trPr>
          <w:jc w:val="center"/>
        </w:trPr>
        <w:tc>
          <w:tcPr>
            <w:tcW w:w="971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91-2</w:t>
            </w:r>
          </w:p>
        </w:tc>
        <w:tc>
          <w:tcPr>
            <w:tcW w:w="1096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94</w:t>
            </w:r>
          </w:p>
        </w:tc>
        <w:tc>
          <w:tcPr>
            <w:tcW w:w="0" w:type="auto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220</w:t>
            </w:r>
          </w:p>
        </w:tc>
        <w:tc>
          <w:tcPr>
            <w:tcW w:w="5562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Списана сумма превышения недостачи над излишками</w:t>
            </w:r>
          </w:p>
        </w:tc>
      </w:tr>
    </w:tbl>
    <w:p w:rsidR="00BA3D30" w:rsidRDefault="00BA3D30" w:rsidP="002C5C5A">
      <w:pPr>
        <w:widowControl w:val="0"/>
        <w:autoSpaceDE w:val="0"/>
        <w:autoSpaceDN w:val="0"/>
        <w:adjustRightInd w:val="0"/>
        <w:ind w:firstLine="709"/>
      </w:pP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После проведения зачета по пересортице вновь определяются недостача и излишки товаров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Окончание примера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Изменим условия примера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Пример 3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В результате инвентаризации на складе ООО "Сатурн" была выявлена недостача 50 кг муки высшего сорта по цене 12 рублей за кг</w:t>
      </w:r>
      <w:r w:rsidR="002C5C5A" w:rsidRPr="002C5C5A">
        <w:t xml:space="preserve">. </w:t>
      </w:r>
      <w:r w:rsidRPr="002C5C5A">
        <w:t>на общую сумму 600 рублей и излишек муки первого сорта 100 кг по цене 8 рублей за кг</w:t>
      </w:r>
      <w:r w:rsidR="002C5C5A" w:rsidRPr="002C5C5A">
        <w:t xml:space="preserve">. </w:t>
      </w:r>
      <w:r w:rsidRPr="002C5C5A">
        <w:t>Руководитель ООО "Сатурн" принимает решение о зачете недостачи излишками</w:t>
      </w:r>
      <w:r w:rsidR="002C5C5A" w:rsidRPr="002C5C5A">
        <w:t xml:space="preserve">. </w:t>
      </w:r>
      <w:r w:rsidRPr="002C5C5A">
        <w:t>Окончательный излишек муки первого сорта принимается к учету по рыночной цене 8,30 рубля за кг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В результате зачета недостачи 50 кг муки высшего сорта по цене 12 рублей излишками муки первого сорта по цене 8 рублей получено превышение стоимости недостачи над излишками в сумме 200 рублей (50 кг х (12 рублей</w:t>
      </w:r>
      <w:r w:rsidR="002C5C5A" w:rsidRPr="002C5C5A">
        <w:t xml:space="preserve"> - </w:t>
      </w:r>
      <w:r w:rsidRPr="002C5C5A">
        <w:t>8 рублей</w:t>
      </w:r>
      <w:r w:rsidR="002C5C5A" w:rsidRPr="002C5C5A">
        <w:t>)),</w:t>
      </w:r>
      <w:r w:rsidRPr="002C5C5A">
        <w:t xml:space="preserve"> которое отнесено на виновное лицо</w:t>
      </w:r>
      <w:r w:rsidR="002C5C5A" w:rsidRPr="002C5C5A">
        <w:t>.</w:t>
      </w:r>
    </w:p>
    <w:p w:rsidR="002F49D3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Окончательный излишек муки первого сорта в количестве 50 кг принимается к учету на общую сумму 415 рублей</w:t>
      </w:r>
      <w:r w:rsidR="002C5C5A" w:rsidRPr="002C5C5A">
        <w:t xml:space="preserve">. </w:t>
      </w:r>
    </w:p>
    <w:p w:rsidR="00BA3D30" w:rsidRPr="002C5C5A" w:rsidRDefault="00BA3D30" w:rsidP="002C5C5A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"/>
        <w:gridCol w:w="1050"/>
        <w:gridCol w:w="1489"/>
        <w:gridCol w:w="5682"/>
      </w:tblGrid>
      <w:tr w:rsidR="002F49D3" w:rsidRPr="002C5C5A" w:rsidTr="0087270D">
        <w:trPr>
          <w:jc w:val="center"/>
        </w:trPr>
        <w:tc>
          <w:tcPr>
            <w:tcW w:w="1934" w:type="dxa"/>
            <w:gridSpan w:val="2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Корреспонденция счетов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Сумма, рублей</w:t>
            </w:r>
          </w:p>
        </w:tc>
        <w:tc>
          <w:tcPr>
            <w:tcW w:w="5682" w:type="dxa"/>
            <w:vMerge w:val="restart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Содержание операции</w:t>
            </w:r>
          </w:p>
        </w:tc>
      </w:tr>
      <w:tr w:rsidR="002F49D3" w:rsidRPr="002C5C5A" w:rsidTr="0087270D">
        <w:trPr>
          <w:jc w:val="center"/>
        </w:trPr>
        <w:tc>
          <w:tcPr>
            <w:tcW w:w="884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Дебет</w:t>
            </w:r>
          </w:p>
        </w:tc>
        <w:tc>
          <w:tcPr>
            <w:tcW w:w="1050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Кредит</w:t>
            </w:r>
          </w:p>
        </w:tc>
        <w:tc>
          <w:tcPr>
            <w:tcW w:w="0" w:type="auto"/>
            <w:vMerge/>
            <w:shd w:val="clear" w:color="auto" w:fill="auto"/>
          </w:tcPr>
          <w:p w:rsidR="002F49D3" w:rsidRPr="002C5C5A" w:rsidRDefault="002F49D3" w:rsidP="00BA3D30">
            <w:pPr>
              <w:pStyle w:val="af9"/>
            </w:pPr>
          </w:p>
        </w:tc>
        <w:tc>
          <w:tcPr>
            <w:tcW w:w="5682" w:type="dxa"/>
            <w:vMerge/>
            <w:shd w:val="clear" w:color="auto" w:fill="auto"/>
          </w:tcPr>
          <w:p w:rsidR="002F49D3" w:rsidRPr="002C5C5A" w:rsidRDefault="002F49D3" w:rsidP="00BA3D30">
            <w:pPr>
              <w:pStyle w:val="af9"/>
            </w:pPr>
          </w:p>
        </w:tc>
      </w:tr>
      <w:tr w:rsidR="002F49D3" w:rsidRPr="002C5C5A" w:rsidTr="0087270D">
        <w:trPr>
          <w:jc w:val="center"/>
        </w:trPr>
        <w:tc>
          <w:tcPr>
            <w:tcW w:w="884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94</w:t>
            </w:r>
          </w:p>
        </w:tc>
        <w:tc>
          <w:tcPr>
            <w:tcW w:w="1050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41</w:t>
            </w:r>
          </w:p>
        </w:tc>
        <w:tc>
          <w:tcPr>
            <w:tcW w:w="0" w:type="auto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220</w:t>
            </w:r>
          </w:p>
        </w:tc>
        <w:tc>
          <w:tcPr>
            <w:tcW w:w="5682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Отражено превышение недостачи над излишками</w:t>
            </w:r>
          </w:p>
        </w:tc>
      </w:tr>
      <w:tr w:rsidR="002F49D3" w:rsidRPr="002C5C5A" w:rsidTr="0087270D">
        <w:trPr>
          <w:jc w:val="center"/>
        </w:trPr>
        <w:tc>
          <w:tcPr>
            <w:tcW w:w="884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94</w:t>
            </w:r>
          </w:p>
        </w:tc>
        <w:tc>
          <w:tcPr>
            <w:tcW w:w="1050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68</w:t>
            </w:r>
          </w:p>
        </w:tc>
        <w:tc>
          <w:tcPr>
            <w:tcW w:w="0" w:type="auto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20</w:t>
            </w:r>
          </w:p>
        </w:tc>
        <w:tc>
          <w:tcPr>
            <w:tcW w:w="5682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Восстановлен НДС, относящийся к сумме превышения недостачи над излишками</w:t>
            </w:r>
            <w:r w:rsidR="002C5C5A" w:rsidRPr="002C5C5A">
              <w:t xml:space="preserve">; </w:t>
            </w:r>
          </w:p>
        </w:tc>
      </w:tr>
      <w:tr w:rsidR="002F49D3" w:rsidRPr="002C5C5A" w:rsidTr="0087270D">
        <w:trPr>
          <w:jc w:val="center"/>
        </w:trPr>
        <w:tc>
          <w:tcPr>
            <w:tcW w:w="884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41</w:t>
            </w:r>
          </w:p>
        </w:tc>
        <w:tc>
          <w:tcPr>
            <w:tcW w:w="1050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91-1</w:t>
            </w:r>
          </w:p>
        </w:tc>
        <w:tc>
          <w:tcPr>
            <w:tcW w:w="0" w:type="auto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415</w:t>
            </w:r>
          </w:p>
        </w:tc>
        <w:tc>
          <w:tcPr>
            <w:tcW w:w="5682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Приняты к учету излишки муки первого сорта после зачета</w:t>
            </w:r>
          </w:p>
        </w:tc>
      </w:tr>
      <w:tr w:rsidR="002F49D3" w:rsidRPr="002C5C5A" w:rsidTr="0087270D">
        <w:trPr>
          <w:jc w:val="center"/>
        </w:trPr>
        <w:tc>
          <w:tcPr>
            <w:tcW w:w="884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7</w:t>
            </w:r>
            <w:r w:rsidR="002C5C5A">
              <w:t>3.2</w:t>
            </w:r>
          </w:p>
        </w:tc>
        <w:tc>
          <w:tcPr>
            <w:tcW w:w="1050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94</w:t>
            </w:r>
          </w:p>
        </w:tc>
        <w:tc>
          <w:tcPr>
            <w:tcW w:w="0" w:type="auto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220</w:t>
            </w:r>
          </w:p>
        </w:tc>
        <w:tc>
          <w:tcPr>
            <w:tcW w:w="5682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Недостача отнесена на виновное лицо</w:t>
            </w:r>
          </w:p>
        </w:tc>
      </w:tr>
      <w:tr w:rsidR="002F49D3" w:rsidRPr="002C5C5A" w:rsidTr="0087270D">
        <w:trPr>
          <w:jc w:val="center"/>
        </w:trPr>
        <w:tc>
          <w:tcPr>
            <w:tcW w:w="884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70</w:t>
            </w:r>
          </w:p>
        </w:tc>
        <w:tc>
          <w:tcPr>
            <w:tcW w:w="1050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73-2</w:t>
            </w:r>
          </w:p>
        </w:tc>
        <w:tc>
          <w:tcPr>
            <w:tcW w:w="0" w:type="auto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220</w:t>
            </w:r>
          </w:p>
        </w:tc>
        <w:tc>
          <w:tcPr>
            <w:tcW w:w="5682" w:type="dxa"/>
            <w:shd w:val="clear" w:color="auto" w:fill="auto"/>
          </w:tcPr>
          <w:p w:rsidR="002F49D3" w:rsidRPr="002C5C5A" w:rsidRDefault="002F49D3" w:rsidP="00BA3D30">
            <w:pPr>
              <w:pStyle w:val="af9"/>
            </w:pPr>
            <w:r w:rsidRPr="002C5C5A">
              <w:t>Удержано из заработной платы работника</w:t>
            </w:r>
          </w:p>
        </w:tc>
      </w:tr>
    </w:tbl>
    <w:p w:rsidR="00D85C5A" w:rsidRDefault="00D85C5A" w:rsidP="002C5C5A">
      <w:pPr>
        <w:widowControl w:val="0"/>
        <w:autoSpaceDE w:val="0"/>
        <w:autoSpaceDN w:val="0"/>
        <w:adjustRightInd w:val="0"/>
        <w:ind w:firstLine="709"/>
      </w:pP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Окончание примера</w:t>
      </w:r>
      <w:r w:rsidR="002C5C5A" w:rsidRPr="002C5C5A">
        <w:t>.</w:t>
      </w:r>
    </w:p>
    <w:p w:rsidR="002C5C5A" w:rsidRDefault="002F49D3" w:rsidP="002C5C5A">
      <w:pPr>
        <w:widowControl w:val="0"/>
        <w:autoSpaceDE w:val="0"/>
        <w:autoSpaceDN w:val="0"/>
        <w:adjustRightInd w:val="0"/>
        <w:ind w:firstLine="709"/>
      </w:pPr>
      <w:r w:rsidRPr="002C5C5A">
        <w:t>Мы уже отметили, что нормы естественной убыли, которые налогоплательщик сможет применить в целях налогообложения, должны быть утверждены Правительством Российской Федерации</w:t>
      </w:r>
      <w:r w:rsidR="002C5C5A" w:rsidRPr="002C5C5A">
        <w:t xml:space="preserve">. </w:t>
      </w:r>
      <w:r w:rsidRPr="002C5C5A">
        <w:t>Однако на сегодняшний день, такие нормы утверждены только в отношении зерна, продуктов его переработки и семян масличных культур при хранении (Приказ Министерства сельского хозяйства Российской Федерации от 23 января 2004 года №55 "Об утверждении норм естественной убыли"</w:t>
      </w:r>
      <w:r w:rsidR="002C5C5A" w:rsidRPr="002C5C5A">
        <w:t xml:space="preserve">) </w:t>
      </w:r>
      <w:r w:rsidRPr="002C5C5A">
        <w:t>и нормы естественной убыли при хранении минеральных удобрений (Приказ Министерства промышленности, науки и технологий Российской Федерации от 31 января 2004 года №22 "Об утверждении норм естественной убыли при хранении химической продукции"</w:t>
      </w:r>
      <w:r w:rsidR="002C5C5A" w:rsidRPr="002C5C5A">
        <w:t xml:space="preserve">). </w:t>
      </w:r>
      <w:r w:rsidRPr="002C5C5A">
        <w:t>На все остальные виды товаров такие нормы отсутствуют, следовательно, любая недостача в целях налогового учета будет считаться сверхнормативной</w:t>
      </w:r>
      <w:r w:rsidR="002C5C5A" w:rsidRPr="002C5C5A">
        <w:t xml:space="preserve">. </w:t>
      </w:r>
      <w:r w:rsidRPr="002C5C5A">
        <w:t>А раз так, то по суммам возникающих недостач в организациях торговли будет обязательно возникать разрыв между данными бухгалтерского и налогового учетов</w:t>
      </w:r>
      <w:r w:rsidR="002C5C5A" w:rsidRPr="002C5C5A">
        <w:t>.</w:t>
      </w:r>
    </w:p>
    <w:p w:rsidR="00537F66" w:rsidRPr="002C5C5A" w:rsidRDefault="00537F66" w:rsidP="002C5C5A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180" w:type="dxa"/>
        <w:tblLayout w:type="fixed"/>
        <w:tblLook w:val="0000" w:firstRow="0" w:lastRow="0" w:firstColumn="0" w:lastColumn="0" w:noHBand="0" w:noVBand="0"/>
      </w:tblPr>
      <w:tblGrid>
        <w:gridCol w:w="572"/>
        <w:gridCol w:w="5682"/>
        <w:gridCol w:w="828"/>
        <w:gridCol w:w="835"/>
        <w:gridCol w:w="1083"/>
      </w:tblGrid>
      <w:tr w:rsidR="00537F66" w:rsidRPr="002C5C5A">
        <w:trPr>
          <w:trHeight w:val="375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537F66" w:rsidRPr="002C5C5A" w:rsidRDefault="002C5C5A" w:rsidP="00D85C5A">
            <w:pPr>
              <w:pStyle w:val="af9"/>
            </w:pPr>
            <w:r>
              <w:t>3.1</w:t>
            </w:r>
            <w:r w:rsidR="00537F66" w:rsidRPr="002C5C5A">
              <w:t xml:space="preserve"> Хозяйственные операции магазина за отчетный месяц</w:t>
            </w:r>
          </w:p>
        </w:tc>
      </w:tr>
      <w:tr w:rsidR="00537F66" w:rsidRPr="002C5C5A">
        <w:trPr>
          <w:trHeight w:val="36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37F66" w:rsidRPr="002C5C5A" w:rsidRDefault="00537F66" w:rsidP="00D85C5A">
            <w:pPr>
              <w:pStyle w:val="af9"/>
            </w:pPr>
          </w:p>
        </w:tc>
      </w:tr>
      <w:tr w:rsidR="00537F66" w:rsidRPr="002C5C5A">
        <w:trPr>
          <w:trHeight w:val="7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№ п/п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Содержание хозяйственной операции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Дебет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Кредит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вариант 5</w:t>
            </w:r>
          </w:p>
        </w:tc>
      </w:tr>
      <w:tr w:rsidR="00537F66" w:rsidRPr="002C5C5A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А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2C5C5A" w:rsidP="00D85C5A">
            <w:pPr>
              <w:pStyle w:val="af9"/>
            </w:pPr>
            <w:r w:rsidRPr="002C5C5A">
              <w:t xml:space="preserve">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2C5C5A" w:rsidP="00D85C5A">
            <w:pPr>
              <w:pStyle w:val="af9"/>
            </w:pPr>
            <w:r w:rsidRPr="002C5C5A"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5</w:t>
            </w:r>
          </w:p>
        </w:tc>
      </w:tr>
      <w:tr w:rsidR="00537F66" w:rsidRPr="002C5C5A">
        <w:trPr>
          <w:trHeight w:val="523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Приобретена пластмассовая тара, в т</w:t>
            </w:r>
            <w:r w:rsidR="002C5C5A" w:rsidRPr="002C5C5A">
              <w:t xml:space="preserve">. </w:t>
            </w:r>
            <w:r w:rsidRPr="002C5C5A">
              <w:t>ч</w:t>
            </w:r>
            <w:r w:rsidR="002C5C5A" w:rsidRPr="002C5C5A">
              <w:t xml:space="preserve">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4</w:t>
            </w:r>
            <w:r w:rsidR="002C5C5A">
              <w:t>1.3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1446,65</w:t>
            </w:r>
          </w:p>
        </w:tc>
      </w:tr>
      <w:tr w:rsidR="00537F66" w:rsidRPr="002C5C5A"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НДС (счет-фактура № 241</w:t>
            </w:r>
            <w:r w:rsidR="002C5C5A" w:rsidRPr="002C5C5A">
              <w:t xml:space="preserve">)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19/1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220,67</w:t>
            </w:r>
          </w:p>
        </w:tc>
      </w:tr>
      <w:tr w:rsidR="00537F66" w:rsidRPr="002C5C5A">
        <w:trPr>
          <w:trHeight w:val="7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Произведена оплата поставщику за пластмассовую тару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1446,65</w:t>
            </w:r>
          </w:p>
        </w:tc>
      </w:tr>
      <w:tr w:rsidR="00537F66" w:rsidRPr="002C5C5A">
        <w:trPr>
          <w:trHeight w:val="47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Принят к возмещению НДС, по приобретенной таре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220,67</w:t>
            </w:r>
          </w:p>
        </w:tc>
      </w:tr>
      <w:tr w:rsidR="00537F66" w:rsidRPr="002C5C5A">
        <w:trPr>
          <w:trHeight w:val="832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Оприходована в магазин собственная продукция по фактической себестоимости</w:t>
            </w:r>
            <w:r w:rsidR="002C5C5A" w:rsidRPr="002C5C5A">
              <w:t xml:space="preserve">: </w:t>
            </w:r>
            <w:r w:rsidRPr="002C5C5A">
              <w:t>картофель (600 кг</w:t>
            </w:r>
            <w:r w:rsidR="002C5C5A" w:rsidRPr="002C5C5A">
              <w:t xml:space="preserve">)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</w:t>
            </w:r>
            <w:r w:rsidR="002C5C5A" w:rsidRPr="002C5C5A">
              <w:t>1.</w:t>
            </w:r>
            <w:r w:rsidR="002C5C5A">
              <w:t>2.1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5322,83</w:t>
            </w:r>
          </w:p>
        </w:tc>
      </w:tr>
      <w:tr w:rsidR="00537F66" w:rsidRPr="002C5C5A">
        <w:trPr>
          <w:trHeight w:val="5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морковь свежая (720 кг</w:t>
            </w:r>
            <w:r w:rsidR="002C5C5A" w:rsidRPr="002C5C5A">
              <w:t xml:space="preserve">)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</w:t>
            </w:r>
            <w:r w:rsidR="002C5C5A" w:rsidRPr="002C5C5A">
              <w:t>1.</w:t>
            </w:r>
            <w:r w:rsidR="002C5C5A">
              <w:t>2.1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11050,95</w:t>
            </w:r>
          </w:p>
        </w:tc>
      </w:tr>
      <w:tr w:rsidR="00537F66" w:rsidRPr="002C5C5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капуста свежая (900 кг</w:t>
            </w:r>
            <w:r w:rsidR="002C5C5A" w:rsidRPr="002C5C5A">
              <w:t xml:space="preserve">)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</w:t>
            </w:r>
            <w:r w:rsidR="002C5C5A" w:rsidRPr="002C5C5A">
              <w:t>1.</w:t>
            </w:r>
            <w:r w:rsidR="002C5C5A">
              <w:t>2.1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9826,46</w:t>
            </w:r>
          </w:p>
        </w:tc>
      </w:tr>
      <w:tr w:rsidR="00537F66" w:rsidRPr="002C5C5A">
        <w:trPr>
          <w:trHeight w:val="867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Отражена торговая наценка по оприходованным овощам</w:t>
            </w:r>
            <w:r w:rsidR="002C5C5A" w:rsidRPr="002C5C5A">
              <w:t xml:space="preserve">: </w:t>
            </w:r>
            <w:r w:rsidRPr="002C5C5A">
              <w:t>картофель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42/1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1064,566</w:t>
            </w:r>
          </w:p>
        </w:tc>
      </w:tr>
      <w:tr w:rsidR="00537F66" w:rsidRPr="002C5C5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морковь свежая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42/1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2762,7375</w:t>
            </w:r>
          </w:p>
        </w:tc>
      </w:tr>
      <w:tr w:rsidR="00537F66" w:rsidRPr="002C5C5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капуста свежая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42/1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1965,292</w:t>
            </w:r>
          </w:p>
        </w:tc>
      </w:tr>
      <w:tr w:rsidR="00537F66" w:rsidRPr="002C5C5A">
        <w:trPr>
          <w:trHeight w:val="4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б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Выдано подотчет товароведу для приобретения меда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59000</w:t>
            </w:r>
          </w:p>
        </w:tc>
      </w:tr>
      <w:tr w:rsidR="00537F66" w:rsidRPr="002C5C5A">
        <w:trPr>
          <w:trHeight w:val="51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Приобретенный мед, оприходован на склад (500 кг</w:t>
            </w:r>
            <w:r w:rsidR="002C5C5A" w:rsidRPr="002C5C5A">
              <w:t xml:space="preserve">)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58492,93</w:t>
            </w:r>
          </w:p>
        </w:tc>
      </w:tr>
      <w:tr w:rsidR="00537F66" w:rsidRPr="002C5C5A">
        <w:trPr>
          <w:trHeight w:val="53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Отражена торговая наценка по оприходованному меду (30</w:t>
            </w:r>
            <w:r w:rsidR="002C5C5A" w:rsidRPr="002C5C5A">
              <w:t xml:space="preserve">%)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42/1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17547,879</w:t>
            </w:r>
          </w:p>
        </w:tc>
      </w:tr>
      <w:tr w:rsidR="00537F66" w:rsidRPr="002C5C5A">
        <w:trPr>
          <w:trHeight w:val="5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Остаток неизрасходованного аванса возвращен в кассу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507,07</w:t>
            </w:r>
          </w:p>
        </w:tc>
      </w:tr>
      <w:tr w:rsidR="00537F66" w:rsidRPr="002C5C5A">
        <w:trPr>
          <w:trHeight w:val="89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Приобретенный у населения мед, расфасован в пластмассовую тару по 0,5 кг</w:t>
            </w:r>
            <w:r w:rsidR="002C5C5A" w:rsidRPr="002C5C5A">
              <w:t xml:space="preserve">. </w:t>
            </w:r>
            <w:r w:rsidRPr="002C5C5A">
              <w:t>Стоимость израсходованной тары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41/3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44/3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952,5</w:t>
            </w:r>
          </w:p>
        </w:tc>
      </w:tr>
      <w:tr w:rsidR="00537F66" w:rsidRPr="002C5C5A">
        <w:trPr>
          <w:trHeight w:val="884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  <w:r w:rsidRPr="002C5C5A">
              <w:t>Оприходована торговая выручка (условно за декаду</w:t>
            </w:r>
            <w:r w:rsidR="002C5C5A" w:rsidRPr="002C5C5A">
              <w:t xml:space="preserve">): </w:t>
            </w:r>
            <w:r w:rsidRPr="002C5C5A">
              <w:t>Секция № 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  <w:r w:rsidRPr="002C5C5A">
              <w:t>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  <w:r w:rsidRPr="002C5C5A">
              <w:t>90/1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24901,14</w:t>
            </w:r>
          </w:p>
        </w:tc>
      </w:tr>
      <w:tr w:rsidR="00537F66" w:rsidRPr="002C5C5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Секция № 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  <w:r w:rsidRPr="002C5C5A">
              <w:t>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  <w:r w:rsidRPr="002C5C5A">
              <w:t>90/1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18025,8</w:t>
            </w:r>
          </w:p>
        </w:tc>
      </w:tr>
      <w:tr w:rsidR="00537F66" w:rsidRPr="002C5C5A">
        <w:trPr>
          <w:trHeight w:val="51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Торговая выручка сдана в банк (условно за декаду</w:t>
            </w:r>
            <w:r w:rsidR="002C5C5A" w:rsidRPr="002C5C5A">
              <w:t xml:space="preserve">)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41426,94</w:t>
            </w:r>
          </w:p>
        </w:tc>
      </w:tr>
      <w:tr w:rsidR="00537F66" w:rsidRPr="002C5C5A">
        <w:trPr>
          <w:trHeight w:val="699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Оприходованы фрукты от ИП "Семенов В</w:t>
            </w:r>
            <w:r w:rsidR="002C5C5A">
              <w:t xml:space="preserve">.В. </w:t>
            </w:r>
            <w:r w:rsidRPr="002C5C5A">
              <w:t>" в т</w:t>
            </w:r>
            <w:r w:rsidR="002C5C5A" w:rsidRPr="002C5C5A">
              <w:t xml:space="preserve">. </w:t>
            </w:r>
            <w:r w:rsidRPr="002C5C5A">
              <w:t>ч</w:t>
            </w:r>
            <w:r w:rsidR="002C5C5A" w:rsidRPr="002C5C5A">
              <w:t xml:space="preserve">. </w:t>
            </w:r>
            <w:r w:rsidRPr="002C5C5A">
              <w:t>Апельсины (400 кг</w:t>
            </w:r>
            <w:r w:rsidR="002C5C5A" w:rsidRPr="002C5C5A">
              <w:t xml:space="preserve">)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41/2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8773,94</w:t>
            </w:r>
          </w:p>
        </w:tc>
      </w:tr>
      <w:tr w:rsidR="00537F66" w:rsidRPr="002C5C5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Лимоны (100 кг</w:t>
            </w:r>
            <w:r w:rsidR="002C5C5A" w:rsidRPr="002C5C5A">
              <w:t xml:space="preserve">)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41/2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2901,25</w:t>
            </w:r>
          </w:p>
        </w:tc>
      </w:tr>
      <w:tr w:rsidR="00537F66" w:rsidRPr="002C5C5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Яблоки свежие (500 кг</w:t>
            </w:r>
            <w:r w:rsidR="002C5C5A" w:rsidRPr="002C5C5A">
              <w:t xml:space="preserve">)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41/2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7976,1</w:t>
            </w:r>
          </w:p>
        </w:tc>
      </w:tr>
      <w:tr w:rsidR="00537F66" w:rsidRPr="002C5C5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Итого по счету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41/2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19651,28</w:t>
            </w:r>
          </w:p>
        </w:tc>
      </w:tr>
      <w:tr w:rsidR="00537F66" w:rsidRPr="002C5C5A">
        <w:trPr>
          <w:trHeight w:val="4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НДС (счет-фактура № 145</w:t>
            </w:r>
            <w:r w:rsidR="002C5C5A" w:rsidRPr="002C5C5A">
              <w:t xml:space="preserve">)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19/1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1786,48</w:t>
            </w:r>
          </w:p>
        </w:tc>
      </w:tr>
      <w:tr w:rsidR="00537F66" w:rsidRPr="002C5C5A">
        <w:trPr>
          <w:trHeight w:val="5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Принят к возмещению НДС, по приобретенным фруктам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19/1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1786,48</w:t>
            </w:r>
          </w:p>
        </w:tc>
      </w:tr>
      <w:tr w:rsidR="00537F66" w:rsidRPr="002C5C5A">
        <w:trPr>
          <w:trHeight w:val="5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Отражена залоговая стоимость тары под фруктами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41/3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4796,42</w:t>
            </w:r>
          </w:p>
        </w:tc>
      </w:tr>
      <w:tr w:rsidR="00537F66" w:rsidRPr="002C5C5A">
        <w:trPr>
          <w:trHeight w:val="716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Отражена торговая наценка по оприходованным фруктам, в т</w:t>
            </w:r>
            <w:r w:rsidR="002C5C5A" w:rsidRPr="002C5C5A">
              <w:t xml:space="preserve">. </w:t>
            </w:r>
            <w:r w:rsidRPr="002C5C5A">
              <w:t>ч</w:t>
            </w:r>
            <w:r w:rsidR="002C5C5A" w:rsidRPr="002C5C5A">
              <w:t xml:space="preserve">. </w:t>
            </w:r>
            <w:r w:rsidRPr="002C5C5A">
              <w:t>Апельсины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42/2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1052,8728</w:t>
            </w:r>
          </w:p>
        </w:tc>
      </w:tr>
      <w:tr w:rsidR="00537F66" w:rsidRPr="002C5C5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Лимоны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42/2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725,3125</w:t>
            </w:r>
          </w:p>
        </w:tc>
      </w:tr>
      <w:tr w:rsidR="00537F66" w:rsidRPr="002C5C5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Яблоки свежие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42/2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797,61</w:t>
            </w:r>
          </w:p>
        </w:tc>
      </w:tr>
      <w:tr w:rsidR="00537F66" w:rsidRPr="002C5C5A">
        <w:trPr>
          <w:trHeight w:val="832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Оприходована в магазин собственная продукция по фактической себестоимости</w:t>
            </w:r>
            <w:r w:rsidR="002C5C5A" w:rsidRPr="002C5C5A">
              <w:t xml:space="preserve">: </w:t>
            </w:r>
            <w:r w:rsidRPr="002C5C5A">
              <w:t>картофель (500 кг</w:t>
            </w:r>
            <w:r w:rsidR="002C5C5A" w:rsidRPr="002C5C5A">
              <w:t xml:space="preserve">)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</w:t>
            </w:r>
            <w:r w:rsidR="002C5C5A" w:rsidRPr="002C5C5A">
              <w:t>1.</w:t>
            </w:r>
            <w:r w:rsidR="002C5C5A">
              <w:t>2.1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4435,69</w:t>
            </w:r>
          </w:p>
        </w:tc>
      </w:tr>
      <w:tr w:rsidR="00537F66" w:rsidRPr="002C5C5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свекла свежая (720 кг</w:t>
            </w:r>
            <w:r w:rsidR="002C5C5A" w:rsidRPr="002C5C5A">
              <w:t xml:space="preserve">)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</w:t>
            </w:r>
            <w:r w:rsidR="002C5C5A" w:rsidRPr="002C5C5A">
              <w:t>1.</w:t>
            </w:r>
            <w:r w:rsidR="002C5C5A">
              <w:t>2.1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9200,49</w:t>
            </w:r>
          </w:p>
        </w:tc>
      </w:tr>
      <w:tr w:rsidR="00537F66" w:rsidRPr="002C5C5A">
        <w:trPr>
          <w:trHeight w:val="47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капуста свежая (1000 кг</w:t>
            </w:r>
            <w:r w:rsidR="002C5C5A" w:rsidRPr="002C5C5A">
              <w:t xml:space="preserve">)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</w:t>
            </w:r>
            <w:r w:rsidR="002C5C5A" w:rsidRPr="002C5C5A">
              <w:t>1.</w:t>
            </w:r>
            <w:r w:rsidR="002C5C5A">
              <w:t>2.1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10918,29</w:t>
            </w:r>
          </w:p>
        </w:tc>
      </w:tr>
      <w:tr w:rsidR="00537F66" w:rsidRPr="002C5C5A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2C5C5A" w:rsidP="00D85C5A">
            <w:pPr>
              <w:pStyle w:val="af9"/>
            </w:pPr>
            <w:r w:rsidRPr="002C5C5A">
              <w:t xml:space="preserve"> 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редька свежая (100 кг</w:t>
            </w:r>
            <w:r w:rsidR="002C5C5A" w:rsidRPr="002C5C5A">
              <w:t xml:space="preserve">)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</w:t>
            </w:r>
            <w:r w:rsidR="002C5C5A" w:rsidRPr="002C5C5A">
              <w:t>1.</w:t>
            </w:r>
            <w:r w:rsidR="002C5C5A">
              <w:t>2.1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1469,34</w:t>
            </w:r>
          </w:p>
        </w:tc>
      </w:tr>
      <w:tr w:rsidR="00537F66" w:rsidRPr="002C5C5A">
        <w:trPr>
          <w:trHeight w:val="863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Отражена торговая наценка по оприходованным овощам</w:t>
            </w:r>
            <w:r w:rsidR="002C5C5A" w:rsidRPr="002C5C5A">
              <w:t xml:space="preserve">: </w:t>
            </w:r>
            <w:r w:rsidRPr="002C5C5A">
              <w:t>картофель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41/2/1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443,569</w:t>
            </w:r>
          </w:p>
        </w:tc>
      </w:tr>
      <w:tr w:rsidR="00537F66" w:rsidRPr="002C5C5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свекла свежая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41/2/1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2760,147</w:t>
            </w:r>
          </w:p>
        </w:tc>
      </w:tr>
      <w:tr w:rsidR="00537F66" w:rsidRPr="002C5C5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капуста свежая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41/2/1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2183,658</w:t>
            </w:r>
          </w:p>
        </w:tc>
      </w:tr>
      <w:tr w:rsidR="00537F66" w:rsidRPr="002C5C5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редька свежая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41/2/1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367,335</w:t>
            </w:r>
          </w:p>
        </w:tc>
      </w:tr>
      <w:tr w:rsidR="00537F66" w:rsidRPr="002C5C5A">
        <w:trPr>
          <w:trHeight w:val="45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Возвращена тара поставщику фруктов ИП "Семенов В</w:t>
            </w:r>
            <w:r w:rsidR="002C5C5A">
              <w:t xml:space="preserve">.В. </w:t>
            </w:r>
            <w:r w:rsidRPr="002C5C5A">
              <w:t>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41/3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4796,42</w:t>
            </w:r>
          </w:p>
        </w:tc>
      </w:tr>
      <w:tr w:rsidR="00537F66" w:rsidRPr="002C5C5A">
        <w:trPr>
          <w:trHeight w:val="71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20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Залоговая стоимость возвращенной тары поступила на расчетный счет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4796,42</w:t>
            </w:r>
          </w:p>
        </w:tc>
      </w:tr>
      <w:tr w:rsidR="00537F66" w:rsidRPr="002C5C5A">
        <w:trPr>
          <w:trHeight w:val="71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21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Перечислено ООО "Строит" по договору на приобретение кассового аппарата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9317,92</w:t>
            </w:r>
          </w:p>
        </w:tc>
      </w:tr>
      <w:tr w:rsidR="00537F66" w:rsidRPr="002C5C5A">
        <w:trPr>
          <w:trHeight w:val="709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22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Оприходована торговая выручка (условно за декаду</w:t>
            </w:r>
            <w:r w:rsidR="002C5C5A" w:rsidRPr="002C5C5A">
              <w:t xml:space="preserve">): </w:t>
            </w:r>
            <w:r w:rsidRPr="002C5C5A">
              <w:t>Секция № 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90/1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20039,68</w:t>
            </w:r>
          </w:p>
        </w:tc>
      </w:tr>
      <w:tr w:rsidR="00537F66" w:rsidRPr="002C5C5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Секция № 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90/1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33442,98</w:t>
            </w:r>
          </w:p>
        </w:tc>
      </w:tr>
      <w:tr w:rsidR="00537F66" w:rsidRPr="002C5C5A">
        <w:trPr>
          <w:trHeight w:val="5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Торговая выручка сдана в банк (условно за декаду</w:t>
            </w:r>
            <w:r w:rsidR="002C5C5A" w:rsidRPr="002C5C5A">
              <w:t xml:space="preserve">)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53482,66</w:t>
            </w:r>
          </w:p>
        </w:tc>
      </w:tr>
      <w:tr w:rsidR="00537F66" w:rsidRPr="002C5C5A">
        <w:trPr>
          <w:trHeight w:val="7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23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Отражены затраты на покупку кассового аппарата у ООО "Стронг"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7896,55</w:t>
            </w:r>
          </w:p>
        </w:tc>
      </w:tr>
      <w:tr w:rsidR="00537F66" w:rsidRPr="002C5C5A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24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Учтен НДС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1421,38</w:t>
            </w:r>
          </w:p>
        </w:tc>
      </w:tr>
      <w:tr w:rsidR="00537F66" w:rsidRPr="002C5C5A">
        <w:trPr>
          <w:trHeight w:val="69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25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Отражена стоимость программы "Сервисное обслуживание" и самоклеящихся пломб для приобретенного кассового аппарата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225,2</w:t>
            </w:r>
          </w:p>
        </w:tc>
      </w:tr>
      <w:tr w:rsidR="00537F66" w:rsidRPr="002C5C5A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26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Учтен НДС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40,54</w:t>
            </w:r>
          </w:p>
        </w:tc>
      </w:tr>
      <w:tr w:rsidR="00537F66" w:rsidRPr="002C5C5A">
        <w:trPr>
          <w:trHeight w:val="31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27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Кассовый аппарат введен в эксплуатацию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9317,93</w:t>
            </w:r>
          </w:p>
        </w:tc>
      </w:tr>
      <w:tr w:rsidR="00537F66" w:rsidRPr="002C5C5A">
        <w:trPr>
          <w:trHeight w:val="6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28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Списана на расходы стоимость кассового аппарата в момент ввода в эксплуатацию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9317,93</w:t>
            </w:r>
          </w:p>
        </w:tc>
      </w:tr>
      <w:tr w:rsidR="00537F66" w:rsidRPr="002C5C5A">
        <w:trPr>
          <w:trHeight w:val="69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29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Учтены затраты на техническое обслуживание кассового аппарата в ноябре месяце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789,65</w:t>
            </w:r>
          </w:p>
        </w:tc>
      </w:tr>
      <w:tr w:rsidR="00537F66" w:rsidRPr="002C5C5A">
        <w:trPr>
          <w:trHeight w:val="35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30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Учтен НДС по услугам технического обслуживания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19/1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142,14</w:t>
            </w:r>
          </w:p>
        </w:tc>
      </w:tr>
      <w:tr w:rsidR="00537F66" w:rsidRPr="002C5C5A">
        <w:trPr>
          <w:trHeight w:val="105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31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Оплачены услуги по техническому обслуживанию, стоимость программы "Сервисное обслуживание" и самоклеящихся пломб ООО "Стронг"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1014,85</w:t>
            </w:r>
          </w:p>
        </w:tc>
      </w:tr>
      <w:tr w:rsidR="00537F66" w:rsidRPr="002C5C5A">
        <w:trPr>
          <w:trHeight w:val="71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32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Предъявлен к возмещению из бюджета НДС по кассовому аппарату и услугам ЦТО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19/1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1604,06</w:t>
            </w:r>
          </w:p>
        </w:tc>
      </w:tr>
      <w:tr w:rsidR="00537F66" w:rsidRPr="002C5C5A">
        <w:trPr>
          <w:trHeight w:val="707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33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Оприходован товар поступивший от ОАО "Берег"</w:t>
            </w:r>
            <w:r w:rsidR="002C5C5A" w:rsidRPr="002C5C5A">
              <w:t xml:space="preserve">: </w:t>
            </w:r>
            <w:r w:rsidRPr="002C5C5A">
              <w:t>Сок яблочный "Дарио" (упаковка 1л/200л</w:t>
            </w:r>
            <w:r w:rsidR="002C5C5A" w:rsidRPr="002C5C5A">
              <w:t xml:space="preserve">)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41/2/2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3626,56</w:t>
            </w:r>
          </w:p>
        </w:tc>
      </w:tr>
      <w:tr w:rsidR="00537F66" w:rsidRPr="002C5C5A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Сок сливовый "Любимый" (упаковка 1л/200л</w:t>
            </w:r>
            <w:r w:rsidR="002C5C5A" w:rsidRPr="002C5C5A">
              <w:t xml:space="preserve">)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41/2/2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3743,55</w:t>
            </w:r>
          </w:p>
        </w:tc>
      </w:tr>
      <w:tr w:rsidR="00537F66" w:rsidRPr="002C5C5A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Сок гранатовый "Дарио" (упаковка 1л/100л</w:t>
            </w:r>
            <w:r w:rsidR="002C5C5A" w:rsidRPr="002C5C5A">
              <w:t xml:space="preserve">)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41/2/2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7604,08</w:t>
            </w:r>
          </w:p>
        </w:tc>
      </w:tr>
      <w:tr w:rsidR="00537F66" w:rsidRPr="002C5C5A">
        <w:trPr>
          <w:trHeight w:val="4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Сок персиковый "Любимый сад"(упаковка 1л/200л</w:t>
            </w:r>
            <w:r w:rsidR="002C5C5A" w:rsidRPr="002C5C5A">
              <w:t xml:space="preserve">)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41/2/2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3860,53</w:t>
            </w:r>
          </w:p>
        </w:tc>
      </w:tr>
      <w:tr w:rsidR="00537F66" w:rsidRPr="002C5C5A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34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Учтен НДС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19/1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3390,25</w:t>
            </w:r>
          </w:p>
        </w:tc>
      </w:tr>
      <w:tr w:rsidR="00537F66" w:rsidRPr="002C5C5A">
        <w:trPr>
          <w:trHeight w:val="28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35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Отражена торговая наценка по оприходованному соку (30%</w:t>
            </w:r>
            <w:r w:rsidR="002C5C5A" w:rsidRPr="002C5C5A">
              <w:t xml:space="preserve">)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42/2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5650,416</w:t>
            </w:r>
          </w:p>
        </w:tc>
      </w:tr>
      <w:tr w:rsidR="00537F66" w:rsidRPr="002C5C5A">
        <w:trPr>
          <w:trHeight w:val="46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36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Отражены транспортные расходы по доставке сока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44/3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2615,22</w:t>
            </w:r>
          </w:p>
        </w:tc>
      </w:tr>
      <w:tr w:rsidR="00537F66" w:rsidRPr="002C5C5A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37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Учтен НДС по доставке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19/1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470,74</w:t>
            </w:r>
          </w:p>
        </w:tc>
      </w:tr>
      <w:tr w:rsidR="00537F66" w:rsidRPr="002C5C5A">
        <w:trPr>
          <w:trHeight w:val="32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38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Предъявлен к возмещению из бюджета НДС по поставке сока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19/1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470,74</w:t>
            </w:r>
          </w:p>
        </w:tc>
      </w:tr>
      <w:tr w:rsidR="00537F66" w:rsidRPr="002C5C5A">
        <w:trPr>
          <w:trHeight w:val="68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39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Оприходована торговая выручка (условно за декаду</w:t>
            </w:r>
            <w:r w:rsidR="002C5C5A" w:rsidRPr="002C5C5A">
              <w:t xml:space="preserve">): </w:t>
            </w:r>
            <w:r w:rsidRPr="002C5C5A">
              <w:t>Секция № 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90/1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18491,25</w:t>
            </w:r>
          </w:p>
        </w:tc>
      </w:tr>
      <w:tr w:rsidR="00537F66" w:rsidRPr="002C5C5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Секция № 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90/1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41581,31</w:t>
            </w:r>
          </w:p>
        </w:tc>
      </w:tr>
      <w:tr w:rsidR="00537F66" w:rsidRPr="002C5C5A">
        <w:trPr>
          <w:trHeight w:val="3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40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Торговая выручка сдана в банк (условно за декаду</w:t>
            </w:r>
            <w:r w:rsidR="002C5C5A" w:rsidRPr="002C5C5A">
              <w:t xml:space="preserve">)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60072,56</w:t>
            </w:r>
          </w:p>
        </w:tc>
      </w:tr>
      <w:tr w:rsidR="0056408D" w:rsidRPr="002C5C5A">
        <w:trPr>
          <w:trHeight w:val="504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6408D" w:rsidRPr="002C5C5A" w:rsidRDefault="0056408D" w:rsidP="00D85C5A">
            <w:pPr>
              <w:pStyle w:val="af9"/>
            </w:pPr>
            <w:r w:rsidRPr="002C5C5A">
              <w:t>41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08D" w:rsidRPr="002C5C5A" w:rsidRDefault="0056408D" w:rsidP="00D85C5A">
            <w:pPr>
              <w:pStyle w:val="af9"/>
            </w:pPr>
            <w:r w:rsidRPr="002C5C5A">
              <w:t>Начислен НДС по реализованным товарам</w:t>
            </w:r>
            <w:r w:rsidR="002C5C5A" w:rsidRPr="002C5C5A">
              <w:t xml:space="preserve"> - </w:t>
            </w:r>
            <w:r w:rsidRPr="002C5C5A">
              <w:t>всего, в том числе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08D" w:rsidRPr="002C5C5A" w:rsidRDefault="0056408D" w:rsidP="00D85C5A">
            <w:pPr>
              <w:pStyle w:val="af9"/>
            </w:pPr>
            <w:r w:rsidRPr="002C5C5A">
              <w:t>90/3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08D" w:rsidRPr="002C5C5A" w:rsidRDefault="0056408D" w:rsidP="00D85C5A">
            <w:pPr>
              <w:pStyle w:val="af9"/>
            </w:pPr>
            <w:r w:rsidRPr="002C5C5A">
              <w:t>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08D" w:rsidRPr="002C5C5A" w:rsidRDefault="0056408D" w:rsidP="00D85C5A">
            <w:pPr>
              <w:pStyle w:val="af9"/>
            </w:pPr>
            <w:r w:rsidRPr="002C5C5A">
              <w:t>23870,16</w:t>
            </w:r>
          </w:p>
        </w:tc>
      </w:tr>
      <w:tr w:rsidR="0056408D" w:rsidRPr="002C5C5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08D" w:rsidRPr="002C5C5A" w:rsidRDefault="0056408D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08D" w:rsidRPr="002C5C5A" w:rsidRDefault="0056408D" w:rsidP="00D85C5A">
            <w:pPr>
              <w:pStyle w:val="af9"/>
            </w:pPr>
            <w:r w:rsidRPr="002C5C5A">
              <w:t>Секция № 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08D" w:rsidRPr="002C5C5A" w:rsidRDefault="0056408D" w:rsidP="00D85C5A">
            <w:pPr>
              <w:pStyle w:val="af9"/>
            </w:pPr>
            <w:r w:rsidRPr="002C5C5A">
              <w:t>90/3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08D" w:rsidRPr="002C5C5A" w:rsidRDefault="0056408D" w:rsidP="00D85C5A">
            <w:pPr>
              <w:pStyle w:val="af9"/>
            </w:pPr>
            <w:r w:rsidRPr="002C5C5A">
              <w:t>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08D" w:rsidRPr="002C5C5A" w:rsidRDefault="0056408D" w:rsidP="00D85C5A">
            <w:pPr>
              <w:pStyle w:val="af9"/>
            </w:pPr>
            <w:r w:rsidRPr="002C5C5A">
              <w:t>9676,078</w:t>
            </w:r>
          </w:p>
        </w:tc>
      </w:tr>
      <w:tr w:rsidR="0056408D" w:rsidRPr="002C5C5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08D" w:rsidRPr="002C5C5A" w:rsidRDefault="0056408D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08D" w:rsidRPr="002C5C5A" w:rsidRDefault="0056408D" w:rsidP="00D85C5A">
            <w:pPr>
              <w:pStyle w:val="af9"/>
            </w:pPr>
            <w:r w:rsidRPr="002C5C5A">
              <w:t>Секция № 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08D" w:rsidRPr="002C5C5A" w:rsidRDefault="0056408D" w:rsidP="00D85C5A">
            <w:pPr>
              <w:pStyle w:val="af9"/>
            </w:pPr>
            <w:r w:rsidRPr="002C5C5A">
              <w:t>90/3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08D" w:rsidRPr="002C5C5A" w:rsidRDefault="0056408D" w:rsidP="00D85C5A">
            <w:pPr>
              <w:pStyle w:val="af9"/>
            </w:pPr>
            <w:r w:rsidRPr="002C5C5A">
              <w:t>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08D" w:rsidRPr="002C5C5A" w:rsidRDefault="0056408D" w:rsidP="00D85C5A">
            <w:pPr>
              <w:pStyle w:val="af9"/>
            </w:pPr>
            <w:r w:rsidRPr="002C5C5A">
              <w:t>14194,08</w:t>
            </w:r>
          </w:p>
        </w:tc>
      </w:tr>
      <w:tr w:rsidR="00537F66" w:rsidRPr="002C5C5A">
        <w:trPr>
          <w:trHeight w:val="6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42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Начислена заработная плата работникам магазина</w:t>
            </w:r>
            <w:r w:rsidR="002C5C5A" w:rsidRPr="002C5C5A">
              <w:t xml:space="preserve"> - </w:t>
            </w:r>
            <w:r w:rsidRPr="002C5C5A">
              <w:t>всего, в том числе</w:t>
            </w:r>
            <w:r w:rsidR="002C5C5A" w:rsidRPr="002C5C5A">
              <w:t xml:space="preserve">: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98022,45</w:t>
            </w:r>
          </w:p>
        </w:tc>
      </w:tr>
      <w:tr w:rsidR="00537F66" w:rsidRPr="002C5C5A" w:rsidTr="002074DF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Секция № 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39734,6695</w:t>
            </w:r>
          </w:p>
        </w:tc>
      </w:tr>
      <w:tr w:rsidR="00537F66" w:rsidRPr="002C5C5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Секция № 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58287,7805</w:t>
            </w:r>
          </w:p>
        </w:tc>
      </w:tr>
      <w:tr w:rsidR="00537F66" w:rsidRPr="002C5C5A">
        <w:trPr>
          <w:trHeight w:val="79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43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Произведена отчисления по ЕСН с заработной платы работников магазина</w:t>
            </w:r>
            <w:r w:rsidR="002C5C5A" w:rsidRPr="002C5C5A">
              <w:t xml:space="preserve"> - </w:t>
            </w:r>
            <w:r w:rsidRPr="002C5C5A">
              <w:t>всего, в том числе</w:t>
            </w:r>
            <w:r w:rsidR="002C5C5A" w:rsidRPr="002C5C5A">
              <w:t xml:space="preserve">: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25485,84</w:t>
            </w:r>
          </w:p>
        </w:tc>
      </w:tr>
      <w:tr w:rsidR="00537F66" w:rsidRPr="002C5C5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Секция № 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10331,01407</w:t>
            </w:r>
          </w:p>
        </w:tc>
      </w:tr>
      <w:tr w:rsidR="00537F66" w:rsidRPr="002C5C5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Секция № 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15154,82293</w:t>
            </w:r>
          </w:p>
        </w:tc>
      </w:tr>
      <w:tr w:rsidR="00537F66" w:rsidRPr="002C5C5A">
        <w:trPr>
          <w:trHeight w:val="676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44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Начислена амортизация торгового оборудования</w:t>
            </w:r>
            <w:r w:rsidR="002C5C5A" w:rsidRPr="002C5C5A">
              <w:t xml:space="preserve"> - </w:t>
            </w:r>
            <w:r w:rsidRPr="002C5C5A">
              <w:t>всего, в том числе</w:t>
            </w:r>
            <w:r w:rsidR="002C5C5A" w:rsidRPr="002C5C5A">
              <w:t xml:space="preserve">: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33343,31</w:t>
            </w:r>
          </w:p>
        </w:tc>
      </w:tr>
      <w:tr w:rsidR="00537F66" w:rsidRPr="002C5C5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Секция № 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2C5C5A" w:rsidP="00D85C5A">
            <w:pPr>
              <w:pStyle w:val="af9"/>
            </w:pPr>
            <w:r w:rsidRPr="002C5C5A">
              <w:t xml:space="preserve"> </w:t>
            </w:r>
          </w:p>
        </w:tc>
      </w:tr>
      <w:tr w:rsidR="00537F66" w:rsidRPr="002C5C5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Секция № 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2C5C5A" w:rsidP="00D85C5A">
            <w:pPr>
              <w:pStyle w:val="af9"/>
            </w:pPr>
            <w:r w:rsidRPr="002C5C5A">
              <w:t xml:space="preserve"> </w:t>
            </w:r>
          </w:p>
        </w:tc>
      </w:tr>
      <w:tr w:rsidR="00537F66" w:rsidRPr="002C5C5A">
        <w:trPr>
          <w:trHeight w:val="46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45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Отражены услуги гаража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29010,3</w:t>
            </w:r>
          </w:p>
        </w:tc>
      </w:tr>
      <w:tr w:rsidR="00537F66" w:rsidRPr="002C5C5A">
        <w:trPr>
          <w:trHeight w:val="33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46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Списана реализованная торговая наценка за отчетный месяц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90/2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18598,92366</w:t>
            </w:r>
          </w:p>
        </w:tc>
      </w:tr>
      <w:tr w:rsidR="00537F66" w:rsidRPr="002C5C5A">
        <w:trPr>
          <w:trHeight w:val="70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47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Отнесены прямые транспортные расходы на стоимость реализованной продукции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D85C5A">
            <w:pPr>
              <w:pStyle w:val="af9"/>
            </w:pPr>
            <w:r w:rsidRPr="002C5C5A">
              <w:t>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F66" w:rsidRPr="002C5C5A" w:rsidRDefault="00537F66" w:rsidP="00D85C5A">
            <w:pPr>
              <w:pStyle w:val="af9"/>
            </w:pPr>
            <w:r w:rsidRPr="002C5C5A">
              <w:t>1309,060096</w:t>
            </w:r>
          </w:p>
        </w:tc>
      </w:tr>
      <w:tr w:rsidR="009C228C" w:rsidRPr="002C5C5A">
        <w:trPr>
          <w:trHeight w:val="1073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9C228C" w:rsidRPr="002C5C5A" w:rsidRDefault="009C228C" w:rsidP="00D85C5A">
            <w:pPr>
              <w:pStyle w:val="af9"/>
            </w:pPr>
            <w:r w:rsidRPr="002C5C5A">
              <w:t>48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28C" w:rsidRPr="002C5C5A" w:rsidRDefault="009C228C" w:rsidP="00D85C5A">
            <w:pPr>
              <w:pStyle w:val="af9"/>
            </w:pPr>
            <w:r w:rsidRPr="002C5C5A">
              <w:t>Отражены результаты инвентаризации товаров на конец месяца</w:t>
            </w:r>
            <w:r w:rsidR="002C5C5A" w:rsidRPr="002C5C5A">
              <w:t xml:space="preserve">: </w:t>
            </w:r>
            <w:r w:rsidRPr="002C5C5A">
              <w:t>2списаны недостачи в пределах норм естественной убыли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28C" w:rsidRPr="002C5C5A" w:rsidRDefault="009C228C" w:rsidP="00D85C5A">
            <w:pPr>
              <w:pStyle w:val="af9"/>
            </w:pPr>
            <w:r w:rsidRPr="002C5C5A">
              <w:t>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28C" w:rsidRPr="002C5C5A" w:rsidRDefault="009C228C" w:rsidP="00D85C5A">
            <w:pPr>
              <w:pStyle w:val="af9"/>
            </w:pPr>
            <w:r w:rsidRPr="002C5C5A">
              <w:t>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228C" w:rsidRPr="002C5C5A" w:rsidRDefault="009C228C" w:rsidP="00D85C5A">
            <w:pPr>
              <w:pStyle w:val="af9"/>
            </w:pPr>
            <w:r w:rsidRPr="002C5C5A">
              <w:t>1,093079</w:t>
            </w:r>
          </w:p>
        </w:tc>
      </w:tr>
      <w:tr w:rsidR="009C228C" w:rsidRPr="002C5C5A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28C" w:rsidRPr="002C5C5A" w:rsidRDefault="009C228C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28C" w:rsidRPr="002C5C5A" w:rsidRDefault="009C228C" w:rsidP="00D85C5A">
            <w:pPr>
              <w:pStyle w:val="af9"/>
            </w:pPr>
            <w:r w:rsidRPr="002C5C5A">
              <w:t>сверх норм естественной убыли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228C" w:rsidRPr="002C5C5A" w:rsidRDefault="009C228C" w:rsidP="00D85C5A">
            <w:pPr>
              <w:pStyle w:val="af9"/>
            </w:pPr>
            <w:r w:rsidRPr="002C5C5A">
              <w:t>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228C" w:rsidRPr="002C5C5A" w:rsidRDefault="009C228C" w:rsidP="00D85C5A">
            <w:pPr>
              <w:pStyle w:val="af9"/>
            </w:pPr>
            <w:r w:rsidRPr="002C5C5A">
              <w:t>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228C" w:rsidRPr="002C5C5A" w:rsidRDefault="009C228C" w:rsidP="00D85C5A">
            <w:pPr>
              <w:pStyle w:val="af9"/>
            </w:pPr>
            <w:r w:rsidRPr="002C5C5A">
              <w:t>81,95692</w:t>
            </w:r>
          </w:p>
        </w:tc>
      </w:tr>
      <w:tr w:rsidR="0056408D" w:rsidRPr="002C5C5A">
        <w:trPr>
          <w:trHeight w:val="711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6408D" w:rsidRPr="002C5C5A" w:rsidRDefault="0056408D" w:rsidP="00D85C5A">
            <w:pPr>
              <w:pStyle w:val="af9"/>
            </w:pPr>
            <w:r w:rsidRPr="002C5C5A">
              <w:t>49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28C" w:rsidRPr="002C5C5A" w:rsidRDefault="0056408D" w:rsidP="00D85C5A">
            <w:pPr>
              <w:pStyle w:val="af9"/>
            </w:pPr>
            <w:r w:rsidRPr="002C5C5A">
              <w:t>Определен предварительным итогом финансовый результат от реализации товаров за отчетный месяц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08D" w:rsidRPr="002C5C5A" w:rsidRDefault="0056408D" w:rsidP="00D85C5A">
            <w:pPr>
              <w:pStyle w:val="af9"/>
            </w:pPr>
            <w:r w:rsidRPr="002C5C5A">
              <w:t>90-2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08D" w:rsidRPr="002C5C5A" w:rsidRDefault="0056408D" w:rsidP="00D85C5A">
            <w:pPr>
              <w:pStyle w:val="af9"/>
            </w:pPr>
            <w:r w:rsidRPr="002C5C5A">
              <w:t>90-1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2A8" w:rsidRPr="002C5C5A" w:rsidRDefault="000012A8" w:rsidP="00D85C5A">
            <w:pPr>
              <w:pStyle w:val="af9"/>
            </w:pPr>
            <w:r w:rsidRPr="002C5C5A">
              <w:t>-197309,1</w:t>
            </w:r>
          </w:p>
          <w:p w:rsidR="0056408D" w:rsidRPr="002C5C5A" w:rsidRDefault="0056408D" w:rsidP="00D85C5A">
            <w:pPr>
              <w:pStyle w:val="af9"/>
            </w:pPr>
          </w:p>
        </w:tc>
      </w:tr>
      <w:tr w:rsidR="0056408D" w:rsidRPr="002C5C5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08D" w:rsidRPr="002C5C5A" w:rsidRDefault="0056408D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08D" w:rsidRPr="002C5C5A" w:rsidRDefault="0056408D" w:rsidP="00D85C5A">
            <w:pPr>
              <w:pStyle w:val="af9"/>
            </w:pPr>
            <w:r w:rsidRPr="002C5C5A">
              <w:t>Секция № 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08D" w:rsidRPr="002C5C5A" w:rsidRDefault="002C5C5A" w:rsidP="00D85C5A">
            <w:pPr>
              <w:pStyle w:val="af9"/>
            </w:pPr>
            <w:r w:rsidRPr="002C5C5A">
              <w:t xml:space="preserve">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08D" w:rsidRPr="002C5C5A" w:rsidRDefault="002C5C5A" w:rsidP="00D85C5A">
            <w:pPr>
              <w:pStyle w:val="af9"/>
            </w:pPr>
            <w:r w:rsidRPr="002C5C5A"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08D" w:rsidRPr="002C5C5A" w:rsidRDefault="002C5C5A" w:rsidP="00D85C5A">
            <w:pPr>
              <w:pStyle w:val="af9"/>
            </w:pPr>
            <w:r w:rsidRPr="002C5C5A">
              <w:t xml:space="preserve"> </w:t>
            </w:r>
          </w:p>
        </w:tc>
      </w:tr>
      <w:tr w:rsidR="0056408D" w:rsidRPr="002C5C5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08D" w:rsidRPr="002C5C5A" w:rsidRDefault="0056408D" w:rsidP="00D85C5A">
            <w:pPr>
              <w:pStyle w:val="af9"/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08D" w:rsidRPr="002C5C5A" w:rsidRDefault="0056408D" w:rsidP="00D85C5A">
            <w:pPr>
              <w:pStyle w:val="af9"/>
            </w:pPr>
            <w:r w:rsidRPr="002C5C5A">
              <w:t>Секция № 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08D" w:rsidRPr="002C5C5A" w:rsidRDefault="002C5C5A" w:rsidP="00D85C5A">
            <w:pPr>
              <w:pStyle w:val="af9"/>
            </w:pPr>
            <w:r w:rsidRPr="002C5C5A">
              <w:t xml:space="preserve">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08D" w:rsidRPr="002C5C5A" w:rsidRDefault="002C5C5A" w:rsidP="00D85C5A">
            <w:pPr>
              <w:pStyle w:val="af9"/>
            </w:pPr>
            <w:r w:rsidRPr="002C5C5A"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08D" w:rsidRPr="002C5C5A" w:rsidRDefault="002C5C5A" w:rsidP="00D85C5A">
            <w:pPr>
              <w:pStyle w:val="af9"/>
            </w:pPr>
            <w:r w:rsidRPr="002C5C5A">
              <w:t xml:space="preserve"> </w:t>
            </w:r>
          </w:p>
        </w:tc>
      </w:tr>
      <w:tr w:rsidR="0056408D" w:rsidRPr="002C5C5A">
        <w:trPr>
          <w:trHeight w:val="47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08D" w:rsidRPr="002C5C5A" w:rsidRDefault="0056408D" w:rsidP="00D85C5A">
            <w:pPr>
              <w:pStyle w:val="af9"/>
            </w:pPr>
            <w:r w:rsidRPr="002C5C5A">
              <w:t>50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08D" w:rsidRPr="002C5C5A" w:rsidRDefault="0056408D" w:rsidP="00D85C5A">
            <w:pPr>
              <w:pStyle w:val="af9"/>
            </w:pPr>
            <w:r w:rsidRPr="002C5C5A">
              <w:t>Списана себестоимость товаров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08D" w:rsidRPr="002C5C5A" w:rsidRDefault="0056408D" w:rsidP="00D85C5A">
            <w:pPr>
              <w:pStyle w:val="af9"/>
            </w:pPr>
            <w:r w:rsidRPr="002C5C5A">
              <w:t>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08D" w:rsidRPr="002C5C5A" w:rsidRDefault="0056408D" w:rsidP="00D85C5A">
            <w:pPr>
              <w:pStyle w:val="af9"/>
            </w:pPr>
            <w:r w:rsidRPr="002C5C5A">
              <w:t>41</w:t>
            </w:r>
            <w:r w:rsidR="002C5C5A" w:rsidRPr="002C5C5A"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228C" w:rsidRPr="002C5C5A" w:rsidRDefault="009C228C" w:rsidP="00D85C5A">
            <w:pPr>
              <w:pStyle w:val="af9"/>
            </w:pPr>
            <w:r w:rsidRPr="002C5C5A">
              <w:t>186524,4</w:t>
            </w:r>
          </w:p>
          <w:p w:rsidR="0056408D" w:rsidRPr="002C5C5A" w:rsidRDefault="0056408D" w:rsidP="00D85C5A">
            <w:pPr>
              <w:pStyle w:val="af9"/>
            </w:pPr>
          </w:p>
        </w:tc>
      </w:tr>
    </w:tbl>
    <w:p w:rsidR="00CE3F87" w:rsidRDefault="00CE3F87" w:rsidP="002C5C5A">
      <w:pPr>
        <w:widowControl w:val="0"/>
        <w:autoSpaceDE w:val="0"/>
        <w:autoSpaceDN w:val="0"/>
        <w:adjustRightInd w:val="0"/>
        <w:ind w:firstLine="709"/>
      </w:pPr>
    </w:p>
    <w:p w:rsidR="00537F66" w:rsidRPr="002C5C5A" w:rsidRDefault="00CE3F87" w:rsidP="002C5C5A">
      <w:pPr>
        <w:widowControl w:val="0"/>
        <w:autoSpaceDE w:val="0"/>
        <w:autoSpaceDN w:val="0"/>
        <w:adjustRightInd w:val="0"/>
        <w:ind w:firstLine="709"/>
      </w:pPr>
      <w:r>
        <w:t>Таблица.</w:t>
      </w:r>
    </w:p>
    <w:tbl>
      <w:tblPr>
        <w:tblW w:w="7020" w:type="dxa"/>
        <w:tblInd w:w="175" w:type="dxa"/>
        <w:tblLook w:val="0000" w:firstRow="0" w:lastRow="0" w:firstColumn="0" w:lastColumn="0" w:noHBand="0" w:noVBand="0"/>
      </w:tblPr>
      <w:tblGrid>
        <w:gridCol w:w="2525"/>
        <w:gridCol w:w="2155"/>
        <w:gridCol w:w="2340"/>
      </w:tblGrid>
      <w:tr w:rsidR="00537F66" w:rsidRPr="002C5C5A">
        <w:trPr>
          <w:trHeight w:val="37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Шифр</w:t>
            </w:r>
          </w:p>
        </w:tc>
        <w:tc>
          <w:tcPr>
            <w:tcW w:w="2155" w:type="dxa"/>
          </w:tcPr>
          <w:p w:rsidR="00537F66" w:rsidRPr="002C5C5A" w:rsidRDefault="00537F66" w:rsidP="00CE3F87">
            <w:pPr>
              <w:pStyle w:val="af9"/>
            </w:pPr>
            <w:r w:rsidRPr="002C5C5A">
              <w:t>вариант 1</w:t>
            </w:r>
          </w:p>
        </w:tc>
        <w:tc>
          <w:tcPr>
            <w:tcW w:w="2340" w:type="dxa"/>
          </w:tcPr>
          <w:p w:rsidR="00537F66" w:rsidRPr="002C5C5A" w:rsidRDefault="00537F66" w:rsidP="00CE3F87">
            <w:pPr>
              <w:pStyle w:val="af9"/>
            </w:pPr>
            <w:r w:rsidRPr="002C5C5A">
              <w:t>вариант 1</w:t>
            </w:r>
          </w:p>
        </w:tc>
      </w:tr>
      <w:tr w:rsidR="00537F66" w:rsidRPr="002C5C5A">
        <w:trPr>
          <w:trHeight w:val="37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19</w:t>
            </w:r>
            <w:r w:rsidR="002C5C5A">
              <w:t>.1</w:t>
            </w:r>
          </w:p>
        </w:tc>
        <w:tc>
          <w:tcPr>
            <w:tcW w:w="2155" w:type="dxa"/>
          </w:tcPr>
          <w:p w:rsidR="00537F66" w:rsidRPr="002C5C5A" w:rsidRDefault="00537F66" w:rsidP="00CE3F87">
            <w:pPr>
              <w:pStyle w:val="af9"/>
            </w:pPr>
            <w:r w:rsidRPr="002C5C5A">
              <w:t>580,4</w:t>
            </w:r>
          </w:p>
        </w:tc>
        <w:tc>
          <w:tcPr>
            <w:tcW w:w="2340" w:type="dxa"/>
          </w:tcPr>
          <w:p w:rsidR="00537F66" w:rsidRPr="002C5C5A" w:rsidRDefault="00537F66" w:rsidP="00CE3F87">
            <w:pPr>
              <w:pStyle w:val="af9"/>
            </w:pPr>
            <w:r w:rsidRPr="002C5C5A">
              <w:t>4081,95</w:t>
            </w:r>
          </w:p>
        </w:tc>
      </w:tr>
      <w:tr w:rsidR="00537F66" w:rsidRPr="002C5C5A">
        <w:trPr>
          <w:trHeight w:val="37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4</w:t>
            </w:r>
            <w:r w:rsidR="002C5C5A" w:rsidRPr="002C5C5A">
              <w:t>1.</w:t>
            </w:r>
            <w:r w:rsidR="002C5C5A">
              <w:t>2.1</w:t>
            </w:r>
          </w:p>
        </w:tc>
        <w:tc>
          <w:tcPr>
            <w:tcW w:w="2155" w:type="dxa"/>
          </w:tcPr>
          <w:p w:rsidR="00537F66" w:rsidRPr="002C5C5A" w:rsidRDefault="00537F66" w:rsidP="00CE3F87">
            <w:pPr>
              <w:pStyle w:val="af9"/>
            </w:pPr>
            <w:r w:rsidRPr="002C5C5A">
              <w:t>2308,9</w:t>
            </w:r>
          </w:p>
        </w:tc>
        <w:tc>
          <w:tcPr>
            <w:tcW w:w="2340" w:type="dxa"/>
          </w:tcPr>
          <w:p w:rsidR="00537F66" w:rsidRPr="002C5C5A" w:rsidRDefault="00537F66" w:rsidP="00CE3F87">
            <w:pPr>
              <w:pStyle w:val="af9"/>
            </w:pPr>
            <w:r w:rsidRPr="002C5C5A">
              <w:t>52224,05</w:t>
            </w:r>
          </w:p>
        </w:tc>
      </w:tr>
      <w:tr w:rsidR="00537F66" w:rsidRPr="002C5C5A">
        <w:trPr>
          <w:trHeight w:val="37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4</w:t>
            </w:r>
            <w:r w:rsidR="002C5C5A" w:rsidRPr="002C5C5A">
              <w:t>1.</w:t>
            </w:r>
            <w:r w:rsidR="002C5C5A">
              <w:t>2.2</w:t>
            </w:r>
          </w:p>
        </w:tc>
        <w:tc>
          <w:tcPr>
            <w:tcW w:w="2155" w:type="dxa"/>
          </w:tcPr>
          <w:p w:rsidR="00537F66" w:rsidRPr="002C5C5A" w:rsidRDefault="00537F66" w:rsidP="00CE3F87">
            <w:pPr>
              <w:pStyle w:val="af9"/>
            </w:pPr>
            <w:r w:rsidRPr="002C5C5A">
              <w:t>7109,6</w:t>
            </w:r>
          </w:p>
        </w:tc>
        <w:tc>
          <w:tcPr>
            <w:tcW w:w="2340" w:type="dxa"/>
          </w:tcPr>
          <w:p w:rsidR="00537F66" w:rsidRPr="002C5C5A" w:rsidRDefault="00537F66" w:rsidP="00CE3F87">
            <w:pPr>
              <w:pStyle w:val="af9"/>
            </w:pPr>
            <w:r w:rsidRPr="002C5C5A">
              <w:t>96978,94</w:t>
            </w:r>
          </w:p>
        </w:tc>
      </w:tr>
      <w:tr w:rsidR="00537F66" w:rsidRPr="002C5C5A">
        <w:trPr>
          <w:trHeight w:val="37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4</w:t>
            </w:r>
            <w:r w:rsidR="002C5C5A">
              <w:t>1.3</w:t>
            </w:r>
          </w:p>
        </w:tc>
        <w:tc>
          <w:tcPr>
            <w:tcW w:w="2155" w:type="dxa"/>
          </w:tcPr>
          <w:p w:rsidR="00537F66" w:rsidRPr="002C5C5A" w:rsidRDefault="00537F66" w:rsidP="00CE3F87">
            <w:pPr>
              <w:pStyle w:val="af9"/>
            </w:pPr>
            <w:r w:rsidRPr="002C5C5A">
              <w:t>838,8</w:t>
            </w:r>
          </w:p>
        </w:tc>
        <w:tc>
          <w:tcPr>
            <w:tcW w:w="2340" w:type="dxa"/>
          </w:tcPr>
          <w:p w:rsidR="00537F66" w:rsidRPr="002C5C5A" w:rsidRDefault="00537F66" w:rsidP="00CE3F87">
            <w:pPr>
              <w:pStyle w:val="af9"/>
            </w:pPr>
            <w:r w:rsidRPr="002C5C5A">
              <w:t>4796,42</w:t>
            </w:r>
          </w:p>
        </w:tc>
      </w:tr>
      <w:tr w:rsidR="00537F66" w:rsidRPr="002C5C5A">
        <w:trPr>
          <w:trHeight w:val="37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4</w:t>
            </w:r>
            <w:r w:rsidR="002C5C5A" w:rsidRPr="002C5C5A">
              <w:t>2.</w:t>
            </w:r>
            <w:r w:rsidR="002C5C5A">
              <w:t>2.1</w:t>
            </w:r>
          </w:p>
        </w:tc>
        <w:tc>
          <w:tcPr>
            <w:tcW w:w="2155" w:type="dxa"/>
          </w:tcPr>
          <w:p w:rsidR="00537F66" w:rsidRPr="002C5C5A" w:rsidRDefault="00537F66" w:rsidP="00CE3F87">
            <w:pPr>
              <w:pStyle w:val="af9"/>
            </w:pPr>
            <w:r w:rsidRPr="002C5C5A">
              <w:t>23340,4745</w:t>
            </w:r>
          </w:p>
        </w:tc>
        <w:tc>
          <w:tcPr>
            <w:tcW w:w="2340" w:type="dxa"/>
          </w:tcPr>
          <w:p w:rsidR="00537F66" w:rsidRPr="002C5C5A" w:rsidRDefault="00537F66" w:rsidP="00CE3F87">
            <w:pPr>
              <w:pStyle w:val="af9"/>
            </w:pPr>
            <w:r w:rsidRPr="002C5C5A">
              <w:t>429,4</w:t>
            </w:r>
          </w:p>
        </w:tc>
      </w:tr>
      <w:tr w:rsidR="00537F66" w:rsidRPr="002C5C5A">
        <w:trPr>
          <w:trHeight w:val="37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4</w:t>
            </w:r>
            <w:r w:rsidR="002C5C5A" w:rsidRPr="002C5C5A">
              <w:t>2.</w:t>
            </w:r>
            <w:r w:rsidR="002C5C5A">
              <w:t>2.2</w:t>
            </w:r>
          </w:p>
        </w:tc>
        <w:tc>
          <w:tcPr>
            <w:tcW w:w="2155" w:type="dxa"/>
          </w:tcPr>
          <w:p w:rsidR="00537F66" w:rsidRPr="002C5C5A" w:rsidRDefault="00537F66" w:rsidP="00CE3F87">
            <w:pPr>
              <w:pStyle w:val="af9"/>
            </w:pPr>
            <w:r w:rsidRPr="002C5C5A">
              <w:t>8226,2113</w:t>
            </w:r>
          </w:p>
        </w:tc>
        <w:tc>
          <w:tcPr>
            <w:tcW w:w="2340" w:type="dxa"/>
          </w:tcPr>
          <w:p w:rsidR="00537F66" w:rsidRPr="002C5C5A" w:rsidRDefault="00537F66" w:rsidP="00CE3F87">
            <w:pPr>
              <w:pStyle w:val="af9"/>
            </w:pPr>
            <w:r w:rsidRPr="002C5C5A">
              <w:t>738,4</w:t>
            </w:r>
          </w:p>
        </w:tc>
      </w:tr>
      <w:tr w:rsidR="00537F66" w:rsidRPr="002C5C5A">
        <w:trPr>
          <w:trHeight w:val="37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4</w:t>
            </w:r>
            <w:r w:rsidR="002C5C5A">
              <w:t>4.3</w:t>
            </w:r>
          </w:p>
        </w:tc>
        <w:tc>
          <w:tcPr>
            <w:tcW w:w="2155" w:type="dxa"/>
          </w:tcPr>
          <w:p w:rsidR="00537F66" w:rsidRPr="002C5C5A" w:rsidRDefault="00537F66" w:rsidP="00CE3F87">
            <w:pPr>
              <w:pStyle w:val="af9"/>
            </w:pPr>
            <w:r w:rsidRPr="002C5C5A">
              <w:t>8724</w:t>
            </w:r>
          </w:p>
        </w:tc>
        <w:tc>
          <w:tcPr>
            <w:tcW w:w="2340" w:type="dxa"/>
          </w:tcPr>
          <w:p w:rsidR="00537F66" w:rsidRPr="002C5C5A" w:rsidRDefault="00537F66" w:rsidP="00CE3F87">
            <w:pPr>
              <w:pStyle w:val="af9"/>
            </w:pPr>
            <w:r w:rsidRPr="002C5C5A">
              <w:t>952,5</w:t>
            </w:r>
          </w:p>
        </w:tc>
      </w:tr>
      <w:tr w:rsidR="00537F66" w:rsidRPr="002C5C5A">
        <w:trPr>
          <w:trHeight w:val="37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60</w:t>
            </w:r>
            <w:r w:rsidR="002C5C5A">
              <w:t>.5</w:t>
            </w:r>
          </w:p>
        </w:tc>
        <w:tc>
          <w:tcPr>
            <w:tcW w:w="2155" w:type="dxa"/>
          </w:tcPr>
          <w:p w:rsidR="00537F66" w:rsidRPr="002C5C5A" w:rsidRDefault="00537F66" w:rsidP="00CE3F87">
            <w:pPr>
              <w:pStyle w:val="af9"/>
            </w:pPr>
            <w:r w:rsidRPr="002C5C5A">
              <w:t>159059</w:t>
            </w:r>
          </w:p>
        </w:tc>
        <w:tc>
          <w:tcPr>
            <w:tcW w:w="2340" w:type="dxa"/>
          </w:tcPr>
          <w:p w:rsidR="00537F66" w:rsidRPr="002C5C5A" w:rsidRDefault="00537F66" w:rsidP="00CE3F87">
            <w:pPr>
              <w:pStyle w:val="af9"/>
            </w:pPr>
            <w:r w:rsidRPr="002C5C5A">
              <w:t>6384</w:t>
            </w:r>
          </w:p>
        </w:tc>
      </w:tr>
    </w:tbl>
    <w:p w:rsidR="002C5C5A" w:rsidRPr="002C5C5A" w:rsidRDefault="002C5C5A" w:rsidP="002C5C5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537F66" w:rsidRPr="002C5C5A" w:rsidRDefault="00537F66" w:rsidP="002C5C5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2C5C5A">
        <w:rPr>
          <w:color w:val="000000"/>
        </w:rPr>
        <w:t>Расшифровка по счетам аналитического учета к счету 4</w:t>
      </w:r>
      <w:r w:rsidR="002C5C5A" w:rsidRPr="002C5C5A">
        <w:rPr>
          <w:color w:val="000000"/>
        </w:rPr>
        <w:t>1.</w:t>
      </w:r>
      <w:r w:rsidR="002C5C5A">
        <w:rPr>
          <w:color w:val="000000"/>
        </w:rPr>
        <w:t>2.1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075"/>
        <w:gridCol w:w="793"/>
        <w:gridCol w:w="687"/>
        <w:gridCol w:w="1997"/>
        <w:gridCol w:w="2162"/>
        <w:gridCol w:w="1229"/>
      </w:tblGrid>
      <w:tr w:rsidR="00537F66" w:rsidRPr="002C5C5A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CE3F87">
            <w:pPr>
              <w:pStyle w:val="af9"/>
            </w:pPr>
            <w:r w:rsidRPr="002C5C5A">
              <w:t>Наименование товара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Масса, кг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Торговая наценка,</w:t>
            </w:r>
            <w:r w:rsidR="00CE3F87">
              <w:t xml:space="preserve"> </w:t>
            </w:r>
            <w:r w:rsidR="002C5C5A" w:rsidRPr="002C5C5A">
              <w:t>%</w:t>
            </w:r>
          </w:p>
        </w:tc>
        <w:tc>
          <w:tcPr>
            <w:tcW w:w="2162" w:type="dxa"/>
          </w:tcPr>
          <w:p w:rsidR="00537F66" w:rsidRPr="002C5C5A" w:rsidRDefault="00537F66" w:rsidP="00CE3F87">
            <w:pPr>
              <w:pStyle w:val="af9"/>
            </w:pPr>
            <w:r w:rsidRPr="002C5C5A">
              <w:t>Продажная цена, руб</w:t>
            </w:r>
            <w:r w:rsidR="00CE3F87">
              <w:t>.</w:t>
            </w:r>
            <w:r w:rsidRPr="002C5C5A">
              <w:t>/кг</w:t>
            </w:r>
            <w:r w:rsidR="002C5C5A" w:rsidRPr="002C5C5A">
              <w:t xml:space="preserve">. </w:t>
            </w:r>
          </w:p>
        </w:tc>
        <w:tc>
          <w:tcPr>
            <w:tcW w:w="1229" w:type="dxa"/>
          </w:tcPr>
          <w:p w:rsidR="00537F66" w:rsidRPr="002C5C5A" w:rsidRDefault="00537F66" w:rsidP="00CE3F87">
            <w:pPr>
              <w:pStyle w:val="af9"/>
            </w:pPr>
            <w:r w:rsidRPr="002C5C5A">
              <w:t>Сумма, руб</w:t>
            </w:r>
            <w:r w:rsidR="00CE3F87">
              <w:t>.</w:t>
            </w:r>
          </w:p>
        </w:tc>
      </w:tr>
      <w:tr w:rsidR="00537F66" w:rsidRPr="002C5C5A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CE3F87">
            <w:pPr>
              <w:pStyle w:val="af9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брутто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нетто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CE3F87">
            <w:pPr>
              <w:pStyle w:val="af9"/>
            </w:pPr>
          </w:p>
        </w:tc>
        <w:tc>
          <w:tcPr>
            <w:tcW w:w="2162" w:type="dxa"/>
          </w:tcPr>
          <w:p w:rsidR="00537F66" w:rsidRPr="00CE3F87" w:rsidRDefault="00537F66" w:rsidP="00CE3F87">
            <w:pPr>
              <w:pStyle w:val="af9"/>
            </w:pPr>
            <w:r w:rsidRPr="002C5C5A">
              <w:t xml:space="preserve">вариант </w:t>
            </w:r>
            <w:r w:rsidRPr="00CE3F87">
              <w:t>5</w:t>
            </w:r>
          </w:p>
        </w:tc>
        <w:tc>
          <w:tcPr>
            <w:tcW w:w="1229" w:type="dxa"/>
          </w:tcPr>
          <w:p w:rsidR="00537F66" w:rsidRPr="00CE3F87" w:rsidRDefault="00537F66" w:rsidP="00CE3F87">
            <w:pPr>
              <w:pStyle w:val="af9"/>
            </w:pPr>
            <w:r w:rsidRPr="002C5C5A">
              <w:t xml:space="preserve">вариант </w:t>
            </w:r>
            <w:r w:rsidRPr="00CE3F87">
              <w:t>5</w:t>
            </w:r>
          </w:p>
        </w:tc>
      </w:tr>
      <w:tr w:rsidR="00537F66" w:rsidRPr="002C5C5A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Картофель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20</w:t>
            </w:r>
          </w:p>
        </w:tc>
        <w:tc>
          <w:tcPr>
            <w:tcW w:w="2162" w:type="dxa"/>
          </w:tcPr>
          <w:p w:rsidR="00537F66" w:rsidRPr="002C5C5A" w:rsidRDefault="00537F66" w:rsidP="00CE3F87">
            <w:pPr>
              <w:pStyle w:val="af9"/>
            </w:pPr>
            <w:r w:rsidRPr="002C5C5A">
              <w:t>10,65</w:t>
            </w:r>
          </w:p>
        </w:tc>
        <w:tc>
          <w:tcPr>
            <w:tcW w:w="1229" w:type="dxa"/>
          </w:tcPr>
          <w:p w:rsidR="00537F66" w:rsidRPr="002C5C5A" w:rsidRDefault="00537F66" w:rsidP="00CE3F87">
            <w:pPr>
              <w:pStyle w:val="af9"/>
            </w:pPr>
            <w:r w:rsidRPr="002C5C5A">
              <w:t>1043,28</w:t>
            </w:r>
          </w:p>
        </w:tc>
      </w:tr>
      <w:tr w:rsidR="00537F66" w:rsidRPr="002C5C5A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Морковь свежая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25</w:t>
            </w:r>
          </w:p>
        </w:tc>
        <w:tc>
          <w:tcPr>
            <w:tcW w:w="2162" w:type="dxa"/>
          </w:tcPr>
          <w:p w:rsidR="00537F66" w:rsidRPr="002C5C5A" w:rsidRDefault="00537F66" w:rsidP="00CE3F87">
            <w:pPr>
              <w:pStyle w:val="af9"/>
            </w:pPr>
            <w:r w:rsidRPr="002C5C5A">
              <w:t>19</w:t>
            </w:r>
            <w:r w:rsidR="002C5C5A">
              <w:t>, 19</w:t>
            </w:r>
          </w:p>
        </w:tc>
        <w:tc>
          <w:tcPr>
            <w:tcW w:w="1229" w:type="dxa"/>
          </w:tcPr>
          <w:p w:rsidR="00537F66" w:rsidRPr="002C5C5A" w:rsidRDefault="00537F66" w:rsidP="00CE3F87">
            <w:pPr>
              <w:pStyle w:val="af9"/>
            </w:pPr>
            <w:r w:rsidRPr="002C5C5A">
              <w:t>172,67</w:t>
            </w:r>
          </w:p>
        </w:tc>
      </w:tr>
      <w:tr w:rsidR="00537F66" w:rsidRPr="002C5C5A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Капуста свежая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20</w:t>
            </w:r>
          </w:p>
        </w:tc>
        <w:tc>
          <w:tcPr>
            <w:tcW w:w="2162" w:type="dxa"/>
          </w:tcPr>
          <w:p w:rsidR="00537F66" w:rsidRPr="002C5C5A" w:rsidRDefault="00537F66" w:rsidP="00CE3F87">
            <w:pPr>
              <w:pStyle w:val="af9"/>
            </w:pPr>
            <w:r w:rsidRPr="002C5C5A">
              <w:t>13,10</w:t>
            </w:r>
          </w:p>
        </w:tc>
        <w:tc>
          <w:tcPr>
            <w:tcW w:w="1229" w:type="dxa"/>
          </w:tcPr>
          <w:p w:rsidR="00537F66" w:rsidRPr="002C5C5A" w:rsidRDefault="00537F66" w:rsidP="00CE3F87">
            <w:pPr>
              <w:pStyle w:val="af9"/>
            </w:pPr>
            <w:r w:rsidRPr="002C5C5A">
              <w:t>144,13</w:t>
            </w:r>
          </w:p>
        </w:tc>
      </w:tr>
      <w:tr w:rsidR="00537F66" w:rsidRPr="002C5C5A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Свекла свежая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30</w:t>
            </w:r>
          </w:p>
        </w:tc>
        <w:tc>
          <w:tcPr>
            <w:tcW w:w="2162" w:type="dxa"/>
          </w:tcPr>
          <w:p w:rsidR="00537F66" w:rsidRPr="002C5C5A" w:rsidRDefault="00537F66" w:rsidP="00CE3F87">
            <w:pPr>
              <w:pStyle w:val="af9"/>
            </w:pPr>
            <w:r w:rsidRPr="002C5C5A">
              <w:t>16,61</w:t>
            </w:r>
          </w:p>
        </w:tc>
        <w:tc>
          <w:tcPr>
            <w:tcW w:w="1229" w:type="dxa"/>
          </w:tcPr>
          <w:p w:rsidR="00537F66" w:rsidRPr="002C5C5A" w:rsidRDefault="00537F66" w:rsidP="00CE3F87">
            <w:pPr>
              <w:pStyle w:val="af9"/>
            </w:pPr>
            <w:r w:rsidRPr="002C5C5A">
              <w:t>232,57</w:t>
            </w:r>
          </w:p>
        </w:tc>
      </w:tr>
      <w:tr w:rsidR="00537F66" w:rsidRPr="002C5C5A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Редька свежая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25</w:t>
            </w:r>
          </w:p>
        </w:tc>
        <w:tc>
          <w:tcPr>
            <w:tcW w:w="2162" w:type="dxa"/>
          </w:tcPr>
          <w:p w:rsidR="00537F66" w:rsidRPr="002C5C5A" w:rsidRDefault="00537F66" w:rsidP="00CE3F87">
            <w:pPr>
              <w:pStyle w:val="af9"/>
            </w:pPr>
            <w:r w:rsidRPr="002C5C5A">
              <w:t>18,37</w:t>
            </w:r>
          </w:p>
        </w:tc>
        <w:tc>
          <w:tcPr>
            <w:tcW w:w="1229" w:type="dxa"/>
          </w:tcPr>
          <w:p w:rsidR="00537F66" w:rsidRPr="002C5C5A" w:rsidRDefault="00537F66" w:rsidP="00CE3F87">
            <w:pPr>
              <w:pStyle w:val="af9"/>
            </w:pPr>
            <w:r w:rsidRPr="002C5C5A">
              <w:t>716,30</w:t>
            </w:r>
          </w:p>
        </w:tc>
      </w:tr>
      <w:tr w:rsidR="00537F66" w:rsidRPr="002C5C5A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X</w:t>
            </w:r>
          </w:p>
        </w:tc>
        <w:tc>
          <w:tcPr>
            <w:tcW w:w="2162" w:type="dxa"/>
          </w:tcPr>
          <w:p w:rsidR="00537F66" w:rsidRPr="002C5C5A" w:rsidRDefault="00537F66" w:rsidP="00CE3F87">
            <w:pPr>
              <w:pStyle w:val="af9"/>
            </w:pPr>
            <w:r w:rsidRPr="002C5C5A">
              <w:t>X</w:t>
            </w:r>
          </w:p>
        </w:tc>
        <w:tc>
          <w:tcPr>
            <w:tcW w:w="1229" w:type="dxa"/>
          </w:tcPr>
          <w:p w:rsidR="00537F66" w:rsidRPr="002C5C5A" w:rsidRDefault="00537F66" w:rsidP="00CE3F87">
            <w:pPr>
              <w:pStyle w:val="af9"/>
            </w:pPr>
            <w:r w:rsidRPr="002C5C5A">
              <w:t>2308,95</w:t>
            </w:r>
          </w:p>
        </w:tc>
      </w:tr>
    </w:tbl>
    <w:p w:rsidR="00537F66" w:rsidRPr="002C5C5A" w:rsidRDefault="00537F66" w:rsidP="002C5C5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537F66" w:rsidRPr="002C5C5A" w:rsidRDefault="00537F66" w:rsidP="002C5C5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2C5C5A">
        <w:rPr>
          <w:color w:val="000000"/>
        </w:rPr>
        <w:t>Расшифровка по счетам аналитического учета к счету 4</w:t>
      </w:r>
      <w:r w:rsidR="002C5C5A" w:rsidRPr="002C5C5A">
        <w:rPr>
          <w:color w:val="000000"/>
        </w:rPr>
        <w:t>1.</w:t>
      </w:r>
      <w:r w:rsidR="002C5C5A">
        <w:rPr>
          <w:color w:val="000000"/>
        </w:rPr>
        <w:t>2.2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075"/>
        <w:gridCol w:w="793"/>
        <w:gridCol w:w="687"/>
        <w:gridCol w:w="1947"/>
        <w:gridCol w:w="2306"/>
        <w:gridCol w:w="1194"/>
      </w:tblGrid>
      <w:tr w:rsidR="00537F66" w:rsidRPr="002C5C5A">
        <w:trPr>
          <w:trHeight w:val="36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CE3F87">
            <w:pPr>
              <w:pStyle w:val="af9"/>
            </w:pPr>
            <w:r w:rsidRPr="002C5C5A">
              <w:t>Наименование товара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Масса, кг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Торговая наценка,</w:t>
            </w:r>
            <w:r w:rsidR="002C5C5A" w:rsidRPr="002C5C5A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Продажная цена, руб/кг</w:t>
            </w:r>
            <w:r w:rsidR="002C5C5A" w:rsidRPr="002C5C5A">
              <w:t xml:space="preserve">. </w:t>
            </w:r>
          </w:p>
        </w:tc>
        <w:tc>
          <w:tcPr>
            <w:tcW w:w="0" w:type="auto"/>
          </w:tcPr>
          <w:p w:rsidR="00537F66" w:rsidRPr="002C5C5A" w:rsidRDefault="00537F66" w:rsidP="00CE3F87">
            <w:pPr>
              <w:pStyle w:val="af9"/>
            </w:pPr>
            <w:r w:rsidRPr="002C5C5A">
              <w:t>Сумма, руб</w:t>
            </w:r>
          </w:p>
        </w:tc>
      </w:tr>
      <w:tr w:rsidR="00537F66" w:rsidRPr="002C5C5A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CE3F87">
            <w:pPr>
              <w:pStyle w:val="af9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брутто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нетто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CE3F87">
            <w:pPr>
              <w:pStyle w:val="af9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  <w:rPr>
                <w:lang w:val="en-US"/>
              </w:rPr>
            </w:pPr>
            <w:r w:rsidRPr="002C5C5A">
              <w:t xml:space="preserve">вариант </w:t>
            </w:r>
            <w:r w:rsidRPr="002C5C5A"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537F66" w:rsidRPr="002C5C5A" w:rsidRDefault="00537F66" w:rsidP="00CE3F87">
            <w:pPr>
              <w:pStyle w:val="af9"/>
              <w:rPr>
                <w:lang w:val="en-US"/>
              </w:rPr>
            </w:pPr>
            <w:r w:rsidRPr="002C5C5A">
              <w:t xml:space="preserve">вариант </w:t>
            </w:r>
            <w:r w:rsidRPr="002C5C5A">
              <w:rPr>
                <w:lang w:val="en-US"/>
              </w:rPr>
              <w:t>5</w:t>
            </w:r>
          </w:p>
        </w:tc>
      </w:tr>
      <w:tr w:rsidR="00537F66" w:rsidRPr="002C5C5A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Яблоки свежие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17,40</w:t>
            </w:r>
          </w:p>
        </w:tc>
        <w:tc>
          <w:tcPr>
            <w:tcW w:w="0" w:type="auto"/>
          </w:tcPr>
          <w:p w:rsidR="00537F66" w:rsidRPr="002C5C5A" w:rsidRDefault="00537F66" w:rsidP="00CE3F87">
            <w:pPr>
              <w:pStyle w:val="af9"/>
            </w:pPr>
            <w:r w:rsidRPr="002C5C5A">
              <w:t>1687,80</w:t>
            </w:r>
          </w:p>
        </w:tc>
      </w:tr>
      <w:tr w:rsidR="00537F66" w:rsidRPr="002C5C5A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Мандарины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27,84</w:t>
            </w:r>
          </w:p>
        </w:tc>
        <w:tc>
          <w:tcPr>
            <w:tcW w:w="0" w:type="auto"/>
          </w:tcPr>
          <w:p w:rsidR="00537F66" w:rsidRPr="002C5C5A" w:rsidRDefault="00537F66" w:rsidP="00CE3F87">
            <w:pPr>
              <w:pStyle w:val="af9"/>
            </w:pPr>
            <w:r w:rsidRPr="002C5C5A">
              <w:t>2088,00</w:t>
            </w:r>
          </w:p>
        </w:tc>
      </w:tr>
      <w:tr w:rsidR="00537F66" w:rsidRPr="002C5C5A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Апельсины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24,36</w:t>
            </w:r>
          </w:p>
        </w:tc>
        <w:tc>
          <w:tcPr>
            <w:tcW w:w="0" w:type="auto"/>
          </w:tcPr>
          <w:p w:rsidR="00537F66" w:rsidRPr="002C5C5A" w:rsidRDefault="00537F66" w:rsidP="00CE3F87">
            <w:pPr>
              <w:pStyle w:val="af9"/>
            </w:pPr>
            <w:r w:rsidRPr="002C5C5A">
              <w:t>682,08</w:t>
            </w:r>
          </w:p>
        </w:tc>
      </w:tr>
      <w:tr w:rsidR="00537F66" w:rsidRPr="002C5C5A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Груши свежие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33,64</w:t>
            </w:r>
          </w:p>
        </w:tc>
        <w:tc>
          <w:tcPr>
            <w:tcW w:w="0" w:type="auto"/>
          </w:tcPr>
          <w:p w:rsidR="00537F66" w:rsidRPr="002C5C5A" w:rsidRDefault="00537F66" w:rsidP="00CE3F87">
            <w:pPr>
              <w:pStyle w:val="af9"/>
            </w:pPr>
            <w:r w:rsidRPr="002C5C5A">
              <w:t>2220,24</w:t>
            </w:r>
          </w:p>
        </w:tc>
      </w:tr>
      <w:tr w:rsidR="00537F66" w:rsidRPr="002C5C5A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Лимоны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35,96</w:t>
            </w:r>
          </w:p>
        </w:tc>
        <w:tc>
          <w:tcPr>
            <w:tcW w:w="0" w:type="auto"/>
          </w:tcPr>
          <w:p w:rsidR="00537F66" w:rsidRPr="002C5C5A" w:rsidRDefault="00537F66" w:rsidP="00CE3F87">
            <w:pPr>
              <w:pStyle w:val="af9"/>
            </w:pPr>
            <w:r w:rsidRPr="002C5C5A">
              <w:t>431,52</w:t>
            </w:r>
          </w:p>
        </w:tc>
      </w:tr>
      <w:tr w:rsidR="00537F66" w:rsidRPr="002C5C5A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66" w:rsidRPr="002C5C5A" w:rsidRDefault="00537F66" w:rsidP="00CE3F87">
            <w:pPr>
              <w:pStyle w:val="af9"/>
            </w:pPr>
            <w:r w:rsidRPr="002C5C5A"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X</w:t>
            </w:r>
          </w:p>
        </w:tc>
        <w:tc>
          <w:tcPr>
            <w:tcW w:w="0" w:type="auto"/>
          </w:tcPr>
          <w:p w:rsidR="00537F66" w:rsidRPr="002C5C5A" w:rsidRDefault="00537F66" w:rsidP="00CE3F87">
            <w:pPr>
              <w:pStyle w:val="af9"/>
            </w:pPr>
            <w:r w:rsidRPr="002C5C5A">
              <w:t>7109,64</w:t>
            </w:r>
          </w:p>
        </w:tc>
      </w:tr>
    </w:tbl>
    <w:p w:rsidR="00537F66" w:rsidRPr="002C5C5A" w:rsidRDefault="00CE3F87" w:rsidP="002C5C5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Таблица.</w:t>
      </w:r>
    </w:p>
    <w:tbl>
      <w:tblPr>
        <w:tblW w:w="9060" w:type="dxa"/>
        <w:jc w:val="center"/>
        <w:tblLook w:val="0000" w:firstRow="0" w:lastRow="0" w:firstColumn="0" w:lastColumn="0" w:noHBand="0" w:noVBand="0"/>
      </w:tblPr>
      <w:tblGrid>
        <w:gridCol w:w="2240"/>
        <w:gridCol w:w="1620"/>
        <w:gridCol w:w="1255"/>
        <w:gridCol w:w="1480"/>
        <w:gridCol w:w="1205"/>
        <w:gridCol w:w="1260"/>
      </w:tblGrid>
      <w:tr w:rsidR="00537F66" w:rsidRPr="002C5C5A">
        <w:trPr>
          <w:trHeight w:val="375"/>
          <w:jc w:val="center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Наименование товара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Масса, кг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Торговая наценка,</w:t>
            </w:r>
            <w:r w:rsidR="002C5C5A" w:rsidRPr="002C5C5A">
              <w:t>%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2C5C5A" w:rsidP="00CE3F87">
            <w:pPr>
              <w:pStyle w:val="af9"/>
            </w:pPr>
            <w:r w:rsidRPr="002C5C5A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2C5C5A" w:rsidP="00CE3F87">
            <w:pPr>
              <w:pStyle w:val="af9"/>
            </w:pPr>
            <w:r w:rsidRPr="002C5C5A">
              <w:t xml:space="preserve"> </w:t>
            </w:r>
          </w:p>
        </w:tc>
      </w:tr>
      <w:tr w:rsidR="00537F66" w:rsidRPr="002C5C5A">
        <w:trPr>
          <w:trHeight w:val="375"/>
          <w:jc w:val="center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66" w:rsidRPr="002C5C5A" w:rsidRDefault="00537F66" w:rsidP="00CE3F87">
            <w:pPr>
              <w:pStyle w:val="af9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брутто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нетто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66" w:rsidRPr="002C5C5A" w:rsidRDefault="00537F66" w:rsidP="00CE3F87">
            <w:pPr>
              <w:pStyle w:val="af9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вариант 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вариант 5</w:t>
            </w:r>
          </w:p>
        </w:tc>
      </w:tr>
      <w:tr w:rsidR="00537F66" w:rsidRPr="002C5C5A">
        <w:trPr>
          <w:trHeight w:val="3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Картофель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33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10,65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330,02</w:t>
            </w:r>
          </w:p>
        </w:tc>
      </w:tr>
      <w:tr w:rsidR="00537F66" w:rsidRPr="002C5C5A">
        <w:trPr>
          <w:trHeight w:val="3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Морковь свежая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19</w:t>
            </w:r>
            <w:r w:rsidR="002C5C5A">
              <w:t>, 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441,27</w:t>
            </w:r>
          </w:p>
        </w:tc>
      </w:tr>
      <w:tr w:rsidR="00537F66" w:rsidRPr="002C5C5A">
        <w:trPr>
          <w:trHeight w:val="3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Капуста свежая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71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13,10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890,96</w:t>
            </w:r>
          </w:p>
        </w:tc>
      </w:tr>
      <w:tr w:rsidR="00537F66" w:rsidRPr="002C5C5A">
        <w:trPr>
          <w:trHeight w:val="3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Свекла свежая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67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16,61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980,12</w:t>
            </w:r>
          </w:p>
        </w:tc>
      </w:tr>
      <w:tr w:rsidR="00537F66" w:rsidRPr="002C5C5A">
        <w:trPr>
          <w:trHeight w:val="3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Редька свежая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18,37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367,34</w:t>
            </w:r>
          </w:p>
        </w:tc>
      </w:tr>
      <w:tr w:rsidR="00537F66" w:rsidRPr="002C5C5A">
        <w:trPr>
          <w:trHeight w:val="39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X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X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3009,71</w:t>
            </w:r>
          </w:p>
        </w:tc>
      </w:tr>
      <w:tr w:rsidR="00537F66" w:rsidRPr="002C5C5A">
        <w:trPr>
          <w:trHeight w:val="375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2C5C5A" w:rsidP="00CE3F87">
            <w:pPr>
              <w:pStyle w:val="af9"/>
            </w:pPr>
            <w:r>
              <w:t xml:space="preserve">3.3 </w:t>
            </w:r>
            <w:r w:rsidR="00537F66" w:rsidRPr="002C5C5A">
              <w:t>Расшифровка по счетам аналитического учета к счету 4</w:t>
            </w:r>
            <w:r w:rsidRPr="002C5C5A">
              <w:t>1.</w:t>
            </w:r>
            <w:r>
              <w:t>2.2</w:t>
            </w:r>
            <w:r w:rsidR="00537F66" w:rsidRPr="002C5C5A">
              <w:t xml:space="preserve"> на 01 ноября</w:t>
            </w:r>
          </w:p>
        </w:tc>
      </w:tr>
      <w:tr w:rsidR="00537F66" w:rsidRPr="002C5C5A">
        <w:trPr>
          <w:trHeight w:val="375"/>
          <w:jc w:val="center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Наименование товара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Масса, кг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Торговая наценка,</w:t>
            </w:r>
            <w:r w:rsidR="002C5C5A" w:rsidRPr="002C5C5A">
              <w:t>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2C5C5A" w:rsidP="00CE3F87">
            <w:pPr>
              <w:pStyle w:val="af9"/>
            </w:pPr>
            <w:r w:rsidRPr="002C5C5A"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2C5C5A" w:rsidP="00CE3F87">
            <w:pPr>
              <w:pStyle w:val="af9"/>
            </w:pPr>
            <w:r w:rsidRPr="002C5C5A">
              <w:t xml:space="preserve"> </w:t>
            </w:r>
          </w:p>
        </w:tc>
      </w:tr>
      <w:tr w:rsidR="00537F66" w:rsidRPr="002C5C5A">
        <w:trPr>
          <w:trHeight w:val="810"/>
          <w:jc w:val="center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66" w:rsidRPr="002C5C5A" w:rsidRDefault="00537F66" w:rsidP="00CE3F87">
            <w:pPr>
              <w:pStyle w:val="af9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брутто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нетто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66" w:rsidRPr="002C5C5A" w:rsidRDefault="00537F66" w:rsidP="00CE3F87">
            <w:pPr>
              <w:pStyle w:val="af9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вариант 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вариант 5</w:t>
            </w:r>
          </w:p>
        </w:tc>
      </w:tr>
      <w:tr w:rsidR="00537F66" w:rsidRPr="002C5C5A">
        <w:trPr>
          <w:trHeight w:val="3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Яблоки свежие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35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17,40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522,00</w:t>
            </w:r>
          </w:p>
        </w:tc>
      </w:tr>
      <w:tr w:rsidR="00537F66" w:rsidRPr="002C5C5A">
        <w:trPr>
          <w:trHeight w:val="3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Апельсины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72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24,36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1559,04</w:t>
            </w:r>
          </w:p>
        </w:tc>
      </w:tr>
      <w:tr w:rsidR="00537F66" w:rsidRPr="002C5C5A">
        <w:trPr>
          <w:trHeight w:val="3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Лимоны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35,96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323,64</w:t>
            </w:r>
          </w:p>
        </w:tc>
      </w:tr>
      <w:tr w:rsidR="00537F66" w:rsidRPr="002C5C5A">
        <w:trPr>
          <w:trHeight w:val="39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Мед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X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152,08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25093,47</w:t>
            </w:r>
          </w:p>
        </w:tc>
      </w:tr>
      <w:tr w:rsidR="00537F66" w:rsidRPr="002C5C5A">
        <w:trPr>
          <w:trHeight w:val="39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Сок яблочный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X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23,57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1178,63</w:t>
            </w:r>
          </w:p>
        </w:tc>
      </w:tr>
      <w:tr w:rsidR="00537F66" w:rsidRPr="002C5C5A">
        <w:trPr>
          <w:trHeight w:val="39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Сок сливовый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X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24,33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2530,64</w:t>
            </w:r>
          </w:p>
        </w:tc>
      </w:tr>
      <w:tr w:rsidR="00537F66" w:rsidRPr="002C5C5A">
        <w:trPr>
          <w:trHeight w:val="39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Сок гранатовый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X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98,85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5634,62</w:t>
            </w:r>
          </w:p>
        </w:tc>
      </w:tr>
      <w:tr w:rsidR="00537F66" w:rsidRPr="002C5C5A">
        <w:trPr>
          <w:trHeight w:val="39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Сок персиковый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X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25,09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250,93</w:t>
            </w:r>
          </w:p>
        </w:tc>
      </w:tr>
      <w:tr w:rsidR="00537F66" w:rsidRPr="002C5C5A">
        <w:trPr>
          <w:trHeight w:val="39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X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X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37092,98</w:t>
            </w:r>
          </w:p>
        </w:tc>
      </w:tr>
    </w:tbl>
    <w:p w:rsidR="002C5C5A" w:rsidRPr="002C5C5A" w:rsidRDefault="002C5C5A" w:rsidP="002C5C5A">
      <w:pPr>
        <w:widowControl w:val="0"/>
        <w:autoSpaceDE w:val="0"/>
        <w:autoSpaceDN w:val="0"/>
        <w:adjustRightInd w:val="0"/>
        <w:ind w:firstLine="709"/>
        <w:rPr>
          <w:color w:val="000000"/>
          <w:lang w:val="en-US"/>
        </w:rPr>
      </w:pPr>
    </w:p>
    <w:p w:rsidR="00537F66" w:rsidRPr="002C5C5A" w:rsidRDefault="002C5C5A" w:rsidP="002C5C5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2.1</w:t>
      </w:r>
      <w:r w:rsidR="00537F66" w:rsidRPr="002C5C5A">
        <w:rPr>
          <w:color w:val="000000"/>
        </w:rPr>
        <w:t>4 Расшифровка по счетам аналитического учета к счету 60</w:t>
      </w:r>
      <w:r>
        <w:rPr>
          <w:color w:val="000000"/>
        </w:rPr>
        <w:t>.5</w:t>
      </w:r>
    </w:p>
    <w:tbl>
      <w:tblPr>
        <w:tblW w:w="7965" w:type="dxa"/>
        <w:tblInd w:w="175" w:type="dxa"/>
        <w:tblLook w:val="0000" w:firstRow="0" w:lastRow="0" w:firstColumn="0" w:lastColumn="0" w:noHBand="0" w:noVBand="0"/>
      </w:tblPr>
      <w:tblGrid>
        <w:gridCol w:w="2525"/>
        <w:gridCol w:w="2720"/>
        <w:gridCol w:w="2720"/>
      </w:tblGrid>
      <w:tr w:rsidR="00537F66" w:rsidRPr="002C5C5A">
        <w:trPr>
          <w:trHeight w:val="37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Наименование поставщика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Сумма по вариантам, руб</w:t>
            </w:r>
            <w:r w:rsidR="002C5C5A" w:rsidRPr="002C5C5A">
              <w:t xml:space="preserve">. </w:t>
            </w:r>
          </w:p>
        </w:tc>
      </w:tr>
      <w:tr w:rsidR="00537F66" w:rsidRPr="002C5C5A">
        <w:trPr>
          <w:trHeight w:val="375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CE3F87">
            <w:pPr>
              <w:pStyle w:val="af9"/>
            </w:pP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37F66" w:rsidRPr="002C5C5A" w:rsidRDefault="00537F66" w:rsidP="00CE3F87">
            <w:pPr>
              <w:pStyle w:val="af9"/>
              <w:rPr>
                <w:lang w:val="en-US"/>
              </w:rPr>
            </w:pPr>
            <w:r w:rsidRPr="002C5C5A">
              <w:t xml:space="preserve">вариант </w:t>
            </w:r>
            <w:r w:rsidRPr="002C5C5A">
              <w:rPr>
                <w:lang w:val="en-US"/>
              </w:rPr>
              <w:t>5</w:t>
            </w:r>
          </w:p>
        </w:tc>
      </w:tr>
      <w:tr w:rsidR="00537F66" w:rsidRPr="002C5C5A">
        <w:trPr>
          <w:trHeight w:val="375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F66" w:rsidRPr="002C5C5A" w:rsidRDefault="00537F66" w:rsidP="00CE3F87">
            <w:pPr>
              <w:pStyle w:val="af9"/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Дебет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Кредит</w:t>
            </w:r>
          </w:p>
        </w:tc>
      </w:tr>
      <w:tr w:rsidR="00537F66" w:rsidRPr="002C5C5A">
        <w:trPr>
          <w:trHeight w:val="37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ООО "Фрукты"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2C5C5A" w:rsidP="00CE3F87">
            <w:pPr>
              <w:pStyle w:val="af9"/>
            </w:pPr>
            <w:r w:rsidRPr="002C5C5A"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3381</w:t>
            </w:r>
          </w:p>
        </w:tc>
      </w:tr>
      <w:tr w:rsidR="00537F66" w:rsidRPr="002C5C5A">
        <w:trPr>
          <w:trHeight w:val="750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ИП "Семенов В</w:t>
            </w:r>
            <w:r w:rsidR="002C5C5A">
              <w:t xml:space="preserve">.В. </w:t>
            </w:r>
            <w:r w:rsidRPr="002C5C5A">
              <w:t>"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53706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19651,28</w:t>
            </w:r>
          </w:p>
        </w:tc>
      </w:tr>
      <w:tr w:rsidR="00537F66" w:rsidRPr="002C5C5A">
        <w:trPr>
          <w:trHeight w:val="37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ИП Тузавыелов"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2C5C5A" w:rsidP="00CE3F87">
            <w:pPr>
              <w:pStyle w:val="af9"/>
            </w:pPr>
            <w:r w:rsidRPr="002C5C5A"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3003</w:t>
            </w:r>
          </w:p>
        </w:tc>
      </w:tr>
      <w:tr w:rsidR="00537F66" w:rsidRPr="002C5C5A">
        <w:trPr>
          <w:trHeight w:val="37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ОАО "Берег"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105353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3626,56</w:t>
            </w:r>
          </w:p>
        </w:tc>
      </w:tr>
      <w:tr w:rsidR="00537F66" w:rsidRPr="002C5C5A">
        <w:trPr>
          <w:trHeight w:val="390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Итого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159059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6384</w:t>
            </w:r>
          </w:p>
        </w:tc>
      </w:tr>
    </w:tbl>
    <w:p w:rsidR="00CE3F87" w:rsidRDefault="00CE3F87" w:rsidP="002C5C5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tbl>
      <w:tblPr>
        <w:tblW w:w="5242" w:type="dxa"/>
        <w:tblInd w:w="180" w:type="dxa"/>
        <w:tblLook w:val="0000" w:firstRow="0" w:lastRow="0" w:firstColumn="0" w:lastColumn="0" w:noHBand="0" w:noVBand="0"/>
      </w:tblPr>
      <w:tblGrid>
        <w:gridCol w:w="2522"/>
        <w:gridCol w:w="2720"/>
      </w:tblGrid>
      <w:tr w:rsidR="00537F66" w:rsidRPr="002C5C5A">
        <w:trPr>
          <w:trHeight w:val="360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537F66" w:rsidRPr="002C5C5A" w:rsidRDefault="00CE3F87" w:rsidP="00CE3F87">
            <w:pPr>
              <w:pStyle w:val="af9"/>
            </w:pPr>
            <w:r>
              <w:br w:type="page"/>
            </w:r>
            <w:r w:rsidR="00537F66" w:rsidRPr="002C5C5A">
              <w:t>H=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11,88565116</w:t>
            </w:r>
          </w:p>
        </w:tc>
      </w:tr>
      <w:tr w:rsidR="00537F66" w:rsidRPr="002C5C5A">
        <w:trPr>
          <w:trHeight w:val="360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PH=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1859892,366</w:t>
            </w:r>
          </w:p>
        </w:tc>
      </w:tr>
      <w:tr w:rsidR="00537F66" w:rsidRPr="002C5C5A">
        <w:trPr>
          <w:trHeight w:val="360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T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156482,16</w:t>
            </w:r>
          </w:p>
        </w:tc>
      </w:tr>
    </w:tbl>
    <w:p w:rsidR="00537F66" w:rsidRPr="002C5C5A" w:rsidRDefault="00537F66" w:rsidP="002C5C5A">
      <w:pPr>
        <w:widowControl w:val="0"/>
        <w:autoSpaceDE w:val="0"/>
        <w:autoSpaceDN w:val="0"/>
        <w:adjustRightInd w:val="0"/>
        <w:ind w:firstLine="709"/>
        <w:rPr>
          <w:color w:val="000000"/>
          <w:lang w:val="en-US"/>
        </w:rPr>
      </w:pPr>
    </w:p>
    <w:tbl>
      <w:tblPr>
        <w:tblW w:w="5245" w:type="dxa"/>
        <w:tblInd w:w="180" w:type="dxa"/>
        <w:tblLook w:val="0000" w:firstRow="0" w:lastRow="0" w:firstColumn="0" w:lastColumn="0" w:noHBand="0" w:noVBand="0"/>
      </w:tblPr>
      <w:tblGrid>
        <w:gridCol w:w="2525"/>
        <w:gridCol w:w="2720"/>
      </w:tblGrid>
      <w:tr w:rsidR="00537F66" w:rsidRPr="002C5C5A">
        <w:trPr>
          <w:trHeight w:val="360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РН=Т*Н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537F66" w:rsidRPr="002C5C5A" w:rsidRDefault="00537F66" w:rsidP="00CE3F87">
            <w:pPr>
              <w:pStyle w:val="af9"/>
              <w:rPr>
                <w:lang w:val="en-US"/>
              </w:rPr>
            </w:pPr>
            <w:r w:rsidRPr="002C5C5A">
              <w:t>18598,92366</w:t>
            </w:r>
          </w:p>
        </w:tc>
      </w:tr>
    </w:tbl>
    <w:p w:rsidR="00537F66" w:rsidRPr="002C5C5A" w:rsidRDefault="00537F66" w:rsidP="002C5C5A">
      <w:pPr>
        <w:widowControl w:val="0"/>
        <w:autoSpaceDE w:val="0"/>
        <w:autoSpaceDN w:val="0"/>
        <w:adjustRightInd w:val="0"/>
        <w:ind w:firstLine="709"/>
        <w:rPr>
          <w:color w:val="000000"/>
          <w:lang w:val="en-US"/>
        </w:rPr>
      </w:pPr>
    </w:p>
    <w:tbl>
      <w:tblPr>
        <w:tblW w:w="5245" w:type="dxa"/>
        <w:tblInd w:w="180" w:type="dxa"/>
        <w:tblLook w:val="0000" w:firstRow="0" w:lastRow="0" w:firstColumn="0" w:lastColumn="0" w:noHBand="0" w:noVBand="0"/>
      </w:tblPr>
      <w:tblGrid>
        <w:gridCol w:w="2525"/>
        <w:gridCol w:w="2720"/>
      </w:tblGrid>
      <w:tr w:rsidR="00537F66" w:rsidRPr="002C5C5A">
        <w:trPr>
          <w:trHeight w:val="360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птрк=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1309,060096</w:t>
            </w:r>
          </w:p>
        </w:tc>
      </w:tr>
      <w:tr w:rsidR="00537F66" w:rsidRPr="002C5C5A">
        <w:trPr>
          <w:trHeight w:val="360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птрн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8724</w:t>
            </w:r>
          </w:p>
        </w:tc>
      </w:tr>
      <w:tr w:rsidR="00537F66" w:rsidRPr="002C5C5A">
        <w:trPr>
          <w:trHeight w:val="360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птро=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952,5</w:t>
            </w:r>
          </w:p>
        </w:tc>
      </w:tr>
      <w:tr w:rsidR="00537F66" w:rsidRPr="002C5C5A">
        <w:trPr>
          <w:trHeight w:val="360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срт=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156482,16</w:t>
            </w:r>
          </w:p>
        </w:tc>
      </w:tr>
      <w:tr w:rsidR="00537F66" w:rsidRPr="002C5C5A">
        <w:trPr>
          <w:trHeight w:val="360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сотк=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537F66" w:rsidRPr="002C5C5A" w:rsidRDefault="00537F66" w:rsidP="00CE3F87">
            <w:pPr>
              <w:pStyle w:val="af9"/>
            </w:pPr>
            <w:r w:rsidRPr="002C5C5A">
              <w:t>24481,15</w:t>
            </w:r>
          </w:p>
        </w:tc>
      </w:tr>
    </w:tbl>
    <w:p w:rsidR="002C5C5A" w:rsidRPr="002C5C5A" w:rsidRDefault="00537F66" w:rsidP="00CE3F87">
      <w:pPr>
        <w:pStyle w:val="2"/>
      </w:pPr>
      <w:r w:rsidRPr="002C5C5A">
        <w:br w:type="page"/>
      </w:r>
      <w:bookmarkStart w:id="11" w:name="_Toc231968900"/>
      <w:r w:rsidR="00755337" w:rsidRPr="002C5C5A">
        <w:t>Заключение</w:t>
      </w:r>
      <w:bookmarkEnd w:id="11"/>
    </w:p>
    <w:p w:rsidR="00CE3F87" w:rsidRDefault="00CE3F87" w:rsidP="002C5C5A">
      <w:pPr>
        <w:widowControl w:val="0"/>
        <w:autoSpaceDE w:val="0"/>
        <w:autoSpaceDN w:val="0"/>
        <w:adjustRightInd w:val="0"/>
        <w:ind w:firstLine="709"/>
      </w:pPr>
    </w:p>
    <w:p w:rsidR="002C5C5A" w:rsidRDefault="008A48A2" w:rsidP="002C5C5A">
      <w:pPr>
        <w:widowControl w:val="0"/>
        <w:autoSpaceDE w:val="0"/>
        <w:autoSpaceDN w:val="0"/>
        <w:adjustRightInd w:val="0"/>
        <w:ind w:firstLine="709"/>
      </w:pPr>
      <w:r w:rsidRPr="002C5C5A">
        <w:t>Для правильного руководства деятельностью торгового предприятия необходимо располагать полной, точной и объективной, своевременной и достаточно детальной информацией</w:t>
      </w:r>
      <w:r w:rsidR="002C5C5A" w:rsidRPr="002C5C5A">
        <w:t>.</w:t>
      </w:r>
    </w:p>
    <w:p w:rsidR="002C5C5A" w:rsidRDefault="008A48A2" w:rsidP="002C5C5A">
      <w:pPr>
        <w:widowControl w:val="0"/>
        <w:autoSpaceDE w:val="0"/>
        <w:autoSpaceDN w:val="0"/>
        <w:adjustRightInd w:val="0"/>
        <w:ind w:firstLine="709"/>
      </w:pPr>
      <w:r w:rsidRPr="002C5C5A">
        <w:t>В работе с акцентировано внимание не только на правильность оформления документов, но и на применение правильных форм печатей, как одного из основных требований предъявляемых проверяющими органами при контроле за</w:t>
      </w:r>
      <w:r w:rsidR="002C5C5A" w:rsidRPr="002C5C5A">
        <w:t xml:space="preserve"> </w:t>
      </w:r>
      <w:r w:rsidRPr="002C5C5A">
        <w:t>подлинностью документа</w:t>
      </w:r>
      <w:r w:rsidR="002C5C5A" w:rsidRPr="002C5C5A">
        <w:t>.</w:t>
      </w:r>
    </w:p>
    <w:p w:rsidR="002C5C5A" w:rsidRDefault="008A48A2" w:rsidP="002C5C5A">
      <w:pPr>
        <w:widowControl w:val="0"/>
        <w:autoSpaceDE w:val="0"/>
        <w:autoSpaceDN w:val="0"/>
        <w:adjustRightInd w:val="0"/>
        <w:ind w:firstLine="709"/>
      </w:pPr>
      <w:r w:rsidRPr="002C5C5A">
        <w:t>Контролирующие органы критически относятся к правильности форм, к достоверности информации изложенной в документах, поэтому малейшее изменение, происходящее в оформлении, должно быть учтено бухгалтером, и необходимо вовремя отследить правильность и аккуратность заполнения отчетных форм</w:t>
      </w:r>
      <w:r w:rsidR="002C5C5A" w:rsidRPr="002C5C5A">
        <w:t xml:space="preserve">. </w:t>
      </w:r>
      <w:r w:rsidRPr="002C5C5A">
        <w:t>Иначе за не установленное оформление документов, предприятие выплачивает штрафы</w:t>
      </w:r>
      <w:r w:rsidR="002C5C5A" w:rsidRPr="002C5C5A">
        <w:t>.</w:t>
      </w:r>
    </w:p>
    <w:p w:rsidR="002C5C5A" w:rsidRDefault="00A17640" w:rsidP="002C5C5A">
      <w:pPr>
        <w:widowControl w:val="0"/>
        <w:autoSpaceDE w:val="0"/>
        <w:autoSpaceDN w:val="0"/>
        <w:adjustRightInd w:val="0"/>
        <w:ind w:firstLine="709"/>
      </w:pPr>
      <w:r w:rsidRPr="002C5C5A">
        <w:t>Изучив методы ведения бухгалтерского учета, рассмотрев методологию учета товаров и их реализации, можем сделать выводы о позитивном влиянии, при правильном применении полученных навыков, на организацию складского хозяйства</w:t>
      </w:r>
      <w:r w:rsidR="002C5C5A" w:rsidRPr="002C5C5A">
        <w:t xml:space="preserve">. </w:t>
      </w:r>
      <w:r w:rsidRPr="002C5C5A">
        <w:t>Учет не только способен обеспечивать сохранность товарно-материальных ценностей, но и дает предпосылки для анализа запасов с целью более плодотворного управления ими</w:t>
      </w:r>
      <w:r w:rsidR="002C5C5A" w:rsidRPr="002C5C5A">
        <w:t xml:space="preserve">. </w:t>
      </w:r>
      <w:r w:rsidRPr="002C5C5A">
        <w:t>На основании данных бухгалтерского учета, а учет товаров одна из составляющих его, делается анализ финансового состояния предприятия, который отображает как недостатки хозяйственной деятельности, так и ее положительные моменты</w:t>
      </w:r>
      <w:r w:rsidR="002C5C5A">
        <w:t>.</w:t>
      </w:r>
    </w:p>
    <w:p w:rsidR="002C5C5A" w:rsidRPr="002C5C5A" w:rsidRDefault="008A48A2" w:rsidP="00CE3F87">
      <w:pPr>
        <w:pStyle w:val="2"/>
      </w:pPr>
      <w:r w:rsidRPr="002C5C5A">
        <w:br w:type="page"/>
      </w:r>
      <w:bookmarkStart w:id="12" w:name="_Toc231968901"/>
      <w:r w:rsidRPr="002C5C5A">
        <w:t>Список используемой литературы</w:t>
      </w:r>
      <w:bookmarkEnd w:id="12"/>
    </w:p>
    <w:p w:rsidR="00CE3F87" w:rsidRDefault="00CE3F87" w:rsidP="002C5C5A">
      <w:pPr>
        <w:widowControl w:val="0"/>
        <w:autoSpaceDE w:val="0"/>
        <w:autoSpaceDN w:val="0"/>
        <w:adjustRightInd w:val="0"/>
        <w:ind w:firstLine="709"/>
      </w:pPr>
    </w:p>
    <w:p w:rsidR="002C5C5A" w:rsidRDefault="008A48A2" w:rsidP="00CE3F87">
      <w:pPr>
        <w:pStyle w:val="a1"/>
      </w:pPr>
      <w:r w:rsidRPr="002C5C5A">
        <w:t>Гражданский кодекс РФ</w:t>
      </w:r>
      <w:r w:rsidR="002C5C5A">
        <w:t xml:space="preserve">.М., </w:t>
      </w:r>
      <w:r w:rsidR="002C5C5A" w:rsidRPr="002C5C5A">
        <w:t>20</w:t>
      </w:r>
      <w:r w:rsidRPr="002C5C5A">
        <w:t>02</w:t>
      </w:r>
      <w:r w:rsidR="002C5C5A" w:rsidRPr="002C5C5A">
        <w:t>.</w:t>
      </w:r>
    </w:p>
    <w:p w:rsidR="002C5C5A" w:rsidRDefault="008A48A2" w:rsidP="00CE3F87">
      <w:pPr>
        <w:pStyle w:val="a1"/>
      </w:pPr>
      <w:r w:rsidRPr="002C5C5A">
        <w:t>Комментарий к Гражданскому кодексу РФ</w:t>
      </w:r>
      <w:r w:rsidR="002C5C5A">
        <w:t xml:space="preserve">.М., </w:t>
      </w:r>
      <w:r w:rsidR="002C5C5A" w:rsidRPr="002C5C5A">
        <w:t>20</w:t>
      </w:r>
      <w:r w:rsidRPr="002C5C5A">
        <w:t>01</w:t>
      </w:r>
      <w:r w:rsidR="002C5C5A" w:rsidRPr="002C5C5A">
        <w:t>.</w:t>
      </w:r>
    </w:p>
    <w:p w:rsidR="002C5C5A" w:rsidRDefault="008A48A2" w:rsidP="00CE3F87">
      <w:pPr>
        <w:pStyle w:val="a1"/>
      </w:pPr>
      <w:r w:rsidRPr="002C5C5A">
        <w:t>Бухгалтерский учет в организациях / Е</w:t>
      </w:r>
      <w:r w:rsidR="002C5C5A">
        <w:t xml:space="preserve">.П. </w:t>
      </w:r>
      <w:r w:rsidRPr="002C5C5A">
        <w:t>Козлова, Т</w:t>
      </w:r>
      <w:r w:rsidR="002C5C5A">
        <w:t xml:space="preserve">.Н. </w:t>
      </w:r>
      <w:r w:rsidRPr="002C5C5A">
        <w:t>Бабченко, Е</w:t>
      </w:r>
      <w:r w:rsidR="002C5C5A">
        <w:t xml:space="preserve">.Н. </w:t>
      </w:r>
      <w:r w:rsidRPr="002C5C5A">
        <w:t>Галанина</w:t>
      </w:r>
      <w:r w:rsidR="002C5C5A" w:rsidRPr="002C5C5A">
        <w:t xml:space="preserve">. </w:t>
      </w:r>
      <w:r w:rsidR="002C5C5A">
        <w:t>-</w:t>
      </w:r>
      <w:r w:rsidRPr="002C5C5A">
        <w:t xml:space="preserve"> 2-е изд</w:t>
      </w:r>
      <w:r w:rsidR="002C5C5A" w:rsidRPr="002C5C5A">
        <w:t>.,</w:t>
      </w:r>
      <w:r w:rsidRPr="002C5C5A">
        <w:t xml:space="preserve"> перераб</w:t>
      </w:r>
      <w:r w:rsidR="002C5C5A" w:rsidRPr="002C5C5A">
        <w:t xml:space="preserve">. </w:t>
      </w:r>
      <w:r w:rsidRPr="002C5C5A">
        <w:t>и доп</w:t>
      </w:r>
      <w:r w:rsidR="002C5C5A" w:rsidRPr="002C5C5A">
        <w:t xml:space="preserve">. </w:t>
      </w:r>
      <w:r w:rsidR="002C5C5A">
        <w:t>-</w:t>
      </w:r>
      <w:r w:rsidRPr="002C5C5A">
        <w:t xml:space="preserve"> М</w:t>
      </w:r>
      <w:r w:rsidR="002C5C5A" w:rsidRPr="002C5C5A">
        <w:t xml:space="preserve">.: </w:t>
      </w:r>
      <w:r w:rsidRPr="002C5C5A">
        <w:t>Финансы и статистика, 2001</w:t>
      </w:r>
      <w:r w:rsidR="002C5C5A" w:rsidRPr="002C5C5A">
        <w:t xml:space="preserve">. </w:t>
      </w:r>
      <w:r w:rsidR="002C5C5A">
        <w:t>-</w:t>
      </w:r>
      <w:r w:rsidR="002C5C5A" w:rsidRPr="002C5C5A">
        <w:t xml:space="preserve"> </w:t>
      </w:r>
      <w:r w:rsidRPr="002C5C5A">
        <w:t>800 с</w:t>
      </w:r>
      <w:r w:rsidR="002C5C5A" w:rsidRPr="002C5C5A">
        <w:t>.</w:t>
      </w:r>
    </w:p>
    <w:p w:rsidR="002C5C5A" w:rsidRDefault="008A48A2" w:rsidP="00CE3F87">
      <w:pPr>
        <w:pStyle w:val="a1"/>
      </w:pPr>
      <w:r w:rsidRPr="002C5C5A">
        <w:t>Бухгалтерский учет в торговле</w:t>
      </w:r>
      <w:r w:rsidR="002C5C5A" w:rsidRPr="002C5C5A">
        <w:t xml:space="preserve">: </w:t>
      </w:r>
      <w:r w:rsidRPr="002C5C5A">
        <w:t>Учеб</w:t>
      </w:r>
      <w:r w:rsidR="002C5C5A" w:rsidRPr="002C5C5A">
        <w:t xml:space="preserve">. </w:t>
      </w:r>
      <w:r w:rsidRPr="002C5C5A">
        <w:t>пособие / Под ред</w:t>
      </w:r>
      <w:r w:rsidR="002C5C5A">
        <w:t>.</w:t>
      </w:r>
      <w:r w:rsidR="00CE3F87">
        <w:t xml:space="preserve"> </w:t>
      </w:r>
      <w:r w:rsidR="002C5C5A">
        <w:t xml:space="preserve">М.И. </w:t>
      </w:r>
      <w:r w:rsidRPr="002C5C5A">
        <w:t>Баканова</w:t>
      </w:r>
      <w:r w:rsidR="002C5C5A" w:rsidRPr="002C5C5A">
        <w:t xml:space="preserve">. </w:t>
      </w:r>
      <w:r w:rsidR="002C5C5A">
        <w:t>-</w:t>
      </w:r>
      <w:r w:rsidRPr="002C5C5A">
        <w:t xml:space="preserve"> М</w:t>
      </w:r>
      <w:r w:rsidR="002C5C5A" w:rsidRPr="002C5C5A">
        <w:t xml:space="preserve">.: </w:t>
      </w:r>
      <w:r w:rsidRPr="002C5C5A">
        <w:t>Финансы и статистика, 2002</w:t>
      </w:r>
      <w:r w:rsidR="002C5C5A" w:rsidRPr="002C5C5A">
        <w:t xml:space="preserve">. </w:t>
      </w:r>
      <w:r w:rsidR="002C5C5A">
        <w:t>-</w:t>
      </w:r>
      <w:r w:rsidRPr="002C5C5A">
        <w:t xml:space="preserve"> 576 с</w:t>
      </w:r>
      <w:r w:rsidR="002C5C5A" w:rsidRPr="002C5C5A">
        <w:t>.</w:t>
      </w:r>
    </w:p>
    <w:p w:rsidR="002C5C5A" w:rsidRDefault="008A48A2" w:rsidP="00CE3F87">
      <w:pPr>
        <w:pStyle w:val="a1"/>
      </w:pPr>
      <w:r w:rsidRPr="002C5C5A">
        <w:t>Кожинов В</w:t>
      </w:r>
      <w:r w:rsidR="002C5C5A">
        <w:t xml:space="preserve">.Я. </w:t>
      </w:r>
      <w:r w:rsidRPr="002C5C5A">
        <w:t>Бухгалтерский учет в торговле</w:t>
      </w:r>
      <w:r w:rsidR="002C5C5A" w:rsidRPr="002C5C5A">
        <w:t xml:space="preserve">. </w:t>
      </w:r>
      <w:r w:rsidRPr="002C5C5A">
        <w:t>Типовые хозяйственные операции и ситуации</w:t>
      </w:r>
      <w:r w:rsidR="002C5C5A" w:rsidRPr="002C5C5A">
        <w:t xml:space="preserve">. </w:t>
      </w:r>
      <w:r w:rsidR="002C5C5A">
        <w:t>-</w:t>
      </w:r>
      <w:r w:rsidRPr="002C5C5A">
        <w:t xml:space="preserve"> М</w:t>
      </w:r>
      <w:r w:rsidR="002C5C5A" w:rsidRPr="002C5C5A">
        <w:t>.: "</w:t>
      </w:r>
      <w:r w:rsidRPr="002C5C5A">
        <w:t>Экзамен</w:t>
      </w:r>
      <w:r w:rsidR="002C5C5A" w:rsidRPr="002C5C5A">
        <w:t>"</w:t>
      </w:r>
      <w:r w:rsidRPr="002C5C5A">
        <w:t>, 2002</w:t>
      </w:r>
      <w:r w:rsidR="002C5C5A" w:rsidRPr="002C5C5A">
        <w:t xml:space="preserve">. </w:t>
      </w:r>
      <w:r w:rsidR="002C5C5A">
        <w:t>-</w:t>
      </w:r>
      <w:r w:rsidRPr="002C5C5A">
        <w:t xml:space="preserve"> 512 с</w:t>
      </w:r>
      <w:r w:rsidR="002C5C5A" w:rsidRPr="002C5C5A">
        <w:t>.</w:t>
      </w:r>
    </w:p>
    <w:p w:rsidR="002C5C5A" w:rsidRDefault="008A48A2" w:rsidP="00CE3F87">
      <w:pPr>
        <w:pStyle w:val="a1"/>
      </w:pPr>
      <w:r w:rsidRPr="002C5C5A">
        <w:t>Николаева Г</w:t>
      </w:r>
      <w:r w:rsidR="002C5C5A">
        <w:t xml:space="preserve">.А., </w:t>
      </w:r>
      <w:r w:rsidRPr="002C5C5A">
        <w:t>Блицау Л</w:t>
      </w:r>
      <w:r w:rsidR="002C5C5A">
        <w:t xml:space="preserve">.П. </w:t>
      </w:r>
      <w:r w:rsidRPr="002C5C5A">
        <w:t>Бухгалтерский учет в торговле</w:t>
      </w:r>
      <w:r w:rsidR="002C5C5A" w:rsidRPr="002C5C5A">
        <w:t xml:space="preserve">. </w:t>
      </w:r>
      <w:r w:rsidR="002C5C5A">
        <w:t>-</w:t>
      </w:r>
      <w:r w:rsidRPr="002C5C5A">
        <w:t xml:space="preserve"> М</w:t>
      </w:r>
      <w:r w:rsidR="002C5C5A" w:rsidRPr="002C5C5A">
        <w:t>.: "</w:t>
      </w:r>
      <w:r w:rsidRPr="002C5C5A">
        <w:t>Приор-издат</w:t>
      </w:r>
      <w:r w:rsidR="002C5C5A" w:rsidRPr="002C5C5A">
        <w:t>"</w:t>
      </w:r>
      <w:r w:rsidRPr="002C5C5A">
        <w:t>, 2006</w:t>
      </w:r>
      <w:r w:rsidR="002C5C5A" w:rsidRPr="002C5C5A">
        <w:t xml:space="preserve">. </w:t>
      </w:r>
      <w:r w:rsidR="002C5C5A">
        <w:t>-</w:t>
      </w:r>
      <w:r w:rsidRPr="002C5C5A">
        <w:t xml:space="preserve"> 352 с</w:t>
      </w:r>
      <w:r w:rsidR="002C5C5A" w:rsidRPr="002C5C5A">
        <w:t>.</w:t>
      </w:r>
    </w:p>
    <w:p w:rsidR="002C5C5A" w:rsidRDefault="008A48A2" w:rsidP="00CE3F87">
      <w:pPr>
        <w:pStyle w:val="a1"/>
      </w:pPr>
      <w:r w:rsidRPr="002C5C5A">
        <w:t>Панченко Т</w:t>
      </w:r>
      <w:r w:rsidR="002C5C5A">
        <w:t xml:space="preserve">.М. </w:t>
      </w:r>
      <w:r w:rsidRPr="002C5C5A">
        <w:t>Операции с товарами</w:t>
      </w:r>
      <w:r w:rsidR="002C5C5A" w:rsidRPr="002C5C5A">
        <w:t xml:space="preserve">: </w:t>
      </w:r>
      <w:r w:rsidRPr="002C5C5A">
        <w:t>бухучет, налогообложение</w:t>
      </w:r>
      <w:r w:rsidR="002C5C5A" w:rsidRPr="002C5C5A">
        <w:t xml:space="preserve">. </w:t>
      </w:r>
      <w:r w:rsidR="002C5C5A">
        <w:t>-</w:t>
      </w:r>
      <w:r w:rsidRPr="002C5C5A">
        <w:t xml:space="preserve"> М</w:t>
      </w:r>
      <w:r w:rsidR="002C5C5A" w:rsidRPr="002C5C5A">
        <w:t xml:space="preserve">.: </w:t>
      </w:r>
      <w:r w:rsidRPr="002C5C5A">
        <w:t>Налоговый вестник, 2006</w:t>
      </w:r>
      <w:r w:rsidR="002C5C5A" w:rsidRPr="002C5C5A">
        <w:t xml:space="preserve">. </w:t>
      </w:r>
      <w:r w:rsidR="002C5C5A">
        <w:t>-</w:t>
      </w:r>
      <w:r w:rsidRPr="002C5C5A">
        <w:t xml:space="preserve"> 256 с</w:t>
      </w:r>
      <w:r w:rsidR="002C5C5A" w:rsidRPr="002C5C5A">
        <w:t>.</w:t>
      </w:r>
    </w:p>
    <w:p w:rsidR="008A48A2" w:rsidRPr="002C5C5A" w:rsidRDefault="008A48A2" w:rsidP="002C5C5A">
      <w:pPr>
        <w:widowControl w:val="0"/>
        <w:autoSpaceDE w:val="0"/>
        <w:autoSpaceDN w:val="0"/>
        <w:adjustRightInd w:val="0"/>
        <w:ind w:firstLine="709"/>
      </w:pPr>
      <w:bookmarkStart w:id="13" w:name="_GoBack"/>
      <w:bookmarkEnd w:id="13"/>
    </w:p>
    <w:sectPr w:rsidR="008A48A2" w:rsidRPr="002C5C5A" w:rsidSect="002C5C5A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70D" w:rsidRDefault="0087270D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87270D" w:rsidRDefault="0087270D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70D" w:rsidRDefault="0087270D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87270D" w:rsidRDefault="0087270D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87270D" w:rsidRDefault="00D85C5A" w:rsidP="00BA7A51">
      <w:pPr>
        <w:pStyle w:val="afe"/>
      </w:pPr>
      <w:r>
        <w:footnoteRef/>
      </w:r>
      <w:r>
        <w:t xml:space="preserve"> </w:t>
      </w:r>
      <w:r w:rsidRPr="001D04E6">
        <w:t>Если НДС выделен в сопроводительных документах отдельной строкой и поставщиком выдан счет-фактура. В противном случае товары приходуются по дебету счета 41 по стоимости, включающей НДС.</w:t>
      </w:r>
    </w:p>
  </w:footnote>
  <w:footnote w:id="2">
    <w:p w:rsidR="0087270D" w:rsidRDefault="00D85C5A" w:rsidP="00BA7A51">
      <w:pPr>
        <w:pStyle w:val="afe"/>
      </w:pPr>
      <w:r>
        <w:footnoteRef/>
      </w:r>
      <w:r>
        <w:t xml:space="preserve"> </w:t>
      </w:r>
      <w:r w:rsidRPr="001D04E6">
        <w:t>Если НДС выделен в сопроводительных документах отдельной строкой и поставщиком выдан счет-фактура. В противном случае товары приходуются по дебету счета 41 по стоимости, включающей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5A" w:rsidRDefault="004816CB" w:rsidP="00101FB4">
    <w:pPr>
      <w:framePr w:h="430" w:hRule="exact" w:wrap="auto" w:vAnchor="text" w:hAnchor="margin" w:xAlign="right" w:y="-2"/>
      <w:widowControl w:val="0"/>
      <w:autoSpaceDE w:val="0"/>
      <w:autoSpaceDN w:val="0"/>
      <w:adjustRightInd w:val="0"/>
      <w:ind w:firstLine="0"/>
    </w:pPr>
    <w:r>
      <w:rPr>
        <w:noProof/>
      </w:rPr>
      <w:t>2</w:t>
    </w:r>
  </w:p>
  <w:p w:rsidR="00D85C5A" w:rsidRDefault="00D85C5A" w:rsidP="00865615">
    <w:pPr>
      <w:widowControl w:val="0"/>
      <w:autoSpaceDE w:val="0"/>
      <w:autoSpaceDN w:val="0"/>
      <w:adjustRightInd w:val="0"/>
      <w:ind w:right="360" w:firstLine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10C4986"/>
    <w:lvl w:ilvl="0">
      <w:numFmt w:val="bullet"/>
      <w:lvlText w:val="*"/>
      <w:lvlJc w:val="left"/>
    </w:lvl>
  </w:abstractNum>
  <w:abstractNum w:abstractNumId="1">
    <w:nsid w:val="03807538"/>
    <w:multiLevelType w:val="multilevel"/>
    <w:tmpl w:val="7EF4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D431BF"/>
    <w:multiLevelType w:val="multilevel"/>
    <w:tmpl w:val="3214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6774DC9"/>
    <w:multiLevelType w:val="multilevel"/>
    <w:tmpl w:val="D470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CF623B7"/>
    <w:multiLevelType w:val="singleLevel"/>
    <w:tmpl w:val="C1DA6E9C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FE7F4B"/>
    <w:multiLevelType w:val="singleLevel"/>
    <w:tmpl w:val="8E527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8">
    <w:nsid w:val="682F0F27"/>
    <w:multiLevelType w:val="multilevel"/>
    <w:tmpl w:val="437C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8F01DF5"/>
    <w:multiLevelType w:val="multilevel"/>
    <w:tmpl w:val="1354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F8636A4"/>
    <w:multiLevelType w:val="singleLevel"/>
    <w:tmpl w:val="E1CCF6B4"/>
    <w:lvl w:ilvl="0">
      <w:start w:val="1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11">
    <w:nsid w:val="7A527ABC"/>
    <w:multiLevelType w:val="singleLevel"/>
    <w:tmpl w:val="844CDA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Arial" w:hAnsi="Arial" w:cs="Arial" w:hint="default"/>
        </w:rPr>
      </w:lvl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0"/>
    <w:lvlOverride w:ilvl="0">
      <w:lvl w:ilvl="0">
        <w:numFmt w:val="bullet"/>
        <w:lvlText w:val=""/>
        <w:legacy w:legacy="1" w:legacySpace="0" w:legacyIndent="197"/>
        <w:lvlJc w:val="left"/>
        <w:rPr>
          <w:rFonts w:ascii="Symbol" w:hAnsi="Symbol" w:cs="Symbol" w:hint="default"/>
        </w:rPr>
      </w:lvl>
    </w:lvlOverride>
  </w:num>
  <w:num w:numId="11">
    <w:abstractNumId w:val="8"/>
  </w:num>
  <w:num w:numId="12">
    <w:abstractNumId w:val="4"/>
  </w:num>
  <w:num w:numId="13">
    <w:abstractNumId w:val="3"/>
  </w:num>
  <w:num w:numId="14">
    <w:abstractNumId w:val="9"/>
  </w:num>
  <w:num w:numId="15">
    <w:abstractNumId w:val="1"/>
  </w:num>
  <w:num w:numId="16">
    <w:abstractNumId w:val="6"/>
  </w:num>
  <w:num w:numId="17">
    <w:abstractNumId w:val="2"/>
  </w:num>
  <w:num w:numId="18">
    <w:abstractNumId w:val="12"/>
  </w:num>
  <w:num w:numId="19">
    <w:abstractNumId w:val="6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615"/>
    <w:rsid w:val="000012A8"/>
    <w:rsid w:val="00006D68"/>
    <w:rsid w:val="00033731"/>
    <w:rsid w:val="000B1684"/>
    <w:rsid w:val="000E62C7"/>
    <w:rsid w:val="00101FB4"/>
    <w:rsid w:val="001D04E6"/>
    <w:rsid w:val="002074DF"/>
    <w:rsid w:val="002A4855"/>
    <w:rsid w:val="002B4255"/>
    <w:rsid w:val="002C0155"/>
    <w:rsid w:val="002C5C5A"/>
    <w:rsid w:val="002E5728"/>
    <w:rsid w:val="002F49D3"/>
    <w:rsid w:val="00303410"/>
    <w:rsid w:val="00330DC8"/>
    <w:rsid w:val="003936DE"/>
    <w:rsid w:val="003C37C4"/>
    <w:rsid w:val="003D14C3"/>
    <w:rsid w:val="00437325"/>
    <w:rsid w:val="004816CB"/>
    <w:rsid w:val="00537F66"/>
    <w:rsid w:val="0056408D"/>
    <w:rsid w:val="006C2C7A"/>
    <w:rsid w:val="00755337"/>
    <w:rsid w:val="00773053"/>
    <w:rsid w:val="007B1BFF"/>
    <w:rsid w:val="00865615"/>
    <w:rsid w:val="0087270D"/>
    <w:rsid w:val="008A48A2"/>
    <w:rsid w:val="00902F9B"/>
    <w:rsid w:val="009C228C"/>
    <w:rsid w:val="00A17640"/>
    <w:rsid w:val="00A839D0"/>
    <w:rsid w:val="00B13372"/>
    <w:rsid w:val="00B31E18"/>
    <w:rsid w:val="00BA012C"/>
    <w:rsid w:val="00BA3D30"/>
    <w:rsid w:val="00BA7A51"/>
    <w:rsid w:val="00CA2FFC"/>
    <w:rsid w:val="00CA3148"/>
    <w:rsid w:val="00CA3D80"/>
    <w:rsid w:val="00CE3F87"/>
    <w:rsid w:val="00D85C5A"/>
    <w:rsid w:val="00E8778B"/>
    <w:rsid w:val="00F04E55"/>
    <w:rsid w:val="00F2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C9D038-C4D4-4174-9D9C-30616A39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E572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E572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E572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2E5728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E572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E572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E5728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E5728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E572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2E57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2E5728"/>
    <w:rPr>
      <w:vertAlign w:val="superscript"/>
    </w:rPr>
  </w:style>
  <w:style w:type="paragraph" w:styleId="a7">
    <w:name w:val="Body Text"/>
    <w:basedOn w:val="a2"/>
    <w:link w:val="aa"/>
    <w:uiPriority w:val="99"/>
    <w:rsid w:val="002E5728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2E572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2E5728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2E572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2E5728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2E572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2E5728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2E5728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2E5728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2E5728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2E572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E5728"/>
    <w:pPr>
      <w:numPr>
        <w:numId w:val="19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2E5728"/>
  </w:style>
  <w:style w:type="character" w:customStyle="1" w:styleId="af5">
    <w:name w:val="номер страницы"/>
    <w:uiPriority w:val="99"/>
    <w:rsid w:val="002E5728"/>
    <w:rPr>
      <w:sz w:val="28"/>
      <w:szCs w:val="28"/>
    </w:rPr>
  </w:style>
  <w:style w:type="paragraph" w:styleId="af6">
    <w:name w:val="Normal (Web)"/>
    <w:basedOn w:val="a2"/>
    <w:uiPriority w:val="99"/>
    <w:rsid w:val="002E5728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2E5728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E5728"/>
    <w:pPr>
      <w:widowControl w:val="0"/>
      <w:tabs>
        <w:tab w:val="left" w:leader="dot" w:pos="3500"/>
      </w:tabs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E572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E572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E5728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2E5728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E5728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2E572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2E572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E5728"/>
    <w:pPr>
      <w:numPr>
        <w:numId w:val="2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E5728"/>
    <w:pPr>
      <w:numPr>
        <w:numId w:val="2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E572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E572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E572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E5728"/>
    <w:rPr>
      <w:i/>
      <w:iCs/>
    </w:rPr>
  </w:style>
  <w:style w:type="paragraph" w:customStyle="1" w:styleId="af9">
    <w:name w:val="ТАБЛИЦА"/>
    <w:next w:val="a2"/>
    <w:autoRedefine/>
    <w:uiPriority w:val="99"/>
    <w:rsid w:val="002E5728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2E5728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2E5728"/>
  </w:style>
  <w:style w:type="table" w:customStyle="1" w:styleId="15">
    <w:name w:val="Стиль таблицы1"/>
    <w:uiPriority w:val="99"/>
    <w:rsid w:val="002E5728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2E572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2E5728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2E5728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B31E1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29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221">
          <w:marLeft w:val="4050"/>
          <w:marRight w:val="20"/>
          <w:marTop w:val="15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2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9422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942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9562</Words>
  <Characters>54504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63939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Dius</dc:creator>
  <cp:keywords/>
  <dc:description/>
  <cp:lastModifiedBy>admin</cp:lastModifiedBy>
  <cp:revision>2</cp:revision>
  <dcterms:created xsi:type="dcterms:W3CDTF">2014-03-04T04:34:00Z</dcterms:created>
  <dcterms:modified xsi:type="dcterms:W3CDTF">2014-03-04T04:34:00Z</dcterms:modified>
</cp:coreProperties>
</file>