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Pr="00E811B0" w:rsidRDefault="00A0525B" w:rsidP="00E811B0">
      <w:pPr>
        <w:pStyle w:val="aff3"/>
      </w:pPr>
      <w:r w:rsidRPr="00E811B0">
        <w:t>Федеральное агентство по образованию</w:t>
      </w:r>
    </w:p>
    <w:p w:rsidR="00E811B0" w:rsidRDefault="00A0525B" w:rsidP="00E811B0">
      <w:pPr>
        <w:pStyle w:val="aff3"/>
        <w:rPr>
          <w:lang w:val="uk-UA"/>
        </w:rPr>
      </w:pPr>
      <w:r w:rsidRPr="00E811B0">
        <w:t xml:space="preserve">Государственное образовательное учреждение </w:t>
      </w:r>
    </w:p>
    <w:p w:rsidR="00A0525B" w:rsidRPr="00E811B0" w:rsidRDefault="00E811B0" w:rsidP="00E811B0">
      <w:pPr>
        <w:pStyle w:val="aff3"/>
      </w:pPr>
      <w:r>
        <w:rPr>
          <w:lang w:val="uk-UA"/>
        </w:rPr>
        <w:t>В</w:t>
      </w:r>
      <w:r w:rsidR="00A0525B" w:rsidRPr="00E811B0">
        <w:t>ысшего профессионального образования</w:t>
      </w:r>
    </w:p>
    <w:p w:rsidR="00A0525B" w:rsidRPr="00E811B0" w:rsidRDefault="00A0525B" w:rsidP="00E811B0">
      <w:pPr>
        <w:pStyle w:val="aff3"/>
      </w:pPr>
      <w:r w:rsidRPr="00E811B0">
        <w:t>Петрозаводский государственный университет</w:t>
      </w:r>
    </w:p>
    <w:p w:rsidR="00E811B0" w:rsidRPr="00E811B0" w:rsidRDefault="00A0525B" w:rsidP="00E811B0">
      <w:pPr>
        <w:pStyle w:val="aff3"/>
      </w:pPr>
      <w:r w:rsidRPr="00E811B0">
        <w:t>Кольский филиал</w:t>
      </w:r>
    </w:p>
    <w:p w:rsidR="00A0525B" w:rsidRPr="00E811B0" w:rsidRDefault="00A0525B" w:rsidP="00E811B0">
      <w:pPr>
        <w:pStyle w:val="aff3"/>
      </w:pPr>
      <w:r w:rsidRPr="00E811B0">
        <w:t>Кафедра юриспруденции</w:t>
      </w:r>
    </w:p>
    <w:p w:rsidR="00E811B0" w:rsidRDefault="00A0525B" w:rsidP="00E811B0">
      <w:pPr>
        <w:pStyle w:val="aff3"/>
      </w:pPr>
      <w:r w:rsidRPr="00E811B0">
        <w:t>Дисциплина “</w:t>
      </w:r>
      <w:r w:rsidR="00197E36" w:rsidRPr="00E811B0">
        <w:t>Уголовно</w:t>
      </w:r>
      <w:r w:rsidR="00E811B0" w:rsidRPr="00E811B0">
        <w:t>-</w:t>
      </w:r>
      <w:r w:rsidR="00197E36" w:rsidRPr="00E811B0">
        <w:t xml:space="preserve">исполнительное право </w:t>
      </w:r>
      <w:r w:rsidRPr="00E811B0">
        <w:t>”</w:t>
      </w:r>
    </w:p>
    <w:p w:rsidR="00E811B0" w:rsidRDefault="00E811B0" w:rsidP="00E811B0">
      <w:pPr>
        <w:pStyle w:val="aff3"/>
        <w:rPr>
          <w:lang w:val="uk-UA"/>
        </w:rPr>
      </w:pPr>
    </w:p>
    <w:p w:rsidR="00E811B0" w:rsidRDefault="00E811B0" w:rsidP="00E811B0">
      <w:pPr>
        <w:pStyle w:val="aff3"/>
        <w:rPr>
          <w:lang w:val="uk-UA"/>
        </w:rPr>
      </w:pPr>
    </w:p>
    <w:p w:rsidR="00E811B0" w:rsidRDefault="00E811B0" w:rsidP="00E811B0">
      <w:pPr>
        <w:pStyle w:val="aff3"/>
        <w:rPr>
          <w:lang w:val="uk-UA"/>
        </w:rPr>
      </w:pPr>
    </w:p>
    <w:p w:rsidR="00E811B0" w:rsidRDefault="00E811B0" w:rsidP="00E811B0">
      <w:pPr>
        <w:pStyle w:val="aff3"/>
        <w:rPr>
          <w:lang w:val="uk-UA"/>
        </w:rPr>
      </w:pPr>
    </w:p>
    <w:p w:rsidR="00E811B0" w:rsidRDefault="00E811B0" w:rsidP="00E811B0">
      <w:pPr>
        <w:pStyle w:val="aff3"/>
        <w:rPr>
          <w:lang w:val="uk-UA"/>
        </w:rPr>
      </w:pPr>
    </w:p>
    <w:p w:rsidR="00E811B0" w:rsidRDefault="00E811B0" w:rsidP="00E811B0">
      <w:pPr>
        <w:pStyle w:val="aff3"/>
        <w:rPr>
          <w:lang w:val="uk-UA"/>
        </w:rPr>
      </w:pPr>
    </w:p>
    <w:p w:rsidR="00E811B0" w:rsidRDefault="00E811B0" w:rsidP="00E811B0">
      <w:pPr>
        <w:pStyle w:val="aff3"/>
        <w:rPr>
          <w:lang w:val="uk-UA"/>
        </w:rPr>
      </w:pPr>
    </w:p>
    <w:p w:rsidR="00E811B0" w:rsidRDefault="00E811B0" w:rsidP="00E811B0">
      <w:pPr>
        <w:pStyle w:val="aff3"/>
        <w:rPr>
          <w:lang w:val="uk-UA"/>
        </w:rPr>
      </w:pPr>
    </w:p>
    <w:p w:rsidR="00E811B0" w:rsidRDefault="00A0525B" w:rsidP="00E811B0">
      <w:pPr>
        <w:pStyle w:val="aff3"/>
        <w:rPr>
          <w:b/>
          <w:bCs/>
          <w:lang w:val="uk-UA"/>
        </w:rPr>
      </w:pPr>
      <w:r w:rsidRPr="00E811B0">
        <w:t>Контрольная работа</w:t>
      </w:r>
      <w:r w:rsidR="00E811B0" w:rsidRPr="00E811B0">
        <w:rPr>
          <w:b/>
          <w:bCs/>
        </w:rPr>
        <w:t xml:space="preserve"> </w:t>
      </w:r>
    </w:p>
    <w:p w:rsidR="00E811B0" w:rsidRPr="00E811B0" w:rsidRDefault="00E811B0" w:rsidP="00E811B0">
      <w:pPr>
        <w:pStyle w:val="aff3"/>
        <w:rPr>
          <w:b/>
          <w:bCs/>
        </w:rPr>
      </w:pPr>
      <w:r w:rsidRPr="00E811B0">
        <w:rPr>
          <w:b/>
          <w:bCs/>
        </w:rPr>
        <w:t>Учреждения, исполняющие наказания</w:t>
      </w:r>
    </w:p>
    <w:p w:rsidR="00E811B0" w:rsidRDefault="00E811B0" w:rsidP="00E811B0">
      <w:pPr>
        <w:pStyle w:val="aff3"/>
        <w:rPr>
          <w:lang w:val="uk-UA"/>
        </w:rPr>
      </w:pPr>
    </w:p>
    <w:p w:rsidR="00E811B0" w:rsidRDefault="00E811B0" w:rsidP="00E811B0">
      <w:pPr>
        <w:pStyle w:val="aff3"/>
        <w:rPr>
          <w:lang w:val="uk-UA"/>
        </w:rPr>
      </w:pPr>
    </w:p>
    <w:p w:rsidR="00E811B0" w:rsidRPr="00E811B0" w:rsidRDefault="00E811B0" w:rsidP="00E811B0">
      <w:pPr>
        <w:pStyle w:val="aff3"/>
        <w:rPr>
          <w:lang w:val="uk-UA"/>
        </w:rPr>
      </w:pPr>
    </w:p>
    <w:p w:rsidR="00E811B0" w:rsidRDefault="00197E36" w:rsidP="00E811B0">
      <w:pPr>
        <w:pStyle w:val="aff3"/>
        <w:jc w:val="left"/>
      </w:pPr>
      <w:r w:rsidRPr="00E811B0">
        <w:t>студента 3</w:t>
      </w:r>
      <w:r w:rsidR="00A0525B" w:rsidRPr="00E811B0">
        <w:t xml:space="preserve"> курса</w:t>
      </w:r>
      <w:r w:rsidR="00E811B0">
        <w:rPr>
          <w:lang w:val="uk-UA"/>
        </w:rPr>
        <w:t xml:space="preserve"> </w:t>
      </w:r>
      <w:r w:rsidR="00E811B0">
        <w:t>(</w:t>
      </w:r>
      <w:r w:rsidR="00A0525B" w:rsidRPr="00E811B0">
        <w:t>группа 2005/6 г</w:t>
      </w:r>
      <w:r w:rsidR="00E811B0" w:rsidRPr="00E811B0">
        <w:t xml:space="preserve">. </w:t>
      </w:r>
      <w:r w:rsidR="00A0525B" w:rsidRPr="00E811B0">
        <w:t>об</w:t>
      </w:r>
      <w:r w:rsidR="00E811B0" w:rsidRPr="00E811B0">
        <w:t>)</w:t>
      </w:r>
    </w:p>
    <w:p w:rsidR="00E811B0" w:rsidRDefault="00A0525B" w:rsidP="00E811B0">
      <w:pPr>
        <w:pStyle w:val="aff3"/>
        <w:jc w:val="left"/>
      </w:pPr>
      <w:r w:rsidRPr="00E811B0">
        <w:t>заочной формы обучения</w:t>
      </w:r>
    </w:p>
    <w:p w:rsidR="00A0525B" w:rsidRPr="00E811B0" w:rsidRDefault="00A0525B" w:rsidP="00E811B0">
      <w:pPr>
        <w:pStyle w:val="aff3"/>
        <w:jc w:val="left"/>
      </w:pPr>
      <w:r w:rsidRPr="00E811B0">
        <w:t>гуманитарного факультета</w:t>
      </w:r>
    </w:p>
    <w:p w:rsidR="00E811B0" w:rsidRDefault="00A0525B" w:rsidP="00E811B0">
      <w:pPr>
        <w:pStyle w:val="aff3"/>
        <w:jc w:val="left"/>
      </w:pPr>
      <w:r w:rsidRPr="00E811B0">
        <w:t>специальность 030501</w:t>
      </w:r>
    </w:p>
    <w:p w:rsidR="00A0525B" w:rsidRPr="00E811B0" w:rsidRDefault="00A0525B" w:rsidP="00E811B0">
      <w:pPr>
        <w:pStyle w:val="aff3"/>
        <w:jc w:val="left"/>
      </w:pPr>
      <w:r w:rsidRPr="00E811B0">
        <w:t>Юриспруденция</w:t>
      </w:r>
    </w:p>
    <w:p w:rsidR="00E811B0" w:rsidRDefault="00A0525B" w:rsidP="00E811B0">
      <w:pPr>
        <w:pStyle w:val="aff3"/>
        <w:jc w:val="left"/>
      </w:pPr>
      <w:r w:rsidRPr="00E811B0">
        <w:t>Преподаватель</w:t>
      </w:r>
      <w:r w:rsidR="00E811B0">
        <w:rPr>
          <w:lang w:val="uk-UA"/>
        </w:rPr>
        <w:t>: с</w:t>
      </w:r>
      <w:r w:rsidR="00197E36" w:rsidRPr="00E811B0">
        <w:t>т</w:t>
      </w:r>
      <w:r w:rsidR="00E811B0" w:rsidRPr="00E811B0">
        <w:t xml:space="preserve">. </w:t>
      </w:r>
      <w:r w:rsidR="00197E36" w:rsidRPr="00E811B0">
        <w:t>преп</w:t>
      </w:r>
      <w:r w:rsidR="00E811B0" w:rsidRPr="00E811B0">
        <w:t xml:space="preserve">. </w:t>
      </w:r>
      <w:r w:rsidR="00197E36" w:rsidRPr="00E811B0">
        <w:t>Круглин В</w:t>
      </w:r>
      <w:r w:rsidR="00E811B0">
        <w:t>.И.</w:t>
      </w:r>
    </w:p>
    <w:p w:rsidR="00E811B0" w:rsidRDefault="00E811B0" w:rsidP="00E811B0">
      <w:pPr>
        <w:pStyle w:val="aff3"/>
        <w:rPr>
          <w:lang w:val="uk-UA"/>
        </w:rPr>
      </w:pPr>
    </w:p>
    <w:p w:rsidR="00E811B0" w:rsidRDefault="00E811B0" w:rsidP="00E811B0">
      <w:pPr>
        <w:pStyle w:val="aff3"/>
        <w:rPr>
          <w:lang w:val="uk-UA"/>
        </w:rPr>
      </w:pPr>
    </w:p>
    <w:p w:rsidR="00E811B0" w:rsidRDefault="00A0525B" w:rsidP="00E811B0">
      <w:pPr>
        <w:pStyle w:val="aff3"/>
      </w:pPr>
      <w:r w:rsidRPr="00E811B0">
        <w:t>Апатиты</w:t>
      </w:r>
      <w:r w:rsidR="00E811B0">
        <w:rPr>
          <w:lang w:val="uk-UA"/>
        </w:rPr>
        <w:t xml:space="preserve"> </w:t>
      </w:r>
      <w:r w:rsidR="00197E36" w:rsidRPr="00E811B0">
        <w:t>2009</w:t>
      </w:r>
    </w:p>
    <w:p w:rsidR="00E811B0" w:rsidRPr="00E811B0" w:rsidRDefault="00E811B0" w:rsidP="00E811B0">
      <w:pPr>
        <w:pStyle w:val="2"/>
        <w:rPr>
          <w:lang w:val="uk-UA"/>
        </w:rPr>
      </w:pPr>
      <w:r>
        <w:br w:type="page"/>
      </w:r>
      <w:r w:rsidR="00197E36" w:rsidRPr="00E811B0">
        <w:t>1</w:t>
      </w:r>
      <w:r w:rsidRPr="00E811B0">
        <w:t xml:space="preserve">. </w:t>
      </w:r>
      <w:r w:rsidR="00197E36" w:rsidRPr="00E811B0">
        <w:t>Виды учреждений, исполняющих наказание в виде ограничения свободы, ареста, лишения свободы на определенный срок и смертной казни</w:t>
      </w:r>
    </w:p>
    <w:p w:rsidR="00E811B0" w:rsidRDefault="00E811B0" w:rsidP="00E811B0">
      <w:pPr>
        <w:ind w:firstLine="709"/>
        <w:rPr>
          <w:lang w:val="uk-UA"/>
        </w:rPr>
      </w:pPr>
    </w:p>
    <w:p w:rsidR="00E811B0" w:rsidRDefault="00A20FB5" w:rsidP="00E811B0">
      <w:pPr>
        <w:ind w:firstLine="709"/>
      </w:pPr>
      <w:r w:rsidRPr="00E811B0">
        <w:t>Исполнение наказания преследует цели исправления осужденных и предупреждения совершения новых преступлений как осужденными, так и иными лицами</w:t>
      </w:r>
      <w:r w:rsidR="00E811B0" w:rsidRPr="00E811B0">
        <w:t xml:space="preserve">. </w:t>
      </w:r>
      <w:r w:rsidRPr="00E811B0">
        <w:rPr>
          <w:rStyle w:val="ae"/>
          <w:color w:val="000000"/>
        </w:rPr>
        <w:footnoteReference w:id="1"/>
      </w:r>
    </w:p>
    <w:p w:rsidR="00A20FB5" w:rsidRPr="00E811B0" w:rsidRDefault="00A20FB5" w:rsidP="00E811B0">
      <w:pPr>
        <w:ind w:firstLine="709"/>
      </w:pPr>
      <w:r w:rsidRPr="00E811B0">
        <w:t>Наказание всегда связано с ограничениями прав, свобод и законных интересов лиц, его отбывающих</w:t>
      </w:r>
      <w:r w:rsidR="00E811B0" w:rsidRPr="00E811B0">
        <w:t xml:space="preserve">. </w:t>
      </w:r>
      <w:r w:rsidRPr="00E811B0">
        <w:t xml:space="preserve">Поэтому деятельность, связанная с </w:t>
      </w:r>
      <w:r w:rsidR="0056368D" w:rsidRPr="00E811B0">
        <w:t>исполнением наказания, должна быть не только урегулирована государством на законодательном уровне, но и осуществляться государственными органами</w:t>
      </w:r>
      <w:r w:rsidR="00E811B0" w:rsidRPr="00E811B0">
        <w:t xml:space="preserve">. </w:t>
      </w:r>
      <w:r w:rsidR="0056368D" w:rsidRPr="00E811B0">
        <w:rPr>
          <w:rStyle w:val="ae"/>
          <w:color w:val="000000"/>
        </w:rPr>
        <w:footnoteReference w:id="2"/>
      </w:r>
    </w:p>
    <w:p w:rsidR="00E811B0" w:rsidRDefault="0056368D" w:rsidP="00E811B0">
      <w:pPr>
        <w:ind w:firstLine="709"/>
      </w:pPr>
      <w:r w:rsidRPr="00E811B0">
        <w:t>С системой уголовных наказаний, предусмотренных ст</w:t>
      </w:r>
      <w:r w:rsidR="00E811B0">
        <w:t>.4</w:t>
      </w:r>
      <w:r w:rsidRPr="00E811B0">
        <w:t>4 Уголовно-исполнительного кодекса Российской Федерации</w:t>
      </w:r>
      <w:r w:rsidR="00E811B0">
        <w:t xml:space="preserve"> (</w:t>
      </w:r>
      <w:r w:rsidRPr="00E811B0">
        <w:t>далее</w:t>
      </w:r>
      <w:r w:rsidR="00E811B0" w:rsidRPr="00E811B0">
        <w:t xml:space="preserve"> - </w:t>
      </w:r>
      <w:r w:rsidRPr="00E811B0">
        <w:t>УИК РФ</w:t>
      </w:r>
      <w:r w:rsidR="00E811B0" w:rsidRPr="00E811B0">
        <w:t>),</w:t>
      </w:r>
      <w:r w:rsidRPr="00E811B0">
        <w:t xml:space="preserve"> корреспондирует система учреждений и органов, их исполняющих, закрепленная ст</w:t>
      </w:r>
      <w:r w:rsidR="00E811B0">
        <w:t>.1</w:t>
      </w:r>
      <w:r w:rsidRPr="00E811B0">
        <w:t>6 УИК РФ</w:t>
      </w:r>
      <w:r w:rsidR="00E811B0" w:rsidRPr="00E811B0">
        <w:t xml:space="preserve">. </w:t>
      </w:r>
      <w:r w:rsidRPr="00E811B0">
        <w:t>Поэтому виды</w:t>
      </w:r>
      <w:r w:rsidR="00E811B0" w:rsidRPr="00E811B0">
        <w:t xml:space="preserve"> </w:t>
      </w:r>
      <w:r w:rsidRPr="00E811B0">
        <w:t>исполняемых наказаний расположены в основном в той последовательности, которая предусмотрена</w:t>
      </w:r>
      <w:r w:rsidR="00E811B0" w:rsidRPr="00E811B0">
        <w:t xml:space="preserve"> </w:t>
      </w:r>
      <w:r w:rsidRPr="00E811B0">
        <w:t>Уголовным кодексом РФ</w:t>
      </w:r>
      <w:r w:rsidR="00E811B0" w:rsidRPr="00E811B0">
        <w:t xml:space="preserve">. </w:t>
      </w:r>
      <w:r w:rsidRPr="00E811B0">
        <w:t>Исключение оставляют наказания, исполняемые в отношении осужденных военнослужащих, сгруппированные УИК РФ в одной части статьи</w:t>
      </w:r>
      <w:r w:rsidR="00E811B0" w:rsidRPr="00E811B0">
        <w:t>.</w:t>
      </w:r>
    </w:p>
    <w:p w:rsidR="00E811B0" w:rsidRDefault="00197E36" w:rsidP="00E811B0">
      <w:pPr>
        <w:ind w:firstLine="709"/>
      </w:pPr>
      <w:r w:rsidRPr="00E811B0">
        <w:t>Учреждения, исполняющие наказание, составляют целостную систему, отдельные звенья которой связаны между собой единством целей, задач и принципов, определенных уголовно-исполнительным законодательством</w:t>
      </w:r>
      <w:r w:rsidR="00E811B0" w:rsidRPr="00E811B0">
        <w:t>.</w:t>
      </w:r>
    </w:p>
    <w:p w:rsidR="00E811B0" w:rsidRDefault="00197E36" w:rsidP="00E811B0">
      <w:pPr>
        <w:ind w:firstLine="709"/>
      </w:pPr>
      <w:r w:rsidRPr="00E811B0">
        <w:t>Учреждения и органы, исполняющие наказания, перечень которых содержится в ст</w:t>
      </w:r>
      <w:r w:rsidR="00E811B0">
        <w:t>.1</w:t>
      </w:r>
      <w:r w:rsidRPr="00E811B0">
        <w:t>6</w:t>
      </w:r>
      <w:r w:rsidR="0056368D" w:rsidRPr="00E811B0">
        <w:t xml:space="preserve"> УИК РФ</w:t>
      </w:r>
      <w:r w:rsidRPr="00E811B0">
        <w:t>, делятся на две группы</w:t>
      </w:r>
      <w:r w:rsidR="00E811B0" w:rsidRPr="00E811B0">
        <w:t>.</w:t>
      </w:r>
    </w:p>
    <w:p w:rsidR="00E811B0" w:rsidRDefault="00197E36" w:rsidP="00E811B0">
      <w:pPr>
        <w:ind w:firstLine="709"/>
      </w:pPr>
      <w:r w:rsidRPr="00E811B0">
        <w:t>Первую группу составляют те, для которых исполнение уголовных наказаний является основной функцией</w:t>
      </w:r>
      <w:r w:rsidR="00E811B0" w:rsidRPr="00E811B0">
        <w:t>:</w:t>
      </w:r>
    </w:p>
    <w:p w:rsidR="00E811B0" w:rsidRDefault="00197E36" w:rsidP="00E811B0">
      <w:pPr>
        <w:ind w:firstLine="709"/>
      </w:pPr>
      <w:r w:rsidRPr="00E811B0">
        <w:t>а</w:t>
      </w:r>
      <w:r w:rsidR="00E811B0" w:rsidRPr="00E811B0">
        <w:t xml:space="preserve">) </w:t>
      </w:r>
      <w:r w:rsidRPr="00E811B0">
        <w:t>судебные приставы-исполнители</w:t>
      </w:r>
      <w:r w:rsidR="00E811B0" w:rsidRPr="00E811B0">
        <w:t>.</w:t>
      </w:r>
    </w:p>
    <w:p w:rsidR="00E811B0" w:rsidRDefault="00197E36" w:rsidP="00E811B0">
      <w:pPr>
        <w:ind w:firstLine="709"/>
      </w:pPr>
      <w:r w:rsidRPr="00E811B0">
        <w:t>б</w:t>
      </w:r>
      <w:r w:rsidR="00E811B0" w:rsidRPr="00E811B0">
        <w:t xml:space="preserve">) </w:t>
      </w:r>
      <w:r w:rsidRPr="00E811B0">
        <w:t>дисциплинарная воинская часть</w:t>
      </w:r>
      <w:r w:rsidR="00E811B0" w:rsidRPr="00E811B0">
        <w:t>;</w:t>
      </w:r>
    </w:p>
    <w:p w:rsidR="00E811B0" w:rsidRDefault="00197E36" w:rsidP="00E811B0">
      <w:pPr>
        <w:ind w:firstLine="709"/>
      </w:pPr>
      <w:r w:rsidRPr="00E811B0">
        <w:t>в</w:t>
      </w:r>
      <w:r w:rsidR="00E811B0" w:rsidRPr="00E811B0">
        <w:t xml:space="preserve">) </w:t>
      </w:r>
      <w:r w:rsidRPr="00E811B0">
        <w:t>учреждения уголовно-исполнительной системы</w:t>
      </w:r>
      <w:r w:rsidR="00E811B0" w:rsidRPr="00E811B0">
        <w:t xml:space="preserve">: </w:t>
      </w:r>
      <w:r w:rsidRPr="00E811B0">
        <w:t>уголовно-исполнительные инспекции</w:t>
      </w:r>
      <w:r w:rsidR="00E811B0" w:rsidRPr="00E811B0">
        <w:t xml:space="preserve">; </w:t>
      </w:r>
      <w:r w:rsidRPr="00E811B0">
        <w:t>исправительные центры</w:t>
      </w:r>
      <w:r w:rsidR="00E811B0" w:rsidRPr="00E811B0">
        <w:t xml:space="preserve">; </w:t>
      </w:r>
      <w:r w:rsidRPr="00E811B0">
        <w:t>арестные дома</w:t>
      </w:r>
      <w:r w:rsidR="00E811B0" w:rsidRPr="00E811B0">
        <w:t xml:space="preserve">; </w:t>
      </w:r>
      <w:r w:rsidRPr="00E811B0">
        <w:t>исправительные учреждения</w:t>
      </w:r>
      <w:r w:rsidR="00E811B0" w:rsidRPr="00E811B0">
        <w:t>;</w:t>
      </w:r>
    </w:p>
    <w:p w:rsidR="00E811B0" w:rsidRDefault="00197E36" w:rsidP="00E811B0">
      <w:pPr>
        <w:ind w:firstLine="709"/>
      </w:pPr>
      <w:r w:rsidRPr="00E811B0">
        <w:t>Ко второй группе относятся учреждения и органы, для которых исполнение наказаний является дополнительной функцией к их основной деятельности</w:t>
      </w:r>
      <w:r w:rsidR="00E811B0" w:rsidRPr="00E811B0">
        <w:t xml:space="preserve">: </w:t>
      </w:r>
      <w:r w:rsidRPr="00E811B0">
        <w:t>а</w:t>
      </w:r>
      <w:r w:rsidR="00E811B0" w:rsidRPr="00E811B0">
        <w:t xml:space="preserve">) </w:t>
      </w:r>
      <w:r w:rsidRPr="00E811B0">
        <w:t>суд</w:t>
      </w:r>
      <w:r w:rsidR="00E811B0" w:rsidRPr="00E811B0">
        <w:t xml:space="preserve">; </w:t>
      </w:r>
      <w:r w:rsidRPr="00E811B0">
        <w:t>б</w:t>
      </w:r>
      <w:r w:rsidR="00E811B0" w:rsidRPr="00E811B0">
        <w:t xml:space="preserve">) </w:t>
      </w:r>
      <w:r w:rsidRPr="00E811B0">
        <w:t>командование воинских частей и учреждений</w:t>
      </w:r>
      <w:r w:rsidR="00E811B0" w:rsidRPr="00E811B0">
        <w:t>.</w:t>
      </w:r>
    </w:p>
    <w:p w:rsidR="00E811B0" w:rsidRDefault="00197E36" w:rsidP="00E811B0">
      <w:pPr>
        <w:ind w:firstLine="709"/>
      </w:pPr>
      <w:r w:rsidRPr="00E811B0">
        <w:t>Темой данной работы является описание учреждений, исполняющих наказание в виде ограничения свободы, ареста, лишения свободы на определенный срок и смертной казни</w:t>
      </w:r>
      <w:r w:rsidR="00E811B0" w:rsidRPr="00E811B0">
        <w:t>.</w:t>
      </w:r>
    </w:p>
    <w:p w:rsidR="00E811B0" w:rsidRDefault="00197E36" w:rsidP="00E811B0">
      <w:pPr>
        <w:ind w:firstLine="709"/>
      </w:pPr>
      <w:r w:rsidRPr="00E811B0">
        <w:t>В соответствии с ч</w:t>
      </w:r>
      <w:r w:rsidR="00E811B0">
        <w:t>.7</w:t>
      </w:r>
      <w:r w:rsidRPr="00E811B0">
        <w:t xml:space="preserve"> ст</w:t>
      </w:r>
      <w:r w:rsidR="00E811B0">
        <w:t>.1</w:t>
      </w:r>
      <w:r w:rsidRPr="00E811B0">
        <w:t>6 УИК РФ наказание в виде ограничения свободы исполняется исправительным центром</w:t>
      </w:r>
      <w:r w:rsidR="00E811B0" w:rsidRPr="00E811B0">
        <w:t>.</w:t>
      </w:r>
    </w:p>
    <w:p w:rsidR="00E811B0" w:rsidRDefault="0056368D" w:rsidP="00E811B0">
      <w:pPr>
        <w:ind w:firstLine="709"/>
        <w:rPr>
          <w:lang w:val="uk-UA"/>
        </w:rPr>
      </w:pPr>
      <w:r w:rsidRPr="00E811B0">
        <w:t xml:space="preserve">Данный вид наказания задумывался, с одной стороны, как наказание, которое должно было быть достаточно суровым для реализации такой цели наказания, как восстановление социальной справедливости, с другой, чтобы у него отсутствовали те негативные последствия, которые свойственны лишению свободы, и главное </w:t>
      </w:r>
      <w:r w:rsidR="00E811B0">
        <w:t>-</w:t>
      </w:r>
      <w:r w:rsidRPr="00E811B0">
        <w:t xml:space="preserve"> отсутствие изоляции от общества</w:t>
      </w:r>
      <w:r w:rsidR="00E811B0" w:rsidRPr="00E811B0">
        <w:t xml:space="preserve">. </w:t>
      </w:r>
    </w:p>
    <w:p w:rsidR="00E811B0" w:rsidRDefault="0056368D" w:rsidP="00E811B0">
      <w:pPr>
        <w:ind w:firstLine="709"/>
        <w:rPr>
          <w:lang w:val="uk-UA"/>
        </w:rPr>
      </w:pPr>
      <w:r w:rsidRPr="00E811B0">
        <w:t>Поэтому условия и порядок отбывания ограничения свободы урегулированы в соответствии с данными целями</w:t>
      </w:r>
      <w:r w:rsidR="00E811B0" w:rsidRPr="00E811B0">
        <w:t xml:space="preserve">. </w:t>
      </w:r>
    </w:p>
    <w:p w:rsidR="00E811B0" w:rsidRDefault="009821C8" w:rsidP="00E811B0">
      <w:pPr>
        <w:ind w:firstLine="709"/>
        <w:rPr>
          <w:lang w:val="uk-UA"/>
        </w:rPr>
      </w:pPr>
      <w:r w:rsidRPr="00E811B0">
        <w:t>Однако как материальные возможности государства, так и внутренние противоречия законодательства</w:t>
      </w:r>
      <w:r w:rsidR="00E811B0">
        <w:t xml:space="preserve"> (</w:t>
      </w:r>
      <w:r w:rsidRPr="00E811B0">
        <w:t>конкуренция с институтом колоний-поселений не позволяют на протяжении уже свыше 10 лет исполнять это наказание</w:t>
      </w:r>
      <w:r w:rsidR="00E811B0" w:rsidRPr="00E811B0">
        <w:t xml:space="preserve">. </w:t>
      </w:r>
    </w:p>
    <w:p w:rsidR="0056368D" w:rsidRPr="00E811B0" w:rsidRDefault="009821C8" w:rsidP="00E811B0">
      <w:pPr>
        <w:ind w:firstLine="709"/>
      </w:pPr>
      <w:r w:rsidRPr="00E811B0">
        <w:t>За это время было принято два Федеральных закона, которыми продлялось действие отлагательных норм о введении в действие наказания в виде ограничении свободы</w:t>
      </w:r>
      <w:r w:rsidR="00E811B0" w:rsidRPr="00E811B0">
        <w:t xml:space="preserve">. </w:t>
      </w:r>
      <w:r w:rsidRPr="00E811B0">
        <w:rPr>
          <w:rStyle w:val="ae"/>
          <w:color w:val="000000"/>
        </w:rPr>
        <w:footnoteReference w:id="3"/>
      </w:r>
    </w:p>
    <w:p w:rsidR="00E811B0" w:rsidRDefault="00197E36" w:rsidP="00E811B0">
      <w:pPr>
        <w:ind w:firstLine="709"/>
      </w:pPr>
      <w:r w:rsidRPr="00E811B0">
        <w:t>В соответствии с ч</w:t>
      </w:r>
      <w:r w:rsidR="00E811B0">
        <w:t>.8</w:t>
      </w:r>
      <w:r w:rsidRPr="00E811B0">
        <w:t xml:space="preserve"> ст</w:t>
      </w:r>
      <w:r w:rsidR="00E811B0">
        <w:t>.1</w:t>
      </w:r>
      <w:r w:rsidRPr="00E811B0">
        <w:t>6 УИК РФ наказание в виде арес</w:t>
      </w:r>
      <w:r w:rsidR="0056368D" w:rsidRPr="00E811B0">
        <w:t>т</w:t>
      </w:r>
      <w:r w:rsidRPr="00E811B0">
        <w:t>а исполняется арестным домом</w:t>
      </w:r>
      <w:r w:rsidR="00E811B0" w:rsidRPr="00E811B0">
        <w:t>.</w:t>
      </w:r>
    </w:p>
    <w:p w:rsidR="00E811B0" w:rsidRDefault="00197E36" w:rsidP="00E811B0">
      <w:pPr>
        <w:ind w:firstLine="709"/>
      </w:pPr>
      <w:r w:rsidRPr="00E811B0">
        <w:t>Арестные дома</w:t>
      </w:r>
      <w:r w:rsidR="00E811B0" w:rsidRPr="00E811B0">
        <w:t xml:space="preserve"> - </w:t>
      </w:r>
      <w:r w:rsidRPr="00E811B0">
        <w:t>места отбывания наказания в виде ареста всеми осужденными к этому виду наказания, кроме осужденных, состоящих на военной службе на момент вынесения приговора</w:t>
      </w:r>
      <w:r w:rsidR="00E811B0" w:rsidRPr="00E811B0">
        <w:t>.</w:t>
      </w:r>
    </w:p>
    <w:p w:rsidR="00E811B0" w:rsidRDefault="005D74DB" w:rsidP="00E811B0">
      <w:pPr>
        <w:ind w:firstLine="709"/>
      </w:pPr>
      <w:r w:rsidRPr="00E811B0">
        <w:t>Арест в отношении военнослужащих исполняется командованием гарнизонов на гауптвахтах для осужденных военнослужащих или в соответствующих отделениях гарнизонных гауптвахт</w:t>
      </w:r>
      <w:r w:rsidR="00E811B0">
        <w:t xml:space="preserve"> (</w:t>
      </w:r>
      <w:r w:rsidRPr="00E811B0">
        <w:t>ч</w:t>
      </w:r>
      <w:r w:rsidR="00E811B0">
        <w:t>.1</w:t>
      </w:r>
      <w:r w:rsidRPr="00E811B0">
        <w:t>2 ст</w:t>
      </w:r>
      <w:r w:rsidR="00E811B0">
        <w:t>.1</w:t>
      </w:r>
      <w:r w:rsidRPr="00E811B0">
        <w:t>6 УИК РФ</w:t>
      </w:r>
      <w:r w:rsidR="00E811B0" w:rsidRPr="00E811B0">
        <w:t>).</w:t>
      </w:r>
    </w:p>
    <w:p w:rsidR="00856B17" w:rsidRPr="00E811B0" w:rsidRDefault="00856B17" w:rsidP="00E811B0">
      <w:pPr>
        <w:ind w:firstLine="709"/>
      </w:pPr>
      <w:r w:rsidRPr="00E811B0">
        <w:t>Арест, так же как и ограничение свободы, не назначается и не исполняется с</w:t>
      </w:r>
      <w:r w:rsidR="00E811B0" w:rsidRPr="00E811B0">
        <w:t xml:space="preserve"> </w:t>
      </w:r>
      <w:r w:rsidRPr="00E811B0">
        <w:t>момента принятия УИК РФ И УК РФ, и перспектив в обозримом будущем это наказание не имеет</w:t>
      </w:r>
      <w:r w:rsidR="00E811B0" w:rsidRPr="00E811B0">
        <w:t xml:space="preserve">. </w:t>
      </w:r>
      <w:r w:rsidRPr="00E811B0">
        <w:rPr>
          <w:rStyle w:val="ae"/>
          <w:color w:val="000000"/>
        </w:rPr>
        <w:footnoteReference w:id="4"/>
      </w:r>
    </w:p>
    <w:p w:rsidR="00E811B0" w:rsidRDefault="00197E36" w:rsidP="00E811B0">
      <w:pPr>
        <w:ind w:firstLine="709"/>
      </w:pPr>
      <w:r w:rsidRPr="00E811B0">
        <w:t>В соответствии с ч</w:t>
      </w:r>
      <w:r w:rsidR="00E811B0">
        <w:t>.9</w:t>
      </w:r>
      <w:r w:rsidRPr="00E811B0">
        <w:t xml:space="preserve"> ст</w:t>
      </w:r>
      <w:r w:rsidR="00E811B0">
        <w:t>.1</w:t>
      </w:r>
      <w:r w:rsidRPr="00E811B0">
        <w:t>6 УИК РФ наказание в виде лишения свободы исполняется</w:t>
      </w:r>
      <w:r w:rsidR="005D74DB" w:rsidRPr="00E811B0">
        <w:t xml:space="preserve"> колонией</w:t>
      </w:r>
      <w:r w:rsidR="00E811B0" w:rsidRPr="00E811B0">
        <w:t xml:space="preserve"> - </w:t>
      </w:r>
      <w:r w:rsidR="005D74DB" w:rsidRPr="00E811B0">
        <w:t>поселением, воспитательной колонией, лечебным исправительным учреждением, исправительной колонией общего, строгого или особого режима либо тюрьмой, следственным изолятором</w:t>
      </w:r>
      <w:r w:rsidR="00E811B0" w:rsidRPr="00E811B0">
        <w:t>.</w:t>
      </w:r>
    </w:p>
    <w:p w:rsidR="00E811B0" w:rsidRDefault="004561DB" w:rsidP="00E811B0">
      <w:pPr>
        <w:ind w:firstLine="709"/>
      </w:pPr>
      <w:r w:rsidRPr="00E811B0">
        <w:t>В соответствии с ч</w:t>
      </w:r>
      <w:r w:rsidR="00E811B0">
        <w:t>.1</w:t>
      </w:r>
      <w:r w:rsidRPr="00E811B0">
        <w:t>0 ст</w:t>
      </w:r>
      <w:r w:rsidR="00E811B0">
        <w:t>.1</w:t>
      </w:r>
      <w:r w:rsidRPr="00E811B0">
        <w:t>6 УИК РФ наказание в виде пожизненного лишения свободы исполняется исправительной колонией особого режима для осужденных, отбывающих пожизненное лишение свободы</w:t>
      </w:r>
      <w:r w:rsidR="00E811B0" w:rsidRPr="00E811B0">
        <w:t>.</w:t>
      </w:r>
    </w:p>
    <w:p w:rsidR="00E811B0" w:rsidRDefault="00856B17" w:rsidP="00E811B0">
      <w:pPr>
        <w:ind w:firstLine="709"/>
      </w:pPr>
      <w:r w:rsidRPr="00E811B0">
        <w:t xml:space="preserve">Лишение свободы </w:t>
      </w:r>
      <w:r w:rsidR="00E811B0">
        <w:t>-</w:t>
      </w:r>
      <w:r w:rsidRPr="00E811B0">
        <w:t xml:space="preserve"> наиболее часто назначаемый судами РФ вид наказания</w:t>
      </w:r>
      <w:r w:rsidR="00E811B0" w:rsidRPr="00E811B0">
        <w:t xml:space="preserve">. </w:t>
      </w:r>
      <w:r w:rsidRPr="00E811B0">
        <w:t>Его удельный вес на протяжении многих лет стабильно составляет свыше 30% от всех уголовных наказаний</w:t>
      </w:r>
      <w:r w:rsidR="00E811B0" w:rsidRPr="00E811B0">
        <w:t>.</w:t>
      </w:r>
    </w:p>
    <w:p w:rsidR="00E811B0" w:rsidRDefault="004561DB" w:rsidP="00E811B0">
      <w:pPr>
        <w:ind w:firstLine="709"/>
      </w:pPr>
      <w:r w:rsidRPr="00E811B0">
        <w:t>В соответствии с доктриной уголовно-исполнительного права основными учреждениями, исполняющими лишение свободы, являются исправительные колонии, подразделяемые на три вида</w:t>
      </w:r>
      <w:r w:rsidR="00E811B0" w:rsidRPr="00E811B0">
        <w:t xml:space="preserve">: </w:t>
      </w:r>
      <w:r w:rsidRPr="00E811B0">
        <w:t>исправительные колонии общего, строгого и особого режима</w:t>
      </w:r>
      <w:r w:rsidR="00E811B0" w:rsidRPr="00E811B0">
        <w:t>.</w:t>
      </w:r>
    </w:p>
    <w:p w:rsidR="00E811B0" w:rsidRDefault="005D74DB" w:rsidP="00E811B0">
      <w:pPr>
        <w:ind w:firstLine="709"/>
      </w:pPr>
      <w:r w:rsidRPr="00E811B0">
        <w:t>Вышеуказанные и</w:t>
      </w:r>
      <w:r w:rsidR="00197E36" w:rsidRPr="00E811B0">
        <w:t>справительные учреждения</w:t>
      </w:r>
      <w:r w:rsidR="00197E36" w:rsidRPr="00E811B0">
        <w:rPr>
          <w:b/>
          <w:bCs/>
        </w:rPr>
        <w:t xml:space="preserve"> </w:t>
      </w:r>
      <w:r w:rsidR="00197E36" w:rsidRPr="00E811B0">
        <w:t>предназначены для дифференцированного размещения и раздельного содержания лиц, осужденных к лишению свободы</w:t>
      </w:r>
      <w:r w:rsidR="00E811B0" w:rsidRPr="00E811B0">
        <w:t>.</w:t>
      </w:r>
    </w:p>
    <w:p w:rsidR="00E811B0" w:rsidRDefault="00197E36" w:rsidP="00E811B0">
      <w:pPr>
        <w:ind w:firstLine="709"/>
        <w:rPr>
          <w:lang w:val="uk-UA"/>
        </w:rPr>
      </w:pPr>
      <w:r w:rsidRPr="00E811B0">
        <w:t>Дифференциация осужденных к лишению свободы осуществляется по признакам пола, возраста, тяжести преступления, за совершение которого виновный осужден</w:t>
      </w:r>
      <w:r w:rsidR="00E811B0" w:rsidRPr="00E811B0">
        <w:t xml:space="preserve">; </w:t>
      </w:r>
      <w:r w:rsidRPr="00E811B0">
        <w:t>опасности личности преступника, поведения осужденного во время отбывания наказания и по состоянию здоровья</w:t>
      </w:r>
      <w:r w:rsidR="00E811B0" w:rsidRPr="00E811B0">
        <w:t xml:space="preserve">. </w:t>
      </w:r>
    </w:p>
    <w:p w:rsidR="00E811B0" w:rsidRDefault="00197E36" w:rsidP="00E811B0">
      <w:pPr>
        <w:ind w:firstLine="709"/>
        <w:rPr>
          <w:lang w:val="uk-UA"/>
        </w:rPr>
      </w:pPr>
      <w:r w:rsidRPr="00E811B0">
        <w:t>Дифференциация осужденных имеет важное значение для групповой индивидуализации исполнения лишения свободы, предупреждения вредного влияния более опасных преступников на лиц, впервые осужденных к лишению свободы на непродолжительные сроки</w:t>
      </w:r>
      <w:r w:rsidR="00E811B0">
        <w:t xml:space="preserve"> (</w:t>
      </w:r>
      <w:r w:rsidRPr="00E811B0">
        <w:t>совершеннолетних и лиц, не достигших 18-летнего возраста</w:t>
      </w:r>
      <w:r w:rsidR="00E811B0" w:rsidRPr="00E811B0">
        <w:t xml:space="preserve">); </w:t>
      </w:r>
      <w:r w:rsidRPr="00E811B0">
        <w:t>предупреждения возможности распространения опасных инфекционных заболеваний</w:t>
      </w:r>
      <w:r w:rsidR="00E811B0" w:rsidRPr="00E811B0">
        <w:t xml:space="preserve">. </w:t>
      </w:r>
    </w:p>
    <w:p w:rsidR="00E811B0" w:rsidRDefault="00197E36" w:rsidP="00E811B0">
      <w:pPr>
        <w:ind w:firstLine="709"/>
      </w:pPr>
      <w:r w:rsidRPr="00E811B0">
        <w:t>Предусмотренная УИК РФ классификация лиц, отбывающих наказания, создает благоприятную возможность для проведения индивидуальной воспитательной работы с осужденными, направленной на осознание ошибочности сформировавшихся у осужденного взглядов на принятые в обществе нормы, определяющие поведение человека</w:t>
      </w:r>
      <w:r w:rsidR="00E811B0" w:rsidRPr="00E811B0">
        <w:t>.</w:t>
      </w:r>
    </w:p>
    <w:p w:rsidR="00E811B0" w:rsidRDefault="005D74DB" w:rsidP="00E811B0">
      <w:pPr>
        <w:ind w:firstLine="709"/>
      </w:pPr>
      <w:r w:rsidRPr="00E811B0">
        <w:t>В соответствии с ч</w:t>
      </w:r>
      <w:r w:rsidR="00E811B0">
        <w:t>.1</w:t>
      </w:r>
      <w:r w:rsidRPr="00E811B0">
        <w:t>1 ст</w:t>
      </w:r>
      <w:r w:rsidR="00E811B0">
        <w:t>.1</w:t>
      </w:r>
      <w:r w:rsidRPr="00E811B0">
        <w:t>6 УИК РФ наказание в виде смертной казни исполняется учреждениями уголовно-исполнительной системы</w:t>
      </w:r>
      <w:r w:rsidR="00E811B0" w:rsidRPr="00E811B0">
        <w:t>.</w:t>
      </w:r>
    </w:p>
    <w:p w:rsidR="00E811B0" w:rsidRDefault="004561DB" w:rsidP="00E811B0">
      <w:pPr>
        <w:ind w:firstLine="709"/>
      </w:pPr>
      <w:r w:rsidRPr="00E811B0">
        <w:t>Смертная казнь впредь до её отмены согласно с</w:t>
      </w:r>
      <w:r w:rsidR="00E811B0">
        <w:t xml:space="preserve">.20 </w:t>
      </w:r>
      <w:r w:rsidRPr="00E811B0">
        <w:t>Конституции РФ является исключительной мерой наказания</w:t>
      </w:r>
      <w:r w:rsidR="00E811B0" w:rsidRPr="00E811B0">
        <w:t xml:space="preserve">. </w:t>
      </w:r>
      <w:r w:rsidR="009E275A" w:rsidRPr="00E811B0">
        <w:rPr>
          <w:rStyle w:val="ae"/>
          <w:color w:val="000000"/>
        </w:rPr>
        <w:footnoteReference w:id="5"/>
      </w:r>
      <w:r w:rsidRPr="00E811B0">
        <w:t xml:space="preserve"> Обвиняемому представляется право на рассмотрение его дела судом с участием присяжных заседателей</w:t>
      </w:r>
      <w:r w:rsidR="00E811B0" w:rsidRPr="00E811B0">
        <w:t xml:space="preserve">. </w:t>
      </w:r>
      <w:r w:rsidRPr="00E811B0">
        <w:t>В целях обеспечения безопасности деятельности учреждений и органов уголовно-исполнительной системы, предупреждения преступлений и правонарушений УИК не называет вид исправительного учреждений, в которых смертная казнь приводится в исполнение</w:t>
      </w:r>
      <w:r w:rsidR="00E811B0" w:rsidRPr="00E811B0">
        <w:t xml:space="preserve">. </w:t>
      </w:r>
      <w:r w:rsidRPr="00E811B0">
        <w:t>В то же время на законодательном уровне подробно урегулированы порядок применения этого наказания и особенности правового положения осужденных к смертной казни</w:t>
      </w:r>
      <w:r w:rsidR="00E811B0" w:rsidRPr="00E811B0">
        <w:t>.</w:t>
      </w:r>
    </w:p>
    <w:p w:rsidR="004561DB" w:rsidRPr="00E811B0" w:rsidRDefault="004561DB" w:rsidP="00E811B0">
      <w:pPr>
        <w:ind w:firstLine="709"/>
      </w:pPr>
      <w:r w:rsidRPr="00E811B0">
        <w:t>В соответствии с Постановлением Конституционного суда от 02</w:t>
      </w:r>
      <w:r w:rsidR="00E811B0">
        <w:t>.02.19</w:t>
      </w:r>
      <w:r w:rsidRPr="00E811B0">
        <w:t>99гг</w:t>
      </w:r>
      <w:r w:rsidR="00E811B0" w:rsidRPr="00E811B0">
        <w:t xml:space="preserve">. </w:t>
      </w:r>
      <w:r w:rsidRPr="00E811B0">
        <w:t xml:space="preserve">№ 3-П наказание в виде смертной казни на территории РФ не может не исполняться, ни назначаться впредь до реального обеспечения права каждого обвиняемого на рассмотрение его дела судом с участием присяжных заседателей, </w:t>
      </w:r>
      <w:r w:rsidR="00E811B0">
        <w:t>т.е.</w:t>
      </w:r>
      <w:r w:rsidR="00E811B0" w:rsidRPr="00E811B0">
        <w:t xml:space="preserve"> </w:t>
      </w:r>
      <w:r w:rsidRPr="00E811B0">
        <w:t>до создания судом присяжных в каждом субъекте Российской Федерации</w:t>
      </w:r>
      <w:r w:rsidR="00E811B0" w:rsidRPr="00E811B0">
        <w:t xml:space="preserve">. </w:t>
      </w:r>
      <w:r w:rsidRPr="00E811B0">
        <w:rPr>
          <w:rStyle w:val="ae"/>
          <w:color w:val="000000"/>
        </w:rPr>
        <w:footnoteReference w:id="6"/>
      </w:r>
    </w:p>
    <w:p w:rsidR="00E811B0" w:rsidRDefault="00025C50" w:rsidP="00E811B0">
      <w:pPr>
        <w:ind w:firstLine="709"/>
      </w:pPr>
      <w:r w:rsidRPr="00E811B0">
        <w:t>Наказание есть мера государственного принуждения и реализация ее требует постоянного контроля государства за исполнением возложенных на осужденных ограничений</w:t>
      </w:r>
      <w:r w:rsidR="00E811B0" w:rsidRPr="00E811B0">
        <w:t xml:space="preserve">. </w:t>
      </w:r>
      <w:r w:rsidRPr="00E811B0">
        <w:t>Достижение целей наказания является общей задачей учреждений и органов, исполняющих уголовные наказания и предполагает создание специальной системы уголовно-исполнительных государственных учреждений и органов</w:t>
      </w:r>
      <w:r w:rsidR="00E811B0" w:rsidRPr="00E811B0">
        <w:t>.</w:t>
      </w:r>
    </w:p>
    <w:p w:rsidR="00E811B0" w:rsidRDefault="00E811B0" w:rsidP="00E811B0">
      <w:pPr>
        <w:ind w:firstLine="709"/>
        <w:rPr>
          <w:lang w:val="uk-UA"/>
        </w:rPr>
      </w:pPr>
    </w:p>
    <w:p w:rsidR="00E811B0" w:rsidRPr="00E811B0" w:rsidRDefault="005D74DB" w:rsidP="00E811B0">
      <w:pPr>
        <w:pStyle w:val="2"/>
      </w:pPr>
      <w:r w:rsidRPr="00E811B0">
        <w:t>2</w:t>
      </w:r>
      <w:r w:rsidR="00E811B0" w:rsidRPr="00E811B0">
        <w:t xml:space="preserve">. </w:t>
      </w:r>
      <w:r w:rsidRPr="00E811B0">
        <w:t>Правовая и социальная защита осужденного</w:t>
      </w:r>
    </w:p>
    <w:p w:rsidR="00E811B0" w:rsidRDefault="00E811B0" w:rsidP="00E811B0">
      <w:pPr>
        <w:ind w:firstLine="709"/>
        <w:rPr>
          <w:lang w:val="uk-UA"/>
        </w:rPr>
      </w:pPr>
    </w:p>
    <w:p w:rsidR="00A92FAC" w:rsidRPr="00E811B0" w:rsidRDefault="00A92FAC" w:rsidP="00E811B0">
      <w:pPr>
        <w:ind w:firstLine="709"/>
      </w:pPr>
      <w:r w:rsidRPr="00E811B0">
        <w:t>Российская Федерация уважает права, свободы и законные интересы осужденных, обеспечивает законность применения средств их исправления, их правовую защиту и личную безопасность при исполнении наказаний</w:t>
      </w:r>
      <w:r w:rsidR="00E811B0" w:rsidRPr="00E811B0">
        <w:t xml:space="preserve">. </w:t>
      </w:r>
      <w:r w:rsidR="00846893" w:rsidRPr="00E811B0">
        <w:rPr>
          <w:rStyle w:val="ae"/>
          <w:color w:val="000000"/>
        </w:rPr>
        <w:footnoteReference w:id="7"/>
      </w:r>
    </w:p>
    <w:p w:rsidR="00E811B0" w:rsidRDefault="00A92FAC" w:rsidP="00E811B0">
      <w:pPr>
        <w:ind w:firstLine="709"/>
      </w:pPr>
      <w:r w:rsidRPr="00E811B0">
        <w:t>При исполнении наказаний осужденным гарантируются права и свободы граждан Российской Федерации с изъятиями и ограничениями, установленными уголовным, уголовно-исполнительным и иным законодательством Российской Федерации</w:t>
      </w:r>
      <w:r w:rsidR="00E811B0" w:rsidRPr="00E811B0">
        <w:t xml:space="preserve">. </w:t>
      </w:r>
      <w:r w:rsidRPr="00E811B0">
        <w:t>Осужденные не могут быть освобождены от исполнения своих гражданских обязанностей</w:t>
      </w:r>
      <w:r w:rsidR="00E811B0" w:rsidRPr="00E811B0">
        <w:t>.</w:t>
      </w:r>
    </w:p>
    <w:p w:rsidR="00E811B0" w:rsidRDefault="00846893" w:rsidP="00E811B0">
      <w:pPr>
        <w:ind w:firstLine="709"/>
      </w:pPr>
      <w:r w:rsidRPr="00E811B0">
        <w:t xml:space="preserve">Осужденные </w:t>
      </w:r>
      <w:r w:rsidR="00E811B0">
        <w:t>-</w:t>
      </w:r>
      <w:r w:rsidRPr="00E811B0">
        <w:t xml:space="preserve"> иностранные лица и лица без гражданства пользуются правами и несут обязанности, которые установлены международными договорами Российской Федерации, законодательством Российской Федерации о правовом положении иностранных граждан и лиц без гражданства</w:t>
      </w:r>
      <w:r w:rsidR="00E811B0" w:rsidRPr="00E811B0">
        <w:t xml:space="preserve">. </w:t>
      </w:r>
      <w:r w:rsidRPr="00E811B0">
        <w:t>С изъятиями и ограничениями, предусмотренными уголовным, уголовно-исполнительным и иным законодательством российской Федерации</w:t>
      </w:r>
      <w:r w:rsidR="00E811B0" w:rsidRPr="00E811B0">
        <w:t>.</w:t>
      </w:r>
    </w:p>
    <w:p w:rsidR="00991871" w:rsidRPr="00E811B0" w:rsidRDefault="00991871" w:rsidP="00E811B0">
      <w:pPr>
        <w:ind w:firstLine="709"/>
      </w:pPr>
      <w:r w:rsidRPr="00E811B0">
        <w:t>Федеральная служба исполнения наказаний в качестве основной из своих задач ставит обеспечение охраны прав, свобод и законных интересов осужденных, создание осужденным условий содержания, соответствующих нормам международного права, положениям международных договоров РФ и</w:t>
      </w:r>
      <w:r w:rsidR="00E811B0" w:rsidRPr="00E811B0">
        <w:t xml:space="preserve"> </w:t>
      </w:r>
      <w:r w:rsidRPr="00E811B0">
        <w:t>федеральных законов</w:t>
      </w:r>
      <w:r w:rsidR="00E811B0" w:rsidRPr="00E811B0">
        <w:t xml:space="preserve">. </w:t>
      </w:r>
      <w:r w:rsidRPr="00E811B0">
        <w:rPr>
          <w:rStyle w:val="ae"/>
          <w:color w:val="000000"/>
        </w:rPr>
        <w:footnoteReference w:id="8"/>
      </w:r>
    </w:p>
    <w:p w:rsidR="00E811B0" w:rsidRDefault="005E374F" w:rsidP="00E811B0">
      <w:pPr>
        <w:ind w:firstLine="709"/>
        <w:rPr>
          <w:lang w:val="uk-UA"/>
        </w:rPr>
      </w:pPr>
      <w:r w:rsidRPr="00E811B0">
        <w:t>Нынешнее исправительное учреждение</w:t>
      </w:r>
      <w:r w:rsidR="00E811B0" w:rsidRPr="00E811B0">
        <w:t xml:space="preserve"> - </w:t>
      </w:r>
      <w:r w:rsidRPr="00E811B0">
        <w:t>это важнейший государственный социальный институт, в котором в целом узаконен набор инструментов, предусматривающих реабилитацию правонарушителя</w:t>
      </w:r>
      <w:r w:rsidR="00E811B0" w:rsidRPr="00E811B0">
        <w:t xml:space="preserve">. </w:t>
      </w:r>
    </w:p>
    <w:p w:rsidR="00E811B0" w:rsidRDefault="005E374F" w:rsidP="00E811B0">
      <w:pPr>
        <w:ind w:firstLine="709"/>
        <w:rPr>
          <w:lang w:val="uk-UA"/>
        </w:rPr>
      </w:pPr>
      <w:r w:rsidRPr="00E811B0">
        <w:t>Отбывающему наказание человеку предоставлено законом право на получение образования, профессии, охрану здоровья, социальную, правовую и другую защиту, чтобы он, выйдя на свободу, смог адаптироваться к условиям нормальной жизни</w:t>
      </w:r>
      <w:r w:rsidR="00E811B0" w:rsidRPr="00E811B0">
        <w:t xml:space="preserve">. </w:t>
      </w:r>
    </w:p>
    <w:p w:rsidR="005E374F" w:rsidRPr="00E811B0" w:rsidRDefault="005E374F" w:rsidP="00E811B0">
      <w:pPr>
        <w:ind w:firstLine="709"/>
      </w:pPr>
      <w:r w:rsidRPr="00E811B0">
        <w:t>Реализация этих прав предоставляет хорошие возможности для совместных действий</w:t>
      </w:r>
      <w:r w:rsidR="00E811B0" w:rsidRPr="00E811B0">
        <w:t xml:space="preserve">. </w:t>
      </w:r>
      <w:r w:rsidRPr="00E811B0">
        <w:t>Разовая помощь также необходима, но куда лучше, если эта работа строится на комплексной основе</w:t>
      </w:r>
      <w:r w:rsidR="00E811B0" w:rsidRPr="00E811B0">
        <w:t xml:space="preserve">. </w:t>
      </w:r>
      <w:r w:rsidRPr="00E811B0">
        <w:t>Надо оказывать конкретную помощь по каждому направлению, знать реальные проблемы и вовремя их решать</w:t>
      </w:r>
      <w:r w:rsidR="00E811B0" w:rsidRPr="00E811B0">
        <w:t xml:space="preserve">. </w:t>
      </w:r>
      <w:r w:rsidR="008A1053" w:rsidRPr="00E811B0">
        <w:rPr>
          <w:rStyle w:val="ae"/>
          <w:color w:val="000000"/>
        </w:rPr>
        <w:footnoteReference w:id="9"/>
      </w:r>
    </w:p>
    <w:p w:rsidR="00E811B0" w:rsidRDefault="005E374F" w:rsidP="00E811B0">
      <w:pPr>
        <w:ind w:firstLine="709"/>
      </w:pPr>
      <w:r w:rsidRPr="00E811B0">
        <w:t>Стоит отметить основные положения, касающиеся прав и социальной защиты осужденного</w:t>
      </w:r>
      <w:r w:rsidR="00E811B0" w:rsidRPr="00E811B0">
        <w:t>.</w:t>
      </w:r>
    </w:p>
    <w:p w:rsidR="00E811B0" w:rsidRDefault="005E374F" w:rsidP="00E811B0">
      <w:pPr>
        <w:ind w:firstLine="709"/>
      </w:pPr>
      <w:r w:rsidRPr="00E811B0">
        <w:t>В соответствие со ст</w:t>
      </w:r>
      <w:r w:rsidR="00E811B0">
        <w:t>.1</w:t>
      </w:r>
      <w:r w:rsidRPr="00E811B0">
        <w:t>2 УИК осужденные имеют право на получение информации о своих правах и обязанностях, о порядке и об условиях отбывания назначенного судом вида наказания</w:t>
      </w:r>
      <w:r w:rsidR="00E811B0" w:rsidRPr="00E811B0">
        <w:t xml:space="preserve">. </w:t>
      </w:r>
      <w:r w:rsidRPr="00E811B0">
        <w:t>Администрация учреждения или органа, исполняющего наказание, обязана предоставить осужденному указанную информацию, а также знакомить их с изменениями порядка и условий отбывания наказаний</w:t>
      </w:r>
      <w:r w:rsidR="00E811B0" w:rsidRPr="00E811B0">
        <w:t>.</w:t>
      </w:r>
    </w:p>
    <w:p w:rsidR="00E811B0" w:rsidRDefault="005E374F" w:rsidP="00E811B0">
      <w:pPr>
        <w:ind w:firstLine="709"/>
      </w:pPr>
      <w:r w:rsidRPr="00E811B0">
        <w:t>Осужденные имеют право</w:t>
      </w:r>
      <w:r w:rsidR="00D17D9F" w:rsidRPr="00E811B0">
        <w:t xml:space="preserve"> на вежливое обращение со стороны персонала учреждения, исполняющего наказания</w:t>
      </w:r>
      <w:r w:rsidR="00E811B0" w:rsidRPr="00E811B0">
        <w:t xml:space="preserve">. </w:t>
      </w:r>
      <w:r w:rsidR="00D17D9F" w:rsidRPr="00E811B0">
        <w:t>Они не должны подвергаться жесткому или унижающему человеческое достоинство обращению или взысканию</w:t>
      </w:r>
      <w:r w:rsidR="00E811B0" w:rsidRPr="00E811B0">
        <w:t xml:space="preserve">. </w:t>
      </w:r>
      <w:r w:rsidR="00D17D9F" w:rsidRPr="00E811B0">
        <w:t>Меры принуждения к осужденному могут быть применены не иначе как на основании федерального закона</w:t>
      </w:r>
      <w:r w:rsidR="00E811B0" w:rsidRPr="00E811B0">
        <w:t>.</w:t>
      </w:r>
    </w:p>
    <w:p w:rsidR="00E811B0" w:rsidRDefault="00D17D9F" w:rsidP="00E811B0">
      <w:pPr>
        <w:ind w:firstLine="709"/>
      </w:pPr>
      <w:r w:rsidRPr="00E811B0">
        <w:t>Осужденные независимо от их согласия не могут быть подвергнуты медицинским, научным или иным опытам, связанным с испытанием лекарственных средств, новых методов диагностики, профилактики и лечения заболеваний, а также проведением биомедицинских исследований</w:t>
      </w:r>
      <w:r w:rsidR="00E811B0" w:rsidRPr="00E811B0">
        <w:t>.</w:t>
      </w:r>
    </w:p>
    <w:p w:rsidR="00E811B0" w:rsidRDefault="00D17D9F" w:rsidP="00E811B0">
      <w:pPr>
        <w:ind w:firstLine="709"/>
      </w:pPr>
      <w:r w:rsidRPr="00E811B0">
        <w:t>Осужденные имеют право обращаться с предложениями, заявлениями и жалобами к администрации учреждения или органа, исполняющего наказания, в вышестоящие органы управления учреждениями и ор</w:t>
      </w:r>
      <w:r w:rsidR="00DA58AA" w:rsidRPr="00E811B0">
        <w:t>г</w:t>
      </w:r>
      <w:r w:rsidRPr="00E811B0">
        <w:t xml:space="preserve">анами, исполняющего наказания, суд, органы прокуратуры, органы государственной власти и органы местного самоуправления, общественные объединения, а также в </w:t>
      </w:r>
      <w:r w:rsidR="00DA58AA" w:rsidRPr="00E811B0">
        <w:t>межгосударственные</w:t>
      </w:r>
      <w:r w:rsidRPr="00E811B0">
        <w:t xml:space="preserve"> органы по защите прав и свобод человека</w:t>
      </w:r>
    </w:p>
    <w:p w:rsidR="00E811B0" w:rsidRDefault="00DA58AA" w:rsidP="00E811B0">
      <w:pPr>
        <w:ind w:firstLine="709"/>
      </w:pPr>
      <w:r w:rsidRPr="00E811B0">
        <w:t>Осужденные имеют право на охрану здоровья, включая получение первичной медико-санитарной и специализированной медицинской помощи в амбулаторно-поликлинических или стационарных условиях в зависимости от медицинского заключения</w:t>
      </w:r>
      <w:r w:rsidR="00E811B0" w:rsidRPr="00E811B0">
        <w:t>.</w:t>
      </w:r>
    </w:p>
    <w:p w:rsidR="00E811B0" w:rsidRDefault="00DA58AA" w:rsidP="00E811B0">
      <w:pPr>
        <w:ind w:firstLine="709"/>
      </w:pPr>
      <w:r w:rsidRPr="00E811B0">
        <w:t>Осужденные имеют право на психологическую помощь, оказываемую сотрудниками психологической службы исправительного учреждения и иными лицами, имеющими право на оказание такой помощи</w:t>
      </w:r>
      <w:r w:rsidR="00E811B0" w:rsidRPr="00E811B0">
        <w:t xml:space="preserve">. </w:t>
      </w:r>
      <w:r w:rsidRPr="00E811B0">
        <w:t>Участие осужденных в мероприятиях, связанных с оказанием психологической помощи, осуществляется только с их согласия</w:t>
      </w:r>
      <w:r w:rsidR="00E811B0" w:rsidRPr="00E811B0">
        <w:t>.</w:t>
      </w:r>
    </w:p>
    <w:p w:rsidR="00E811B0" w:rsidRDefault="007C7F36" w:rsidP="00E811B0">
      <w:pPr>
        <w:ind w:firstLine="709"/>
      </w:pPr>
      <w:r w:rsidRPr="00E811B0">
        <w:t>Осужденные имеют право на социальное обеспечение, в том числе на получение пенсий и социальных пособий</w:t>
      </w:r>
      <w:r w:rsidR="00E811B0" w:rsidRPr="00E811B0">
        <w:t>.</w:t>
      </w:r>
    </w:p>
    <w:p w:rsidR="00E811B0" w:rsidRDefault="007C7F36" w:rsidP="00E811B0">
      <w:pPr>
        <w:ind w:firstLine="709"/>
      </w:pPr>
      <w:r w:rsidRPr="00E811B0">
        <w:t>Для получения юридической помощи осужденные могут пользоваться услугами адвокатов, а также иных лиц, имеющих право на оказание таклй помощи</w:t>
      </w:r>
      <w:r w:rsidR="00E811B0" w:rsidRPr="00E811B0">
        <w:t>.</w:t>
      </w:r>
    </w:p>
    <w:p w:rsidR="00E811B0" w:rsidRDefault="007C7F36" w:rsidP="00E811B0">
      <w:pPr>
        <w:ind w:firstLine="709"/>
      </w:pPr>
      <w:r w:rsidRPr="00E811B0">
        <w:t xml:space="preserve">Осужденные к аресту, ограничению свободы или лишению свободы </w:t>
      </w:r>
      <w:r w:rsidR="00E811B0">
        <w:t>-</w:t>
      </w:r>
      <w:r w:rsidRPr="00E811B0">
        <w:t xml:space="preserve"> иностранные граждане имеют право поддерживать связь с дипломатическим представительствами и консульскими учреждениями своих государств в Российской Федерации, а граждане государств, не имеющих дипломатических представительства и консульских учреждений в Российской Федерации,</w:t>
      </w:r>
      <w:r w:rsidR="00E811B0" w:rsidRPr="00E811B0">
        <w:t xml:space="preserve"> - </w:t>
      </w:r>
      <w:r w:rsidRPr="00E811B0">
        <w:t>с дипломатическими представительствами государств, взявших на себя охрану</w:t>
      </w:r>
      <w:r w:rsidR="00E811B0" w:rsidRPr="00E811B0">
        <w:t xml:space="preserve"> </w:t>
      </w:r>
      <w:r w:rsidRPr="00E811B0">
        <w:t>их интересов, или с межгосударственными органами, занимающимися защитой указанных осужденных</w:t>
      </w:r>
      <w:r w:rsidR="00E811B0" w:rsidRPr="00E811B0">
        <w:t>.</w:t>
      </w:r>
    </w:p>
    <w:p w:rsidR="00E811B0" w:rsidRDefault="007C7F36" w:rsidP="00E811B0">
      <w:pPr>
        <w:ind w:firstLine="709"/>
        <w:rPr>
          <w:lang w:val="uk-UA"/>
        </w:rPr>
      </w:pPr>
      <w:r w:rsidRPr="00E811B0">
        <w:t>Осужденные также имеют право на личную безопасность</w:t>
      </w:r>
      <w:r w:rsidR="00E811B0" w:rsidRPr="00E811B0">
        <w:t xml:space="preserve">. </w:t>
      </w:r>
      <w:r w:rsidRPr="00E811B0">
        <w:t>При возникновении угрозы личной безопасности осужденного он вправе обратиться с заявлением к любому должностному лицу учреждения, исполняющего наказания в виде ареста, ограничения свободы или лишения свободы, с просьбой об обеспечении личной безопасности</w:t>
      </w:r>
      <w:r w:rsidR="00E811B0" w:rsidRPr="00E811B0">
        <w:t xml:space="preserve">. </w:t>
      </w:r>
    </w:p>
    <w:p w:rsidR="00E811B0" w:rsidRDefault="007C7F36" w:rsidP="00E811B0">
      <w:pPr>
        <w:ind w:firstLine="709"/>
      </w:pPr>
      <w:r w:rsidRPr="00E811B0">
        <w:t>В этом случае указанное должностное лицо обязано незамедлительно принять меры по обеспечению личной безопасн</w:t>
      </w:r>
      <w:r w:rsidR="004E3F4E" w:rsidRPr="00E811B0">
        <w:t>ости обратившегося осужденного</w:t>
      </w:r>
      <w:r w:rsidR="00E811B0">
        <w:t xml:space="preserve"> (</w:t>
      </w:r>
      <w:r w:rsidRPr="00E811B0">
        <w:t>ст</w:t>
      </w:r>
      <w:r w:rsidR="00E811B0">
        <w:t>.1</w:t>
      </w:r>
      <w:r w:rsidRPr="00E811B0">
        <w:t>3 УИК</w:t>
      </w:r>
      <w:r w:rsidR="00A92FAC" w:rsidRPr="00E811B0">
        <w:t xml:space="preserve"> РФ</w:t>
      </w:r>
      <w:r w:rsidR="00E811B0" w:rsidRPr="00E811B0">
        <w:t>).</w:t>
      </w:r>
    </w:p>
    <w:p w:rsidR="00E811B0" w:rsidRDefault="004E3F4E" w:rsidP="00E811B0">
      <w:pPr>
        <w:ind w:firstLine="709"/>
      </w:pPr>
      <w:r w:rsidRPr="00E811B0">
        <w:t>Стоит отметить, что уголовно-исполнительные инспекции осуществляют контроль за правильностью и своевременностью удержаний из заработной платы осужденных к исправительным работам и перечислением удержанных сумм в соответствующий бюджет</w:t>
      </w:r>
      <w:r w:rsidR="00E811B0" w:rsidRPr="00E811B0">
        <w:t>.</w:t>
      </w:r>
    </w:p>
    <w:p w:rsidR="00E811B0" w:rsidRDefault="004E3F4E" w:rsidP="00E811B0">
      <w:pPr>
        <w:ind w:firstLine="709"/>
      </w:pPr>
      <w:r w:rsidRPr="00E811B0">
        <w:t>Удержания</w:t>
      </w:r>
      <w:r w:rsidR="00E811B0" w:rsidRPr="00E811B0">
        <w:t xml:space="preserve"> </w:t>
      </w:r>
      <w:r w:rsidRPr="00E811B0">
        <w:t>не производятся из пособий, получаемых осужденными в порядке социального страхования и социального обеспечения, из выплат единовременного характера, за исключением ежемесячных страховых выплат по обязательному социальному страхованию от несчастных случаев на производстве и профессиональных заболеваний</w:t>
      </w:r>
      <w:r w:rsidR="00E811B0">
        <w:t xml:space="preserve"> (</w:t>
      </w:r>
      <w:r w:rsidR="00A92FAC" w:rsidRPr="00E811B0">
        <w:t>ст</w:t>
      </w:r>
      <w:r w:rsidR="00E811B0">
        <w:t>.4</w:t>
      </w:r>
      <w:r w:rsidR="00A92FAC" w:rsidRPr="00E811B0">
        <w:t>4 УИК РФ</w:t>
      </w:r>
      <w:r w:rsidR="00E811B0" w:rsidRPr="00E811B0">
        <w:t>).</w:t>
      </w:r>
    </w:p>
    <w:p w:rsidR="00E811B0" w:rsidRDefault="00A92FAC" w:rsidP="00E811B0">
      <w:pPr>
        <w:ind w:firstLine="709"/>
      </w:pPr>
      <w:r w:rsidRPr="00E811B0">
        <w:t>Осужденные к лишению свободы могут приобретать продукты питания и предметы первой необходимости по безналичному расчету за чет средств, заработанных в период отбытия наказания, а также за счёт получаемых пенсий, социальных событий и денежных переводов</w:t>
      </w:r>
      <w:r w:rsidR="00E811B0" w:rsidRPr="00E811B0">
        <w:t xml:space="preserve">. </w:t>
      </w:r>
      <w:r w:rsidRPr="00E811B0">
        <w:t>Указанные средства зачисляются на счета осужденных</w:t>
      </w:r>
      <w:r w:rsidR="00E811B0">
        <w:t xml:space="preserve"> (</w:t>
      </w:r>
      <w:r w:rsidRPr="00E811B0">
        <w:t>ст</w:t>
      </w:r>
      <w:r w:rsidR="00E811B0">
        <w:t>.8</w:t>
      </w:r>
      <w:r w:rsidRPr="00E811B0">
        <w:t>8 УИК РФ</w:t>
      </w:r>
      <w:r w:rsidR="00E811B0" w:rsidRPr="00E811B0">
        <w:t>)</w:t>
      </w:r>
    </w:p>
    <w:p w:rsidR="00E811B0" w:rsidRDefault="00A92FAC" w:rsidP="00E811B0">
      <w:pPr>
        <w:ind w:firstLine="709"/>
        <w:rPr>
          <w:lang w:val="uk-UA"/>
        </w:rPr>
      </w:pPr>
      <w:r w:rsidRPr="00E811B0">
        <w:t>Осужденные к лишению свободы, привлеченные к труду, подлежат обязательному государственному социальному страхованию, а осужденные женщины также обеспечиваются пособиями по беременности и родам в порядке, установленном Правительством Российской Федерации</w:t>
      </w:r>
      <w:r w:rsidR="00E811B0" w:rsidRPr="00E811B0">
        <w:t xml:space="preserve">. </w:t>
      </w:r>
    </w:p>
    <w:p w:rsidR="00E811B0" w:rsidRDefault="00A92FAC" w:rsidP="00E811B0">
      <w:pPr>
        <w:ind w:firstLine="709"/>
      </w:pPr>
      <w:r w:rsidRPr="00E811B0">
        <w:t>Пособия по беременности и родам выплачиваются осужденным женщинам независимо от исполнения ими трудовых обязательств</w:t>
      </w:r>
      <w:r w:rsidR="00E811B0">
        <w:t xml:space="preserve"> (</w:t>
      </w:r>
      <w:r w:rsidRPr="00E811B0">
        <w:t>ст</w:t>
      </w:r>
      <w:r w:rsidR="00E811B0">
        <w:t>.9</w:t>
      </w:r>
      <w:r w:rsidRPr="00E811B0">
        <w:t>8 УИК РФ</w:t>
      </w:r>
      <w:r w:rsidR="00E811B0" w:rsidRPr="00E811B0">
        <w:t>).</w:t>
      </w:r>
    </w:p>
    <w:p w:rsidR="00E811B0" w:rsidRDefault="00A92FAC" w:rsidP="00E811B0">
      <w:pPr>
        <w:ind w:firstLine="709"/>
      </w:pPr>
      <w:r w:rsidRPr="00E811B0">
        <w:t>Осужденные имеют право на общих основаниях на государственное пенсионное обеспечение в старости, при инвалидности, потере кормильца</w:t>
      </w:r>
      <w:r w:rsidR="00E811B0" w:rsidRPr="00E811B0">
        <w:t xml:space="preserve">. </w:t>
      </w:r>
      <w:r w:rsidRPr="00E811B0">
        <w:t>Осужденные, утратившие трудоспособность в период отбывания лишения свободы, имеют право на возмещение ущерба</w:t>
      </w:r>
      <w:r w:rsidR="00E811B0" w:rsidRPr="00E811B0">
        <w:t>.</w:t>
      </w:r>
    </w:p>
    <w:p w:rsidR="00E811B0" w:rsidRDefault="00C50D3F" w:rsidP="00E811B0">
      <w:pPr>
        <w:ind w:firstLine="709"/>
      </w:pPr>
      <w:r w:rsidRPr="00E811B0">
        <w:t>В</w:t>
      </w:r>
      <w:r w:rsidR="00517547" w:rsidRPr="00E811B0">
        <w:t xml:space="preserve"> качестве одного из</w:t>
      </w:r>
      <w:r w:rsidRPr="00E811B0">
        <w:t xml:space="preserve"> элементов социальной защиты необходимо отметить положение ст</w:t>
      </w:r>
      <w:r w:rsidR="00E811B0">
        <w:t>.1</w:t>
      </w:r>
      <w:r w:rsidRPr="00E811B0">
        <w:t xml:space="preserve">80 УИК РФ, в которой говорится, что не позднее чем за два месяца до истечения срока ареста либо за шесть месяцев до истечения срока ограничения </w:t>
      </w:r>
      <w:r w:rsidR="00517547" w:rsidRPr="00E811B0">
        <w:t>с</w:t>
      </w:r>
      <w:r w:rsidRPr="00E811B0">
        <w:t xml:space="preserve">вободы или лишения свободы, а в отношении осужденных к лишению свободы на срок до шести месяцев </w:t>
      </w:r>
      <w:r w:rsidR="00E811B0">
        <w:t>-</w:t>
      </w:r>
      <w:r w:rsidRPr="00E811B0">
        <w:t xml:space="preserve"> после вступления приговора в законную</w:t>
      </w:r>
      <w:r w:rsidR="00E811B0" w:rsidRPr="00E811B0">
        <w:t xml:space="preserve"> </w:t>
      </w:r>
      <w:r w:rsidRPr="00E811B0">
        <w:t>силу</w:t>
      </w:r>
      <w:r w:rsidR="00517547" w:rsidRPr="00E811B0">
        <w:t xml:space="preserve"> администрация учреждения, исполняющего наказание, уведомляет органы местного самоуправления и федеральную службу занятости по избранному месту жительства о его предстоящем освобождении, наличии у него жилья, его трудоспособности и имеющихся специальностях</w:t>
      </w:r>
      <w:r w:rsidR="00E811B0" w:rsidRPr="00E811B0">
        <w:t>.</w:t>
      </w:r>
    </w:p>
    <w:p w:rsidR="00E811B0" w:rsidRDefault="00517547" w:rsidP="00E811B0">
      <w:pPr>
        <w:ind w:firstLine="709"/>
      </w:pPr>
      <w:r w:rsidRPr="00E811B0">
        <w:t>С осужденным проводится воспитательная работа в целях подготовки его к освобождению, осужденному разъясняются его права и обязанности</w:t>
      </w:r>
      <w:r w:rsidR="00E811B0" w:rsidRPr="00E811B0">
        <w:t>.</w:t>
      </w:r>
    </w:p>
    <w:p w:rsidR="00E811B0" w:rsidRDefault="00517547" w:rsidP="00E811B0">
      <w:pPr>
        <w:ind w:firstLine="709"/>
      </w:pPr>
      <w:r w:rsidRPr="00E811B0">
        <w:t>Осужденные являющиеся инвалидами первой или второй группы, а также осужденные мужчины старше 60 лет и осужденные женщины старше 55 лет по их просьбе и представлению администрации учреждения, исполняющего наказание, направляются органами социальной защиты в дома инвалидов и престарелых</w:t>
      </w:r>
      <w:r w:rsidR="00E811B0" w:rsidRPr="00E811B0">
        <w:t>.</w:t>
      </w:r>
    </w:p>
    <w:p w:rsidR="005D74DB" w:rsidRPr="00E811B0" w:rsidRDefault="005D74DB" w:rsidP="00E811B0">
      <w:pPr>
        <w:ind w:firstLine="709"/>
      </w:pPr>
      <w:r w:rsidRPr="00E811B0">
        <w:t>Работа исправительных учреждений постепенно ориентируется на решение социально-экономических проблем осужденных</w:t>
      </w:r>
      <w:r w:rsidR="00E811B0" w:rsidRPr="00E811B0">
        <w:t xml:space="preserve">. </w:t>
      </w:r>
      <w:r w:rsidRPr="00E811B0">
        <w:t>Однако этот процесс сдерживается в связи с проблемами бюджетного финансирования и недостаточной поддержкой со стороны региональных властей</w:t>
      </w:r>
      <w:r w:rsidR="00E811B0" w:rsidRPr="00E811B0">
        <w:t xml:space="preserve">. </w:t>
      </w:r>
      <w:r w:rsidRPr="00E811B0">
        <w:t>Профессиональное обучение осужденных чаще всего проводится в интересах обеспечения существующего в исправительном учреждении производства, без учета их склонностей, а также возможности будущего трудоустройства</w:t>
      </w:r>
      <w:r w:rsidR="00E811B0" w:rsidRPr="00E811B0">
        <w:t xml:space="preserve">. </w:t>
      </w:r>
      <w:r w:rsidR="008A1053" w:rsidRPr="00E811B0">
        <w:rPr>
          <w:rStyle w:val="ae"/>
          <w:color w:val="000000"/>
        </w:rPr>
        <w:footnoteReference w:id="10"/>
      </w:r>
    </w:p>
    <w:p w:rsidR="00E811B0" w:rsidRDefault="005D74DB" w:rsidP="00E811B0">
      <w:pPr>
        <w:ind w:firstLine="709"/>
      </w:pPr>
      <w:r w:rsidRPr="00E811B0">
        <w:t>Решить проблему социальной интеграции лиц, отбывших наказание в виде лишения свободы, невозможно силами только сотрудников исправительных учреждений</w:t>
      </w:r>
      <w:r w:rsidR="00E811B0" w:rsidRPr="00E811B0">
        <w:t xml:space="preserve">. </w:t>
      </w:r>
      <w:r w:rsidRPr="00E811B0">
        <w:t>Необходимо расширить границы периода реабилитационной и социальной работы с такими лицами, включив в него первый год пребывания на свободе</w:t>
      </w:r>
      <w:r w:rsidR="00E811B0" w:rsidRPr="00E811B0">
        <w:t xml:space="preserve">. </w:t>
      </w:r>
      <w:r w:rsidRPr="00E811B0">
        <w:t>Межведомственный характер задачи по обеспечению непрерывности социального сопровождения требует координации деятельности различных служб и структур</w:t>
      </w:r>
      <w:r w:rsidR="00E811B0" w:rsidRPr="00E811B0">
        <w:t>.</w:t>
      </w:r>
    </w:p>
    <w:p w:rsidR="00E811B0" w:rsidRDefault="005D74DB" w:rsidP="00E811B0">
      <w:pPr>
        <w:ind w:firstLine="709"/>
      </w:pPr>
      <w:r w:rsidRPr="00E811B0">
        <w:t>Реализация прав и свобод осужденных будет проходить наиболее успешно, если в ней примут активное участие организации и частные лица, понимающие, что совместное участие в социальной адаптации осужденных и лиц, освободившихся из мест лишения свободы,</w:t>
      </w:r>
      <w:r w:rsidR="00E811B0" w:rsidRPr="00E811B0">
        <w:t xml:space="preserve"> - </w:t>
      </w:r>
      <w:r w:rsidRPr="00E811B0">
        <w:t>это задача не только государства, но и всего общества</w:t>
      </w:r>
      <w:r w:rsidR="00E811B0" w:rsidRPr="00E811B0">
        <w:t>.</w:t>
      </w:r>
    </w:p>
    <w:p w:rsidR="00E811B0" w:rsidRPr="00E811B0" w:rsidRDefault="00E811B0" w:rsidP="00E811B0">
      <w:pPr>
        <w:pStyle w:val="2"/>
      </w:pPr>
      <w:r>
        <w:br w:type="page"/>
        <w:t>Список использованных источников</w:t>
      </w:r>
    </w:p>
    <w:p w:rsidR="00E811B0" w:rsidRDefault="00E811B0" w:rsidP="00E811B0">
      <w:pPr>
        <w:ind w:firstLine="709"/>
        <w:rPr>
          <w:lang w:val="uk-UA"/>
        </w:rPr>
      </w:pPr>
    </w:p>
    <w:p w:rsidR="00E811B0" w:rsidRPr="00E811B0" w:rsidRDefault="00A0525B" w:rsidP="00E811B0">
      <w:pPr>
        <w:pStyle w:val="a0"/>
        <w:numPr>
          <w:ilvl w:val="0"/>
          <w:numId w:val="0"/>
        </w:numPr>
        <w:rPr>
          <w:lang w:val="uk-UA"/>
        </w:rPr>
      </w:pPr>
      <w:r w:rsidRPr="00E811B0">
        <w:t>Нормативно-правовые акты и другие официальные документы</w:t>
      </w:r>
      <w:r w:rsidR="00E811B0">
        <w:rPr>
          <w:lang w:val="uk-UA"/>
        </w:rPr>
        <w:t>:</w:t>
      </w:r>
    </w:p>
    <w:p w:rsidR="00E811B0" w:rsidRDefault="00B14ECE" w:rsidP="00E811B0">
      <w:pPr>
        <w:pStyle w:val="a0"/>
      </w:pPr>
      <w:r w:rsidRPr="00E811B0">
        <w:t>Конституция Российской Федерации</w:t>
      </w:r>
      <w:r w:rsidR="00E811B0" w:rsidRPr="00E811B0">
        <w:t xml:space="preserve">. </w:t>
      </w:r>
      <w:r w:rsidRPr="00E811B0">
        <w:t>Принята всенародным</w:t>
      </w:r>
      <w:r w:rsidR="00E811B0" w:rsidRPr="00E811B0">
        <w:t xml:space="preserve"> </w:t>
      </w:r>
      <w:r w:rsidRPr="00E811B0">
        <w:t>голосованием 12 декабря 1993 года</w:t>
      </w:r>
      <w:r w:rsidR="00E811B0" w:rsidRPr="00E811B0">
        <w:t xml:space="preserve">. </w:t>
      </w:r>
      <w:r w:rsidR="00E811B0">
        <w:t>-</w:t>
      </w:r>
      <w:r w:rsidRPr="00E811B0">
        <w:t xml:space="preserve"> М</w:t>
      </w:r>
      <w:r w:rsidR="00E811B0">
        <w:t>.:</w:t>
      </w:r>
      <w:r w:rsidR="00E811B0" w:rsidRPr="00E811B0">
        <w:t xml:space="preserve"> </w:t>
      </w:r>
      <w:r w:rsidRPr="00E811B0">
        <w:t>Теис</w:t>
      </w:r>
      <w:r w:rsidR="00E811B0" w:rsidRPr="00E811B0">
        <w:t>. -</w:t>
      </w:r>
      <w:r w:rsidR="00E811B0">
        <w:t xml:space="preserve"> </w:t>
      </w:r>
      <w:r w:rsidRPr="00E811B0">
        <w:t>1996</w:t>
      </w:r>
      <w:r w:rsidR="00E811B0" w:rsidRPr="00E811B0">
        <w:t>. -</w:t>
      </w:r>
      <w:r w:rsidR="00E811B0">
        <w:t xml:space="preserve"> </w:t>
      </w:r>
      <w:r w:rsidRPr="00E811B0">
        <w:t>48 с</w:t>
      </w:r>
      <w:r w:rsidR="00E811B0" w:rsidRPr="00E811B0">
        <w:t>.</w:t>
      </w:r>
    </w:p>
    <w:p w:rsidR="00B14ECE" w:rsidRPr="00E811B0" w:rsidRDefault="00E811B0" w:rsidP="00E811B0">
      <w:pPr>
        <w:pStyle w:val="a0"/>
      </w:pPr>
      <w:r>
        <w:t>"</w:t>
      </w:r>
      <w:r w:rsidR="00025C50" w:rsidRPr="00E811B0">
        <w:t>Уголовно-исполнительный кодекс Российской Федерации</w:t>
      </w:r>
      <w:r>
        <w:t xml:space="preserve">" </w:t>
      </w:r>
      <w:r w:rsidR="00025C50" w:rsidRPr="00E811B0">
        <w:t>от 08</w:t>
      </w:r>
      <w:r>
        <w:t>.01.19</w:t>
      </w:r>
      <w:r w:rsidR="00025C50" w:rsidRPr="00E811B0">
        <w:t>97 № 2-ФЗ</w:t>
      </w:r>
      <w:r>
        <w:t xml:space="preserve"> (</w:t>
      </w:r>
      <w:r w:rsidR="00025C50" w:rsidRPr="00E811B0">
        <w:t>принят ГД ФС РФ 18</w:t>
      </w:r>
      <w:r>
        <w:t>.12.19</w:t>
      </w:r>
      <w:r w:rsidR="00025C50" w:rsidRPr="00E811B0">
        <w:t>96</w:t>
      </w:r>
      <w:r w:rsidRPr="00E811B0">
        <w:t>)</w:t>
      </w:r>
      <w:r>
        <w:t xml:space="preserve"> (</w:t>
      </w:r>
      <w:r w:rsidR="00025C50" w:rsidRPr="00E811B0">
        <w:t>ред</w:t>
      </w:r>
      <w:r w:rsidRPr="00E811B0">
        <w:t xml:space="preserve">. </w:t>
      </w:r>
      <w:r w:rsidR="00025C50" w:rsidRPr="00E811B0">
        <w:t>от 19</w:t>
      </w:r>
      <w:r>
        <w:t>.07.20</w:t>
      </w:r>
      <w:r w:rsidR="00025C50" w:rsidRPr="00E811B0">
        <w:t>09</w:t>
      </w:r>
      <w:r w:rsidRPr="00E811B0">
        <w:t>)</w:t>
      </w:r>
      <w:r>
        <w:t xml:space="preserve"> // </w:t>
      </w:r>
      <w:r w:rsidR="00025C50" w:rsidRPr="00E811B0">
        <w:t>Российская газета</w:t>
      </w:r>
      <w:r w:rsidRPr="00E811B0">
        <w:t>. -</w:t>
      </w:r>
      <w:r>
        <w:t xml:space="preserve"> </w:t>
      </w:r>
      <w:r w:rsidR="00025C50" w:rsidRPr="00E811B0">
        <w:t>1997</w:t>
      </w:r>
      <w:r w:rsidRPr="00E811B0">
        <w:t xml:space="preserve">. </w:t>
      </w:r>
      <w:r>
        <w:t>-</w:t>
      </w:r>
      <w:r w:rsidR="00025C50" w:rsidRPr="00E811B0">
        <w:t xml:space="preserve"> № 9</w:t>
      </w:r>
    </w:p>
    <w:p w:rsidR="00E811B0" w:rsidRDefault="00991871" w:rsidP="00E811B0">
      <w:pPr>
        <w:pStyle w:val="a0"/>
      </w:pPr>
      <w:r w:rsidRPr="00E811B0">
        <w:t>Указ Президента Российской Федерации</w:t>
      </w:r>
      <w:r w:rsidR="00E811B0">
        <w:t xml:space="preserve"> "</w:t>
      </w:r>
      <w:r w:rsidRPr="00E811B0">
        <w:t>Вопросы Федеральной службы исполнения наказаний</w:t>
      </w:r>
      <w:r w:rsidR="00E811B0">
        <w:t xml:space="preserve">" </w:t>
      </w:r>
      <w:r w:rsidRPr="00E811B0">
        <w:t>от 1</w:t>
      </w:r>
      <w:r w:rsidR="00E811B0">
        <w:t>3.10.20</w:t>
      </w:r>
      <w:r w:rsidRPr="00E811B0">
        <w:t>04 № 1314</w:t>
      </w:r>
      <w:r w:rsidR="00E811B0">
        <w:t xml:space="preserve"> (</w:t>
      </w:r>
      <w:r w:rsidRPr="00E811B0">
        <w:t>в ред</w:t>
      </w:r>
      <w:r w:rsidR="00E811B0" w:rsidRPr="00E811B0">
        <w:t xml:space="preserve">. </w:t>
      </w:r>
      <w:r w:rsidRPr="00E811B0">
        <w:t>от 17</w:t>
      </w:r>
      <w:r w:rsidR="00E811B0">
        <w:t>.11.20</w:t>
      </w:r>
      <w:r w:rsidRPr="00E811B0">
        <w:t>08</w:t>
      </w:r>
      <w:r w:rsidR="00E811B0" w:rsidRPr="00E811B0">
        <w:t>)</w:t>
      </w:r>
      <w:r w:rsidR="00E811B0">
        <w:t xml:space="preserve"> // </w:t>
      </w:r>
      <w:r w:rsidRPr="00E811B0">
        <w:t>Российская газета</w:t>
      </w:r>
      <w:r w:rsidR="00E811B0" w:rsidRPr="00E811B0">
        <w:t xml:space="preserve">. </w:t>
      </w:r>
      <w:r w:rsidR="00E811B0">
        <w:t>-</w:t>
      </w:r>
      <w:r w:rsidRPr="00E811B0">
        <w:t xml:space="preserve"> 2004</w:t>
      </w:r>
      <w:r w:rsidR="00E811B0" w:rsidRPr="00E811B0">
        <w:t>. -</w:t>
      </w:r>
      <w:r w:rsidR="00E811B0">
        <w:t xml:space="preserve"> </w:t>
      </w:r>
      <w:r w:rsidRPr="00E811B0">
        <w:t>№ 220</w:t>
      </w:r>
    </w:p>
    <w:p w:rsidR="00E811B0" w:rsidRPr="00E811B0" w:rsidRDefault="00846893" w:rsidP="00E811B0">
      <w:pPr>
        <w:pStyle w:val="a0"/>
        <w:numPr>
          <w:ilvl w:val="0"/>
          <w:numId w:val="0"/>
        </w:numPr>
        <w:rPr>
          <w:lang w:val="uk-UA"/>
        </w:rPr>
      </w:pPr>
      <w:r w:rsidRPr="00E811B0">
        <w:t>Специальная литература</w:t>
      </w:r>
      <w:r w:rsidR="00E811B0">
        <w:rPr>
          <w:lang w:val="uk-UA"/>
        </w:rPr>
        <w:t>:</w:t>
      </w:r>
    </w:p>
    <w:p w:rsidR="00E811B0" w:rsidRPr="00E811B0" w:rsidRDefault="00025C50" w:rsidP="00E811B0">
      <w:pPr>
        <w:pStyle w:val="a0"/>
      </w:pPr>
      <w:r w:rsidRPr="00E811B0">
        <w:t>Кутуков С</w:t>
      </w:r>
      <w:r w:rsidR="00E811B0">
        <w:t xml:space="preserve">.А. </w:t>
      </w:r>
      <w:r w:rsidRPr="00E811B0">
        <w:t>Уголовно-исполнительная система как часть общества</w:t>
      </w:r>
      <w:r w:rsidR="00E811B0" w:rsidRPr="00E811B0">
        <w:t xml:space="preserve">: </w:t>
      </w:r>
      <w:r w:rsidRPr="00E811B0">
        <w:t>социальные функции и проблемы взаимодействия</w:t>
      </w:r>
      <w:r w:rsidR="00E811B0">
        <w:t xml:space="preserve"> // </w:t>
      </w:r>
      <w:r w:rsidRPr="00E811B0">
        <w:t>Уголовно-исполнительная система</w:t>
      </w:r>
      <w:r w:rsidR="00E811B0" w:rsidRPr="00E811B0">
        <w:t xml:space="preserve">: </w:t>
      </w:r>
      <w:r w:rsidRPr="00E811B0">
        <w:t>право, экономика, управление</w:t>
      </w:r>
      <w:r w:rsidR="00E811B0" w:rsidRPr="00E811B0">
        <w:t>. -</w:t>
      </w:r>
      <w:r w:rsidR="00E811B0">
        <w:t xml:space="preserve"> </w:t>
      </w:r>
      <w:r w:rsidRPr="00E811B0">
        <w:t>2008</w:t>
      </w:r>
      <w:r w:rsidR="00E811B0" w:rsidRPr="00E811B0">
        <w:t xml:space="preserve">. </w:t>
      </w:r>
      <w:r w:rsidRPr="00E811B0">
        <w:t>№ 1</w:t>
      </w:r>
      <w:r w:rsidR="00E811B0" w:rsidRPr="00E811B0">
        <w:t xml:space="preserve">. </w:t>
      </w:r>
      <w:r w:rsidR="00E811B0">
        <w:t>-</w:t>
      </w:r>
      <w:r w:rsidR="009821C8" w:rsidRPr="00E811B0">
        <w:t xml:space="preserve"> с</w:t>
      </w:r>
      <w:r w:rsidR="00E811B0">
        <w:t>.1</w:t>
      </w:r>
      <w:r w:rsidR="009821C8" w:rsidRPr="00E811B0">
        <w:t>4-24</w:t>
      </w:r>
    </w:p>
    <w:p w:rsidR="00E811B0" w:rsidRDefault="00025C50" w:rsidP="00E811B0">
      <w:pPr>
        <w:pStyle w:val="a0"/>
      </w:pPr>
      <w:r w:rsidRPr="00E811B0">
        <w:t>Комментарий к уголовно-исполнительному кодексу Российской Федерации</w:t>
      </w:r>
      <w:r w:rsidR="00E811B0">
        <w:t xml:space="preserve"> (</w:t>
      </w:r>
      <w:r w:rsidRPr="00E811B0">
        <w:t>постатейный</w:t>
      </w:r>
      <w:r w:rsidR="00E811B0" w:rsidRPr="00E811B0">
        <w:t xml:space="preserve">) </w:t>
      </w:r>
      <w:r w:rsidRPr="00E811B0">
        <w:t>/ Под ред</w:t>
      </w:r>
      <w:r w:rsidR="00E811B0">
        <w:t>.</w:t>
      </w:r>
      <w:r w:rsidR="00E811B0">
        <w:rPr>
          <w:lang w:val="uk-UA"/>
        </w:rPr>
        <w:t xml:space="preserve"> </w:t>
      </w:r>
      <w:r w:rsidR="00E811B0">
        <w:t xml:space="preserve">А.С. </w:t>
      </w:r>
      <w:r w:rsidRPr="00E811B0">
        <w:t>Михлина</w:t>
      </w:r>
      <w:r w:rsidR="00E811B0" w:rsidRPr="00E811B0">
        <w:t xml:space="preserve">. </w:t>
      </w:r>
      <w:r w:rsidR="00E811B0">
        <w:t>-</w:t>
      </w:r>
      <w:r w:rsidR="009821C8" w:rsidRPr="00E811B0">
        <w:t xml:space="preserve"> М</w:t>
      </w:r>
      <w:r w:rsidR="00E811B0" w:rsidRPr="00E811B0">
        <w:t xml:space="preserve">: </w:t>
      </w:r>
      <w:r w:rsidR="009821C8" w:rsidRPr="00E811B0">
        <w:t>Издательство</w:t>
      </w:r>
      <w:r w:rsidR="00E811B0">
        <w:t xml:space="preserve"> "</w:t>
      </w:r>
      <w:r w:rsidR="009821C8" w:rsidRPr="00E811B0">
        <w:t>Юрайт</w:t>
      </w:r>
      <w:r w:rsidR="00E811B0">
        <w:t xml:space="preserve">". </w:t>
      </w:r>
      <w:r w:rsidR="00E811B0" w:rsidRPr="00E811B0">
        <w:t>-</w:t>
      </w:r>
      <w:r w:rsidR="00E811B0">
        <w:t xml:space="preserve"> </w:t>
      </w:r>
      <w:r w:rsidRPr="00E811B0">
        <w:t>2008</w:t>
      </w:r>
      <w:r w:rsidR="00E811B0" w:rsidRPr="00E811B0">
        <w:t xml:space="preserve">. </w:t>
      </w:r>
      <w:r w:rsidR="00E811B0">
        <w:t>-</w:t>
      </w:r>
      <w:r w:rsidR="009821C8" w:rsidRPr="00E811B0">
        <w:t xml:space="preserve"> 513с</w:t>
      </w:r>
      <w:r w:rsidR="00E811B0" w:rsidRPr="00E811B0">
        <w:t>.</w:t>
      </w:r>
    </w:p>
    <w:p w:rsidR="00E811B0" w:rsidRDefault="00025C50" w:rsidP="00E811B0">
      <w:pPr>
        <w:pStyle w:val="a0"/>
      </w:pPr>
      <w:r w:rsidRPr="00E811B0">
        <w:t>Комментарий к уголовно-исполнительному кодексу Российской Федерации</w:t>
      </w:r>
      <w:r w:rsidR="00E811B0">
        <w:t xml:space="preserve"> (</w:t>
      </w:r>
      <w:r w:rsidRPr="00E811B0">
        <w:t>постатейный</w:t>
      </w:r>
      <w:r w:rsidR="00E811B0" w:rsidRPr="00E811B0">
        <w:t xml:space="preserve">) </w:t>
      </w:r>
      <w:r w:rsidRPr="00E811B0">
        <w:t>/ Под ред</w:t>
      </w:r>
      <w:r w:rsidR="00E811B0" w:rsidRPr="00E811B0">
        <w:t xml:space="preserve">. </w:t>
      </w:r>
      <w:r w:rsidRPr="00E811B0">
        <w:t>И</w:t>
      </w:r>
      <w:r w:rsidR="00E811B0">
        <w:t xml:space="preserve">.Л. </w:t>
      </w:r>
      <w:r w:rsidRPr="00E811B0">
        <w:t>Трунова</w:t>
      </w:r>
      <w:r w:rsidR="00E811B0" w:rsidRPr="00E811B0">
        <w:t xml:space="preserve">. </w:t>
      </w:r>
      <w:r w:rsidR="00E811B0">
        <w:t>-</w:t>
      </w:r>
      <w:r w:rsidR="009821C8" w:rsidRPr="00E811B0">
        <w:t xml:space="preserve"> М</w:t>
      </w:r>
      <w:r w:rsidR="00E811B0">
        <w:t>.:</w:t>
      </w:r>
      <w:r w:rsidR="00E811B0" w:rsidRPr="00E811B0">
        <w:t xml:space="preserve"> </w:t>
      </w:r>
      <w:r w:rsidRPr="00E811B0">
        <w:t>Издательство</w:t>
      </w:r>
      <w:r w:rsidR="00E811B0">
        <w:t xml:space="preserve"> "</w:t>
      </w:r>
      <w:r w:rsidRPr="00E811B0">
        <w:t>Эксмо</w:t>
      </w:r>
      <w:r w:rsidR="00E811B0">
        <w:t xml:space="preserve">". </w:t>
      </w:r>
      <w:r w:rsidR="00E811B0" w:rsidRPr="00E811B0">
        <w:t>-</w:t>
      </w:r>
      <w:r w:rsidR="00E811B0">
        <w:t xml:space="preserve"> </w:t>
      </w:r>
      <w:r w:rsidRPr="00E811B0">
        <w:t>2006</w:t>
      </w:r>
      <w:r w:rsidR="00E811B0" w:rsidRPr="00E811B0">
        <w:t xml:space="preserve">. </w:t>
      </w:r>
      <w:r w:rsidR="00E811B0">
        <w:t>-</w:t>
      </w:r>
      <w:r w:rsidR="009821C8" w:rsidRPr="00E811B0">
        <w:t xml:space="preserve"> 641с</w:t>
      </w:r>
      <w:r w:rsidR="00E811B0" w:rsidRPr="00E811B0">
        <w:t>.</w:t>
      </w:r>
    </w:p>
    <w:p w:rsidR="00E811B0" w:rsidRDefault="00025C50" w:rsidP="00E811B0">
      <w:pPr>
        <w:pStyle w:val="a0"/>
      </w:pPr>
      <w:r w:rsidRPr="00E811B0">
        <w:t>Комментарий к уголовно-исполнительному кодексу Российской Федерации</w:t>
      </w:r>
      <w:r w:rsidR="00E811B0">
        <w:t xml:space="preserve"> (</w:t>
      </w:r>
      <w:r w:rsidRPr="00E811B0">
        <w:t>постатейный</w:t>
      </w:r>
      <w:r w:rsidR="00E811B0" w:rsidRPr="00E811B0">
        <w:t xml:space="preserve">) </w:t>
      </w:r>
      <w:r w:rsidRPr="00E811B0">
        <w:t>/ Под ред</w:t>
      </w:r>
      <w:r w:rsidR="00E811B0">
        <w:t>.</w:t>
      </w:r>
      <w:r w:rsidR="00E811B0">
        <w:rPr>
          <w:lang w:val="uk-UA"/>
        </w:rPr>
        <w:t xml:space="preserve"> </w:t>
      </w:r>
      <w:r w:rsidR="00E811B0">
        <w:t xml:space="preserve">А.И. </w:t>
      </w:r>
      <w:r w:rsidRPr="00E811B0">
        <w:t>Зубкова</w:t>
      </w:r>
      <w:r w:rsidR="00E811B0" w:rsidRPr="00E811B0">
        <w:t xml:space="preserve">. </w:t>
      </w:r>
      <w:r w:rsidR="00E811B0">
        <w:t>-</w:t>
      </w:r>
      <w:r w:rsidR="009821C8" w:rsidRPr="00E811B0">
        <w:t xml:space="preserve"> М</w:t>
      </w:r>
      <w:r w:rsidR="00E811B0">
        <w:t>.:</w:t>
      </w:r>
      <w:r w:rsidR="00E811B0" w:rsidRPr="00E811B0">
        <w:t xml:space="preserve"> </w:t>
      </w:r>
      <w:r w:rsidR="009821C8" w:rsidRPr="00E811B0">
        <w:t>Издательство</w:t>
      </w:r>
      <w:r w:rsidR="00E811B0">
        <w:t xml:space="preserve"> "</w:t>
      </w:r>
      <w:r w:rsidR="009821C8" w:rsidRPr="00E811B0">
        <w:t>НОРМА</w:t>
      </w:r>
      <w:r w:rsidR="00E811B0">
        <w:t xml:space="preserve">". </w:t>
      </w:r>
      <w:r w:rsidR="00E811B0" w:rsidRPr="00E811B0">
        <w:t>-</w:t>
      </w:r>
      <w:r w:rsidR="00E811B0">
        <w:t xml:space="preserve"> </w:t>
      </w:r>
      <w:r w:rsidRPr="00E811B0">
        <w:t>2005</w:t>
      </w:r>
      <w:r w:rsidR="00E811B0" w:rsidRPr="00E811B0">
        <w:t xml:space="preserve">. </w:t>
      </w:r>
      <w:r w:rsidR="00E811B0">
        <w:t>-</w:t>
      </w:r>
      <w:r w:rsidR="009821C8" w:rsidRPr="00E811B0">
        <w:t xml:space="preserve"> 461 с</w:t>
      </w:r>
      <w:r w:rsidR="00E811B0" w:rsidRPr="00E811B0">
        <w:t>.</w:t>
      </w:r>
    </w:p>
    <w:p w:rsidR="009821C8" w:rsidRPr="00E811B0" w:rsidRDefault="009821C8" w:rsidP="00E811B0">
      <w:pPr>
        <w:ind w:firstLine="709"/>
      </w:pPr>
      <w:bookmarkStart w:id="0" w:name="_GoBack"/>
      <w:bookmarkEnd w:id="0"/>
    </w:p>
    <w:sectPr w:rsidR="009821C8" w:rsidRPr="00E811B0" w:rsidSect="00E811B0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BE" w:rsidRDefault="00003BBE">
      <w:pPr>
        <w:ind w:firstLine="709"/>
      </w:pPr>
      <w:r>
        <w:separator/>
      </w:r>
    </w:p>
  </w:endnote>
  <w:endnote w:type="continuationSeparator" w:id="0">
    <w:p w:rsidR="00003BBE" w:rsidRDefault="00003BB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BE" w:rsidRDefault="00003BBE">
      <w:pPr>
        <w:ind w:firstLine="709"/>
      </w:pPr>
      <w:r>
        <w:separator/>
      </w:r>
    </w:p>
  </w:footnote>
  <w:footnote w:type="continuationSeparator" w:id="0">
    <w:p w:rsidR="00003BBE" w:rsidRDefault="00003BBE">
      <w:pPr>
        <w:ind w:firstLine="709"/>
      </w:pPr>
      <w:r>
        <w:continuationSeparator/>
      </w:r>
    </w:p>
  </w:footnote>
  <w:footnote w:id="1">
    <w:p w:rsidR="00003BBE" w:rsidRDefault="00E811B0" w:rsidP="00E811B0">
      <w:pPr>
        <w:pStyle w:val="ac"/>
      </w:pPr>
      <w:r w:rsidRPr="00846893">
        <w:rPr>
          <w:rStyle w:val="ae"/>
          <w:sz w:val="20"/>
          <w:szCs w:val="20"/>
        </w:rPr>
        <w:footnoteRef/>
      </w:r>
      <w:r w:rsidRPr="00846893">
        <w:t xml:space="preserve"> </w:t>
      </w:r>
      <w:r>
        <w:t xml:space="preserve">См.: </w:t>
      </w:r>
      <w:r w:rsidRPr="00846893">
        <w:t>Ст. 1 Уголовно-исполнительного кодекса Российской Федерации от 08.01.1997 № 2-ФЗ (принят ГД ФС РФ 18.12.1996) (ред. от 19.07.2009) // Российская газета. - 1997. – № 9</w:t>
      </w:r>
    </w:p>
  </w:footnote>
  <w:footnote w:id="2">
    <w:p w:rsidR="00003BBE" w:rsidRDefault="00E811B0" w:rsidP="0056368D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См.: </w:t>
      </w:r>
      <w:r w:rsidRPr="0056368D">
        <w:t xml:space="preserve">Комментарий к уголовно-исполнительному кодексу Российской Федерации (постатейный) / Под ред. А.С. </w:t>
      </w:r>
      <w:r w:rsidRPr="009821C8">
        <w:t>Михлина. – М: Издательство «Юрайт». - 2008. – 513с.</w:t>
      </w:r>
    </w:p>
  </w:footnote>
  <w:footnote w:id="3">
    <w:p w:rsidR="00003BBE" w:rsidRDefault="00E811B0" w:rsidP="00E811B0">
      <w:pPr>
        <w:pStyle w:val="aa"/>
        <w:spacing w:after="0" w:line="360" w:lineRule="auto"/>
        <w:ind w:left="0"/>
      </w:pPr>
      <w:r w:rsidRPr="009821C8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9821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См.: </w:t>
      </w:r>
      <w:r w:rsidRPr="009821C8">
        <w:rPr>
          <w:rFonts w:ascii="Times New Roman" w:hAnsi="Times New Roman" w:cs="Times New Roman"/>
          <w:sz w:val="20"/>
          <w:szCs w:val="20"/>
        </w:rPr>
        <w:t>Кутуков С.А. Уголовно-исполнительная система как часть общества: социальные функции и проблемы взаимодействия // Уголовно-исполнительная система: право, экономика, упр</w:t>
      </w:r>
      <w:r>
        <w:rPr>
          <w:rFonts w:ascii="Times New Roman" w:hAnsi="Times New Roman" w:cs="Times New Roman"/>
          <w:sz w:val="20"/>
          <w:szCs w:val="20"/>
        </w:rPr>
        <w:t>авление.  -2008. № 1. – с.14-24</w:t>
      </w:r>
    </w:p>
  </w:footnote>
  <w:footnote w:id="4">
    <w:p w:rsidR="00003BBE" w:rsidRDefault="00E811B0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См.: </w:t>
      </w:r>
      <w:r w:rsidRPr="009821C8">
        <w:t>Кутуков С.А. Уголовно-исполнительная система как часть общества: социальные функции и проблемы взаимодействия // Уголовно-исполнительная система: право, экономика, управление.  -2008. № 1. – с.14-24</w:t>
      </w:r>
    </w:p>
  </w:footnote>
  <w:footnote w:id="5">
    <w:p w:rsidR="00003BBE" w:rsidRDefault="00E811B0" w:rsidP="00E811B0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См.: </w:t>
      </w:r>
      <w:r w:rsidRPr="00B14ECE">
        <w:t>Конституция Российской Федерации. Принята всенародным     голосованием 12 декабря 1993 года. – М.: Теис. - 1996. - с.</w:t>
      </w:r>
      <w:r>
        <w:t>14</w:t>
      </w:r>
    </w:p>
  </w:footnote>
  <w:footnote w:id="6">
    <w:p w:rsidR="00003BBE" w:rsidRDefault="00E811B0" w:rsidP="00B14ECE">
      <w:pPr>
        <w:pStyle w:val="ac"/>
      </w:pPr>
      <w:r w:rsidRPr="00B14ECE">
        <w:rPr>
          <w:rStyle w:val="ae"/>
          <w:sz w:val="20"/>
          <w:szCs w:val="20"/>
        </w:rPr>
        <w:footnoteRef/>
      </w:r>
      <w:r w:rsidRPr="00B14ECE">
        <w:t xml:space="preserve"> </w:t>
      </w:r>
      <w:r>
        <w:t xml:space="preserve">См.: </w:t>
      </w:r>
      <w:r w:rsidRPr="00B14ECE">
        <w:t>Комментарий к уголовно-исполнительному кодексу Российской Федерации</w:t>
      </w:r>
      <w:r w:rsidRPr="004561DB">
        <w:t xml:space="preserve"> (постатейный) / Под ред. И.Л. Трунова. – М.: Издательство «Эксмо». - 2006. – с 141.</w:t>
      </w:r>
    </w:p>
  </w:footnote>
  <w:footnote w:id="7">
    <w:p w:rsidR="00003BBE" w:rsidRDefault="00E811B0" w:rsidP="00991871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См.: </w:t>
      </w:r>
      <w:r w:rsidRPr="00846893">
        <w:t xml:space="preserve">Ст. </w:t>
      </w:r>
      <w:r>
        <w:t>10</w:t>
      </w:r>
      <w:r w:rsidRPr="00846893">
        <w:t xml:space="preserve"> Уголовно-исполнительного кодекса Российской Федерации от 08.01.1997 № 2-ФЗ (принят ГД ФС РФ 18.12.1996) (ред. от 19.07.2009) // Российская газета. - 1997. – № 9</w:t>
      </w:r>
    </w:p>
  </w:footnote>
  <w:footnote w:id="8">
    <w:p w:rsidR="00003BBE" w:rsidRDefault="00E811B0" w:rsidP="00991871">
      <w:pPr>
        <w:pStyle w:val="ac"/>
      </w:pPr>
      <w:r w:rsidRPr="00991871">
        <w:rPr>
          <w:rStyle w:val="ae"/>
          <w:sz w:val="20"/>
          <w:szCs w:val="20"/>
        </w:rPr>
        <w:footnoteRef/>
      </w:r>
      <w:r w:rsidRPr="00991871">
        <w:t xml:space="preserve"> </w:t>
      </w:r>
      <w:r>
        <w:t xml:space="preserve">См.: </w:t>
      </w:r>
      <w:r w:rsidRPr="00991871">
        <w:t>Ст. 1 Указа Президента Российской Федерации «Вопросы Федеральной службы исполнения наказаний» от 13.10.2004 № 1314 (в ред. от 17.11.2008) // Российская газета. – 2004. - № 220</w:t>
      </w:r>
    </w:p>
  </w:footnote>
  <w:footnote w:id="9">
    <w:p w:rsidR="00003BBE" w:rsidRDefault="00E811B0" w:rsidP="008A1053">
      <w:pPr>
        <w:pStyle w:val="ac"/>
      </w:pPr>
      <w:r w:rsidRPr="008A1053">
        <w:rPr>
          <w:rStyle w:val="ae"/>
          <w:sz w:val="20"/>
          <w:szCs w:val="20"/>
        </w:rPr>
        <w:footnoteRef/>
      </w:r>
      <w:r w:rsidRPr="008A1053">
        <w:t xml:space="preserve"> </w:t>
      </w:r>
      <w:r>
        <w:t xml:space="preserve">См.: </w:t>
      </w:r>
      <w:r w:rsidRPr="008A1053">
        <w:t>Комментарий к уголовно-исполнительному кодексу Российской Федерации (постатейный) / Под ред. И.Л. Трунова. – М.: Издательство «Эксмо». - 2006.</w:t>
      </w:r>
      <w:r>
        <w:t xml:space="preserve"> – 3</w:t>
      </w:r>
      <w:r w:rsidRPr="008A1053">
        <w:t>1</w:t>
      </w:r>
      <w:r>
        <w:t>1</w:t>
      </w:r>
      <w:r w:rsidRPr="008A1053">
        <w:t>с.</w:t>
      </w:r>
    </w:p>
  </w:footnote>
  <w:footnote w:id="10">
    <w:p w:rsidR="00003BBE" w:rsidRDefault="00E811B0" w:rsidP="008A1053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См.: </w:t>
      </w:r>
      <w:r w:rsidRPr="008A1053">
        <w:t>Комментарий к уголовно-исполнительному кодексу Российской Федерации (постатейный) / Под ред. И.Л. Трунова. – М.: Издательство «Эксмо». - 2006. – с.</w:t>
      </w:r>
      <w:r>
        <w:t xml:space="preserve"> 315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B0" w:rsidRDefault="00200A3A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E811B0" w:rsidRDefault="00E811B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E74D5D"/>
    <w:multiLevelType w:val="hybridMultilevel"/>
    <w:tmpl w:val="D8EE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26A00"/>
    <w:multiLevelType w:val="hybridMultilevel"/>
    <w:tmpl w:val="749623BA"/>
    <w:lvl w:ilvl="0" w:tplc="0952D95E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6E00999C">
      <w:numFmt w:val="none"/>
      <w:lvlText w:val=""/>
      <w:lvlJc w:val="left"/>
      <w:pPr>
        <w:tabs>
          <w:tab w:val="num" w:pos="360"/>
        </w:tabs>
      </w:pPr>
    </w:lvl>
    <w:lvl w:ilvl="2" w:tplc="9CACE5B4">
      <w:numFmt w:val="none"/>
      <w:lvlText w:val=""/>
      <w:lvlJc w:val="left"/>
      <w:pPr>
        <w:tabs>
          <w:tab w:val="num" w:pos="360"/>
        </w:tabs>
      </w:pPr>
    </w:lvl>
    <w:lvl w:ilvl="3" w:tplc="D3EA5238">
      <w:numFmt w:val="none"/>
      <w:lvlText w:val=""/>
      <w:lvlJc w:val="left"/>
      <w:pPr>
        <w:tabs>
          <w:tab w:val="num" w:pos="360"/>
        </w:tabs>
      </w:pPr>
    </w:lvl>
    <w:lvl w:ilvl="4" w:tplc="A808A5D2">
      <w:numFmt w:val="none"/>
      <w:lvlText w:val=""/>
      <w:lvlJc w:val="left"/>
      <w:pPr>
        <w:tabs>
          <w:tab w:val="num" w:pos="360"/>
        </w:tabs>
      </w:pPr>
    </w:lvl>
    <w:lvl w:ilvl="5" w:tplc="E95C1556">
      <w:numFmt w:val="none"/>
      <w:lvlText w:val=""/>
      <w:lvlJc w:val="left"/>
      <w:pPr>
        <w:tabs>
          <w:tab w:val="num" w:pos="360"/>
        </w:tabs>
      </w:pPr>
    </w:lvl>
    <w:lvl w:ilvl="6" w:tplc="CBB67C6E">
      <w:numFmt w:val="none"/>
      <w:lvlText w:val=""/>
      <w:lvlJc w:val="left"/>
      <w:pPr>
        <w:tabs>
          <w:tab w:val="num" w:pos="360"/>
        </w:tabs>
      </w:pPr>
    </w:lvl>
    <w:lvl w:ilvl="7" w:tplc="F83A75CE">
      <w:numFmt w:val="none"/>
      <w:lvlText w:val=""/>
      <w:lvlJc w:val="left"/>
      <w:pPr>
        <w:tabs>
          <w:tab w:val="num" w:pos="360"/>
        </w:tabs>
      </w:pPr>
    </w:lvl>
    <w:lvl w:ilvl="8" w:tplc="EED86A6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77A5404"/>
    <w:multiLevelType w:val="singleLevel"/>
    <w:tmpl w:val="5E52DD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  <w:szCs w:val="28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25B"/>
    <w:rsid w:val="00003BBE"/>
    <w:rsid w:val="000074E4"/>
    <w:rsid w:val="00025C50"/>
    <w:rsid w:val="000763D4"/>
    <w:rsid w:val="00197E36"/>
    <w:rsid w:val="001A6C20"/>
    <w:rsid w:val="00200A3A"/>
    <w:rsid w:val="00204DE6"/>
    <w:rsid w:val="003423C2"/>
    <w:rsid w:val="004561DB"/>
    <w:rsid w:val="00481132"/>
    <w:rsid w:val="004E3F4E"/>
    <w:rsid w:val="004F1922"/>
    <w:rsid w:val="00517547"/>
    <w:rsid w:val="0056368D"/>
    <w:rsid w:val="0059680E"/>
    <w:rsid w:val="005D74DB"/>
    <w:rsid w:val="005E374F"/>
    <w:rsid w:val="00645E93"/>
    <w:rsid w:val="00732BDF"/>
    <w:rsid w:val="007852C9"/>
    <w:rsid w:val="007C20C4"/>
    <w:rsid w:val="007C7F36"/>
    <w:rsid w:val="007E4255"/>
    <w:rsid w:val="008304DD"/>
    <w:rsid w:val="00846893"/>
    <w:rsid w:val="00856B17"/>
    <w:rsid w:val="008A1053"/>
    <w:rsid w:val="00950479"/>
    <w:rsid w:val="00963191"/>
    <w:rsid w:val="009821C8"/>
    <w:rsid w:val="009822E9"/>
    <w:rsid w:val="00991871"/>
    <w:rsid w:val="009E275A"/>
    <w:rsid w:val="009E310C"/>
    <w:rsid w:val="00A0525B"/>
    <w:rsid w:val="00A20FB5"/>
    <w:rsid w:val="00A33F3A"/>
    <w:rsid w:val="00A92FAC"/>
    <w:rsid w:val="00AE0AB0"/>
    <w:rsid w:val="00B14ECE"/>
    <w:rsid w:val="00B52FDF"/>
    <w:rsid w:val="00B5547B"/>
    <w:rsid w:val="00BF633E"/>
    <w:rsid w:val="00C50D3F"/>
    <w:rsid w:val="00C742F2"/>
    <w:rsid w:val="00CA5FBB"/>
    <w:rsid w:val="00D17D9F"/>
    <w:rsid w:val="00D35399"/>
    <w:rsid w:val="00D4491D"/>
    <w:rsid w:val="00D84FA2"/>
    <w:rsid w:val="00DA58AA"/>
    <w:rsid w:val="00E811B0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00781C-5372-44C5-9575-89638875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811B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11B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11B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811B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11B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11B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11B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11B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11B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E811B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11"/>
    <w:uiPriority w:val="99"/>
    <w:rsid w:val="00E811B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List Paragraph"/>
    <w:basedOn w:val="a2"/>
    <w:uiPriority w:val="99"/>
    <w:qFormat/>
    <w:rsid w:val="00025C50"/>
    <w:pPr>
      <w:spacing w:after="200" w:line="276" w:lineRule="auto"/>
      <w:ind w:left="720" w:firstLine="709"/>
    </w:pPr>
    <w:rPr>
      <w:rFonts w:ascii="Calibri" w:hAnsi="Calibri" w:cs="Calibri"/>
      <w:sz w:val="22"/>
      <w:szCs w:val="22"/>
    </w:rPr>
  </w:style>
  <w:style w:type="character" w:styleId="ab">
    <w:name w:val="page number"/>
    <w:uiPriority w:val="99"/>
    <w:rsid w:val="00E811B0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E811B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c">
    <w:name w:val="footnote text"/>
    <w:basedOn w:val="a2"/>
    <w:link w:val="ad"/>
    <w:autoRedefine/>
    <w:uiPriority w:val="99"/>
    <w:semiHidden/>
    <w:rsid w:val="00E811B0"/>
    <w:pPr>
      <w:ind w:firstLine="709"/>
    </w:pPr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E811B0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E811B0"/>
    <w:rPr>
      <w:sz w:val="28"/>
      <w:szCs w:val="28"/>
      <w:vertAlign w:val="superscript"/>
    </w:rPr>
  </w:style>
  <w:style w:type="paragraph" w:customStyle="1" w:styleId="ConsPlusNormal">
    <w:name w:val="ConsPlusNormal"/>
    <w:uiPriority w:val="99"/>
    <w:rsid w:val="00A052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20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Верхний колонтитул Знак1"/>
    <w:link w:val="a8"/>
    <w:uiPriority w:val="99"/>
    <w:semiHidden/>
    <w:locked/>
    <w:rsid w:val="00E811B0"/>
    <w:rPr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f"/>
    <w:uiPriority w:val="99"/>
    <w:rsid w:val="00E811B0"/>
    <w:pPr>
      <w:ind w:firstLine="709"/>
    </w:pPr>
  </w:style>
  <w:style w:type="character" w:customStyle="1" w:styleId="af">
    <w:name w:val="Основной текст Знак"/>
    <w:link w:val="a9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E811B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Верхний колонтитул Знак"/>
    <w:uiPriority w:val="99"/>
    <w:rsid w:val="00E811B0"/>
    <w:rPr>
      <w:kern w:val="16"/>
      <w:sz w:val="24"/>
      <w:szCs w:val="24"/>
    </w:rPr>
  </w:style>
  <w:style w:type="paragraph" w:customStyle="1" w:styleId="af1">
    <w:name w:val="выделение"/>
    <w:uiPriority w:val="99"/>
    <w:rsid w:val="00E811B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E811B0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E811B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E811B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E811B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E811B0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E811B0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styleId="af7">
    <w:name w:val="endnote reference"/>
    <w:uiPriority w:val="99"/>
    <w:semiHidden/>
    <w:rsid w:val="00E811B0"/>
    <w:rPr>
      <w:vertAlign w:val="superscript"/>
    </w:rPr>
  </w:style>
  <w:style w:type="paragraph" w:customStyle="1" w:styleId="a0">
    <w:name w:val="лит"/>
    <w:autoRedefine/>
    <w:uiPriority w:val="99"/>
    <w:rsid w:val="00E811B0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E811B0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E811B0"/>
    <w:rPr>
      <w:sz w:val="28"/>
      <w:szCs w:val="28"/>
    </w:rPr>
  </w:style>
  <w:style w:type="paragraph" w:styleId="afa">
    <w:name w:val="Normal (Web)"/>
    <w:basedOn w:val="a2"/>
    <w:uiPriority w:val="99"/>
    <w:rsid w:val="00E811B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E811B0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E811B0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E811B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11B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11B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11B0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E811B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E811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E811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811B0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11B0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811B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811B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811B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11B0"/>
    <w:rPr>
      <w:i/>
      <w:iCs/>
    </w:rPr>
  </w:style>
  <w:style w:type="paragraph" w:customStyle="1" w:styleId="afe">
    <w:name w:val="ТАБЛИЦА"/>
    <w:next w:val="a2"/>
    <w:autoRedefine/>
    <w:uiPriority w:val="99"/>
    <w:rsid w:val="00E811B0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E811B0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E811B0"/>
  </w:style>
  <w:style w:type="table" w:customStyle="1" w:styleId="16">
    <w:name w:val="Стиль таблицы1"/>
    <w:basedOn w:val="a4"/>
    <w:uiPriority w:val="99"/>
    <w:rsid w:val="00E811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811B0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E811B0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E811B0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E811B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Дмитрий Петин</dc:creator>
  <cp:keywords/>
  <dc:description/>
  <cp:lastModifiedBy>admin</cp:lastModifiedBy>
  <cp:revision>2</cp:revision>
  <dcterms:created xsi:type="dcterms:W3CDTF">2014-03-07T12:23:00Z</dcterms:created>
  <dcterms:modified xsi:type="dcterms:W3CDTF">2014-03-07T12:23:00Z</dcterms:modified>
</cp:coreProperties>
</file>