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C18" w:rsidRPr="003447C8" w:rsidRDefault="00057C18" w:rsidP="003447C8">
      <w:pPr>
        <w:autoSpaceDE w:val="0"/>
        <w:autoSpaceDN w:val="0"/>
        <w:adjustRightInd w:val="0"/>
        <w:spacing w:line="360" w:lineRule="auto"/>
        <w:ind w:firstLine="1418"/>
        <w:jc w:val="both"/>
        <w:rPr>
          <w:b/>
          <w:bCs/>
          <w:caps/>
          <w:kern w:val="28"/>
          <w:sz w:val="28"/>
          <w:szCs w:val="28"/>
        </w:rPr>
      </w:pPr>
      <w:r w:rsidRPr="003447C8">
        <w:rPr>
          <w:b/>
          <w:bCs/>
          <w:caps/>
          <w:kern w:val="28"/>
          <w:sz w:val="28"/>
          <w:szCs w:val="28"/>
        </w:rPr>
        <w:t>СОДЕРЖАНИЕ</w:t>
      </w:r>
    </w:p>
    <w:p w:rsidR="00FC4407" w:rsidRPr="003447C8" w:rsidRDefault="00FC4407" w:rsidP="003447C8">
      <w:pPr>
        <w:autoSpaceDE w:val="0"/>
        <w:autoSpaceDN w:val="0"/>
        <w:adjustRightInd w:val="0"/>
        <w:spacing w:line="360" w:lineRule="auto"/>
        <w:ind w:firstLine="709"/>
        <w:jc w:val="both"/>
        <w:rPr>
          <w:b/>
          <w:bCs/>
          <w:caps/>
          <w:kern w:val="28"/>
          <w:sz w:val="28"/>
          <w:szCs w:val="28"/>
        </w:rPr>
      </w:pPr>
    </w:p>
    <w:p w:rsidR="003447C8" w:rsidRPr="003447C8" w:rsidRDefault="00155B1F" w:rsidP="003447C8">
      <w:pPr>
        <w:numPr>
          <w:ilvl w:val="0"/>
          <w:numId w:val="6"/>
        </w:numPr>
        <w:autoSpaceDE w:val="0"/>
        <w:autoSpaceDN w:val="0"/>
        <w:adjustRightInd w:val="0"/>
        <w:spacing w:line="360" w:lineRule="auto"/>
        <w:ind w:left="1418" w:hanging="709"/>
        <w:jc w:val="both"/>
        <w:rPr>
          <w:bCs/>
          <w:kern w:val="28"/>
          <w:sz w:val="28"/>
          <w:szCs w:val="28"/>
        </w:rPr>
      </w:pPr>
      <w:r w:rsidRPr="003447C8">
        <w:rPr>
          <w:bCs/>
          <w:kern w:val="28"/>
          <w:sz w:val="28"/>
          <w:szCs w:val="28"/>
        </w:rPr>
        <w:t>Охарактеризуйте основания и пределы уголовной ответственности за приготовление и покушение. Обстоятельства, подлежащие учету при назначении наказания за неоконченное престу</w:t>
      </w:r>
      <w:r w:rsidR="00AD39FA" w:rsidRPr="003447C8">
        <w:rPr>
          <w:bCs/>
          <w:kern w:val="28"/>
          <w:sz w:val="28"/>
          <w:szCs w:val="28"/>
        </w:rPr>
        <w:t>пление</w:t>
      </w:r>
    </w:p>
    <w:p w:rsidR="00155B1F" w:rsidRPr="003447C8" w:rsidRDefault="00155B1F" w:rsidP="003447C8">
      <w:pPr>
        <w:numPr>
          <w:ilvl w:val="0"/>
          <w:numId w:val="6"/>
        </w:numPr>
        <w:autoSpaceDE w:val="0"/>
        <w:autoSpaceDN w:val="0"/>
        <w:adjustRightInd w:val="0"/>
        <w:spacing w:line="360" w:lineRule="auto"/>
        <w:ind w:left="1418" w:hanging="709"/>
        <w:jc w:val="both"/>
        <w:rPr>
          <w:bCs/>
          <w:kern w:val="28"/>
          <w:sz w:val="28"/>
          <w:szCs w:val="28"/>
        </w:rPr>
      </w:pPr>
      <w:r w:rsidRPr="003447C8">
        <w:rPr>
          <w:bCs/>
          <w:kern w:val="28"/>
          <w:sz w:val="28"/>
          <w:szCs w:val="28"/>
        </w:rPr>
        <w:t>Охарактеризуйте следующие виды преступлений: хищение наркотических средств, психотропных веществ, а также незаконный оборот наркотически</w:t>
      </w:r>
      <w:r w:rsidR="00AD39FA" w:rsidRPr="003447C8">
        <w:rPr>
          <w:bCs/>
          <w:kern w:val="28"/>
          <w:sz w:val="28"/>
          <w:szCs w:val="28"/>
        </w:rPr>
        <w:t>х средств, психотропных средств</w:t>
      </w:r>
    </w:p>
    <w:p w:rsidR="00155B1F" w:rsidRPr="003447C8" w:rsidRDefault="00155B1F" w:rsidP="003447C8">
      <w:pPr>
        <w:numPr>
          <w:ilvl w:val="0"/>
          <w:numId w:val="6"/>
        </w:numPr>
        <w:autoSpaceDE w:val="0"/>
        <w:autoSpaceDN w:val="0"/>
        <w:adjustRightInd w:val="0"/>
        <w:spacing w:line="360" w:lineRule="auto"/>
        <w:ind w:left="1418" w:hanging="709"/>
        <w:jc w:val="both"/>
        <w:rPr>
          <w:bCs/>
          <w:kern w:val="28"/>
          <w:sz w:val="28"/>
          <w:szCs w:val="28"/>
        </w:rPr>
      </w:pPr>
      <w:r w:rsidRPr="003447C8">
        <w:rPr>
          <w:bCs/>
          <w:kern w:val="28"/>
          <w:sz w:val="28"/>
          <w:szCs w:val="28"/>
        </w:rPr>
        <w:t>Задача</w:t>
      </w:r>
    </w:p>
    <w:p w:rsidR="00057C18" w:rsidRPr="003447C8" w:rsidRDefault="00A262B6" w:rsidP="003447C8">
      <w:pPr>
        <w:autoSpaceDE w:val="0"/>
        <w:autoSpaceDN w:val="0"/>
        <w:adjustRightInd w:val="0"/>
        <w:spacing w:line="360" w:lineRule="auto"/>
        <w:ind w:firstLine="1418"/>
        <w:jc w:val="both"/>
        <w:rPr>
          <w:bCs/>
          <w:caps/>
          <w:kern w:val="28"/>
          <w:sz w:val="28"/>
          <w:szCs w:val="28"/>
        </w:rPr>
      </w:pPr>
      <w:r w:rsidRPr="003447C8">
        <w:rPr>
          <w:bCs/>
          <w:kern w:val="28"/>
          <w:sz w:val="28"/>
          <w:szCs w:val="28"/>
        </w:rPr>
        <w:t>С</w:t>
      </w:r>
      <w:r w:rsidR="00057C18" w:rsidRPr="003447C8">
        <w:rPr>
          <w:bCs/>
          <w:kern w:val="28"/>
          <w:sz w:val="28"/>
          <w:szCs w:val="28"/>
        </w:rPr>
        <w:t>писок использованных источников</w:t>
      </w:r>
    </w:p>
    <w:p w:rsidR="003447C8" w:rsidRDefault="00CE37B1" w:rsidP="003447C8">
      <w:pPr>
        <w:autoSpaceDE w:val="0"/>
        <w:autoSpaceDN w:val="0"/>
        <w:adjustRightInd w:val="0"/>
        <w:spacing w:line="360" w:lineRule="auto"/>
        <w:ind w:left="993" w:hanging="284"/>
        <w:jc w:val="both"/>
        <w:rPr>
          <w:b/>
          <w:bCs/>
          <w:kern w:val="28"/>
          <w:sz w:val="28"/>
          <w:szCs w:val="28"/>
          <w:lang w:val="en-US"/>
        </w:rPr>
      </w:pPr>
      <w:r w:rsidRPr="003447C8">
        <w:rPr>
          <w:bCs/>
          <w:caps/>
          <w:kern w:val="28"/>
          <w:sz w:val="28"/>
          <w:szCs w:val="28"/>
        </w:rPr>
        <w:br w:type="page"/>
      </w:r>
      <w:r w:rsidR="00FB2554" w:rsidRPr="003447C8">
        <w:rPr>
          <w:b/>
          <w:bCs/>
          <w:kern w:val="28"/>
          <w:sz w:val="28"/>
          <w:szCs w:val="28"/>
        </w:rPr>
        <w:t xml:space="preserve">1. Охарактеризуйте основания и пределы уголовной </w:t>
      </w:r>
    </w:p>
    <w:p w:rsidR="00FB2554" w:rsidRPr="003447C8" w:rsidRDefault="00FB2554" w:rsidP="003447C8">
      <w:pPr>
        <w:autoSpaceDE w:val="0"/>
        <w:autoSpaceDN w:val="0"/>
        <w:adjustRightInd w:val="0"/>
        <w:spacing w:line="360" w:lineRule="auto"/>
        <w:ind w:left="993"/>
        <w:jc w:val="both"/>
        <w:rPr>
          <w:b/>
          <w:bCs/>
          <w:kern w:val="28"/>
          <w:sz w:val="28"/>
          <w:szCs w:val="28"/>
        </w:rPr>
      </w:pPr>
      <w:r w:rsidRPr="003447C8">
        <w:rPr>
          <w:b/>
          <w:bCs/>
          <w:kern w:val="28"/>
          <w:sz w:val="28"/>
          <w:szCs w:val="28"/>
        </w:rPr>
        <w:t>ответственности за приготовление и покушение. Обстоятельства, подлежащие учету при назначении наказания за неоконченное преступление</w:t>
      </w:r>
    </w:p>
    <w:p w:rsidR="00FB2554" w:rsidRPr="003447C8" w:rsidRDefault="00FB2554" w:rsidP="003447C8">
      <w:pPr>
        <w:autoSpaceDE w:val="0"/>
        <w:autoSpaceDN w:val="0"/>
        <w:adjustRightInd w:val="0"/>
        <w:spacing w:line="360" w:lineRule="auto"/>
        <w:ind w:firstLine="709"/>
        <w:jc w:val="both"/>
        <w:rPr>
          <w:bCs/>
          <w:caps/>
          <w:kern w:val="28"/>
          <w:sz w:val="28"/>
          <w:szCs w:val="28"/>
        </w:rPr>
      </w:pPr>
    </w:p>
    <w:p w:rsidR="00FC4407" w:rsidRPr="003447C8" w:rsidRDefault="00FC4407" w:rsidP="003447C8">
      <w:pPr>
        <w:spacing w:line="360" w:lineRule="auto"/>
        <w:ind w:firstLine="709"/>
        <w:jc w:val="both"/>
        <w:rPr>
          <w:kern w:val="28"/>
          <w:sz w:val="28"/>
          <w:szCs w:val="28"/>
        </w:rPr>
      </w:pPr>
      <w:r w:rsidRPr="003447C8">
        <w:rPr>
          <w:kern w:val="28"/>
          <w:sz w:val="28"/>
          <w:szCs w:val="28"/>
        </w:rPr>
        <w:t xml:space="preserve">Приготовление к преступлению – это приискание или приспособление средств и орудий или иное умышленное создание условий для совершения преступления. Из закона следует, что приготовление означает, что на этой стадии предварительной преступной деятельности начинается практическая реализация возникшего преступного намерения. </w:t>
      </w:r>
    </w:p>
    <w:p w:rsidR="00FC4407" w:rsidRPr="003447C8" w:rsidRDefault="00FC4407" w:rsidP="003447C8">
      <w:pPr>
        <w:spacing w:line="360" w:lineRule="auto"/>
        <w:ind w:firstLine="709"/>
        <w:jc w:val="both"/>
        <w:rPr>
          <w:kern w:val="28"/>
          <w:sz w:val="28"/>
          <w:szCs w:val="28"/>
        </w:rPr>
      </w:pPr>
      <w:r w:rsidRPr="003447C8">
        <w:rPr>
          <w:kern w:val="28"/>
          <w:sz w:val="28"/>
          <w:szCs w:val="28"/>
        </w:rPr>
        <w:t>Приискание средств (орудий) – это  приобретение средств (орудий) для совершения преступления. Эти  средства (орудия) преступления могут быть приобретены путем изготовления, покупки, обмена, получения в долг и т.п.</w:t>
      </w:r>
    </w:p>
    <w:p w:rsidR="00FC4407" w:rsidRPr="003447C8" w:rsidRDefault="00FC4407" w:rsidP="003447C8">
      <w:pPr>
        <w:spacing w:line="360" w:lineRule="auto"/>
        <w:ind w:firstLine="709"/>
        <w:jc w:val="both"/>
        <w:rPr>
          <w:kern w:val="28"/>
          <w:sz w:val="28"/>
          <w:szCs w:val="28"/>
        </w:rPr>
      </w:pPr>
      <w:r w:rsidRPr="003447C8">
        <w:rPr>
          <w:kern w:val="28"/>
          <w:sz w:val="28"/>
          <w:szCs w:val="28"/>
        </w:rPr>
        <w:t>Приспособление средств (орудий) – изменение внешних форм и конструктивных особенностей этих предметов, которое необходимо для совершения преступления.</w:t>
      </w:r>
    </w:p>
    <w:p w:rsidR="00FC4407" w:rsidRPr="003447C8" w:rsidRDefault="00FC4407" w:rsidP="003447C8">
      <w:pPr>
        <w:spacing w:line="360" w:lineRule="auto"/>
        <w:ind w:firstLine="709"/>
        <w:jc w:val="both"/>
        <w:rPr>
          <w:kern w:val="28"/>
          <w:sz w:val="28"/>
          <w:szCs w:val="28"/>
        </w:rPr>
      </w:pPr>
      <w:r w:rsidRPr="003447C8">
        <w:rPr>
          <w:kern w:val="28"/>
          <w:sz w:val="28"/>
          <w:szCs w:val="28"/>
        </w:rPr>
        <w:t>Иное умышленное создание условий для совершения преступления может выразиться в самых разнообразных действиях (бездействии) не подпадающих под признаки приискания, не подпадающих под признаки орудий или средств, но необходимые для совершения преступного замысла, поиск и вербовка соучастников, устранение препятствий, осмотр места преступления [4. с. 45].</w:t>
      </w:r>
    </w:p>
    <w:p w:rsidR="00FC4407" w:rsidRPr="003447C8" w:rsidRDefault="00FC4407" w:rsidP="003447C8">
      <w:pPr>
        <w:spacing w:line="360" w:lineRule="auto"/>
        <w:ind w:firstLine="709"/>
        <w:jc w:val="both"/>
        <w:rPr>
          <w:kern w:val="28"/>
          <w:sz w:val="28"/>
          <w:szCs w:val="28"/>
        </w:rPr>
      </w:pPr>
      <w:r w:rsidRPr="003447C8">
        <w:rPr>
          <w:kern w:val="28"/>
          <w:sz w:val="28"/>
          <w:szCs w:val="28"/>
        </w:rPr>
        <w:t>С объективной стороны, приготовление всегда содержит конкретные действия по созданию условий для совершения умышленных преступлений.</w:t>
      </w:r>
    </w:p>
    <w:p w:rsidR="00FC4407" w:rsidRPr="003447C8" w:rsidRDefault="00FC4407" w:rsidP="003447C8">
      <w:pPr>
        <w:spacing w:line="360" w:lineRule="auto"/>
        <w:ind w:firstLine="709"/>
        <w:jc w:val="both"/>
        <w:rPr>
          <w:kern w:val="28"/>
          <w:sz w:val="28"/>
          <w:szCs w:val="28"/>
        </w:rPr>
      </w:pPr>
      <w:r w:rsidRPr="003447C8">
        <w:rPr>
          <w:kern w:val="28"/>
          <w:sz w:val="28"/>
          <w:szCs w:val="28"/>
        </w:rPr>
        <w:t>С субъективной стороны приготовительные действия характеризуются наличием прямого умысла.</w:t>
      </w:r>
    </w:p>
    <w:p w:rsidR="00FC4407" w:rsidRPr="003447C8" w:rsidRDefault="00FC4407" w:rsidP="003447C8">
      <w:pPr>
        <w:autoSpaceDE w:val="0"/>
        <w:autoSpaceDN w:val="0"/>
        <w:adjustRightInd w:val="0"/>
        <w:spacing w:line="360" w:lineRule="auto"/>
        <w:ind w:firstLine="709"/>
        <w:jc w:val="both"/>
        <w:rPr>
          <w:kern w:val="28"/>
          <w:sz w:val="28"/>
          <w:szCs w:val="28"/>
        </w:rPr>
      </w:pPr>
      <w:r w:rsidRPr="003447C8">
        <w:rPr>
          <w:kern w:val="28"/>
          <w:sz w:val="28"/>
          <w:szCs w:val="28"/>
        </w:rPr>
        <w:t>Приготовление к преступлению, не представляющему большой общественной опасности, уголовную ответственность не влечет. Ответственность за приготовление к преступлению наступает по той же статье Особенной части Уголовного кодекса республики Беларусь, что и за оконченное преступление, со ссылкой на данную статью.</w:t>
      </w:r>
    </w:p>
    <w:p w:rsidR="00FC4407" w:rsidRPr="003447C8" w:rsidRDefault="00FC4407" w:rsidP="003447C8">
      <w:pPr>
        <w:spacing w:line="360" w:lineRule="auto"/>
        <w:ind w:firstLine="709"/>
        <w:jc w:val="both"/>
        <w:rPr>
          <w:kern w:val="28"/>
          <w:sz w:val="28"/>
          <w:szCs w:val="28"/>
        </w:rPr>
      </w:pPr>
      <w:r w:rsidRPr="003447C8">
        <w:rPr>
          <w:kern w:val="28"/>
          <w:sz w:val="28"/>
          <w:szCs w:val="28"/>
        </w:rPr>
        <w:t>Покушением на преступление (ст. 14 УК РБ) – умышленное  действие или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FC4407" w:rsidRPr="003447C8" w:rsidRDefault="00FC4407" w:rsidP="003447C8">
      <w:pPr>
        <w:tabs>
          <w:tab w:val="left" w:pos="993"/>
        </w:tabs>
        <w:spacing w:line="360" w:lineRule="auto"/>
        <w:ind w:firstLine="709"/>
        <w:jc w:val="both"/>
        <w:rPr>
          <w:kern w:val="28"/>
          <w:sz w:val="28"/>
          <w:szCs w:val="28"/>
        </w:rPr>
      </w:pPr>
      <w:r w:rsidRPr="003447C8">
        <w:rPr>
          <w:kern w:val="28"/>
          <w:sz w:val="28"/>
          <w:szCs w:val="28"/>
        </w:rPr>
        <w:t>Объективные признаки покушения: действие, непосредственно направленное на совершение преступления; недоведение преступления до конца; недоведение преступления до конца по независящим от лица обстоятельствам.</w:t>
      </w:r>
    </w:p>
    <w:p w:rsidR="00FC4407" w:rsidRPr="003447C8" w:rsidRDefault="00FC4407" w:rsidP="003447C8">
      <w:pPr>
        <w:spacing w:line="360" w:lineRule="auto"/>
        <w:ind w:firstLine="709"/>
        <w:jc w:val="both"/>
        <w:rPr>
          <w:kern w:val="28"/>
          <w:sz w:val="28"/>
          <w:szCs w:val="28"/>
        </w:rPr>
      </w:pPr>
      <w:r w:rsidRPr="003447C8">
        <w:rPr>
          <w:kern w:val="28"/>
          <w:sz w:val="28"/>
          <w:szCs w:val="28"/>
        </w:rPr>
        <w:t xml:space="preserve">Все так называемые материальные составы умышленных преступлений могут иметь стадии приготовления и покушения. Исключением из этого правила являются преступления, совершенные в состоянии сильного душевного волнения, вызванного неправомерными действиями потерпевшего (ст.102 и ст.108 УК РБ). </w:t>
      </w:r>
    </w:p>
    <w:p w:rsidR="00FC4407" w:rsidRPr="003447C8" w:rsidRDefault="00FC4407" w:rsidP="003447C8">
      <w:pPr>
        <w:spacing w:line="360" w:lineRule="auto"/>
        <w:ind w:firstLine="709"/>
        <w:jc w:val="both"/>
        <w:rPr>
          <w:kern w:val="28"/>
          <w:sz w:val="28"/>
          <w:szCs w:val="28"/>
        </w:rPr>
      </w:pPr>
      <w:r w:rsidRPr="003447C8">
        <w:rPr>
          <w:kern w:val="28"/>
          <w:sz w:val="28"/>
          <w:szCs w:val="28"/>
        </w:rPr>
        <w:t>Все так называемые формальные составы преступлений могут иметь стадию приготовления, но чаще всего покушение на них невозможно. Из этого правила имеются исключения относительно составов формальных преступлений, в которых: а) объективная сторона состоит из нескольких действий; б) объективную сторону может образовывать продолжительное действие.</w:t>
      </w:r>
    </w:p>
    <w:p w:rsidR="00FC4407" w:rsidRPr="003447C8" w:rsidRDefault="00FC4407" w:rsidP="003447C8">
      <w:pPr>
        <w:pStyle w:val="2"/>
        <w:keepNext w:val="0"/>
        <w:tabs>
          <w:tab w:val="left" w:pos="993"/>
        </w:tabs>
        <w:suppressAutoHyphens w:val="0"/>
        <w:spacing w:before="0" w:after="0" w:line="360" w:lineRule="auto"/>
        <w:ind w:firstLine="709"/>
        <w:jc w:val="both"/>
        <w:rPr>
          <w:rFonts w:ascii="Times New Roman" w:hAnsi="Times New Roman"/>
          <w:b w:val="0"/>
          <w:i w:val="0"/>
          <w:kern w:val="28"/>
          <w:sz w:val="28"/>
          <w:szCs w:val="28"/>
        </w:rPr>
      </w:pPr>
      <w:r w:rsidRPr="003447C8">
        <w:rPr>
          <w:rFonts w:ascii="Times New Roman" w:hAnsi="Times New Roman"/>
          <w:b w:val="0"/>
          <w:i w:val="0"/>
          <w:kern w:val="28"/>
          <w:sz w:val="28"/>
          <w:szCs w:val="28"/>
        </w:rPr>
        <w:t>Виды покушений:</w:t>
      </w:r>
    </w:p>
    <w:p w:rsidR="00FC4407" w:rsidRPr="003447C8" w:rsidRDefault="00FC4407" w:rsidP="003447C8">
      <w:pPr>
        <w:tabs>
          <w:tab w:val="left" w:pos="993"/>
        </w:tabs>
        <w:spacing w:line="360" w:lineRule="auto"/>
        <w:ind w:firstLine="709"/>
        <w:jc w:val="both"/>
        <w:rPr>
          <w:kern w:val="28"/>
          <w:sz w:val="28"/>
          <w:szCs w:val="28"/>
        </w:rPr>
      </w:pPr>
      <w:r w:rsidRPr="003447C8">
        <w:rPr>
          <w:kern w:val="28"/>
          <w:sz w:val="28"/>
          <w:szCs w:val="28"/>
        </w:rPr>
        <w:t>а) оконченное покушение; имеет место, когда субъект выполнил все действия, которые он считал необходимым выполнить для осуществления преступного намерения, но преступный результат не наступил по причинам, не зависящим от воли виновного; действия, входящие в объективную сторону преступления, выполнены полностью; в отличие от оконченного преступления при оконченном покушении отсутствует общественно опасное последствие, являющееся признаком объективной стороны данного преступления;</w:t>
      </w:r>
    </w:p>
    <w:p w:rsidR="00FC4407" w:rsidRPr="003447C8" w:rsidRDefault="00FC4407" w:rsidP="003447C8">
      <w:pPr>
        <w:tabs>
          <w:tab w:val="left" w:pos="993"/>
        </w:tabs>
        <w:spacing w:line="360" w:lineRule="auto"/>
        <w:ind w:firstLine="709"/>
        <w:jc w:val="both"/>
        <w:rPr>
          <w:kern w:val="28"/>
          <w:sz w:val="28"/>
          <w:szCs w:val="28"/>
        </w:rPr>
      </w:pPr>
      <w:r w:rsidRPr="003447C8">
        <w:rPr>
          <w:kern w:val="28"/>
          <w:sz w:val="28"/>
          <w:szCs w:val="28"/>
        </w:rPr>
        <w:t>б) неоконченное покушение; имеет место в том случае, когда субъект по независящим от него причинам не выполнил всех действий, которые считал необходимыми для исполнения своего преступного намерения; действие, могущее дать состав оконченного преступления, выполнено не полностью;</w:t>
      </w:r>
    </w:p>
    <w:p w:rsidR="00FC4407" w:rsidRPr="003447C8" w:rsidRDefault="00FC4407" w:rsidP="003447C8">
      <w:pPr>
        <w:tabs>
          <w:tab w:val="left" w:pos="993"/>
        </w:tabs>
        <w:spacing w:line="360" w:lineRule="auto"/>
        <w:ind w:firstLine="709"/>
        <w:jc w:val="both"/>
        <w:rPr>
          <w:kern w:val="28"/>
          <w:sz w:val="28"/>
          <w:szCs w:val="28"/>
        </w:rPr>
      </w:pPr>
      <w:r w:rsidRPr="003447C8">
        <w:rPr>
          <w:kern w:val="28"/>
          <w:sz w:val="28"/>
          <w:szCs w:val="28"/>
        </w:rPr>
        <w:t>в) негодное покушение – покушение, при котором преступное намерение виновного не реализуется вследствие его фактической ошибки.</w:t>
      </w:r>
    </w:p>
    <w:p w:rsidR="00FC4407" w:rsidRPr="003447C8" w:rsidRDefault="00FC4407" w:rsidP="003447C8">
      <w:pPr>
        <w:pStyle w:val="2"/>
        <w:keepNext w:val="0"/>
        <w:tabs>
          <w:tab w:val="left" w:pos="993"/>
        </w:tabs>
        <w:suppressAutoHyphens w:val="0"/>
        <w:spacing w:before="0" w:after="0" w:line="360" w:lineRule="auto"/>
        <w:ind w:firstLine="709"/>
        <w:jc w:val="both"/>
        <w:rPr>
          <w:rFonts w:ascii="Times New Roman" w:hAnsi="Times New Roman"/>
          <w:b w:val="0"/>
          <w:i w:val="0"/>
          <w:kern w:val="28"/>
          <w:sz w:val="28"/>
          <w:szCs w:val="28"/>
        </w:rPr>
      </w:pPr>
      <w:r w:rsidRPr="003447C8">
        <w:rPr>
          <w:rFonts w:ascii="Times New Roman" w:hAnsi="Times New Roman"/>
          <w:b w:val="0"/>
          <w:i w:val="0"/>
          <w:kern w:val="28"/>
          <w:sz w:val="28"/>
          <w:szCs w:val="28"/>
        </w:rPr>
        <w:t xml:space="preserve">Виды негодного покушения: </w:t>
      </w:r>
    </w:p>
    <w:p w:rsidR="00FC4407" w:rsidRPr="003447C8" w:rsidRDefault="00FC4407" w:rsidP="003447C8">
      <w:pPr>
        <w:pStyle w:val="2"/>
        <w:keepNext w:val="0"/>
        <w:tabs>
          <w:tab w:val="left" w:pos="993"/>
        </w:tabs>
        <w:suppressAutoHyphens w:val="0"/>
        <w:spacing w:before="0" w:after="0" w:line="360" w:lineRule="auto"/>
        <w:ind w:firstLine="709"/>
        <w:jc w:val="both"/>
        <w:rPr>
          <w:rFonts w:ascii="Times New Roman" w:hAnsi="Times New Roman"/>
          <w:b w:val="0"/>
          <w:i w:val="0"/>
          <w:kern w:val="28"/>
          <w:sz w:val="28"/>
          <w:szCs w:val="28"/>
        </w:rPr>
      </w:pPr>
      <w:r w:rsidRPr="003447C8">
        <w:rPr>
          <w:rFonts w:ascii="Times New Roman" w:hAnsi="Times New Roman"/>
          <w:b w:val="0"/>
          <w:i w:val="0"/>
          <w:kern w:val="28"/>
          <w:sz w:val="28"/>
          <w:szCs w:val="28"/>
        </w:rPr>
        <w:t>- покушение на негодный предмет характеризуется совершением виновным таких действий, которые хотя и направлены против определенного предмета, но в действительности не создают для него реальной опасности в силу отсутствия предмета посягательства, либо в силу того, что данный предмет не обладает необходимыми свойствами (например, попытка совершить кражу из квартиры, которая пуста, выстрел в труп или чучело и т.п.);</w:t>
      </w:r>
    </w:p>
    <w:p w:rsidR="00FC4407" w:rsidRPr="003447C8" w:rsidRDefault="00FC4407" w:rsidP="003447C8">
      <w:pPr>
        <w:pStyle w:val="2"/>
        <w:keepNext w:val="0"/>
        <w:tabs>
          <w:tab w:val="left" w:pos="993"/>
        </w:tabs>
        <w:suppressAutoHyphens w:val="0"/>
        <w:spacing w:before="0" w:after="0" w:line="360" w:lineRule="auto"/>
        <w:ind w:firstLine="709"/>
        <w:jc w:val="both"/>
        <w:rPr>
          <w:rFonts w:ascii="Times New Roman" w:hAnsi="Times New Roman"/>
          <w:b w:val="0"/>
          <w:i w:val="0"/>
          <w:kern w:val="28"/>
          <w:sz w:val="28"/>
          <w:szCs w:val="28"/>
        </w:rPr>
      </w:pPr>
      <w:r w:rsidRPr="003447C8">
        <w:rPr>
          <w:rFonts w:ascii="Times New Roman" w:hAnsi="Times New Roman"/>
          <w:b w:val="0"/>
          <w:i w:val="0"/>
          <w:kern w:val="28"/>
          <w:sz w:val="28"/>
          <w:szCs w:val="28"/>
        </w:rPr>
        <w:t>- покушение с негодными средствами; субъект, не сознавая этого, для достижения преступного результата использует такие средства, которые объективно по своим свойствам не могут привести к достижению намеченной цели (попытка выстрелить из ружья, которое не заряжено, попытка отравить веществом, которое не ядовито) – покушение на негодный объект.</w:t>
      </w:r>
    </w:p>
    <w:p w:rsidR="00FC4407" w:rsidRPr="003447C8" w:rsidRDefault="00FC4407" w:rsidP="003447C8">
      <w:pPr>
        <w:spacing w:line="360" w:lineRule="auto"/>
        <w:ind w:firstLine="709"/>
        <w:jc w:val="both"/>
        <w:rPr>
          <w:kern w:val="28"/>
          <w:sz w:val="28"/>
          <w:szCs w:val="28"/>
        </w:rPr>
      </w:pPr>
      <w:r w:rsidRPr="003447C8">
        <w:rPr>
          <w:kern w:val="28"/>
          <w:sz w:val="28"/>
          <w:szCs w:val="28"/>
        </w:rPr>
        <w:t>Приготовление к преступлению и покушение на преступление могут совершаться только с прямым умыслом. Состав неоконченного преступления не может быть усмотрен при наличии у лица косвенного умысла или неосторожной вины.</w:t>
      </w:r>
    </w:p>
    <w:p w:rsidR="00FC4407" w:rsidRPr="003447C8" w:rsidRDefault="00FC4407" w:rsidP="003447C8">
      <w:pPr>
        <w:spacing w:line="360" w:lineRule="auto"/>
        <w:ind w:firstLine="709"/>
        <w:jc w:val="both"/>
        <w:rPr>
          <w:kern w:val="28"/>
          <w:sz w:val="28"/>
          <w:szCs w:val="28"/>
        </w:rPr>
      </w:pPr>
      <w:r w:rsidRPr="003447C8">
        <w:rPr>
          <w:kern w:val="28"/>
          <w:sz w:val="28"/>
          <w:szCs w:val="28"/>
        </w:rPr>
        <w:t>Покушение и приготовление к преступлению квалифицируются по ст. 15 и соответствующей ее части, которой предусмотрено совершаемое виновным преступление. Если при этом в уже выполненных действиях содержится состав другого оконченного преступления, применяются правила о совокупности преступлений [4. с. 89].</w:t>
      </w:r>
    </w:p>
    <w:p w:rsidR="00FC4407" w:rsidRPr="003447C8" w:rsidRDefault="00FC4407" w:rsidP="003447C8">
      <w:pPr>
        <w:spacing w:line="360" w:lineRule="auto"/>
        <w:ind w:firstLine="709"/>
        <w:jc w:val="both"/>
        <w:rPr>
          <w:kern w:val="28"/>
          <w:sz w:val="28"/>
          <w:szCs w:val="28"/>
        </w:rPr>
      </w:pPr>
      <w:r w:rsidRPr="003447C8">
        <w:rPr>
          <w:kern w:val="28"/>
          <w:sz w:val="28"/>
          <w:szCs w:val="28"/>
        </w:rPr>
        <w:t>Отличие покушения от приготовления и оконченного преступления: при покушении на преступление виновный, совершая полностью или частично действия (бездействие), являющиеся обязательным признаком объективной стороны преступления, непосредственно посягает на объект уголовно-правовой охраны, создает реальную угрозу причинения ему вреда, рассчитывая на достижение желаемого преступного результата.</w:t>
      </w:r>
    </w:p>
    <w:p w:rsidR="00FC4407" w:rsidRPr="003447C8" w:rsidRDefault="00FC4407" w:rsidP="003447C8">
      <w:pPr>
        <w:spacing w:line="360" w:lineRule="auto"/>
        <w:ind w:firstLine="709"/>
        <w:jc w:val="both"/>
        <w:rPr>
          <w:kern w:val="28"/>
          <w:sz w:val="28"/>
          <w:szCs w:val="28"/>
        </w:rPr>
      </w:pPr>
      <w:r w:rsidRPr="003447C8">
        <w:rPr>
          <w:kern w:val="28"/>
          <w:sz w:val="28"/>
          <w:szCs w:val="28"/>
        </w:rPr>
        <w:t>В отличие от покушения действия (бездействие), образующие приготовление к преступления непосредственно не направлены на объект уголовно-правовой охраны, не создает угрозы причинения ему вреда. Они формирует условия для причинения такого вреда в будущем. В отличие от оконченного преступления при покушении либо не наступает желаемый преступный результат (в преступлениях с материальным составом), либо не совершены все действия образующие объективную сторону (в преступлениях с формальным составом).</w:t>
      </w:r>
    </w:p>
    <w:p w:rsidR="00FC4407" w:rsidRPr="003447C8" w:rsidRDefault="00FC4407" w:rsidP="003447C8">
      <w:pPr>
        <w:spacing w:line="360" w:lineRule="auto"/>
        <w:ind w:firstLine="709"/>
        <w:jc w:val="both"/>
        <w:rPr>
          <w:kern w:val="28"/>
          <w:sz w:val="28"/>
          <w:szCs w:val="28"/>
        </w:rPr>
      </w:pPr>
      <w:r w:rsidRPr="003447C8">
        <w:rPr>
          <w:kern w:val="28"/>
          <w:sz w:val="28"/>
          <w:szCs w:val="28"/>
        </w:rPr>
        <w:t>Ответственность за покушение на преступление наступает по той же статье Особенной части Уголовного кодекса Республики Беларусь, что и за оконченное преступление, со ссылкой на данную статью.</w:t>
      </w:r>
    </w:p>
    <w:p w:rsidR="00FC4407" w:rsidRPr="003447C8" w:rsidRDefault="00FC4407" w:rsidP="003447C8">
      <w:pPr>
        <w:spacing w:line="360" w:lineRule="auto"/>
        <w:ind w:firstLine="709"/>
        <w:jc w:val="both"/>
        <w:rPr>
          <w:kern w:val="28"/>
          <w:sz w:val="28"/>
          <w:szCs w:val="28"/>
        </w:rPr>
      </w:pPr>
      <w:r w:rsidRPr="003447C8">
        <w:rPr>
          <w:kern w:val="28"/>
          <w:sz w:val="28"/>
          <w:szCs w:val="28"/>
        </w:rPr>
        <w:t>При назначении наказания за неоконченное преступление учитываются характер и степень общественной опасности действий, совершенных виновным, степень осуществления преступного намерения и обстоятельства, в силу которых преступление не было доведено до конца. Смертная казнь за приготовление к преступлению и покушение на преступление не назначается (ст. 67 УК РБ).</w:t>
      </w:r>
    </w:p>
    <w:p w:rsidR="003447C8" w:rsidRDefault="00FB2554" w:rsidP="003447C8">
      <w:pPr>
        <w:autoSpaceDE w:val="0"/>
        <w:autoSpaceDN w:val="0"/>
        <w:adjustRightInd w:val="0"/>
        <w:spacing w:line="360" w:lineRule="auto"/>
        <w:ind w:left="993" w:hanging="284"/>
        <w:jc w:val="both"/>
        <w:rPr>
          <w:b/>
          <w:bCs/>
          <w:kern w:val="28"/>
          <w:sz w:val="28"/>
          <w:szCs w:val="28"/>
          <w:lang w:val="en-US"/>
        </w:rPr>
      </w:pPr>
      <w:r w:rsidRPr="003447C8">
        <w:rPr>
          <w:bCs/>
          <w:caps/>
          <w:kern w:val="28"/>
          <w:sz w:val="28"/>
          <w:szCs w:val="28"/>
        </w:rPr>
        <w:br w:type="page"/>
      </w:r>
      <w:r w:rsidR="00AD39FA" w:rsidRPr="003447C8">
        <w:rPr>
          <w:b/>
          <w:bCs/>
          <w:kern w:val="28"/>
          <w:sz w:val="28"/>
          <w:szCs w:val="28"/>
        </w:rPr>
        <w:t xml:space="preserve">2. Охарактеризуйте следующие виды преступлений: хищение </w:t>
      </w:r>
    </w:p>
    <w:p w:rsidR="003447C8" w:rsidRDefault="00AD39FA" w:rsidP="003447C8">
      <w:pPr>
        <w:autoSpaceDE w:val="0"/>
        <w:autoSpaceDN w:val="0"/>
        <w:adjustRightInd w:val="0"/>
        <w:spacing w:line="360" w:lineRule="auto"/>
        <w:ind w:left="993"/>
        <w:jc w:val="both"/>
        <w:rPr>
          <w:b/>
          <w:bCs/>
          <w:kern w:val="28"/>
          <w:sz w:val="28"/>
          <w:szCs w:val="28"/>
          <w:lang w:val="en-US"/>
        </w:rPr>
      </w:pPr>
      <w:r w:rsidRPr="003447C8">
        <w:rPr>
          <w:b/>
          <w:bCs/>
          <w:kern w:val="28"/>
          <w:sz w:val="28"/>
          <w:szCs w:val="28"/>
        </w:rPr>
        <w:t xml:space="preserve">наркотических средств, психотропных веществ, а также </w:t>
      </w:r>
    </w:p>
    <w:p w:rsidR="00AD39FA" w:rsidRPr="003447C8" w:rsidRDefault="00AD39FA" w:rsidP="003447C8">
      <w:pPr>
        <w:autoSpaceDE w:val="0"/>
        <w:autoSpaceDN w:val="0"/>
        <w:adjustRightInd w:val="0"/>
        <w:spacing w:line="360" w:lineRule="auto"/>
        <w:ind w:left="993"/>
        <w:jc w:val="both"/>
        <w:rPr>
          <w:b/>
          <w:bCs/>
          <w:kern w:val="28"/>
          <w:sz w:val="28"/>
          <w:szCs w:val="28"/>
        </w:rPr>
      </w:pPr>
      <w:r w:rsidRPr="003447C8">
        <w:rPr>
          <w:b/>
          <w:bCs/>
          <w:kern w:val="28"/>
          <w:sz w:val="28"/>
          <w:szCs w:val="28"/>
        </w:rPr>
        <w:t>незаконный оборот наркотических средств, психотропных средств</w:t>
      </w:r>
    </w:p>
    <w:p w:rsidR="00CE37B1" w:rsidRPr="003447C8" w:rsidRDefault="00CE37B1" w:rsidP="003447C8">
      <w:pPr>
        <w:autoSpaceDE w:val="0"/>
        <w:autoSpaceDN w:val="0"/>
        <w:adjustRightInd w:val="0"/>
        <w:spacing w:line="360" w:lineRule="auto"/>
        <w:ind w:firstLine="709"/>
        <w:jc w:val="both"/>
        <w:rPr>
          <w:bCs/>
          <w:caps/>
          <w:kern w:val="28"/>
          <w:sz w:val="28"/>
          <w:szCs w:val="28"/>
        </w:rPr>
      </w:pPr>
    </w:p>
    <w:p w:rsidR="00FE0F5C" w:rsidRPr="003447C8" w:rsidRDefault="002C11E2" w:rsidP="003447C8">
      <w:pPr>
        <w:autoSpaceDE w:val="0"/>
        <w:autoSpaceDN w:val="0"/>
        <w:adjustRightInd w:val="0"/>
        <w:spacing w:line="360" w:lineRule="auto"/>
        <w:ind w:firstLine="709"/>
        <w:jc w:val="both"/>
        <w:rPr>
          <w:kern w:val="28"/>
          <w:sz w:val="28"/>
          <w:szCs w:val="28"/>
        </w:rPr>
      </w:pPr>
      <w:r w:rsidRPr="003447C8">
        <w:rPr>
          <w:kern w:val="28"/>
          <w:sz w:val="28"/>
          <w:szCs w:val="28"/>
        </w:rPr>
        <w:t>Н</w:t>
      </w:r>
      <w:r w:rsidR="00FE0F5C" w:rsidRPr="003447C8">
        <w:rPr>
          <w:kern w:val="28"/>
          <w:sz w:val="28"/>
          <w:szCs w:val="28"/>
        </w:rPr>
        <w:t>езаконный оборот наркотических средств, психотропных веществ и их прекурсоров, а также сильнодействующих и ядовитых веществ способствует распространению наркомании как общественно опасного явления, которое влечет вредные последствия для здоровья граждан и оказывает влияние на рост преступности.</w:t>
      </w:r>
      <w:r w:rsidRPr="003447C8">
        <w:rPr>
          <w:kern w:val="28"/>
          <w:sz w:val="28"/>
          <w:szCs w:val="28"/>
        </w:rPr>
        <w:t xml:space="preserve"> </w:t>
      </w:r>
      <w:r w:rsidR="00FE0F5C" w:rsidRPr="003447C8">
        <w:rPr>
          <w:kern w:val="28"/>
          <w:sz w:val="28"/>
          <w:szCs w:val="28"/>
        </w:rPr>
        <w:t>При рассмотрении дел о преступлениях, связанных с наркотическими средствами, психотропными веществами и прекурсорами, сильнодействующими и ядовитыми веществами, необходимо принимать все предусмотренные законом меры к объективному, полному и всестороннему исследованию обстоятельств, выявлению источников приобретения виновными таких средств, веществ и оборудования, необходимого для их изготовления.</w:t>
      </w:r>
    </w:p>
    <w:p w:rsidR="0020286A" w:rsidRPr="003447C8" w:rsidRDefault="00FE0F5C" w:rsidP="003447C8">
      <w:pPr>
        <w:autoSpaceDE w:val="0"/>
        <w:autoSpaceDN w:val="0"/>
        <w:adjustRightInd w:val="0"/>
        <w:spacing w:line="360" w:lineRule="auto"/>
        <w:ind w:firstLine="709"/>
        <w:jc w:val="both"/>
        <w:rPr>
          <w:kern w:val="28"/>
          <w:sz w:val="28"/>
          <w:szCs w:val="28"/>
        </w:rPr>
      </w:pPr>
      <w:bookmarkStart w:id="0" w:name="RichViewCheckpoint0"/>
      <w:bookmarkEnd w:id="0"/>
      <w:r w:rsidRPr="003447C8">
        <w:rPr>
          <w:kern w:val="28"/>
          <w:sz w:val="28"/>
          <w:szCs w:val="28"/>
        </w:rPr>
        <w:t xml:space="preserve">При рассмотрении дел о преступлениях, предметом которых являются наркотические средства, психотропные вещества и прекурсоры, сильнодействующие и ядовитые вещества, следует руководствоваться ст.ст. 327 - 334 УК. Законом Республики Беларусь от 22 мая 2002 г. </w:t>
      </w:r>
      <w:r w:rsidR="002C11E2" w:rsidRPr="003447C8">
        <w:rPr>
          <w:kern w:val="28"/>
          <w:sz w:val="28"/>
          <w:szCs w:val="28"/>
        </w:rPr>
        <w:t>№</w:t>
      </w:r>
      <w:r w:rsidRPr="003447C8">
        <w:rPr>
          <w:kern w:val="28"/>
          <w:sz w:val="28"/>
          <w:szCs w:val="28"/>
        </w:rPr>
        <w:t xml:space="preserve"> 102-З "О наркотических средствах, психотропных веществах и их прекурсорах", постановлением Министерства здравоохранения Республики Беларусь от 28 мая 2003 г. № 26 "Об утверждении Республиканского перечня наркотических средств, психотропных веществ и их прекурсоров, подлежащих государственному контролю в Республике Беларусь", а при их количественной оценке - постановлением </w:t>
      </w:r>
      <w:r w:rsidR="002C11E2" w:rsidRPr="003447C8">
        <w:rPr>
          <w:kern w:val="28"/>
          <w:sz w:val="28"/>
          <w:szCs w:val="28"/>
        </w:rPr>
        <w:t>Совета</w:t>
      </w:r>
      <w:r w:rsidRPr="003447C8">
        <w:rPr>
          <w:kern w:val="28"/>
          <w:sz w:val="28"/>
          <w:szCs w:val="28"/>
        </w:rPr>
        <w:t xml:space="preserve"> Министров Республики</w:t>
      </w:r>
      <w:r w:rsidR="002C11E2" w:rsidRPr="003447C8">
        <w:rPr>
          <w:kern w:val="28"/>
          <w:sz w:val="28"/>
          <w:szCs w:val="28"/>
        </w:rPr>
        <w:t xml:space="preserve"> Беларусь от 24 ноября 2000 г. №</w:t>
      </w:r>
      <w:r w:rsidRPr="003447C8">
        <w:rPr>
          <w:kern w:val="28"/>
          <w:sz w:val="28"/>
          <w:szCs w:val="28"/>
        </w:rPr>
        <w:t xml:space="preserve"> 1785 "Об утверждении Перечня наркотических средств и психотропных веществ, обнаруживаемых в незаконном обороте, с их количественными оценками"</w:t>
      </w:r>
      <w:r w:rsidR="0020286A" w:rsidRPr="003447C8">
        <w:rPr>
          <w:kern w:val="28"/>
          <w:sz w:val="28"/>
          <w:szCs w:val="28"/>
        </w:rPr>
        <w:t>[8. с. 114].</w:t>
      </w:r>
    </w:p>
    <w:p w:rsidR="00FE0F5C" w:rsidRPr="003447C8" w:rsidRDefault="00FE0F5C" w:rsidP="003447C8">
      <w:pPr>
        <w:autoSpaceDE w:val="0"/>
        <w:autoSpaceDN w:val="0"/>
        <w:adjustRightInd w:val="0"/>
        <w:spacing w:line="360" w:lineRule="auto"/>
        <w:ind w:firstLine="709"/>
        <w:jc w:val="both"/>
        <w:rPr>
          <w:kern w:val="28"/>
          <w:sz w:val="28"/>
          <w:szCs w:val="28"/>
        </w:rPr>
      </w:pPr>
      <w:r w:rsidRPr="003447C8">
        <w:rPr>
          <w:kern w:val="28"/>
          <w:sz w:val="28"/>
          <w:szCs w:val="28"/>
        </w:rPr>
        <w:t>Согласно примечанию к ст.327 УК, а также ст.1 Закона Республики Беларусь "О наркотических средствах, психотропных веществах и их прекурсорах" под наркотическими средствами, психотропными веществами, а также веществами, используемыми при изготовлении, производстве и переработке наркотических средств и психотропных веществ (прекурсорами),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прекурсоров, подлежащих государственному контролю в Республике Беларусь в соответствии с законодательством Республики Беларусь, международными договорами Республики Беларусь, Единой конвенцией о наркотических средствах 1961 года, Конвенцией о психотропных веществах 1971 года, Конвенцией ООН о борьбе против незаконного оборота наркотических средств и психотропных веществ 1988 года.</w:t>
      </w:r>
      <w:r w:rsidR="002A5623" w:rsidRPr="003447C8">
        <w:rPr>
          <w:kern w:val="28"/>
          <w:sz w:val="28"/>
          <w:szCs w:val="28"/>
        </w:rPr>
        <w:t xml:space="preserve"> Также</w:t>
      </w:r>
      <w:r w:rsidRPr="003447C8">
        <w:rPr>
          <w:kern w:val="28"/>
          <w:sz w:val="28"/>
          <w:szCs w:val="28"/>
        </w:rPr>
        <w:t xml:space="preserve"> надлежит учитывать, что для определения вида средств и веществ (наркотическое, психотропное, сильнодействующее или ядовитое), их названий и свойств, происхождения, способа изготовления или переработки, а также для установления принадлежности растений к культурам, содержащим наркотические вещества, требуются специальные знания. Поэтому при рассмотрении дел данной категории необходимо располагать соответствующими экспертными заключениями.</w:t>
      </w:r>
    </w:p>
    <w:p w:rsidR="00FE0F5C" w:rsidRPr="003447C8" w:rsidRDefault="002A5623" w:rsidP="003447C8">
      <w:pPr>
        <w:autoSpaceDE w:val="0"/>
        <w:autoSpaceDN w:val="0"/>
        <w:adjustRightInd w:val="0"/>
        <w:spacing w:line="360" w:lineRule="auto"/>
        <w:ind w:firstLine="709"/>
        <w:jc w:val="both"/>
        <w:rPr>
          <w:kern w:val="28"/>
          <w:sz w:val="28"/>
          <w:szCs w:val="28"/>
        </w:rPr>
      </w:pPr>
      <w:r w:rsidRPr="003447C8">
        <w:rPr>
          <w:kern w:val="28"/>
          <w:sz w:val="28"/>
          <w:szCs w:val="28"/>
        </w:rPr>
        <w:t>О</w:t>
      </w:r>
      <w:r w:rsidR="00FE0F5C" w:rsidRPr="003447C8">
        <w:rPr>
          <w:kern w:val="28"/>
          <w:sz w:val="28"/>
          <w:szCs w:val="28"/>
        </w:rPr>
        <w:t>тветственность за хищение наркотических средств, психотропных веществ либо прекурсоров с целью изготовления таких средств или веществ (ст.327 УК) наступает в случае умышленного, противоправного, безвозмездного завладения ими путем кражи, грабежа, разбоя, вымогательства, мошенничества, злоупотребления служебными полномочиями, присвоения, растраты пли использования компьютерной техники из законного или незаконного владения юридических лиц или граждан.</w:t>
      </w:r>
      <w:r w:rsidRPr="003447C8">
        <w:rPr>
          <w:kern w:val="28"/>
          <w:sz w:val="28"/>
          <w:szCs w:val="28"/>
        </w:rPr>
        <w:t xml:space="preserve"> </w:t>
      </w:r>
      <w:r w:rsidR="00FE0F5C" w:rsidRPr="003447C8">
        <w:rPr>
          <w:kern w:val="28"/>
          <w:sz w:val="28"/>
          <w:szCs w:val="28"/>
        </w:rPr>
        <w:t>Как хищение следует квалифицировать сбор запрещенных к возделыванию растений, содержащих наркотические вещества (либо их частей - коробочек, стеблей мака, стеблей конопли и т.п.), выращиваемых на земельных участках сельскохозяйственных и иных предприятий или граждан. Хищение наркотических средств, психотропных веществ либо прекурсоров может совершаться независимо от наличия или отсутствия у виновного корыстной цели.</w:t>
      </w:r>
      <w:r w:rsidRPr="003447C8">
        <w:rPr>
          <w:kern w:val="28"/>
          <w:sz w:val="28"/>
          <w:szCs w:val="28"/>
        </w:rPr>
        <w:t xml:space="preserve"> Д</w:t>
      </w:r>
      <w:r w:rsidR="00FE0F5C" w:rsidRPr="003447C8">
        <w:rPr>
          <w:kern w:val="28"/>
          <w:sz w:val="28"/>
          <w:szCs w:val="28"/>
        </w:rPr>
        <w:t>ействия лица, совершившего хищение наркотических средств, психотропных веществ или прекурсоров и их дальнейшую без цели сбыта переработку, хранение, перевозку, пересылку, подлежат квалификации по ст.327 УК и ч.1 ст.328 УК.</w:t>
      </w:r>
      <w:r w:rsidRPr="003447C8">
        <w:rPr>
          <w:kern w:val="28"/>
          <w:sz w:val="28"/>
          <w:szCs w:val="28"/>
        </w:rPr>
        <w:t xml:space="preserve"> </w:t>
      </w:r>
      <w:r w:rsidR="00FE0F5C" w:rsidRPr="003447C8">
        <w:rPr>
          <w:kern w:val="28"/>
          <w:sz w:val="28"/>
          <w:szCs w:val="28"/>
        </w:rPr>
        <w:t>Если же виновный преследовал цель сбыта названных средств и веществ, содеянное следует квалифицировать по ст.327 УК и ч.ч.2, 3 или 4 ст.328 УК.</w:t>
      </w:r>
      <w:r w:rsidRPr="003447C8">
        <w:rPr>
          <w:kern w:val="28"/>
          <w:sz w:val="28"/>
          <w:szCs w:val="28"/>
        </w:rPr>
        <w:t xml:space="preserve"> П</w:t>
      </w:r>
      <w:r w:rsidR="00FE0F5C" w:rsidRPr="003447C8">
        <w:rPr>
          <w:kern w:val="28"/>
          <w:sz w:val="28"/>
          <w:szCs w:val="28"/>
        </w:rPr>
        <w:t>ри осуждении лица за совершение преступления, предусмотренного ст.327 и ст.333 УК, в приговоре необходимо указать, каким из способов, перечисленных в примечании к главе 29 УК, совершено хищение.</w:t>
      </w:r>
      <w:r w:rsidRPr="003447C8">
        <w:rPr>
          <w:kern w:val="28"/>
          <w:sz w:val="28"/>
          <w:szCs w:val="28"/>
        </w:rPr>
        <w:t xml:space="preserve"> </w:t>
      </w:r>
      <w:r w:rsidR="00FE0F5C" w:rsidRPr="003447C8">
        <w:rPr>
          <w:kern w:val="28"/>
          <w:sz w:val="28"/>
          <w:szCs w:val="28"/>
        </w:rPr>
        <w:t>Хищение наркотических средств, психотропных веществ либо прекурсоров, сильнодействующих или ядовитых веществ, совершенное путем разбоя, признается оконченным с момента применения насилия либо угрозы его применения с целью непосредственного завладения этими средствами или веществами, а путем вымогательства - с момента предъявления требования о передаче этих средств или веществ, подкрепленного угрозой совершения действий, перечисленных в ст. 208 УК.</w:t>
      </w:r>
    </w:p>
    <w:p w:rsidR="00FE0F5C" w:rsidRPr="003447C8" w:rsidRDefault="00FE0F5C" w:rsidP="003447C8">
      <w:pPr>
        <w:autoSpaceDE w:val="0"/>
        <w:autoSpaceDN w:val="0"/>
        <w:adjustRightInd w:val="0"/>
        <w:spacing w:line="360" w:lineRule="auto"/>
        <w:ind w:firstLine="709"/>
        <w:jc w:val="both"/>
        <w:rPr>
          <w:kern w:val="28"/>
          <w:sz w:val="28"/>
          <w:szCs w:val="28"/>
        </w:rPr>
      </w:pPr>
      <w:r w:rsidRPr="003447C8">
        <w:rPr>
          <w:kern w:val="28"/>
          <w:sz w:val="28"/>
          <w:szCs w:val="28"/>
        </w:rPr>
        <w:t>Хищение названных средств или веществ либо прекурсоров иным способом признается оконченным преступлением, если они были изъяты и виновный имел реальную возможность распорядиться ими по своему усмотрению. Хищение, предусмотренное ст.333 УК, в отличие от других альтернативных деяний, названных в этой статье, может иметь место независимо от наличия или отсутствия цели сбыта предмета хищения.</w:t>
      </w:r>
      <w:r w:rsidR="002A5623" w:rsidRPr="003447C8">
        <w:rPr>
          <w:kern w:val="28"/>
          <w:sz w:val="28"/>
          <w:szCs w:val="28"/>
        </w:rPr>
        <w:t xml:space="preserve"> </w:t>
      </w:r>
      <w:r w:rsidRPr="003447C8">
        <w:rPr>
          <w:kern w:val="28"/>
          <w:sz w:val="28"/>
          <w:szCs w:val="28"/>
        </w:rPr>
        <w:t>Совершение хищения с целью завладения не только наркотическими средствами, психотропными веществами либо прекурсорами, сильнодействующими или ядовитыми веществами, но и имуществом собственника следует квалифицировать по совокупности преступлений, предусмотренных ст.ст.327, 333 УК, и по соответствующим статьям, предусматривающим ответственность за хищения имущества.</w:t>
      </w:r>
    </w:p>
    <w:p w:rsidR="002A5623" w:rsidRPr="003447C8" w:rsidRDefault="002A5623" w:rsidP="003447C8">
      <w:pPr>
        <w:autoSpaceDE w:val="0"/>
        <w:autoSpaceDN w:val="0"/>
        <w:adjustRightInd w:val="0"/>
        <w:spacing w:line="360" w:lineRule="auto"/>
        <w:ind w:firstLine="709"/>
        <w:jc w:val="both"/>
        <w:rPr>
          <w:kern w:val="28"/>
          <w:sz w:val="28"/>
          <w:szCs w:val="28"/>
        </w:rPr>
      </w:pPr>
      <w:r w:rsidRPr="003447C8">
        <w:rPr>
          <w:kern w:val="28"/>
          <w:sz w:val="28"/>
          <w:szCs w:val="28"/>
        </w:rPr>
        <w:t>П</w:t>
      </w:r>
      <w:r w:rsidR="00FE0F5C" w:rsidRPr="003447C8">
        <w:rPr>
          <w:kern w:val="28"/>
          <w:sz w:val="28"/>
          <w:szCs w:val="28"/>
        </w:rPr>
        <w:t xml:space="preserve">од незаконным сбытом наркотических средств, психотропных веществ или прекурсоров, сильнодействующих и ядовитых веществ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 При этом не может </w:t>
      </w:r>
      <w:r w:rsidR="00F30634" w:rsidRPr="003447C8">
        <w:rPr>
          <w:kern w:val="28"/>
          <w:sz w:val="28"/>
          <w:szCs w:val="28"/>
        </w:rPr>
        <w:t>квалифицироваться,</w:t>
      </w:r>
      <w:r w:rsidR="00FE0F5C" w:rsidRPr="003447C8">
        <w:rPr>
          <w:kern w:val="28"/>
          <w:sz w:val="28"/>
          <w:szCs w:val="28"/>
        </w:rPr>
        <w:t xml:space="preserve"> как незаконный сбыт инъекция одним лицом другому лицу наркотического средства или психотропного вещества, если указанное средство или вещество принадлежит самому потребителю. О наличии умысла на сбыт могут указывать такие обстоятельства, как предварительная договоренность о поставке наркотических средств, дача обязательства оплатить оказанную услугу наркотиками, значительный объем наркотических средств, приобретение этих средств лицом, их не употребляющим. При этом не имеет значения, предназначались ли приобретенные или похищенные наркотические средства для реализации на территории Республики Беларусь или других государств.</w:t>
      </w:r>
      <w:r w:rsidRPr="003447C8">
        <w:rPr>
          <w:kern w:val="28"/>
          <w:sz w:val="28"/>
          <w:szCs w:val="28"/>
        </w:rPr>
        <w:t xml:space="preserve"> </w:t>
      </w:r>
    </w:p>
    <w:p w:rsidR="00FE0F5C" w:rsidRPr="003447C8" w:rsidRDefault="00FE0F5C" w:rsidP="003447C8">
      <w:pPr>
        <w:autoSpaceDE w:val="0"/>
        <w:autoSpaceDN w:val="0"/>
        <w:adjustRightInd w:val="0"/>
        <w:spacing w:line="360" w:lineRule="auto"/>
        <w:ind w:firstLine="709"/>
        <w:jc w:val="both"/>
        <w:rPr>
          <w:kern w:val="28"/>
          <w:sz w:val="28"/>
          <w:szCs w:val="28"/>
        </w:rPr>
      </w:pPr>
      <w:r w:rsidRPr="003447C8">
        <w:rPr>
          <w:kern w:val="28"/>
          <w:sz w:val="28"/>
          <w:szCs w:val="28"/>
        </w:rPr>
        <w:t>Под незаконным изготовлением наркотических средств, психотропных веществ либо прекурсоров, сильнодействующих или ядовитых веществ следует понимать умышленные действия, направленные на получение из наркотикосодержащих растений, лекарственных, химических и иных веществ одного или нескольких готовых к использованию и потреблению наркотических средств или психотропных веществ из числа включенных в Республиканский перечень наркотических средств, психотропных веществ и прекурсоров.</w:t>
      </w:r>
    </w:p>
    <w:p w:rsidR="00FE0F5C" w:rsidRPr="003447C8" w:rsidRDefault="00FE0F5C" w:rsidP="003447C8">
      <w:pPr>
        <w:autoSpaceDE w:val="0"/>
        <w:autoSpaceDN w:val="0"/>
        <w:adjustRightInd w:val="0"/>
        <w:spacing w:line="360" w:lineRule="auto"/>
        <w:ind w:firstLine="709"/>
        <w:jc w:val="both"/>
        <w:rPr>
          <w:kern w:val="28"/>
          <w:sz w:val="28"/>
          <w:szCs w:val="28"/>
        </w:rPr>
      </w:pPr>
      <w:r w:rsidRPr="003447C8">
        <w:rPr>
          <w:kern w:val="28"/>
          <w:sz w:val="28"/>
          <w:szCs w:val="28"/>
        </w:rPr>
        <w:t>Незаконной переработкой наркотических средств или психотронных веществ являются умышленные действия, направленные на рафинирование (очистку от посторонних примесей) твердой или жидкой смеси, содержащей одно или несколько наркотических средств или психотропных веществ, либо на повышение концентрации наркотического средства или психотропного вещества, а также получение на их основе веществ, не являющихся наркотическими средствами или психотропными веществами.</w:t>
      </w:r>
    </w:p>
    <w:p w:rsidR="00FE0F5C" w:rsidRPr="003447C8" w:rsidRDefault="00FE0F5C" w:rsidP="003447C8">
      <w:pPr>
        <w:autoSpaceDE w:val="0"/>
        <w:autoSpaceDN w:val="0"/>
        <w:adjustRightInd w:val="0"/>
        <w:spacing w:line="360" w:lineRule="auto"/>
        <w:ind w:firstLine="709"/>
        <w:jc w:val="both"/>
        <w:rPr>
          <w:kern w:val="28"/>
          <w:sz w:val="28"/>
          <w:szCs w:val="28"/>
        </w:rPr>
      </w:pPr>
      <w:r w:rsidRPr="003447C8">
        <w:rPr>
          <w:kern w:val="28"/>
          <w:sz w:val="28"/>
          <w:szCs w:val="28"/>
        </w:rPr>
        <w:t>Незаконное изготовление и незаконную переработку наркотических средств или психотропных веществ надлежит квалифицировать как оконченное преступление с начала совершения действий, направленных на получение готовых к использованию и потреблению наркотических средств или психотропных веществ либо на рафинирование или повышение в препарате концентрации наркотических средств и психотропных веществ либо веществ, не являющихся наркотическими средствами или психотропными веществами.</w:t>
      </w:r>
    </w:p>
    <w:p w:rsidR="00FE0F5C" w:rsidRPr="003447C8" w:rsidRDefault="00FE0F5C" w:rsidP="003447C8">
      <w:pPr>
        <w:autoSpaceDE w:val="0"/>
        <w:autoSpaceDN w:val="0"/>
        <w:adjustRightInd w:val="0"/>
        <w:spacing w:line="360" w:lineRule="auto"/>
        <w:ind w:firstLine="709"/>
        <w:jc w:val="both"/>
        <w:rPr>
          <w:kern w:val="28"/>
          <w:sz w:val="28"/>
          <w:szCs w:val="28"/>
        </w:rPr>
      </w:pPr>
      <w:r w:rsidRPr="003447C8">
        <w:rPr>
          <w:kern w:val="28"/>
          <w:sz w:val="28"/>
          <w:szCs w:val="28"/>
        </w:rPr>
        <w:t>Незаконным приобретением наркотических средств, психотропных веществ либо прекурсоров, сильнодействующих или ядовитых веществ следует считать покупку, принятие в дар, получение в счет долга, взаймы, в качестве оплаты за услуги, в результате обмена на другие предметы, присвоение найденного, сбор дикорастущих растений или частей, содержащих наркотические вещества, а равно остатков неохраняемых посевов наркотикосодержащих растений после завершения их уборки и т.п.</w:t>
      </w:r>
      <w:r w:rsidR="002A5623" w:rsidRPr="003447C8">
        <w:rPr>
          <w:kern w:val="28"/>
          <w:sz w:val="28"/>
          <w:szCs w:val="28"/>
        </w:rPr>
        <w:t xml:space="preserve"> </w:t>
      </w:r>
      <w:r w:rsidRPr="003447C8">
        <w:rPr>
          <w:kern w:val="28"/>
          <w:sz w:val="28"/>
          <w:szCs w:val="28"/>
        </w:rPr>
        <w:t>Под незаконным хранением наркотических средств, психотропных веществ либо прекурсоров, сильнодействующих или ядовитых веществ следует понимать любые умышленные действия, связанные с фактическим нахождением таких средств и веществ во владении виновного (при себе, в тайнике, в помещении и других местах). Ответственность за хранение наступает независимо от его продолжительности</w:t>
      </w:r>
      <w:r w:rsidR="00FC4407" w:rsidRPr="003447C8">
        <w:rPr>
          <w:kern w:val="28"/>
          <w:sz w:val="28"/>
          <w:szCs w:val="28"/>
        </w:rPr>
        <w:t xml:space="preserve"> [10. с. 78].</w:t>
      </w:r>
    </w:p>
    <w:p w:rsidR="00FE0F5C" w:rsidRPr="003447C8" w:rsidRDefault="00FE0F5C" w:rsidP="003447C8">
      <w:pPr>
        <w:autoSpaceDE w:val="0"/>
        <w:autoSpaceDN w:val="0"/>
        <w:adjustRightInd w:val="0"/>
        <w:spacing w:line="360" w:lineRule="auto"/>
        <w:ind w:firstLine="709"/>
        <w:jc w:val="both"/>
        <w:rPr>
          <w:kern w:val="28"/>
          <w:sz w:val="28"/>
          <w:szCs w:val="28"/>
        </w:rPr>
      </w:pPr>
      <w:r w:rsidRPr="003447C8">
        <w:rPr>
          <w:kern w:val="28"/>
          <w:sz w:val="28"/>
          <w:szCs w:val="28"/>
        </w:rPr>
        <w:t>Перевозкой наркотических средств, психотропных веществ либо прекурсоров, сильнодействующих и ядовитых веществ являются умышленные действия по их перемещению из одного места в другое, в том числе в пределах одного и того же населенного пункта, совершенные с использованием любого вида транспортных средств и в нарушение порядка, установленного Законом Республики Беларусь "О наркотических средствах, психотропных веществах и их прекурсорах".</w:t>
      </w:r>
    </w:p>
    <w:p w:rsidR="00FE0F5C" w:rsidRPr="003447C8" w:rsidRDefault="00FE0F5C" w:rsidP="003447C8">
      <w:pPr>
        <w:autoSpaceDE w:val="0"/>
        <w:autoSpaceDN w:val="0"/>
        <w:adjustRightInd w:val="0"/>
        <w:spacing w:line="360" w:lineRule="auto"/>
        <w:ind w:firstLine="709"/>
        <w:jc w:val="both"/>
        <w:rPr>
          <w:kern w:val="28"/>
          <w:sz w:val="28"/>
          <w:szCs w:val="28"/>
        </w:rPr>
      </w:pPr>
      <w:r w:rsidRPr="003447C8">
        <w:rPr>
          <w:kern w:val="28"/>
          <w:sz w:val="28"/>
          <w:szCs w:val="28"/>
        </w:rPr>
        <w:t>Под пересылкой названных средств, веществ либо прекурсоров следует понимать отправление их из одного пункта в другой почтой, багажом, нарочным, с использованием транспортных средств или иным способом, когда фактическое перемещение их в пространстве осуществляется без участия отправителя.</w:t>
      </w:r>
      <w:r w:rsidR="00227005" w:rsidRPr="003447C8">
        <w:rPr>
          <w:kern w:val="28"/>
          <w:sz w:val="28"/>
          <w:szCs w:val="28"/>
        </w:rPr>
        <w:t xml:space="preserve"> </w:t>
      </w:r>
      <w:r w:rsidRPr="003447C8">
        <w:rPr>
          <w:kern w:val="28"/>
          <w:sz w:val="28"/>
          <w:szCs w:val="28"/>
        </w:rPr>
        <w:t>Для привлечения к ответственности за незаконное хранение, изготовление, переработку, перевозку или пересылку наркотических средств, психотропных веществ либо прекурсоров не имеет значения, принадлежали они виновному или другому лицу.</w:t>
      </w:r>
      <w:r w:rsidR="002A5623" w:rsidRPr="003447C8">
        <w:rPr>
          <w:kern w:val="28"/>
          <w:sz w:val="28"/>
          <w:szCs w:val="28"/>
        </w:rPr>
        <w:t xml:space="preserve"> Д</w:t>
      </w:r>
      <w:r w:rsidRPr="003447C8">
        <w:rPr>
          <w:kern w:val="28"/>
          <w:sz w:val="28"/>
          <w:szCs w:val="28"/>
        </w:rPr>
        <w:t>ействия обвиняемого, совершившего незаконный оборот наркотических средств, психотропных веществ либо прекурсоров без цели сбыта, подлежат квалификации по ч.1 ст.328 УК и в тех случаях, когда они совершены повторно, в крупном размере, группой лиц, должностным лицом с использованием своих служебных полномочий, организованной группой.</w:t>
      </w:r>
      <w:r w:rsidR="002A5623" w:rsidRPr="003447C8">
        <w:rPr>
          <w:kern w:val="28"/>
          <w:sz w:val="28"/>
          <w:szCs w:val="28"/>
        </w:rPr>
        <w:t xml:space="preserve"> О</w:t>
      </w:r>
      <w:r w:rsidRPr="003447C8">
        <w:rPr>
          <w:kern w:val="28"/>
          <w:sz w:val="28"/>
          <w:szCs w:val="28"/>
        </w:rPr>
        <w:t>тветственность за хищение и незаконный оборот наркотических средств, психотропных веществ и прекурсоров, а также за посев или выращивание запрещенных к возделыванию растений, содержащих наркотические вещества, а равно за незаконный оборот сильнодействующих или ядовитых веществ по признаку повторности наступает независимо от того, был ли виновный ранее осужден за совершение какого-либо из перечисленных в законе преступлений. Повторность отсутствует, если за ранее совершенное преступление лицо было освобождено от уголовной ответственности либо судимость за него погашена или снята в установленном законом порядке.</w:t>
      </w:r>
      <w:r w:rsidR="002A5623" w:rsidRPr="003447C8">
        <w:rPr>
          <w:kern w:val="28"/>
          <w:sz w:val="28"/>
          <w:szCs w:val="28"/>
        </w:rPr>
        <w:t xml:space="preserve"> </w:t>
      </w:r>
      <w:bookmarkStart w:id="1" w:name="RichViewCheckpoint1"/>
      <w:bookmarkEnd w:id="1"/>
      <w:r w:rsidRPr="003447C8">
        <w:rPr>
          <w:kern w:val="28"/>
          <w:sz w:val="28"/>
          <w:szCs w:val="28"/>
        </w:rPr>
        <w:t>Если под видом наркотических средств, психотропных веществ, их прекурсоров, сильнодействующих и ядовитых веществ сбывались какие-либо иные вещества с целью завладения деньгами или имуществом граждан, то действия виновного надлежит квалифицировать как мошенничество.</w:t>
      </w:r>
      <w:r w:rsidR="002A5623" w:rsidRPr="003447C8">
        <w:rPr>
          <w:kern w:val="28"/>
          <w:sz w:val="28"/>
          <w:szCs w:val="28"/>
        </w:rPr>
        <w:t xml:space="preserve"> </w:t>
      </w:r>
      <w:r w:rsidRPr="003447C8">
        <w:rPr>
          <w:kern w:val="28"/>
          <w:sz w:val="28"/>
          <w:szCs w:val="28"/>
        </w:rPr>
        <w:t>Приобретатели в этих случаях несут ответственность за покушение на незаконное приобретение наркотических средств, психотропных веществ, их прекурсоров, сильнодействующих и ядовитых веществ</w:t>
      </w:r>
      <w:r w:rsidR="00FC4407" w:rsidRPr="003447C8">
        <w:rPr>
          <w:kern w:val="28"/>
          <w:sz w:val="28"/>
          <w:szCs w:val="28"/>
        </w:rPr>
        <w:t xml:space="preserve"> [9. с. 110].</w:t>
      </w:r>
    </w:p>
    <w:p w:rsidR="00FE0F5C" w:rsidRPr="003447C8" w:rsidRDefault="00FE0F5C" w:rsidP="003447C8">
      <w:pPr>
        <w:autoSpaceDE w:val="0"/>
        <w:autoSpaceDN w:val="0"/>
        <w:adjustRightInd w:val="0"/>
        <w:spacing w:line="360" w:lineRule="auto"/>
        <w:ind w:firstLine="709"/>
        <w:jc w:val="both"/>
        <w:rPr>
          <w:kern w:val="28"/>
          <w:sz w:val="28"/>
          <w:szCs w:val="28"/>
        </w:rPr>
      </w:pPr>
      <w:r w:rsidRPr="003447C8">
        <w:rPr>
          <w:kern w:val="28"/>
          <w:sz w:val="28"/>
          <w:szCs w:val="28"/>
        </w:rPr>
        <w:t xml:space="preserve">При решении вопроса о крупном размере хищения, незаконного изготовления, переработки, приобретения, хранения, перевозки или пересылки с целью сбыта наркотических средств, психотропных веществ, включенных в Перечень, содержащийся в постановлении Совета Министров Республики Беларусь от 24 ноября 2000 г. </w:t>
      </w:r>
      <w:r w:rsidR="0020286A" w:rsidRPr="003447C8">
        <w:rPr>
          <w:kern w:val="28"/>
          <w:sz w:val="28"/>
          <w:szCs w:val="28"/>
        </w:rPr>
        <w:t>№</w:t>
      </w:r>
      <w:r w:rsidRPr="003447C8">
        <w:rPr>
          <w:kern w:val="28"/>
          <w:sz w:val="28"/>
          <w:szCs w:val="28"/>
        </w:rPr>
        <w:t xml:space="preserve"> 1785 "Об утверждении Перечня наркотических средств и психотропных веществ, обнаруживаемых в незаконном обороте, с их количественными оценками", необходимо исходить из количественных показателей, установленных в данном Перечне для каждого вида таких средств и веществ.</w:t>
      </w:r>
      <w:r w:rsidR="002A5623" w:rsidRPr="003447C8">
        <w:rPr>
          <w:kern w:val="28"/>
          <w:sz w:val="28"/>
          <w:szCs w:val="28"/>
        </w:rPr>
        <w:t xml:space="preserve"> </w:t>
      </w:r>
      <w:r w:rsidRPr="003447C8">
        <w:rPr>
          <w:kern w:val="28"/>
          <w:sz w:val="28"/>
          <w:szCs w:val="28"/>
        </w:rPr>
        <w:t>В иных случаях при определении крупного размера следует исходить не только из фактического количества наркотических средств, психотропных веществ в объеме и весе, но и из свойств их различных видов по степени воздействия на организм человека.</w:t>
      </w:r>
    </w:p>
    <w:p w:rsidR="00FE0F5C" w:rsidRPr="003447C8" w:rsidRDefault="00FE0F5C" w:rsidP="003447C8">
      <w:pPr>
        <w:autoSpaceDE w:val="0"/>
        <w:autoSpaceDN w:val="0"/>
        <w:adjustRightInd w:val="0"/>
        <w:spacing w:line="360" w:lineRule="auto"/>
        <w:ind w:firstLine="709"/>
        <w:jc w:val="both"/>
        <w:rPr>
          <w:kern w:val="28"/>
          <w:sz w:val="28"/>
          <w:szCs w:val="28"/>
        </w:rPr>
      </w:pPr>
      <w:r w:rsidRPr="003447C8">
        <w:rPr>
          <w:kern w:val="28"/>
          <w:sz w:val="28"/>
          <w:szCs w:val="28"/>
        </w:rPr>
        <w:t>Действия, связанные с незаконным перемещением наркотических средств, психотропных веществ и их прекурсоров, сильнодействующих и ядовитых веществ через таможенную границу Республики Беларусь, подлежат квалификации по совокупности ст.228 УК и соответствующей статьи УК, предусматривающей ответственность за противоправные действия, связанные с данными средствами, веществами и прекурсорами.</w:t>
      </w:r>
      <w:r w:rsidR="006D64D3" w:rsidRPr="003447C8">
        <w:rPr>
          <w:kern w:val="28"/>
          <w:sz w:val="28"/>
          <w:szCs w:val="28"/>
        </w:rPr>
        <w:t xml:space="preserve"> </w:t>
      </w:r>
      <w:r w:rsidRPr="003447C8">
        <w:rPr>
          <w:kern w:val="28"/>
          <w:sz w:val="28"/>
          <w:szCs w:val="28"/>
        </w:rPr>
        <w:t>Освобождение лица от уголовной ответственности (примечание к ст.328 УК) возможно при совокупности двух обязательных условий: добровольной сдаче наркотических средств, психотропных веществ или прекурсоров и его активном способствовании раскрытию или пресечению преступления, связанного с незаконным оборотом этих средств и веществ, изобличению лиц, его совершивших, обнаружению имущества, добытого преступным путем.</w:t>
      </w:r>
      <w:r w:rsidR="006D64D3" w:rsidRPr="003447C8">
        <w:rPr>
          <w:kern w:val="28"/>
          <w:sz w:val="28"/>
          <w:szCs w:val="28"/>
        </w:rPr>
        <w:t xml:space="preserve"> </w:t>
      </w:r>
      <w:r w:rsidRPr="003447C8">
        <w:rPr>
          <w:kern w:val="28"/>
          <w:sz w:val="28"/>
          <w:szCs w:val="28"/>
        </w:rPr>
        <w:t>Под добровольной сдачей названных средств, веществ и прекурсоров следует понимать действия, когда лицо, имея возможность и далее совершать, запрещенные уголовным законом деяния с ними, по своей воле передает их органам уголовного преследования до предъявления требования об их сдаче. Мотив добровольной сдачи значения не имеет.</w:t>
      </w:r>
    </w:p>
    <w:p w:rsidR="00FE0F5C" w:rsidRPr="003447C8" w:rsidRDefault="006D64D3" w:rsidP="003447C8">
      <w:pPr>
        <w:autoSpaceDE w:val="0"/>
        <w:autoSpaceDN w:val="0"/>
        <w:adjustRightInd w:val="0"/>
        <w:spacing w:line="360" w:lineRule="auto"/>
        <w:ind w:firstLine="709"/>
        <w:jc w:val="both"/>
        <w:rPr>
          <w:kern w:val="28"/>
          <w:sz w:val="28"/>
          <w:szCs w:val="28"/>
        </w:rPr>
      </w:pPr>
      <w:r w:rsidRPr="003447C8">
        <w:rPr>
          <w:kern w:val="28"/>
          <w:sz w:val="28"/>
          <w:szCs w:val="28"/>
        </w:rPr>
        <w:t>О</w:t>
      </w:r>
      <w:r w:rsidR="00FE0F5C" w:rsidRPr="003447C8">
        <w:rPr>
          <w:kern w:val="28"/>
          <w:sz w:val="28"/>
          <w:szCs w:val="28"/>
        </w:rPr>
        <w:t>тветственность за посев (заделывание семян или рассады в почву или иную питательную среду) на любых земельных участках, в том числе на пустующих землях, или выращивание (уход за посевами и всходами с целью доведения их до определенной стадии созревания) запрещенных к возделыванию растений, содержащих наркотические вещества, а также культивирование сортов конопли, мака или других растений, содержащих наркотические вещества (ст.329 УК), наступает, если виновный преследовал цель сбыта указанных растений или изготовления из них наркотических средств.</w:t>
      </w:r>
      <w:r w:rsidRPr="003447C8">
        <w:rPr>
          <w:kern w:val="28"/>
          <w:sz w:val="28"/>
          <w:szCs w:val="28"/>
        </w:rPr>
        <w:t xml:space="preserve"> </w:t>
      </w:r>
      <w:r w:rsidR="00FE0F5C" w:rsidRPr="003447C8">
        <w:rPr>
          <w:kern w:val="28"/>
          <w:sz w:val="28"/>
          <w:szCs w:val="28"/>
        </w:rPr>
        <w:t>Преступление считается оконченным с момента посева независимо от последующего всхода либо произрастания растений.</w:t>
      </w:r>
      <w:r w:rsidRPr="003447C8">
        <w:rPr>
          <w:kern w:val="28"/>
          <w:sz w:val="28"/>
          <w:szCs w:val="28"/>
        </w:rPr>
        <w:t xml:space="preserve"> </w:t>
      </w:r>
      <w:r w:rsidR="00FE0F5C" w:rsidRPr="003447C8">
        <w:rPr>
          <w:kern w:val="28"/>
          <w:sz w:val="28"/>
          <w:szCs w:val="28"/>
        </w:rPr>
        <w:t>Под культивированием, которое включает в себя посев или выращивание, следует также понимать совершенствование технологии выращивания растений, содержащих наркотические вещества, выведение новых сортов, повышение их урожайности, развитие устойчивости к неблагоприятным погодным условиям, уход за дикорастущими растениями (рыхление почвы, полив и т.п.).</w:t>
      </w:r>
    </w:p>
    <w:p w:rsidR="00FE0F5C" w:rsidRPr="003447C8" w:rsidRDefault="00FE0F5C" w:rsidP="003447C8">
      <w:pPr>
        <w:autoSpaceDE w:val="0"/>
        <w:autoSpaceDN w:val="0"/>
        <w:adjustRightInd w:val="0"/>
        <w:spacing w:line="360" w:lineRule="auto"/>
        <w:ind w:firstLine="709"/>
        <w:jc w:val="both"/>
        <w:rPr>
          <w:kern w:val="28"/>
          <w:sz w:val="28"/>
          <w:szCs w:val="28"/>
        </w:rPr>
      </w:pPr>
      <w:r w:rsidRPr="003447C8">
        <w:rPr>
          <w:kern w:val="28"/>
          <w:sz w:val="28"/>
          <w:szCs w:val="28"/>
        </w:rPr>
        <w:t>Объективная сторона преступления, предусмотренного ст.331 УК, выражается в совершении любых действий, направленных на возбуждение у других лиц желания к потреблению наркотических средств или психотропных веществ посредством убеждения (предложения, уговоры, дача советов и т.п.), путем обмана, ограничения свободы, применения насилия, издевательства над личностью.</w:t>
      </w:r>
      <w:r w:rsidR="006D64D3" w:rsidRPr="003447C8">
        <w:rPr>
          <w:kern w:val="28"/>
          <w:sz w:val="28"/>
          <w:szCs w:val="28"/>
        </w:rPr>
        <w:t xml:space="preserve"> </w:t>
      </w:r>
      <w:r w:rsidRPr="003447C8">
        <w:rPr>
          <w:kern w:val="28"/>
          <w:sz w:val="28"/>
          <w:szCs w:val="28"/>
        </w:rPr>
        <w:t>Для признания преступления оконченным не требуется, чтобы склоняемое лицо фактически употребило наркотическое средство или психотропное вещество.</w:t>
      </w:r>
      <w:r w:rsidR="006D64D3" w:rsidRPr="003447C8">
        <w:rPr>
          <w:kern w:val="28"/>
          <w:sz w:val="28"/>
          <w:szCs w:val="28"/>
        </w:rPr>
        <w:t xml:space="preserve"> </w:t>
      </w:r>
      <w:r w:rsidRPr="003447C8">
        <w:rPr>
          <w:kern w:val="28"/>
          <w:sz w:val="28"/>
          <w:szCs w:val="28"/>
        </w:rPr>
        <w:t>Действия виновного, направленные на возбуждение у двух и более лиц желания потреблять наркотики, должны квалифицироваться по ч.2 ст.331 УК в том случае, если они охватывались единым умыслом независимо от того, совершаются ли эти действия в отношении обоих лиц одновременно или в разное время.</w:t>
      </w:r>
      <w:r w:rsidR="006D64D3" w:rsidRPr="003447C8">
        <w:rPr>
          <w:kern w:val="28"/>
          <w:sz w:val="28"/>
          <w:szCs w:val="28"/>
        </w:rPr>
        <w:t xml:space="preserve"> </w:t>
      </w:r>
      <w:r w:rsidRPr="003447C8">
        <w:rPr>
          <w:kern w:val="28"/>
          <w:sz w:val="28"/>
          <w:szCs w:val="28"/>
        </w:rPr>
        <w:t>Если лицо, склонявшее к потреблению наркотических средств или психотропных веществ, участвовало в их сбыте, хищении, изготовлении, переработке, приобретении, хранении, перевозке или пересылке, его действия следует квалифицировать по совокупности ст.331 УК и соответствующих частей ст.327 УК или ст.328 УК.</w:t>
      </w:r>
      <w:r w:rsidR="006D64D3" w:rsidRPr="003447C8">
        <w:rPr>
          <w:kern w:val="28"/>
          <w:sz w:val="28"/>
          <w:szCs w:val="28"/>
        </w:rPr>
        <w:t xml:space="preserve"> </w:t>
      </w:r>
      <w:r w:rsidRPr="003447C8">
        <w:rPr>
          <w:kern w:val="28"/>
          <w:sz w:val="28"/>
          <w:szCs w:val="28"/>
        </w:rPr>
        <w:t>Действия субъекта в возрасте от шестнадцати до восемнадцати лет по склонению другого несовершеннолетнего к потреблению наркотического средства или психотропного вещества при отсутствии в его действиях других квалифицирующих признаков, указанных в ч.2 ст.331 УК, квалифицируются по ч.1 ст.331 УК.</w:t>
      </w:r>
    </w:p>
    <w:p w:rsidR="00FE0F5C" w:rsidRPr="003447C8" w:rsidRDefault="006D64D3" w:rsidP="003447C8">
      <w:pPr>
        <w:autoSpaceDE w:val="0"/>
        <w:autoSpaceDN w:val="0"/>
        <w:adjustRightInd w:val="0"/>
        <w:spacing w:line="360" w:lineRule="auto"/>
        <w:ind w:firstLine="709"/>
        <w:jc w:val="both"/>
        <w:rPr>
          <w:kern w:val="28"/>
          <w:sz w:val="28"/>
          <w:szCs w:val="28"/>
        </w:rPr>
      </w:pPr>
      <w:r w:rsidRPr="003447C8">
        <w:rPr>
          <w:kern w:val="28"/>
          <w:sz w:val="28"/>
          <w:szCs w:val="28"/>
        </w:rPr>
        <w:t>О</w:t>
      </w:r>
      <w:r w:rsidR="00FE0F5C" w:rsidRPr="003447C8">
        <w:rPr>
          <w:kern w:val="28"/>
          <w:sz w:val="28"/>
          <w:szCs w:val="28"/>
        </w:rPr>
        <w:t>тветственность за предоставление помещения для потребления наркотических или иных одурманивающих средств (ч.1 ст.332 УК) наступает как при неоднократном, так и при разовом предоставлении помещений для потребления наркотических средств, психотропных веществ или других средств, вызывающих одурманивание, независимо от того, преследовал ли виновный корыстную цель.</w:t>
      </w:r>
      <w:r w:rsidRPr="003447C8">
        <w:rPr>
          <w:kern w:val="28"/>
          <w:sz w:val="28"/>
          <w:szCs w:val="28"/>
        </w:rPr>
        <w:t xml:space="preserve"> </w:t>
      </w:r>
      <w:r w:rsidR="00FE0F5C" w:rsidRPr="003447C8">
        <w:rPr>
          <w:kern w:val="28"/>
          <w:sz w:val="28"/>
          <w:szCs w:val="28"/>
        </w:rPr>
        <w:t>Под организацией притона (ч.2 ст.332 УК) подразумевается активная деятельность по найму или приспособлению помещения для потребления наркотических средств или психотропных веществ, по приобретению последних для их потребления, поиск клиентов либо создание иных условий для потребления соответствующих веществ.</w:t>
      </w:r>
      <w:r w:rsidRPr="003447C8">
        <w:rPr>
          <w:kern w:val="28"/>
          <w:sz w:val="28"/>
          <w:szCs w:val="28"/>
        </w:rPr>
        <w:t xml:space="preserve"> </w:t>
      </w:r>
      <w:r w:rsidR="00FE0F5C" w:rsidRPr="003447C8">
        <w:rPr>
          <w:kern w:val="28"/>
          <w:sz w:val="28"/>
          <w:szCs w:val="28"/>
        </w:rPr>
        <w:t>Содержание притона означает совершение действий, обеспечивающих функционирование притона надлежащим образом: поддержание помещения в надлежащем виде, ремонт, снабжение посетителей наркотическими средствами или психотропными веществами, необходимыми инструментами и оборудованием, обеспечение охраны и т.д. При этом не имеет значения, какую цель - корыстную или иную - преследовал виновный.</w:t>
      </w:r>
      <w:r w:rsidRPr="003447C8">
        <w:rPr>
          <w:kern w:val="28"/>
          <w:sz w:val="28"/>
          <w:szCs w:val="28"/>
        </w:rPr>
        <w:t xml:space="preserve"> </w:t>
      </w:r>
      <w:r w:rsidR="00FE0F5C" w:rsidRPr="003447C8">
        <w:rPr>
          <w:kern w:val="28"/>
          <w:sz w:val="28"/>
          <w:szCs w:val="28"/>
        </w:rPr>
        <w:t>Если организатор либо содержатель притона сбывал посетителям наркотические средства или психотропные вещества либо склонял других лиц к их потреблению, его действия надлежит квалифицировать по совокупности преступлений, предусмотренных ст.332 УК и ст.328 УК или ст.331 УК.</w:t>
      </w:r>
      <w:r w:rsidRPr="003447C8">
        <w:rPr>
          <w:kern w:val="28"/>
          <w:sz w:val="28"/>
          <w:szCs w:val="28"/>
        </w:rPr>
        <w:t xml:space="preserve"> </w:t>
      </w:r>
      <w:r w:rsidR="00FE0F5C" w:rsidRPr="003447C8">
        <w:rPr>
          <w:kern w:val="28"/>
          <w:sz w:val="28"/>
          <w:szCs w:val="28"/>
        </w:rPr>
        <w:t>К уголовной ответственности за нарушение правил обращения с наркотическими средствами и психотропными веществами, сильнодействующими и ядовитыми веществами, а равно с веществами, инструментами или оборудованием, используемым для изготовления наркотических средств или психотропных ве</w:t>
      </w:r>
      <w:r w:rsidR="0020286A" w:rsidRPr="003447C8">
        <w:rPr>
          <w:kern w:val="28"/>
          <w:sz w:val="28"/>
          <w:szCs w:val="28"/>
        </w:rPr>
        <w:t>ществ</w:t>
      </w:r>
      <w:r w:rsidR="00FE0F5C" w:rsidRPr="003447C8">
        <w:rPr>
          <w:kern w:val="28"/>
          <w:sz w:val="28"/>
          <w:szCs w:val="28"/>
        </w:rPr>
        <w:t>, могут быть привлечены как должностные, так и иные лица, которые в силу порученной им работы обязаны соблюдать указанные правила, при условии, что эти нарушения повлекли утрату или расхищение названных средств, веществ или предметов.</w:t>
      </w:r>
      <w:r w:rsidRPr="003447C8">
        <w:rPr>
          <w:kern w:val="28"/>
          <w:sz w:val="28"/>
          <w:szCs w:val="28"/>
        </w:rPr>
        <w:t xml:space="preserve"> </w:t>
      </w:r>
      <w:r w:rsidR="00FE0F5C" w:rsidRPr="003447C8">
        <w:rPr>
          <w:kern w:val="28"/>
          <w:sz w:val="28"/>
          <w:szCs w:val="28"/>
        </w:rPr>
        <w:t>Если в действиях должностного лица, допустившего нарушение этих правил, имеются признаки преступления против интересов службы, то такие деяния надлежит дополнительно квалифицировать по соответствующим статьям главы 35 УК.</w:t>
      </w:r>
    </w:p>
    <w:p w:rsidR="00FE0F5C" w:rsidRPr="003447C8" w:rsidRDefault="00AD39FA" w:rsidP="003447C8">
      <w:pPr>
        <w:autoSpaceDE w:val="0"/>
        <w:autoSpaceDN w:val="0"/>
        <w:adjustRightInd w:val="0"/>
        <w:spacing w:line="360" w:lineRule="auto"/>
        <w:ind w:firstLine="709"/>
        <w:jc w:val="both"/>
        <w:rPr>
          <w:kern w:val="28"/>
          <w:sz w:val="28"/>
          <w:szCs w:val="28"/>
        </w:rPr>
      </w:pPr>
      <w:r w:rsidRPr="003447C8">
        <w:rPr>
          <w:kern w:val="28"/>
          <w:sz w:val="28"/>
          <w:szCs w:val="28"/>
        </w:rPr>
        <w:t>П</w:t>
      </w:r>
      <w:r w:rsidR="00FE0F5C" w:rsidRPr="003447C8">
        <w:rPr>
          <w:kern w:val="28"/>
          <w:sz w:val="28"/>
          <w:szCs w:val="28"/>
        </w:rPr>
        <w:t>ри назначении наказания лицам, виновным в совершении преступлений, предусмотренных ст.ст. 327 - 334 УК, следует учитывать характер содеянного и наступившие последствия, отношение виновного к совершенному преступлению, данные о его личности.</w:t>
      </w:r>
      <w:r w:rsidR="006D64D3" w:rsidRPr="003447C8">
        <w:rPr>
          <w:kern w:val="28"/>
          <w:sz w:val="28"/>
          <w:szCs w:val="28"/>
        </w:rPr>
        <w:t xml:space="preserve"> </w:t>
      </w:r>
      <w:r w:rsidR="00FE0F5C" w:rsidRPr="003447C8">
        <w:rPr>
          <w:kern w:val="28"/>
          <w:sz w:val="28"/>
          <w:szCs w:val="28"/>
        </w:rPr>
        <w:t>Недопустимо назначение неоправданно мягких мер наказания лицам, виновным в совершении деяний, способствующих незаконному распространению и немедицинскому потреблению наркотических средств и психотропных веществ.</w:t>
      </w:r>
      <w:r w:rsidR="006D64D3" w:rsidRPr="003447C8">
        <w:rPr>
          <w:kern w:val="28"/>
          <w:sz w:val="28"/>
          <w:szCs w:val="28"/>
        </w:rPr>
        <w:t xml:space="preserve"> </w:t>
      </w:r>
      <w:r w:rsidR="00FE0F5C" w:rsidRPr="003447C8">
        <w:rPr>
          <w:kern w:val="28"/>
          <w:sz w:val="28"/>
          <w:szCs w:val="28"/>
        </w:rPr>
        <w:t>При наличии медицинского заключения о том, что виновный страдает наркоманией или токсикоманией, суд обязан обсудить вопрос о применении к такому лицу наряду с наказанием за совершенное преступление принудительных мер безопасности и лечения в соответствии со ст.107 УК.</w:t>
      </w:r>
    </w:p>
    <w:p w:rsidR="00FE0F5C" w:rsidRPr="003447C8" w:rsidRDefault="006D64D3" w:rsidP="003447C8">
      <w:pPr>
        <w:autoSpaceDE w:val="0"/>
        <w:autoSpaceDN w:val="0"/>
        <w:adjustRightInd w:val="0"/>
        <w:spacing w:line="360" w:lineRule="auto"/>
        <w:ind w:firstLine="709"/>
        <w:jc w:val="both"/>
        <w:rPr>
          <w:kern w:val="28"/>
          <w:sz w:val="28"/>
          <w:szCs w:val="28"/>
        </w:rPr>
      </w:pPr>
      <w:r w:rsidRPr="003447C8">
        <w:rPr>
          <w:kern w:val="28"/>
          <w:sz w:val="28"/>
          <w:szCs w:val="28"/>
        </w:rPr>
        <w:t>В</w:t>
      </w:r>
      <w:r w:rsidR="00FE0F5C" w:rsidRPr="003447C8">
        <w:rPr>
          <w:kern w:val="28"/>
          <w:sz w:val="28"/>
          <w:szCs w:val="28"/>
        </w:rPr>
        <w:t>опрос о вещественных доказательствах, которыми являются изъятые наркотические средства, психотропные вещества и их прекурсоры, разрешается согласно ст.98 УПК.</w:t>
      </w:r>
      <w:r w:rsidRPr="003447C8">
        <w:rPr>
          <w:kern w:val="28"/>
          <w:sz w:val="28"/>
          <w:szCs w:val="28"/>
        </w:rPr>
        <w:t xml:space="preserve"> </w:t>
      </w:r>
      <w:r w:rsidR="00FE0F5C" w:rsidRPr="003447C8">
        <w:rPr>
          <w:kern w:val="28"/>
          <w:sz w:val="28"/>
          <w:szCs w:val="28"/>
        </w:rPr>
        <w:t xml:space="preserve">По вступлении приговора в законную силу в соответствии с Положением о порядке оборота изъятых наркотических средств, психотропных веществ и их прекурсоров, утвержденным постановлением Совета Министров Республики Беларусь от 30 декабря 2002 г. </w:t>
      </w:r>
      <w:r w:rsidRPr="003447C8">
        <w:rPr>
          <w:kern w:val="28"/>
          <w:sz w:val="28"/>
          <w:szCs w:val="28"/>
        </w:rPr>
        <w:t>№</w:t>
      </w:r>
      <w:r w:rsidR="00FE0F5C" w:rsidRPr="003447C8">
        <w:rPr>
          <w:kern w:val="28"/>
          <w:sz w:val="28"/>
          <w:szCs w:val="28"/>
        </w:rPr>
        <w:t xml:space="preserve"> 1827, они подлежат передаче в комиссии по работе с имуществом, обращенным в доход государства, при местных исполнительных и распорядительных органах, а предметы, использовавшиеся для изготовления, переработки и потребления наркотических средств или психотропных веществ, их прекурсоров, сильнодействующих или ядовитых веществ, - уничтожению.</w:t>
      </w:r>
    </w:p>
    <w:p w:rsidR="00FE0F5C" w:rsidRPr="003447C8" w:rsidRDefault="00FE0F5C" w:rsidP="003447C8">
      <w:pPr>
        <w:autoSpaceDE w:val="0"/>
        <w:autoSpaceDN w:val="0"/>
        <w:adjustRightInd w:val="0"/>
        <w:spacing w:line="360" w:lineRule="auto"/>
        <w:ind w:firstLine="709"/>
        <w:jc w:val="both"/>
        <w:rPr>
          <w:kern w:val="28"/>
          <w:sz w:val="28"/>
          <w:szCs w:val="28"/>
        </w:rPr>
      </w:pPr>
      <w:r w:rsidRPr="003447C8">
        <w:rPr>
          <w:kern w:val="28"/>
          <w:sz w:val="28"/>
          <w:szCs w:val="28"/>
        </w:rPr>
        <w:t>Учитывая общественную опасность преступлений, связанных с незаконным оборотом наркотиков, судам следует реагировать путем вынесения частных определений на установленные в ходе судебного разбирательства причины и условия, способствовавшие совершению преступлений, а также на недостатки в работе органов и должностных лиц, осуществляющих уголовное преследование.</w:t>
      </w:r>
      <w:r w:rsidR="006D64D3" w:rsidRPr="003447C8">
        <w:rPr>
          <w:kern w:val="28"/>
          <w:sz w:val="28"/>
          <w:szCs w:val="28"/>
        </w:rPr>
        <w:t xml:space="preserve"> </w:t>
      </w:r>
    </w:p>
    <w:p w:rsidR="00A262B6" w:rsidRPr="003447C8" w:rsidRDefault="00A262B6" w:rsidP="003447C8">
      <w:pPr>
        <w:autoSpaceDE w:val="0"/>
        <w:autoSpaceDN w:val="0"/>
        <w:adjustRightInd w:val="0"/>
        <w:spacing w:line="360" w:lineRule="auto"/>
        <w:ind w:firstLine="709"/>
        <w:jc w:val="both"/>
        <w:rPr>
          <w:b/>
          <w:bCs/>
          <w:kern w:val="28"/>
          <w:sz w:val="28"/>
          <w:szCs w:val="28"/>
        </w:rPr>
      </w:pPr>
      <w:r w:rsidRPr="003447C8">
        <w:rPr>
          <w:kern w:val="28"/>
          <w:sz w:val="28"/>
          <w:szCs w:val="28"/>
        </w:rPr>
        <w:br w:type="page"/>
      </w:r>
      <w:r w:rsidRPr="003447C8">
        <w:rPr>
          <w:b/>
          <w:bCs/>
          <w:kern w:val="28"/>
          <w:sz w:val="28"/>
          <w:szCs w:val="28"/>
        </w:rPr>
        <w:t>3. Задача</w:t>
      </w:r>
    </w:p>
    <w:p w:rsidR="006D64D3" w:rsidRPr="003447C8" w:rsidRDefault="006D64D3" w:rsidP="003447C8">
      <w:pPr>
        <w:autoSpaceDE w:val="0"/>
        <w:autoSpaceDN w:val="0"/>
        <w:adjustRightInd w:val="0"/>
        <w:spacing w:line="360" w:lineRule="auto"/>
        <w:ind w:firstLine="709"/>
        <w:jc w:val="both"/>
        <w:rPr>
          <w:bCs/>
          <w:kern w:val="28"/>
          <w:sz w:val="28"/>
          <w:szCs w:val="28"/>
        </w:rPr>
      </w:pPr>
    </w:p>
    <w:p w:rsidR="00281036" w:rsidRPr="003447C8" w:rsidRDefault="00281036" w:rsidP="003447C8">
      <w:pPr>
        <w:autoSpaceDE w:val="0"/>
        <w:autoSpaceDN w:val="0"/>
        <w:adjustRightInd w:val="0"/>
        <w:spacing w:line="360" w:lineRule="auto"/>
        <w:ind w:firstLine="709"/>
        <w:jc w:val="both"/>
        <w:rPr>
          <w:bCs/>
          <w:kern w:val="28"/>
          <w:sz w:val="28"/>
          <w:szCs w:val="28"/>
        </w:rPr>
      </w:pPr>
      <w:r w:rsidRPr="003447C8">
        <w:rPr>
          <w:bCs/>
          <w:kern w:val="28"/>
          <w:sz w:val="28"/>
          <w:szCs w:val="28"/>
        </w:rPr>
        <w:t xml:space="preserve">Верченко, возвращаясь ночью от девушки, услышал женский крик «держите грабителя» и бросился за убегавшим от женщины мужчиной. Догнав убегавшего он поставил ему подножку, тот упал на тротуар и, ударившись об </w:t>
      </w:r>
      <w:r w:rsidR="00FC4407" w:rsidRPr="003447C8">
        <w:rPr>
          <w:bCs/>
          <w:kern w:val="28"/>
          <w:sz w:val="28"/>
          <w:szCs w:val="28"/>
        </w:rPr>
        <w:t>асфальт,</w:t>
      </w:r>
      <w:r w:rsidRPr="003447C8">
        <w:rPr>
          <w:bCs/>
          <w:kern w:val="28"/>
          <w:sz w:val="28"/>
          <w:szCs w:val="28"/>
        </w:rPr>
        <w:t xml:space="preserve"> потерял сознание. Подбежавшая потерпевшая, подняла лежавшую около преступника сумку, отнятую у нее. В сумке находились документы, деньги и женская косметика. Верченко поднял грабителя за воротник, но признаков жизни не обнаружил. Тогда потерпевшая Строгина посоветовала оставить грабителя, и они вместе покинули место происшествия.</w:t>
      </w:r>
    </w:p>
    <w:p w:rsidR="00281036" w:rsidRPr="003447C8" w:rsidRDefault="00281036" w:rsidP="003447C8">
      <w:pPr>
        <w:autoSpaceDE w:val="0"/>
        <w:autoSpaceDN w:val="0"/>
        <w:adjustRightInd w:val="0"/>
        <w:spacing w:line="360" w:lineRule="auto"/>
        <w:ind w:firstLine="709"/>
        <w:jc w:val="both"/>
        <w:rPr>
          <w:bCs/>
          <w:kern w:val="28"/>
          <w:sz w:val="28"/>
          <w:szCs w:val="28"/>
        </w:rPr>
      </w:pPr>
      <w:r w:rsidRPr="003447C8">
        <w:rPr>
          <w:bCs/>
          <w:kern w:val="28"/>
          <w:sz w:val="28"/>
          <w:szCs w:val="28"/>
        </w:rPr>
        <w:t>1. Имеются ли в данном событии обстоятельства, исключающие преступность деяния Верченко?</w:t>
      </w:r>
    </w:p>
    <w:p w:rsidR="00FC4407" w:rsidRPr="003447C8" w:rsidRDefault="00281036" w:rsidP="003447C8">
      <w:pPr>
        <w:autoSpaceDE w:val="0"/>
        <w:autoSpaceDN w:val="0"/>
        <w:adjustRightInd w:val="0"/>
        <w:spacing w:line="360" w:lineRule="auto"/>
        <w:ind w:firstLine="709"/>
        <w:jc w:val="both"/>
        <w:rPr>
          <w:bCs/>
          <w:kern w:val="28"/>
          <w:sz w:val="28"/>
          <w:szCs w:val="28"/>
        </w:rPr>
      </w:pPr>
      <w:r w:rsidRPr="003447C8">
        <w:rPr>
          <w:bCs/>
          <w:kern w:val="28"/>
          <w:sz w:val="28"/>
          <w:szCs w:val="28"/>
        </w:rPr>
        <w:t>2. Подлежит ли уголовной ответственности Верченко по статье 159 УК?</w:t>
      </w:r>
    </w:p>
    <w:p w:rsidR="00FC4407" w:rsidRPr="003447C8" w:rsidRDefault="00FC4407" w:rsidP="003447C8">
      <w:pPr>
        <w:autoSpaceDE w:val="0"/>
        <w:autoSpaceDN w:val="0"/>
        <w:adjustRightInd w:val="0"/>
        <w:spacing w:line="360" w:lineRule="auto"/>
        <w:ind w:firstLine="709"/>
        <w:jc w:val="both"/>
        <w:rPr>
          <w:bCs/>
          <w:kern w:val="28"/>
          <w:sz w:val="28"/>
          <w:szCs w:val="28"/>
        </w:rPr>
      </w:pPr>
    </w:p>
    <w:p w:rsidR="00281036" w:rsidRPr="003447C8" w:rsidRDefault="00281036" w:rsidP="003447C8">
      <w:pPr>
        <w:autoSpaceDE w:val="0"/>
        <w:autoSpaceDN w:val="0"/>
        <w:adjustRightInd w:val="0"/>
        <w:spacing w:line="360" w:lineRule="auto"/>
        <w:ind w:firstLine="709"/>
        <w:jc w:val="both"/>
        <w:rPr>
          <w:b/>
          <w:bCs/>
          <w:kern w:val="28"/>
          <w:sz w:val="28"/>
          <w:szCs w:val="28"/>
        </w:rPr>
      </w:pPr>
      <w:r w:rsidRPr="003447C8">
        <w:rPr>
          <w:b/>
          <w:bCs/>
          <w:kern w:val="28"/>
          <w:sz w:val="28"/>
          <w:szCs w:val="28"/>
        </w:rPr>
        <w:t>Решение задачи</w:t>
      </w:r>
    </w:p>
    <w:p w:rsidR="00FC4407" w:rsidRPr="003447C8" w:rsidRDefault="00FC4407" w:rsidP="003447C8">
      <w:pPr>
        <w:autoSpaceDE w:val="0"/>
        <w:autoSpaceDN w:val="0"/>
        <w:adjustRightInd w:val="0"/>
        <w:spacing w:line="360" w:lineRule="auto"/>
        <w:ind w:firstLine="709"/>
        <w:jc w:val="both"/>
        <w:rPr>
          <w:b/>
          <w:bCs/>
          <w:kern w:val="28"/>
          <w:sz w:val="28"/>
          <w:szCs w:val="28"/>
        </w:rPr>
      </w:pPr>
    </w:p>
    <w:p w:rsidR="00FC4407" w:rsidRPr="003447C8" w:rsidRDefault="00FC4407" w:rsidP="003447C8">
      <w:pPr>
        <w:autoSpaceDE w:val="0"/>
        <w:autoSpaceDN w:val="0"/>
        <w:adjustRightInd w:val="0"/>
        <w:spacing w:line="360" w:lineRule="auto"/>
        <w:ind w:firstLine="709"/>
        <w:jc w:val="both"/>
        <w:rPr>
          <w:bCs/>
          <w:iCs/>
          <w:kern w:val="28"/>
          <w:sz w:val="28"/>
          <w:szCs w:val="28"/>
        </w:rPr>
      </w:pPr>
      <w:bookmarkStart w:id="2" w:name="RichViewCheckpoint67"/>
      <w:bookmarkEnd w:id="2"/>
      <w:r w:rsidRPr="003447C8">
        <w:rPr>
          <w:bCs/>
          <w:iCs/>
          <w:kern w:val="28"/>
          <w:sz w:val="28"/>
          <w:szCs w:val="28"/>
        </w:rPr>
        <w:t>Статья 35 «Причинение вреда при задержании лица, совершившего преступление» Уголовного кодекса республики Беларусь.</w:t>
      </w:r>
    </w:p>
    <w:p w:rsidR="00FC4407" w:rsidRPr="003447C8" w:rsidRDefault="00FC4407" w:rsidP="003447C8">
      <w:pPr>
        <w:autoSpaceDE w:val="0"/>
        <w:autoSpaceDN w:val="0"/>
        <w:adjustRightInd w:val="0"/>
        <w:spacing w:line="360" w:lineRule="auto"/>
        <w:ind w:firstLine="709"/>
        <w:jc w:val="both"/>
        <w:rPr>
          <w:kern w:val="28"/>
          <w:sz w:val="28"/>
          <w:szCs w:val="28"/>
        </w:rPr>
      </w:pPr>
      <w:r w:rsidRPr="003447C8">
        <w:rPr>
          <w:bCs/>
          <w:kern w:val="28"/>
          <w:sz w:val="28"/>
          <w:szCs w:val="28"/>
        </w:rPr>
        <w:t>«1.</w:t>
      </w:r>
      <w:r w:rsidRPr="003447C8">
        <w:rPr>
          <w:kern w:val="28"/>
          <w:sz w:val="28"/>
          <w:szCs w:val="28"/>
        </w:rPr>
        <w:t xml:space="preserve"> Не является преступлением причинение вреда лицу, совершившему преступление, при его задержании для передачи органам власти и пресечения возможности совершения им новых преступлений, когда оно пытается или может скрыться от следствия и суда, если иными средствами задержать такое лицо не представлялось возможным и при этом не было допущено превышения необходимых для этого мер. </w:t>
      </w:r>
      <w:r w:rsidRPr="003447C8">
        <w:rPr>
          <w:bCs/>
          <w:kern w:val="28"/>
          <w:sz w:val="28"/>
          <w:szCs w:val="28"/>
        </w:rPr>
        <w:t>2.</w:t>
      </w:r>
      <w:r w:rsidRPr="003447C8">
        <w:rPr>
          <w:kern w:val="28"/>
          <w:sz w:val="28"/>
          <w:szCs w:val="28"/>
        </w:rPr>
        <w:t xml:space="preserve">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лишения жизни либо причинения тяжкого или менее тяжкого телесного повреждения. </w:t>
      </w:r>
      <w:r w:rsidRPr="003447C8">
        <w:rPr>
          <w:bCs/>
          <w:kern w:val="28"/>
          <w:sz w:val="28"/>
          <w:szCs w:val="28"/>
        </w:rPr>
        <w:t>3.</w:t>
      </w:r>
      <w:r w:rsidRPr="003447C8">
        <w:rPr>
          <w:kern w:val="28"/>
          <w:sz w:val="28"/>
          <w:szCs w:val="28"/>
        </w:rPr>
        <w:t xml:space="preserve"> Право на задержание лица, совершившего преступное деяние, наряду со специально уполномоченными лицами имеют также потерпевшие и другие граждане».</w:t>
      </w:r>
    </w:p>
    <w:p w:rsidR="00281036" w:rsidRPr="003447C8" w:rsidRDefault="00FC4407" w:rsidP="003447C8">
      <w:pPr>
        <w:autoSpaceDE w:val="0"/>
        <w:autoSpaceDN w:val="0"/>
        <w:adjustRightInd w:val="0"/>
        <w:spacing w:line="360" w:lineRule="auto"/>
        <w:ind w:firstLine="709"/>
        <w:jc w:val="both"/>
        <w:rPr>
          <w:bCs/>
          <w:kern w:val="28"/>
          <w:sz w:val="28"/>
          <w:szCs w:val="28"/>
        </w:rPr>
      </w:pPr>
      <w:r w:rsidRPr="003447C8">
        <w:rPr>
          <w:bCs/>
          <w:kern w:val="28"/>
          <w:sz w:val="28"/>
          <w:szCs w:val="28"/>
        </w:rPr>
        <w:t>Таким образом, в данном событии обстоятельства исключающие преступность деяния есть на основании изложенной выше статьи.</w:t>
      </w:r>
    </w:p>
    <w:p w:rsidR="00FC4407" w:rsidRPr="003447C8" w:rsidRDefault="00FC4407" w:rsidP="003447C8">
      <w:pPr>
        <w:autoSpaceDE w:val="0"/>
        <w:autoSpaceDN w:val="0"/>
        <w:adjustRightInd w:val="0"/>
        <w:spacing w:line="360" w:lineRule="auto"/>
        <w:ind w:firstLine="709"/>
        <w:jc w:val="both"/>
        <w:rPr>
          <w:bCs/>
          <w:iCs/>
          <w:kern w:val="28"/>
          <w:sz w:val="28"/>
          <w:szCs w:val="28"/>
        </w:rPr>
      </w:pPr>
      <w:r w:rsidRPr="003447C8">
        <w:rPr>
          <w:bCs/>
          <w:iCs/>
          <w:kern w:val="28"/>
          <w:sz w:val="28"/>
          <w:szCs w:val="28"/>
        </w:rPr>
        <w:t>Статья 159 «Оставление в опасности» Уголовного кодекса республики Беларусь.</w:t>
      </w:r>
    </w:p>
    <w:p w:rsidR="00FC4407" w:rsidRPr="003447C8" w:rsidRDefault="00FC4407" w:rsidP="003447C8">
      <w:pPr>
        <w:autoSpaceDE w:val="0"/>
        <w:autoSpaceDN w:val="0"/>
        <w:adjustRightInd w:val="0"/>
        <w:spacing w:line="360" w:lineRule="auto"/>
        <w:ind w:firstLine="709"/>
        <w:jc w:val="both"/>
        <w:rPr>
          <w:kern w:val="28"/>
          <w:sz w:val="28"/>
          <w:szCs w:val="28"/>
        </w:rPr>
      </w:pPr>
      <w:r w:rsidRPr="003447C8">
        <w:rPr>
          <w:bCs/>
          <w:kern w:val="28"/>
          <w:sz w:val="28"/>
          <w:szCs w:val="28"/>
        </w:rPr>
        <w:t>«1.</w:t>
      </w:r>
      <w:r w:rsidRPr="003447C8">
        <w:rPr>
          <w:kern w:val="28"/>
          <w:sz w:val="28"/>
          <w:szCs w:val="28"/>
        </w:rPr>
        <w:t xml:space="preserve">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 наказываются общественными работами, или штрафом, или исправительными работами на срок до одного года.</w:t>
      </w:r>
    </w:p>
    <w:p w:rsidR="00FC4407" w:rsidRPr="003447C8" w:rsidRDefault="00FC4407" w:rsidP="003447C8">
      <w:pPr>
        <w:autoSpaceDE w:val="0"/>
        <w:autoSpaceDN w:val="0"/>
        <w:adjustRightInd w:val="0"/>
        <w:spacing w:line="360" w:lineRule="auto"/>
        <w:ind w:firstLine="709"/>
        <w:jc w:val="both"/>
        <w:rPr>
          <w:kern w:val="28"/>
          <w:sz w:val="28"/>
          <w:szCs w:val="28"/>
        </w:rPr>
      </w:pPr>
      <w:r w:rsidRPr="003447C8">
        <w:rPr>
          <w:bCs/>
          <w:kern w:val="28"/>
          <w:sz w:val="28"/>
          <w:szCs w:val="28"/>
        </w:rPr>
        <w:t>2.</w:t>
      </w:r>
      <w:r w:rsidRPr="003447C8">
        <w:rPr>
          <w:kern w:val="28"/>
          <w:sz w:val="28"/>
          <w:szCs w:val="28"/>
        </w:rPr>
        <w:t xml:space="preserve">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потерпевшему помощь и был обязан о нем заботиться, -</w:t>
      </w:r>
      <w:bookmarkStart w:id="3" w:name="RichViewCheckpoint316"/>
      <w:bookmarkEnd w:id="3"/>
      <w:r w:rsidRPr="003447C8">
        <w:rPr>
          <w:kern w:val="28"/>
          <w:sz w:val="28"/>
          <w:szCs w:val="28"/>
        </w:rPr>
        <w:t xml:space="preserve"> наказывается арестом или ограничением свободы на срок до двух лет.</w:t>
      </w:r>
    </w:p>
    <w:p w:rsidR="00FC4407" w:rsidRPr="003447C8" w:rsidRDefault="00FC4407" w:rsidP="003447C8">
      <w:pPr>
        <w:autoSpaceDE w:val="0"/>
        <w:autoSpaceDN w:val="0"/>
        <w:adjustRightInd w:val="0"/>
        <w:spacing w:line="360" w:lineRule="auto"/>
        <w:ind w:firstLine="709"/>
        <w:jc w:val="both"/>
        <w:rPr>
          <w:kern w:val="28"/>
          <w:sz w:val="28"/>
          <w:szCs w:val="28"/>
        </w:rPr>
      </w:pPr>
      <w:r w:rsidRPr="003447C8">
        <w:rPr>
          <w:bCs/>
          <w:kern w:val="28"/>
          <w:sz w:val="28"/>
          <w:szCs w:val="28"/>
        </w:rPr>
        <w:t>3.</w:t>
      </w:r>
      <w:r w:rsidRPr="003447C8">
        <w:rPr>
          <w:kern w:val="28"/>
          <w:sz w:val="28"/>
          <w:szCs w:val="28"/>
        </w:rPr>
        <w:t xml:space="preserve">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 наказывается арестом на срок до шести месяцев или лишением свободы на срок до трех лет».</w:t>
      </w:r>
    </w:p>
    <w:p w:rsidR="00FC4407" w:rsidRPr="003447C8" w:rsidRDefault="00FC4407" w:rsidP="003447C8">
      <w:pPr>
        <w:autoSpaceDE w:val="0"/>
        <w:autoSpaceDN w:val="0"/>
        <w:adjustRightInd w:val="0"/>
        <w:spacing w:line="360" w:lineRule="auto"/>
        <w:ind w:firstLine="709"/>
        <w:jc w:val="both"/>
        <w:rPr>
          <w:bCs/>
          <w:kern w:val="28"/>
          <w:sz w:val="28"/>
          <w:szCs w:val="28"/>
        </w:rPr>
      </w:pPr>
      <w:r w:rsidRPr="003447C8">
        <w:rPr>
          <w:bCs/>
          <w:kern w:val="28"/>
          <w:sz w:val="28"/>
          <w:szCs w:val="28"/>
        </w:rPr>
        <w:t>Руководствуясь изложенной выше статьей можно сказать, что и Строгина и Верченко будут нести ответственность в соответствии со статьей 159 УК Республики Беларусь.</w:t>
      </w:r>
    </w:p>
    <w:p w:rsidR="00256205" w:rsidRPr="003447C8" w:rsidRDefault="00AB66F1" w:rsidP="003447C8">
      <w:pPr>
        <w:autoSpaceDE w:val="0"/>
        <w:autoSpaceDN w:val="0"/>
        <w:adjustRightInd w:val="0"/>
        <w:spacing w:line="360" w:lineRule="auto"/>
        <w:ind w:firstLine="1418"/>
        <w:jc w:val="both"/>
        <w:rPr>
          <w:b/>
          <w:bCs/>
          <w:caps/>
          <w:kern w:val="28"/>
          <w:sz w:val="28"/>
          <w:szCs w:val="28"/>
        </w:rPr>
      </w:pPr>
      <w:r w:rsidRPr="003447C8">
        <w:rPr>
          <w:kern w:val="28"/>
          <w:sz w:val="28"/>
          <w:szCs w:val="28"/>
        </w:rPr>
        <w:br w:type="page"/>
      </w:r>
      <w:r w:rsidR="00256205" w:rsidRPr="003447C8">
        <w:rPr>
          <w:b/>
          <w:bCs/>
          <w:kern w:val="28"/>
          <w:sz w:val="28"/>
          <w:szCs w:val="28"/>
        </w:rPr>
        <w:t>Список использованных источников</w:t>
      </w:r>
    </w:p>
    <w:p w:rsidR="002C00C6" w:rsidRPr="003447C8" w:rsidRDefault="002C00C6" w:rsidP="003447C8">
      <w:pPr>
        <w:spacing w:line="360" w:lineRule="auto"/>
        <w:ind w:firstLine="709"/>
        <w:jc w:val="both"/>
        <w:rPr>
          <w:kern w:val="28"/>
          <w:sz w:val="28"/>
          <w:szCs w:val="28"/>
        </w:rPr>
      </w:pPr>
    </w:p>
    <w:p w:rsidR="00AE7FBD" w:rsidRPr="003447C8" w:rsidRDefault="00AE7FBD" w:rsidP="003447C8">
      <w:pPr>
        <w:numPr>
          <w:ilvl w:val="0"/>
          <w:numId w:val="7"/>
        </w:numPr>
        <w:overflowPunct w:val="0"/>
        <w:autoSpaceDE w:val="0"/>
        <w:autoSpaceDN w:val="0"/>
        <w:adjustRightInd w:val="0"/>
        <w:spacing w:line="360" w:lineRule="auto"/>
        <w:ind w:left="1418" w:hanging="709"/>
        <w:jc w:val="both"/>
        <w:rPr>
          <w:kern w:val="28"/>
          <w:sz w:val="28"/>
          <w:szCs w:val="28"/>
        </w:rPr>
      </w:pPr>
      <w:r w:rsidRPr="003447C8">
        <w:rPr>
          <w:kern w:val="28"/>
          <w:sz w:val="28"/>
          <w:szCs w:val="28"/>
        </w:rPr>
        <w:t>Конституция Республики Беларусь. Принята на республиканском референдуме 24 ноября 1996г. Минск « Беларусь</w:t>
      </w:r>
      <w:r w:rsidRPr="003447C8">
        <w:rPr>
          <w:kern w:val="28"/>
          <w:sz w:val="28"/>
          <w:szCs w:val="28"/>
          <w:lang w:val="en-US"/>
        </w:rPr>
        <w:t xml:space="preserve"> » 1997</w:t>
      </w:r>
      <w:r w:rsidRPr="003447C8">
        <w:rPr>
          <w:kern w:val="28"/>
          <w:sz w:val="28"/>
          <w:szCs w:val="28"/>
        </w:rPr>
        <w:t>.</w:t>
      </w:r>
    </w:p>
    <w:p w:rsidR="00AE7FBD" w:rsidRPr="003447C8" w:rsidRDefault="00AE7FBD" w:rsidP="003447C8">
      <w:pPr>
        <w:numPr>
          <w:ilvl w:val="0"/>
          <w:numId w:val="7"/>
        </w:numPr>
        <w:overflowPunct w:val="0"/>
        <w:autoSpaceDE w:val="0"/>
        <w:autoSpaceDN w:val="0"/>
        <w:adjustRightInd w:val="0"/>
        <w:spacing w:line="360" w:lineRule="auto"/>
        <w:ind w:left="1418" w:hanging="709"/>
        <w:jc w:val="both"/>
        <w:rPr>
          <w:kern w:val="28"/>
          <w:sz w:val="28"/>
          <w:szCs w:val="28"/>
        </w:rPr>
      </w:pPr>
      <w:r w:rsidRPr="003447C8">
        <w:rPr>
          <w:kern w:val="28"/>
          <w:sz w:val="28"/>
          <w:szCs w:val="28"/>
        </w:rPr>
        <w:t>Гражданский кодекс Республики Беларусь: с коммент. к разделам / коммент. В. Ф. Чигира. - 3-е изд. - Мн.: Амалфея, 2000. - 704с.</w:t>
      </w:r>
    </w:p>
    <w:p w:rsidR="00AE7FBD" w:rsidRPr="003447C8" w:rsidRDefault="00AE7FBD" w:rsidP="003447C8">
      <w:pPr>
        <w:numPr>
          <w:ilvl w:val="0"/>
          <w:numId w:val="7"/>
        </w:numPr>
        <w:overflowPunct w:val="0"/>
        <w:autoSpaceDE w:val="0"/>
        <w:autoSpaceDN w:val="0"/>
        <w:adjustRightInd w:val="0"/>
        <w:spacing w:line="360" w:lineRule="auto"/>
        <w:ind w:left="1418" w:hanging="709"/>
        <w:jc w:val="both"/>
        <w:rPr>
          <w:kern w:val="28"/>
          <w:sz w:val="28"/>
          <w:szCs w:val="28"/>
        </w:rPr>
      </w:pPr>
      <w:r w:rsidRPr="003447C8">
        <w:rPr>
          <w:kern w:val="28"/>
          <w:sz w:val="28"/>
          <w:szCs w:val="28"/>
        </w:rPr>
        <w:t>Уголовный кодекс Республики Беларусь. Принят Палатой представителей 2 июня 1999 года. Одобрен Советом Республики 24 июня 1999 года / Обзорная статья А. В. Баркова. - Мн.: Амалфея, 1999. - 320с.</w:t>
      </w:r>
    </w:p>
    <w:p w:rsidR="00AE7FBD" w:rsidRPr="003447C8" w:rsidRDefault="00AE7FBD" w:rsidP="003447C8">
      <w:pPr>
        <w:numPr>
          <w:ilvl w:val="0"/>
          <w:numId w:val="7"/>
        </w:numPr>
        <w:overflowPunct w:val="0"/>
        <w:autoSpaceDE w:val="0"/>
        <w:autoSpaceDN w:val="0"/>
        <w:adjustRightInd w:val="0"/>
        <w:spacing w:line="360" w:lineRule="auto"/>
        <w:ind w:left="1418" w:hanging="709"/>
        <w:jc w:val="both"/>
        <w:rPr>
          <w:sz w:val="28"/>
          <w:szCs w:val="28"/>
        </w:rPr>
      </w:pPr>
      <w:r w:rsidRPr="003447C8">
        <w:rPr>
          <w:sz w:val="28"/>
          <w:szCs w:val="28"/>
        </w:rPr>
        <w:t>Бабий Н. А. Уголовное право Республики Беларусь. Общая часть: Конспект лекций. – Мн.: «Тесей», 2000. – 325с.</w:t>
      </w:r>
    </w:p>
    <w:p w:rsidR="00AE7FBD" w:rsidRPr="003447C8" w:rsidRDefault="00AE7FBD" w:rsidP="003447C8">
      <w:pPr>
        <w:numPr>
          <w:ilvl w:val="0"/>
          <w:numId w:val="7"/>
        </w:numPr>
        <w:overflowPunct w:val="0"/>
        <w:autoSpaceDE w:val="0"/>
        <w:autoSpaceDN w:val="0"/>
        <w:adjustRightInd w:val="0"/>
        <w:spacing w:line="360" w:lineRule="auto"/>
        <w:ind w:left="1418" w:hanging="709"/>
        <w:jc w:val="both"/>
        <w:rPr>
          <w:kern w:val="28"/>
          <w:sz w:val="28"/>
          <w:szCs w:val="28"/>
        </w:rPr>
      </w:pPr>
      <w:r w:rsidRPr="003447C8">
        <w:rPr>
          <w:sz w:val="28"/>
          <w:szCs w:val="28"/>
        </w:rPr>
        <w:t>Бабий Н.А. Уголовное право Республики Беларусь. Особенная часть: Конспект лекций. – Мн.: «Тесей», 2000. – 452с.</w:t>
      </w:r>
    </w:p>
    <w:p w:rsidR="00AE7FBD" w:rsidRPr="003447C8" w:rsidRDefault="00AE7FBD" w:rsidP="003447C8">
      <w:pPr>
        <w:numPr>
          <w:ilvl w:val="0"/>
          <w:numId w:val="7"/>
        </w:numPr>
        <w:overflowPunct w:val="0"/>
        <w:autoSpaceDE w:val="0"/>
        <w:autoSpaceDN w:val="0"/>
        <w:adjustRightInd w:val="0"/>
        <w:spacing w:line="360" w:lineRule="auto"/>
        <w:ind w:left="1418" w:hanging="709"/>
        <w:jc w:val="both"/>
        <w:rPr>
          <w:sz w:val="28"/>
          <w:szCs w:val="28"/>
        </w:rPr>
      </w:pPr>
      <w:r w:rsidRPr="003447C8">
        <w:rPr>
          <w:kern w:val="28"/>
          <w:sz w:val="28"/>
          <w:szCs w:val="28"/>
        </w:rPr>
        <w:t>Борико С. В. Судоустройство: Учебник. - Мн.: Амалфея, 2000 - 208с.</w:t>
      </w:r>
    </w:p>
    <w:p w:rsidR="00AE7FBD" w:rsidRPr="003447C8" w:rsidRDefault="00AE7FBD" w:rsidP="003447C8">
      <w:pPr>
        <w:numPr>
          <w:ilvl w:val="0"/>
          <w:numId w:val="7"/>
        </w:numPr>
        <w:overflowPunct w:val="0"/>
        <w:autoSpaceDE w:val="0"/>
        <w:autoSpaceDN w:val="0"/>
        <w:adjustRightInd w:val="0"/>
        <w:spacing w:line="360" w:lineRule="auto"/>
        <w:ind w:left="1418" w:hanging="709"/>
        <w:jc w:val="both"/>
        <w:rPr>
          <w:kern w:val="28"/>
          <w:sz w:val="28"/>
          <w:szCs w:val="28"/>
        </w:rPr>
      </w:pPr>
      <w:r w:rsidRPr="003447C8">
        <w:rPr>
          <w:kern w:val="28"/>
          <w:sz w:val="28"/>
          <w:szCs w:val="28"/>
        </w:rPr>
        <w:t>Игнатов А.Н., Красиков Ю.А. Курс российского уголовного права: в 2т. Т.1 Общая часть, М., 2001.</w:t>
      </w:r>
    </w:p>
    <w:p w:rsidR="00AE7FBD" w:rsidRPr="003447C8" w:rsidRDefault="00AE7FBD" w:rsidP="003447C8">
      <w:pPr>
        <w:numPr>
          <w:ilvl w:val="0"/>
          <w:numId w:val="7"/>
        </w:numPr>
        <w:overflowPunct w:val="0"/>
        <w:autoSpaceDE w:val="0"/>
        <w:autoSpaceDN w:val="0"/>
        <w:adjustRightInd w:val="0"/>
        <w:spacing w:line="360" w:lineRule="auto"/>
        <w:ind w:left="1418" w:hanging="709"/>
        <w:jc w:val="both"/>
        <w:rPr>
          <w:kern w:val="28"/>
          <w:sz w:val="28"/>
          <w:szCs w:val="28"/>
        </w:rPr>
      </w:pPr>
      <w:r w:rsidRPr="003447C8">
        <w:rPr>
          <w:sz w:val="28"/>
          <w:szCs w:val="28"/>
        </w:rPr>
        <w:t>Уголовное право Республики Беларусь. Особенная часть: Учебное пособие / Н. Ф. Ахраменка, Н. А. Бабий, В. В. Борода и другие.; Под ред. Н. А. Бабия, И. О. Грунтова - Мн.: Новое знание, 2002. - 912с.</w:t>
      </w:r>
    </w:p>
    <w:p w:rsidR="00AE7FBD" w:rsidRPr="003447C8" w:rsidRDefault="00AE7FBD" w:rsidP="003447C8">
      <w:pPr>
        <w:numPr>
          <w:ilvl w:val="0"/>
          <w:numId w:val="7"/>
        </w:numPr>
        <w:overflowPunct w:val="0"/>
        <w:autoSpaceDE w:val="0"/>
        <w:autoSpaceDN w:val="0"/>
        <w:adjustRightInd w:val="0"/>
        <w:spacing w:line="360" w:lineRule="auto"/>
        <w:ind w:left="1418" w:hanging="709"/>
        <w:jc w:val="both"/>
        <w:rPr>
          <w:bCs/>
          <w:kern w:val="28"/>
          <w:sz w:val="28"/>
          <w:szCs w:val="28"/>
        </w:rPr>
      </w:pPr>
      <w:r w:rsidRPr="003447C8">
        <w:rPr>
          <w:kern w:val="28"/>
          <w:sz w:val="28"/>
          <w:szCs w:val="28"/>
        </w:rPr>
        <w:t>Уголовное право Республики Беларусь. Особенная часть. Мн.</w:t>
      </w:r>
      <w:r w:rsidRPr="003447C8">
        <w:rPr>
          <w:kern w:val="28"/>
          <w:sz w:val="28"/>
          <w:szCs w:val="28"/>
          <w:lang w:val="en-US"/>
        </w:rPr>
        <w:t>: 2001</w:t>
      </w:r>
      <w:r w:rsidRPr="003447C8">
        <w:rPr>
          <w:kern w:val="28"/>
          <w:sz w:val="28"/>
          <w:szCs w:val="28"/>
        </w:rPr>
        <w:t>.</w:t>
      </w:r>
    </w:p>
    <w:p w:rsidR="00AE7FBD" w:rsidRPr="003447C8" w:rsidRDefault="00AE7FBD" w:rsidP="003447C8">
      <w:pPr>
        <w:numPr>
          <w:ilvl w:val="0"/>
          <w:numId w:val="7"/>
        </w:numPr>
        <w:overflowPunct w:val="0"/>
        <w:autoSpaceDE w:val="0"/>
        <w:autoSpaceDN w:val="0"/>
        <w:adjustRightInd w:val="0"/>
        <w:spacing w:line="360" w:lineRule="auto"/>
        <w:ind w:left="1418" w:hanging="709"/>
        <w:jc w:val="both"/>
        <w:rPr>
          <w:bCs/>
          <w:kern w:val="28"/>
          <w:sz w:val="28"/>
          <w:szCs w:val="28"/>
        </w:rPr>
      </w:pPr>
      <w:r w:rsidRPr="003447C8">
        <w:rPr>
          <w:kern w:val="28"/>
          <w:sz w:val="28"/>
          <w:szCs w:val="28"/>
        </w:rPr>
        <w:t>Уголовное право. Особенная часть. Учебник для вузов. Ответственные редакторы: И. Я. Казаченко, Г. П. Новоселов. – М.: Издательская группа НОРМА – ИНФРА. М, 2000. – 768с.</w:t>
      </w:r>
      <w:bookmarkStart w:id="4" w:name="_GoBack"/>
      <w:bookmarkEnd w:id="4"/>
    </w:p>
    <w:sectPr w:rsidR="00AE7FBD" w:rsidRPr="003447C8" w:rsidSect="003447C8">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D59" w:rsidRDefault="00967D59">
      <w:r>
        <w:separator/>
      </w:r>
    </w:p>
  </w:endnote>
  <w:endnote w:type="continuationSeparator" w:id="0">
    <w:p w:rsidR="00967D59" w:rsidRDefault="0096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D59" w:rsidRDefault="00967D59">
      <w:r>
        <w:separator/>
      </w:r>
    </w:p>
  </w:footnote>
  <w:footnote w:type="continuationSeparator" w:id="0">
    <w:p w:rsidR="00967D59" w:rsidRDefault="00967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036" w:rsidRDefault="00281036" w:rsidP="002A5623">
    <w:pPr>
      <w:pStyle w:val="a3"/>
      <w:framePr w:wrap="around" w:vAnchor="text" w:hAnchor="margin" w:xAlign="right" w:y="1"/>
      <w:rPr>
        <w:rStyle w:val="a5"/>
      </w:rPr>
    </w:pPr>
  </w:p>
  <w:p w:rsidR="00281036" w:rsidRDefault="00281036" w:rsidP="002C11E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036" w:rsidRPr="002C11E2" w:rsidRDefault="00D25BE7" w:rsidP="002A5623">
    <w:pPr>
      <w:pStyle w:val="a3"/>
      <w:framePr w:wrap="around" w:vAnchor="text" w:hAnchor="margin" w:xAlign="right" w:y="1"/>
      <w:rPr>
        <w:rStyle w:val="a5"/>
        <w:sz w:val="16"/>
        <w:szCs w:val="16"/>
      </w:rPr>
    </w:pPr>
    <w:r>
      <w:rPr>
        <w:rStyle w:val="a5"/>
        <w:noProof/>
        <w:sz w:val="16"/>
        <w:szCs w:val="16"/>
      </w:rPr>
      <w:t>2</w:t>
    </w:r>
  </w:p>
  <w:p w:rsidR="00281036" w:rsidRPr="002C11E2" w:rsidRDefault="00281036" w:rsidP="002C11E2">
    <w:pPr>
      <w:pStyle w:val="a3"/>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96CA531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1">
    <w:nsid w:val="2C706FE2"/>
    <w:multiLevelType w:val="hybridMultilevel"/>
    <w:tmpl w:val="1B0E339E"/>
    <w:lvl w:ilvl="0" w:tplc="1D3CE2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6FC2B9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
    <w:nsid w:val="4E0CC89E"/>
    <w:multiLevelType w:val="multilevel"/>
    <w:tmpl w:val="13F5FF52"/>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4">
    <w:nsid w:val="4F5F3D0F"/>
    <w:multiLevelType w:val="hybridMultilevel"/>
    <w:tmpl w:val="7278FB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18115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CE21C89"/>
    <w:multiLevelType w:val="hybridMultilevel"/>
    <w:tmpl w:val="DD3A9B40"/>
    <w:lvl w:ilvl="0" w:tplc="1D3CE26E">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
  </w:num>
  <w:num w:numId="2">
    <w:abstractNumId w:val="0"/>
    <w:lvlOverride w:ilvl="0">
      <w:startOverride w:val="1"/>
    </w:lvlOverride>
  </w:num>
  <w:num w:numId="3">
    <w:abstractNumId w:val="2"/>
    <w:lvlOverride w:ilvl="0">
      <w:startOverride w:val="1"/>
    </w:lvlOverride>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FC6"/>
    <w:rsid w:val="00057C18"/>
    <w:rsid w:val="00144FC6"/>
    <w:rsid w:val="00155B1F"/>
    <w:rsid w:val="0020286A"/>
    <w:rsid w:val="00227005"/>
    <w:rsid w:val="00256205"/>
    <w:rsid w:val="00281036"/>
    <w:rsid w:val="002A5623"/>
    <w:rsid w:val="002C00C6"/>
    <w:rsid w:val="002C11E2"/>
    <w:rsid w:val="003447C8"/>
    <w:rsid w:val="003A0718"/>
    <w:rsid w:val="00470ADE"/>
    <w:rsid w:val="004A07C1"/>
    <w:rsid w:val="006D64D3"/>
    <w:rsid w:val="00967D59"/>
    <w:rsid w:val="00A262B6"/>
    <w:rsid w:val="00AB66F1"/>
    <w:rsid w:val="00AC1BB7"/>
    <w:rsid w:val="00AD39FA"/>
    <w:rsid w:val="00AE7FBD"/>
    <w:rsid w:val="00B67356"/>
    <w:rsid w:val="00BC7FD5"/>
    <w:rsid w:val="00C633D6"/>
    <w:rsid w:val="00CA13D1"/>
    <w:rsid w:val="00CE37B1"/>
    <w:rsid w:val="00D25BE7"/>
    <w:rsid w:val="00E503E8"/>
    <w:rsid w:val="00E552A5"/>
    <w:rsid w:val="00E6387E"/>
    <w:rsid w:val="00ED3095"/>
    <w:rsid w:val="00F30634"/>
    <w:rsid w:val="00F42DF7"/>
    <w:rsid w:val="00FB2554"/>
    <w:rsid w:val="00FC4407"/>
    <w:rsid w:val="00FE0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3E5F92-F37C-4E1F-9194-AF1B999E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FC4407"/>
    <w:pPr>
      <w:keepNext/>
      <w:suppressAutoHyphens/>
      <w:snapToGrid w:val="0"/>
      <w:spacing w:before="240" w:after="60" w:line="288" w:lineRule="auto"/>
      <w:outlineLvl w:val="1"/>
    </w:pPr>
    <w:rPr>
      <w:rFonts w:ascii="Arial" w:hAnsi="Arial"/>
      <w:b/>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2C11E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C11E2"/>
    <w:rPr>
      <w:rFonts w:cs="Times New Roman"/>
    </w:rPr>
  </w:style>
  <w:style w:type="paragraph" w:styleId="a6">
    <w:name w:val="footer"/>
    <w:basedOn w:val="a"/>
    <w:link w:val="a7"/>
    <w:uiPriority w:val="99"/>
    <w:rsid w:val="002C11E2"/>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Hyperlink"/>
    <w:uiPriority w:val="99"/>
    <w:rsid w:val="00AE7FB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1739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4649</Words>
  <Characters>26500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УЧРЕЖДЕНИЕ ОБРАЗОВАНИЯ РЕСПУБЛИКИ БЕЛАРУСЬ</vt:lpstr>
    </vt:vector>
  </TitlesOfParts>
  <Company>РУП РТЦ ТРК "Брест"</Company>
  <LinksUpToDate>false</LinksUpToDate>
  <CharactersWithSpaces>31087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 РЕСПУБЛИКИ БЕЛАРУСЬ</dc:title>
  <dc:subject/>
  <dc:creator>Юрист</dc:creator>
  <cp:keywords/>
  <dc:description/>
  <cp:lastModifiedBy>admin</cp:lastModifiedBy>
  <cp:revision>2</cp:revision>
  <dcterms:created xsi:type="dcterms:W3CDTF">2014-03-07T11:08:00Z</dcterms:created>
  <dcterms:modified xsi:type="dcterms:W3CDTF">2014-03-07T11:08:00Z</dcterms:modified>
</cp:coreProperties>
</file>