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B8" w:rsidRPr="001562CB" w:rsidRDefault="00EB0BB8" w:rsidP="001562CB">
      <w:pPr>
        <w:widowControl/>
        <w:snapToGrid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1562CB">
        <w:rPr>
          <w:b/>
          <w:kern w:val="28"/>
          <w:sz w:val="28"/>
          <w:szCs w:val="28"/>
        </w:rPr>
        <w:t>СОДЕРЖАНИЕ</w:t>
      </w:r>
    </w:p>
    <w:p w:rsidR="00D80AE2" w:rsidRPr="001562CB" w:rsidRDefault="00D80AE2" w:rsidP="001562CB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</w:p>
    <w:p w:rsidR="00420DBF" w:rsidRPr="001562CB" w:rsidRDefault="005A109C" w:rsidP="001562CB">
      <w:pPr>
        <w:widowControl/>
        <w:snapToGrid/>
        <w:spacing w:line="360" w:lineRule="auto"/>
        <w:ind w:firstLine="0"/>
        <w:rPr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>ВВЕДЕНИЕ</w:t>
      </w:r>
      <w:r w:rsidRPr="001562CB">
        <w:rPr>
          <w:kern w:val="28"/>
          <w:sz w:val="28"/>
          <w:szCs w:val="28"/>
        </w:rPr>
        <w:tab/>
      </w:r>
      <w:r w:rsidRPr="001562CB">
        <w:rPr>
          <w:kern w:val="28"/>
          <w:sz w:val="28"/>
          <w:szCs w:val="28"/>
        </w:rPr>
        <w:tab/>
      </w:r>
      <w:r w:rsidRPr="001562CB">
        <w:rPr>
          <w:kern w:val="28"/>
          <w:sz w:val="28"/>
          <w:szCs w:val="28"/>
        </w:rPr>
        <w:tab/>
      </w:r>
      <w:r w:rsidRPr="001562CB">
        <w:rPr>
          <w:kern w:val="28"/>
          <w:sz w:val="28"/>
          <w:szCs w:val="28"/>
        </w:rPr>
        <w:tab/>
      </w:r>
      <w:r w:rsidRPr="001562CB">
        <w:rPr>
          <w:kern w:val="28"/>
          <w:sz w:val="28"/>
          <w:szCs w:val="28"/>
        </w:rPr>
        <w:tab/>
      </w:r>
      <w:r w:rsidRPr="001562CB">
        <w:rPr>
          <w:kern w:val="28"/>
          <w:sz w:val="28"/>
          <w:szCs w:val="28"/>
        </w:rPr>
        <w:tab/>
      </w:r>
      <w:r w:rsidRPr="001562CB">
        <w:rPr>
          <w:kern w:val="28"/>
          <w:sz w:val="28"/>
          <w:szCs w:val="28"/>
        </w:rPr>
        <w:tab/>
      </w:r>
      <w:r w:rsidRPr="001562CB">
        <w:rPr>
          <w:kern w:val="28"/>
          <w:sz w:val="28"/>
          <w:szCs w:val="28"/>
        </w:rPr>
        <w:tab/>
      </w:r>
      <w:r w:rsidRPr="001562CB">
        <w:rPr>
          <w:kern w:val="28"/>
          <w:sz w:val="28"/>
          <w:szCs w:val="28"/>
        </w:rPr>
        <w:tab/>
      </w:r>
      <w:r w:rsidRPr="001562CB">
        <w:rPr>
          <w:kern w:val="28"/>
          <w:sz w:val="28"/>
          <w:szCs w:val="28"/>
        </w:rPr>
        <w:tab/>
      </w:r>
      <w:r w:rsidRPr="001562CB">
        <w:rPr>
          <w:kern w:val="28"/>
          <w:sz w:val="28"/>
          <w:szCs w:val="28"/>
        </w:rPr>
        <w:tab/>
        <w:t>3</w:t>
      </w:r>
    </w:p>
    <w:p w:rsidR="00420DBF" w:rsidRPr="001562CB" w:rsidRDefault="005A109C" w:rsidP="001562CB">
      <w:pPr>
        <w:widowControl/>
        <w:snapToGrid/>
        <w:spacing w:line="360" w:lineRule="auto"/>
        <w:ind w:firstLine="0"/>
        <w:rPr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>1. ЭКОНОМИКА И ЕЕ ОТРАСЛИ</w:t>
      </w:r>
      <w:r w:rsidRPr="001562CB">
        <w:rPr>
          <w:kern w:val="28"/>
          <w:sz w:val="28"/>
          <w:szCs w:val="28"/>
        </w:rPr>
        <w:tab/>
      </w:r>
      <w:r w:rsidRPr="001562CB">
        <w:rPr>
          <w:kern w:val="28"/>
          <w:sz w:val="28"/>
          <w:szCs w:val="28"/>
        </w:rPr>
        <w:tab/>
      </w:r>
      <w:r w:rsidRPr="001562CB">
        <w:rPr>
          <w:kern w:val="28"/>
          <w:sz w:val="28"/>
          <w:szCs w:val="28"/>
        </w:rPr>
        <w:tab/>
      </w:r>
      <w:r w:rsidRPr="001562CB">
        <w:rPr>
          <w:kern w:val="28"/>
          <w:sz w:val="28"/>
          <w:szCs w:val="28"/>
        </w:rPr>
        <w:tab/>
      </w:r>
      <w:r w:rsidRPr="001562CB">
        <w:rPr>
          <w:kern w:val="28"/>
          <w:sz w:val="28"/>
          <w:szCs w:val="28"/>
        </w:rPr>
        <w:tab/>
      </w:r>
      <w:r w:rsidRPr="001562CB">
        <w:rPr>
          <w:kern w:val="28"/>
          <w:sz w:val="28"/>
          <w:szCs w:val="28"/>
        </w:rPr>
        <w:tab/>
      </w:r>
      <w:r w:rsidRPr="001562CB">
        <w:rPr>
          <w:kern w:val="28"/>
          <w:sz w:val="28"/>
          <w:szCs w:val="28"/>
        </w:rPr>
        <w:tab/>
      </w:r>
      <w:r w:rsidRPr="001562CB">
        <w:rPr>
          <w:kern w:val="28"/>
          <w:sz w:val="28"/>
          <w:szCs w:val="28"/>
        </w:rPr>
        <w:tab/>
        <w:t>4</w:t>
      </w:r>
    </w:p>
    <w:p w:rsidR="00420DBF" w:rsidRPr="001562CB" w:rsidRDefault="005A109C" w:rsidP="001562CB">
      <w:pPr>
        <w:widowControl/>
        <w:snapToGrid/>
        <w:spacing w:line="360" w:lineRule="auto"/>
        <w:ind w:firstLine="0"/>
        <w:rPr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>2. УПРАВЛЕНИЕ ПРОМЫШЛЕННОСТЬЮ И СЕЛЬСКИМ ХОЗЯЙСТВОМ</w:t>
      </w:r>
      <w:r w:rsidR="00D80AE2" w:rsidRPr="001562CB">
        <w:rPr>
          <w:kern w:val="28"/>
          <w:sz w:val="28"/>
          <w:szCs w:val="28"/>
        </w:rPr>
        <w:tab/>
        <w:t>7</w:t>
      </w:r>
    </w:p>
    <w:p w:rsidR="00420DBF" w:rsidRPr="001562CB" w:rsidRDefault="005A109C" w:rsidP="001562CB">
      <w:pPr>
        <w:widowControl/>
        <w:snapToGrid/>
        <w:spacing w:line="360" w:lineRule="auto"/>
        <w:ind w:firstLine="0"/>
        <w:rPr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>3. УПРАВЛЕНИЕ СТРОИТЕЛЬСТВОМ И ЖКХ</w:t>
      </w:r>
      <w:r w:rsidR="00D80AE2" w:rsidRPr="001562CB">
        <w:rPr>
          <w:kern w:val="28"/>
          <w:sz w:val="28"/>
          <w:szCs w:val="28"/>
        </w:rPr>
        <w:tab/>
      </w:r>
      <w:r w:rsidR="00D80AE2" w:rsidRPr="001562CB">
        <w:rPr>
          <w:kern w:val="28"/>
          <w:sz w:val="28"/>
          <w:szCs w:val="28"/>
        </w:rPr>
        <w:tab/>
      </w:r>
      <w:r w:rsidR="00D80AE2" w:rsidRPr="001562CB">
        <w:rPr>
          <w:kern w:val="28"/>
          <w:sz w:val="28"/>
          <w:szCs w:val="28"/>
        </w:rPr>
        <w:tab/>
      </w:r>
      <w:r w:rsidR="00D80AE2" w:rsidRPr="001562CB">
        <w:rPr>
          <w:kern w:val="28"/>
          <w:sz w:val="28"/>
          <w:szCs w:val="28"/>
        </w:rPr>
        <w:tab/>
      </w:r>
      <w:r w:rsidR="00D80AE2" w:rsidRPr="001562CB">
        <w:rPr>
          <w:kern w:val="28"/>
          <w:sz w:val="28"/>
          <w:szCs w:val="28"/>
        </w:rPr>
        <w:tab/>
        <w:t>9</w:t>
      </w:r>
    </w:p>
    <w:p w:rsidR="00420DBF" w:rsidRPr="001562CB" w:rsidRDefault="005A109C" w:rsidP="001562CB">
      <w:pPr>
        <w:widowControl/>
        <w:snapToGrid/>
        <w:spacing w:line="360" w:lineRule="auto"/>
        <w:ind w:firstLine="0"/>
        <w:rPr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>4. УПРАВЛЕНИЕ ИСПОЛЬЗОВАНИЕМ И ОХРАНОЙ ОКРУЖАЮЩЕЙ СРЕДЫ</w:t>
      </w:r>
      <w:r w:rsidR="001562CB">
        <w:rPr>
          <w:kern w:val="28"/>
          <w:sz w:val="28"/>
          <w:szCs w:val="28"/>
        </w:rPr>
        <w:tab/>
      </w:r>
      <w:r w:rsidR="001562CB">
        <w:rPr>
          <w:kern w:val="28"/>
          <w:sz w:val="28"/>
          <w:szCs w:val="28"/>
        </w:rPr>
        <w:tab/>
      </w:r>
      <w:r w:rsidR="001562CB">
        <w:rPr>
          <w:kern w:val="28"/>
          <w:sz w:val="28"/>
          <w:szCs w:val="28"/>
        </w:rPr>
        <w:tab/>
      </w:r>
      <w:r w:rsidR="001562CB">
        <w:rPr>
          <w:kern w:val="28"/>
          <w:sz w:val="28"/>
          <w:szCs w:val="28"/>
        </w:rPr>
        <w:tab/>
      </w:r>
      <w:r w:rsidR="001562CB">
        <w:rPr>
          <w:kern w:val="28"/>
          <w:sz w:val="28"/>
          <w:szCs w:val="28"/>
        </w:rPr>
        <w:tab/>
      </w:r>
      <w:r w:rsidR="001562CB">
        <w:rPr>
          <w:kern w:val="28"/>
          <w:sz w:val="28"/>
          <w:szCs w:val="28"/>
        </w:rPr>
        <w:tab/>
      </w:r>
      <w:r w:rsidR="001562CB">
        <w:rPr>
          <w:kern w:val="28"/>
          <w:sz w:val="28"/>
          <w:szCs w:val="28"/>
        </w:rPr>
        <w:tab/>
      </w:r>
      <w:r w:rsidR="001562CB">
        <w:rPr>
          <w:kern w:val="28"/>
          <w:sz w:val="28"/>
          <w:szCs w:val="28"/>
        </w:rPr>
        <w:tab/>
      </w:r>
      <w:r w:rsidR="001562CB">
        <w:rPr>
          <w:kern w:val="28"/>
          <w:sz w:val="28"/>
          <w:szCs w:val="28"/>
        </w:rPr>
        <w:tab/>
      </w:r>
      <w:r w:rsidR="001562CB">
        <w:rPr>
          <w:kern w:val="28"/>
          <w:sz w:val="28"/>
          <w:szCs w:val="28"/>
        </w:rPr>
        <w:tab/>
      </w:r>
      <w:r w:rsidR="001562CB">
        <w:rPr>
          <w:kern w:val="28"/>
          <w:sz w:val="28"/>
          <w:szCs w:val="28"/>
        </w:rPr>
        <w:tab/>
        <w:t xml:space="preserve">        </w:t>
      </w:r>
      <w:r w:rsidR="00D80AE2" w:rsidRPr="001562CB">
        <w:rPr>
          <w:kern w:val="28"/>
          <w:sz w:val="28"/>
          <w:szCs w:val="28"/>
        </w:rPr>
        <w:t>11</w:t>
      </w:r>
    </w:p>
    <w:p w:rsidR="00420DBF" w:rsidRPr="001562CB" w:rsidRDefault="005A109C" w:rsidP="001562CB">
      <w:pPr>
        <w:widowControl/>
        <w:snapToGrid/>
        <w:spacing w:line="360" w:lineRule="auto"/>
        <w:ind w:firstLine="0"/>
        <w:rPr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>5. УПРАВЛЕНИЕ ТОРГОВЛЕЙ</w:t>
      </w:r>
      <w:r w:rsidR="00D80AE2" w:rsidRPr="001562CB">
        <w:rPr>
          <w:kern w:val="28"/>
          <w:sz w:val="28"/>
          <w:szCs w:val="28"/>
        </w:rPr>
        <w:tab/>
      </w:r>
      <w:r w:rsidR="00D80AE2" w:rsidRPr="001562CB">
        <w:rPr>
          <w:kern w:val="28"/>
          <w:sz w:val="28"/>
          <w:szCs w:val="28"/>
        </w:rPr>
        <w:tab/>
      </w:r>
      <w:r w:rsidR="00D80AE2" w:rsidRPr="001562CB">
        <w:rPr>
          <w:kern w:val="28"/>
          <w:sz w:val="28"/>
          <w:szCs w:val="28"/>
        </w:rPr>
        <w:tab/>
      </w:r>
      <w:r w:rsidR="00D80AE2" w:rsidRPr="001562CB">
        <w:rPr>
          <w:kern w:val="28"/>
          <w:sz w:val="28"/>
          <w:szCs w:val="28"/>
        </w:rPr>
        <w:tab/>
      </w:r>
      <w:r w:rsidR="00D80AE2" w:rsidRPr="001562CB">
        <w:rPr>
          <w:kern w:val="28"/>
          <w:sz w:val="28"/>
          <w:szCs w:val="28"/>
        </w:rPr>
        <w:tab/>
      </w:r>
      <w:r w:rsidR="00D80AE2" w:rsidRPr="001562CB">
        <w:rPr>
          <w:kern w:val="28"/>
          <w:sz w:val="28"/>
          <w:szCs w:val="28"/>
        </w:rPr>
        <w:tab/>
      </w:r>
      <w:r w:rsidR="00D80AE2" w:rsidRPr="001562CB">
        <w:rPr>
          <w:kern w:val="28"/>
          <w:sz w:val="28"/>
          <w:szCs w:val="28"/>
        </w:rPr>
        <w:tab/>
      </w:r>
      <w:r w:rsidR="001562CB">
        <w:rPr>
          <w:kern w:val="28"/>
          <w:sz w:val="28"/>
          <w:szCs w:val="28"/>
        </w:rPr>
        <w:t xml:space="preserve">       </w:t>
      </w:r>
      <w:r w:rsidR="00D80AE2" w:rsidRPr="001562CB">
        <w:rPr>
          <w:kern w:val="28"/>
          <w:sz w:val="28"/>
          <w:szCs w:val="28"/>
        </w:rPr>
        <w:t>13</w:t>
      </w:r>
    </w:p>
    <w:p w:rsidR="00420DBF" w:rsidRPr="001562CB" w:rsidRDefault="005A109C" w:rsidP="001562CB">
      <w:pPr>
        <w:widowControl/>
        <w:snapToGrid/>
        <w:spacing w:line="360" w:lineRule="auto"/>
        <w:ind w:firstLine="0"/>
        <w:rPr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>6. ЗАДАЧ</w:t>
      </w:r>
      <w:r w:rsidR="00C06658" w:rsidRPr="001562CB">
        <w:rPr>
          <w:kern w:val="28"/>
          <w:sz w:val="28"/>
          <w:szCs w:val="28"/>
        </w:rPr>
        <w:t>А</w:t>
      </w:r>
      <w:r w:rsidR="00D80AE2" w:rsidRPr="001562CB">
        <w:rPr>
          <w:kern w:val="28"/>
          <w:sz w:val="28"/>
          <w:szCs w:val="28"/>
        </w:rPr>
        <w:tab/>
      </w:r>
      <w:r w:rsidR="00D80AE2" w:rsidRPr="001562CB">
        <w:rPr>
          <w:kern w:val="28"/>
          <w:sz w:val="28"/>
          <w:szCs w:val="28"/>
        </w:rPr>
        <w:tab/>
      </w:r>
      <w:r w:rsidR="00D80AE2" w:rsidRPr="001562CB">
        <w:rPr>
          <w:kern w:val="28"/>
          <w:sz w:val="28"/>
          <w:szCs w:val="28"/>
        </w:rPr>
        <w:tab/>
      </w:r>
      <w:r w:rsidR="00D80AE2" w:rsidRPr="001562CB">
        <w:rPr>
          <w:kern w:val="28"/>
          <w:sz w:val="28"/>
          <w:szCs w:val="28"/>
        </w:rPr>
        <w:tab/>
      </w:r>
      <w:r w:rsidR="00D80AE2" w:rsidRPr="001562CB">
        <w:rPr>
          <w:kern w:val="28"/>
          <w:sz w:val="28"/>
          <w:szCs w:val="28"/>
        </w:rPr>
        <w:tab/>
      </w:r>
      <w:r w:rsidR="00D80AE2" w:rsidRPr="001562CB">
        <w:rPr>
          <w:kern w:val="28"/>
          <w:sz w:val="28"/>
          <w:szCs w:val="28"/>
        </w:rPr>
        <w:tab/>
      </w:r>
      <w:r w:rsidR="00D80AE2" w:rsidRPr="001562CB">
        <w:rPr>
          <w:kern w:val="28"/>
          <w:sz w:val="28"/>
          <w:szCs w:val="28"/>
        </w:rPr>
        <w:tab/>
      </w:r>
      <w:r w:rsidR="00D80AE2" w:rsidRPr="001562CB">
        <w:rPr>
          <w:kern w:val="28"/>
          <w:sz w:val="28"/>
          <w:szCs w:val="28"/>
        </w:rPr>
        <w:tab/>
      </w:r>
      <w:r w:rsidR="00D80AE2" w:rsidRPr="001562CB">
        <w:rPr>
          <w:kern w:val="28"/>
          <w:sz w:val="28"/>
          <w:szCs w:val="28"/>
        </w:rPr>
        <w:tab/>
      </w:r>
      <w:r w:rsidR="00D80AE2" w:rsidRPr="001562CB">
        <w:rPr>
          <w:kern w:val="28"/>
          <w:sz w:val="28"/>
          <w:szCs w:val="28"/>
        </w:rPr>
        <w:tab/>
      </w:r>
      <w:r w:rsidR="00D80AE2" w:rsidRPr="001562CB">
        <w:rPr>
          <w:kern w:val="28"/>
          <w:sz w:val="28"/>
          <w:szCs w:val="28"/>
        </w:rPr>
        <w:tab/>
      </w:r>
      <w:r w:rsidR="001562CB">
        <w:rPr>
          <w:kern w:val="28"/>
          <w:sz w:val="28"/>
          <w:szCs w:val="28"/>
        </w:rPr>
        <w:t xml:space="preserve">       </w:t>
      </w:r>
      <w:r w:rsidR="00D80AE2" w:rsidRPr="001562CB">
        <w:rPr>
          <w:kern w:val="28"/>
          <w:sz w:val="28"/>
          <w:szCs w:val="28"/>
        </w:rPr>
        <w:t>14</w:t>
      </w:r>
    </w:p>
    <w:p w:rsidR="00420DBF" w:rsidRPr="001562CB" w:rsidRDefault="00D80AE2" w:rsidP="001562CB">
      <w:pPr>
        <w:widowControl/>
        <w:snapToGrid/>
        <w:spacing w:line="360" w:lineRule="auto"/>
        <w:ind w:firstLine="0"/>
        <w:rPr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>ЗАКЛЮЧЕНИЕ</w:t>
      </w:r>
      <w:r w:rsidRPr="001562CB">
        <w:rPr>
          <w:kern w:val="28"/>
          <w:sz w:val="28"/>
          <w:szCs w:val="28"/>
        </w:rPr>
        <w:tab/>
      </w:r>
      <w:r w:rsidRPr="001562CB">
        <w:rPr>
          <w:kern w:val="28"/>
          <w:sz w:val="28"/>
          <w:szCs w:val="28"/>
        </w:rPr>
        <w:tab/>
      </w:r>
      <w:r w:rsidRPr="001562CB">
        <w:rPr>
          <w:kern w:val="28"/>
          <w:sz w:val="28"/>
          <w:szCs w:val="28"/>
        </w:rPr>
        <w:tab/>
      </w:r>
      <w:r w:rsidRPr="001562CB">
        <w:rPr>
          <w:kern w:val="28"/>
          <w:sz w:val="28"/>
          <w:szCs w:val="28"/>
        </w:rPr>
        <w:tab/>
      </w:r>
      <w:r w:rsidRPr="001562CB">
        <w:rPr>
          <w:kern w:val="28"/>
          <w:sz w:val="28"/>
          <w:szCs w:val="28"/>
        </w:rPr>
        <w:tab/>
      </w:r>
      <w:r w:rsidRPr="001562CB">
        <w:rPr>
          <w:kern w:val="28"/>
          <w:sz w:val="28"/>
          <w:szCs w:val="28"/>
        </w:rPr>
        <w:tab/>
      </w:r>
      <w:r w:rsidRPr="001562CB">
        <w:rPr>
          <w:kern w:val="28"/>
          <w:sz w:val="28"/>
          <w:szCs w:val="28"/>
        </w:rPr>
        <w:tab/>
      </w:r>
      <w:r w:rsidRPr="001562CB">
        <w:rPr>
          <w:kern w:val="28"/>
          <w:sz w:val="28"/>
          <w:szCs w:val="28"/>
        </w:rPr>
        <w:tab/>
      </w:r>
      <w:r w:rsidRPr="001562CB">
        <w:rPr>
          <w:kern w:val="28"/>
          <w:sz w:val="28"/>
          <w:szCs w:val="28"/>
        </w:rPr>
        <w:tab/>
      </w:r>
      <w:r w:rsidRPr="001562CB">
        <w:rPr>
          <w:kern w:val="28"/>
          <w:sz w:val="28"/>
          <w:szCs w:val="28"/>
        </w:rPr>
        <w:tab/>
      </w:r>
      <w:r w:rsidR="001562CB">
        <w:rPr>
          <w:kern w:val="28"/>
          <w:sz w:val="28"/>
          <w:szCs w:val="28"/>
        </w:rPr>
        <w:t xml:space="preserve">      </w:t>
      </w:r>
      <w:r w:rsidRPr="001562CB">
        <w:rPr>
          <w:kern w:val="28"/>
          <w:sz w:val="28"/>
          <w:szCs w:val="28"/>
        </w:rPr>
        <w:t>16</w:t>
      </w:r>
    </w:p>
    <w:p w:rsidR="00420DBF" w:rsidRPr="001562CB" w:rsidRDefault="005A109C" w:rsidP="001562CB">
      <w:pPr>
        <w:widowControl/>
        <w:snapToGrid/>
        <w:spacing w:line="360" w:lineRule="auto"/>
        <w:ind w:firstLine="0"/>
        <w:rPr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>СПИСОК ИСПОЛЬЗОВАННЫХ ИСТОЧНИКОВ</w:t>
      </w:r>
      <w:r w:rsidR="00D80AE2" w:rsidRPr="001562CB">
        <w:rPr>
          <w:kern w:val="28"/>
          <w:sz w:val="28"/>
          <w:szCs w:val="28"/>
        </w:rPr>
        <w:tab/>
      </w:r>
      <w:r w:rsidR="00D80AE2" w:rsidRPr="001562CB">
        <w:rPr>
          <w:kern w:val="28"/>
          <w:sz w:val="28"/>
          <w:szCs w:val="28"/>
        </w:rPr>
        <w:tab/>
      </w:r>
      <w:r w:rsidR="00D80AE2" w:rsidRPr="001562CB">
        <w:rPr>
          <w:kern w:val="28"/>
          <w:sz w:val="28"/>
          <w:szCs w:val="28"/>
        </w:rPr>
        <w:tab/>
      </w:r>
      <w:r w:rsidR="00D80AE2" w:rsidRPr="001562CB">
        <w:rPr>
          <w:kern w:val="28"/>
          <w:sz w:val="28"/>
          <w:szCs w:val="28"/>
        </w:rPr>
        <w:tab/>
      </w:r>
      <w:r w:rsidR="001562CB">
        <w:rPr>
          <w:kern w:val="28"/>
          <w:sz w:val="28"/>
          <w:szCs w:val="28"/>
        </w:rPr>
        <w:t xml:space="preserve">      </w:t>
      </w:r>
      <w:r w:rsidR="00D80AE2" w:rsidRPr="001562CB">
        <w:rPr>
          <w:kern w:val="28"/>
          <w:sz w:val="28"/>
          <w:szCs w:val="28"/>
        </w:rPr>
        <w:t>17</w:t>
      </w:r>
    </w:p>
    <w:p w:rsidR="00D14CD0" w:rsidRPr="001562CB" w:rsidRDefault="00CB487F" w:rsidP="001562CB">
      <w:pPr>
        <w:widowControl/>
        <w:snapToGrid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br w:type="page"/>
      </w:r>
      <w:r w:rsidR="005A109C" w:rsidRPr="001562CB">
        <w:rPr>
          <w:b/>
          <w:kern w:val="28"/>
          <w:sz w:val="28"/>
          <w:szCs w:val="28"/>
        </w:rPr>
        <w:t>ВВЕДЕНИЕ</w:t>
      </w:r>
    </w:p>
    <w:p w:rsidR="00D136E0" w:rsidRPr="001562CB" w:rsidRDefault="00D136E0" w:rsidP="001562CB">
      <w:pPr>
        <w:widowControl/>
        <w:snapToGrid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</w:p>
    <w:p w:rsidR="00D136E0" w:rsidRPr="001562CB" w:rsidRDefault="00C06658" w:rsidP="001562CB">
      <w:pPr>
        <w:pStyle w:val="Iauiue"/>
        <w:spacing w:line="360" w:lineRule="auto"/>
        <w:ind w:firstLine="709"/>
        <w:jc w:val="both"/>
        <w:rPr>
          <w:sz w:val="28"/>
          <w:szCs w:val="28"/>
        </w:rPr>
      </w:pPr>
      <w:r w:rsidRPr="001562CB">
        <w:rPr>
          <w:sz w:val="28"/>
          <w:szCs w:val="28"/>
        </w:rPr>
        <w:t xml:space="preserve">Актуальность темы контрольной работы. </w:t>
      </w:r>
      <w:r w:rsidR="00D136E0" w:rsidRPr="001562CB">
        <w:rPr>
          <w:sz w:val="28"/>
          <w:szCs w:val="28"/>
        </w:rPr>
        <w:t>Управление обществом, обеспечение общественной дисциплины и правопорядка осуществляется с помощь активных способов целенаправленного воздействия на сознание и поведение людей, в качестве этих способов выступают и такие методы государственной и общественной деятельности, как убеждение и принуждение. Интересы охраны законности и правопорядка, поддержания государственной дисциплины требуют, чтобы органы государства обеспечивали проведение в жизнь государственной воли, применяя в случае необходимости к тем, кто не следует этой воле добровольно, и принудительные меры, допускаемые законом. Необходимо различать принуждение как специфическую деятельность органов государственного управления и как один из методов управления.</w:t>
      </w:r>
    </w:p>
    <w:p w:rsidR="00BE4E66" w:rsidRPr="001562CB" w:rsidRDefault="00BE4E66" w:rsidP="001562CB">
      <w:pPr>
        <w:widowControl/>
        <w:snapToGrid/>
        <w:spacing w:line="360" w:lineRule="auto"/>
        <w:ind w:firstLine="709"/>
        <w:rPr>
          <w:sz w:val="28"/>
          <w:szCs w:val="24"/>
        </w:rPr>
      </w:pPr>
      <w:r w:rsidRPr="001562CB">
        <w:rPr>
          <w:sz w:val="28"/>
          <w:szCs w:val="24"/>
        </w:rPr>
        <w:t>Тема контрольной работы:</w:t>
      </w:r>
      <w:r w:rsidRPr="001562CB">
        <w:rPr>
          <w:bCs/>
          <w:sz w:val="28"/>
          <w:szCs w:val="24"/>
        </w:rPr>
        <w:t xml:space="preserve"> </w:t>
      </w:r>
      <w:r w:rsidRPr="001562CB">
        <w:rPr>
          <w:kern w:val="28"/>
          <w:sz w:val="28"/>
          <w:szCs w:val="28"/>
        </w:rPr>
        <w:t>Административное право и управление экономикой»</w:t>
      </w:r>
      <w:r w:rsidRPr="001562CB">
        <w:rPr>
          <w:sz w:val="28"/>
          <w:szCs w:val="24"/>
        </w:rPr>
        <w:t xml:space="preserve">. </w:t>
      </w:r>
    </w:p>
    <w:p w:rsidR="00BE4E66" w:rsidRPr="001562CB" w:rsidRDefault="00BE4E66" w:rsidP="001562CB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1562CB">
        <w:rPr>
          <w:sz w:val="28"/>
          <w:szCs w:val="24"/>
        </w:rPr>
        <w:t xml:space="preserve">Цель работы на основе полученных знаний правильно, объективно и всесторонне раскрыть тему контрольной работы. </w:t>
      </w:r>
      <w:r w:rsidRPr="001562CB">
        <w:rPr>
          <w:sz w:val="28"/>
          <w:szCs w:val="28"/>
        </w:rPr>
        <w:t>Для достижения цели исследования использовались следующие методы: формально-юридический метод, метод системного анализа, комплексного исследования, сравнительного правоведения.</w:t>
      </w:r>
    </w:p>
    <w:p w:rsidR="00D136E0" w:rsidRPr="001562CB" w:rsidRDefault="00D136E0" w:rsidP="001562CB">
      <w:pPr>
        <w:widowControl/>
        <w:tabs>
          <w:tab w:val="left" w:pos="0"/>
          <w:tab w:val="left" w:pos="567"/>
        </w:tabs>
        <w:snapToGrid/>
        <w:spacing w:line="360" w:lineRule="auto"/>
        <w:ind w:firstLine="709"/>
        <w:rPr>
          <w:sz w:val="28"/>
          <w:szCs w:val="28"/>
        </w:rPr>
      </w:pPr>
      <w:r w:rsidRPr="001562CB">
        <w:rPr>
          <w:bCs/>
          <w:sz w:val="28"/>
          <w:szCs w:val="28"/>
        </w:rPr>
        <w:t>Структура контрольной работы включает</w:t>
      </w:r>
      <w:r w:rsidRPr="001562CB">
        <w:rPr>
          <w:sz w:val="28"/>
          <w:szCs w:val="28"/>
        </w:rPr>
        <w:t>: титульный лист, содержание, введение, пять вопросов, задач</w:t>
      </w:r>
      <w:r w:rsidR="00BE4E66" w:rsidRPr="001562CB">
        <w:rPr>
          <w:sz w:val="28"/>
          <w:szCs w:val="28"/>
        </w:rPr>
        <w:t>у</w:t>
      </w:r>
      <w:r w:rsidRPr="001562CB">
        <w:rPr>
          <w:sz w:val="28"/>
          <w:szCs w:val="28"/>
        </w:rPr>
        <w:t xml:space="preserve">, заключение, список использованной литературы. Контрольная работа выполнена на </w:t>
      </w:r>
      <w:r w:rsidR="00D80AE2" w:rsidRPr="001562CB">
        <w:rPr>
          <w:sz w:val="28"/>
          <w:szCs w:val="28"/>
        </w:rPr>
        <w:t>17</w:t>
      </w:r>
      <w:r w:rsidRPr="001562CB">
        <w:rPr>
          <w:sz w:val="28"/>
          <w:szCs w:val="28"/>
        </w:rPr>
        <w:t xml:space="preserve"> страницах компьютерного текста.</w:t>
      </w:r>
    </w:p>
    <w:p w:rsidR="00CD3DD8" w:rsidRPr="001562CB" w:rsidRDefault="00D14CD0" w:rsidP="001562CB">
      <w:pPr>
        <w:widowControl/>
        <w:snapToGrid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br w:type="page"/>
      </w:r>
      <w:r w:rsidR="005A109C" w:rsidRPr="001562CB">
        <w:rPr>
          <w:b/>
          <w:kern w:val="28"/>
          <w:sz w:val="28"/>
          <w:szCs w:val="28"/>
        </w:rPr>
        <w:t>1. ЭКОНОМИКА И ЕЕ ОТРАСЛИ</w:t>
      </w:r>
    </w:p>
    <w:p w:rsidR="00D14CD0" w:rsidRPr="001562CB" w:rsidRDefault="00D14CD0" w:rsidP="001562CB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</w:p>
    <w:p w:rsidR="000E6C1D" w:rsidRPr="001562CB" w:rsidRDefault="000E6C1D" w:rsidP="001562CB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 xml:space="preserve">Впервые понятие "экономика" ввел греческий мыслитель Аристотель (III в. до н.э.). Описывая организацию хозяйства в усадьбе рабовладельца, он фактически определил суть экономики как науки о домашнем хозяйстве (йокос - дом, номос - закон, учение). Однако экономика как наука, как систематизированное знание про сущность хозяйственной деятельности возникла лишь в XII - XIII в., т.е. в период становления капитализма. Чтобы понять предмет данной науки, необходимо раскрыть суть двух важнейших категорий: экономики и экономической теории. При этом следует учитывать, что теория - это форма научного познания, которая дает представление про определенную объективную действительность как целостную систему. </w:t>
      </w:r>
    </w:p>
    <w:p w:rsidR="000E6C1D" w:rsidRPr="001562CB" w:rsidRDefault="000E6C1D" w:rsidP="001562CB">
      <w:pPr>
        <w:pStyle w:val="ad"/>
        <w:spacing w:before="0" w:beforeAutospacing="0" w:after="0" w:afterAutospacing="0" w:line="360" w:lineRule="auto"/>
        <w:ind w:firstLine="709"/>
        <w:jc w:val="both"/>
        <w:rPr>
          <w:kern w:val="28"/>
          <w:sz w:val="28"/>
          <w:szCs w:val="28"/>
        </w:rPr>
      </w:pPr>
      <w:r w:rsidRPr="001562CB">
        <w:rPr>
          <w:rFonts w:cs="Times New Roman CYR"/>
          <w:kern w:val="28"/>
          <w:sz w:val="28"/>
          <w:szCs w:val="28"/>
        </w:rPr>
        <w:t>Экономика - это особый мир, со своими проблемами</w:t>
      </w:r>
      <w:r w:rsidR="0003486A" w:rsidRPr="001562CB">
        <w:rPr>
          <w:rFonts w:cs="Times New Roman CYR"/>
          <w:kern w:val="28"/>
          <w:sz w:val="28"/>
          <w:szCs w:val="28"/>
        </w:rPr>
        <w:t>,</w:t>
      </w:r>
      <w:r w:rsidRPr="001562CB">
        <w:rPr>
          <w:rFonts w:cs="Times New Roman CYR"/>
          <w:kern w:val="28"/>
          <w:sz w:val="28"/>
          <w:szCs w:val="28"/>
        </w:rPr>
        <w:t xml:space="preserve"> законами и противоречиями. Он сложен и загадочен, этот мир экономики, а главное - открыт для каждого, кто хочет войти в него активным участником.</w:t>
      </w:r>
      <w:r w:rsidRPr="001562CB">
        <w:rPr>
          <w:kern w:val="28"/>
          <w:sz w:val="28"/>
          <w:szCs w:val="28"/>
        </w:rPr>
        <w:t xml:space="preserve"> </w:t>
      </w:r>
      <w:r w:rsidRPr="001562CB">
        <w:rPr>
          <w:rFonts w:cs="Times New Roman CYR"/>
          <w:kern w:val="28"/>
          <w:sz w:val="28"/>
          <w:szCs w:val="28"/>
        </w:rPr>
        <w:t>Быть вне экономики невозможно: подобно невидимым лучам, экономические отношения пронизывают жизнь каждого человека. И какими бы абстрактными не казались вопросы экономического устройства общества, именно от них зависит повседневное счастье людей: если это разумное устройство - то люди свободны и богаты, а труд их плодотворен; если же экономическое устройство бездарно - то зависимы и бедны, ибо подневольный труд всегда бесплоден.</w:t>
      </w:r>
      <w:r w:rsidRPr="001562CB">
        <w:rPr>
          <w:kern w:val="28"/>
          <w:sz w:val="28"/>
          <w:szCs w:val="28"/>
        </w:rPr>
        <w:t xml:space="preserve"> </w:t>
      </w:r>
      <w:r w:rsidRPr="001562CB">
        <w:rPr>
          <w:rFonts w:cs="Times New Roman CYR"/>
          <w:kern w:val="28"/>
          <w:sz w:val="28"/>
          <w:szCs w:val="28"/>
        </w:rPr>
        <w:t xml:space="preserve">Повседневная жизнь постоянно сталкивает нас с ценами, товарами, деньгами. Эти </w:t>
      </w:r>
      <w:r w:rsidR="00484B02" w:rsidRPr="001562CB">
        <w:rPr>
          <w:rFonts w:cs="Times New Roman CYR"/>
          <w:kern w:val="28"/>
          <w:sz w:val="28"/>
          <w:szCs w:val="28"/>
        </w:rPr>
        <w:t>понятия,</w:t>
      </w:r>
      <w:r w:rsidRPr="001562CB">
        <w:rPr>
          <w:rFonts w:cs="Times New Roman CYR"/>
          <w:kern w:val="28"/>
          <w:sz w:val="28"/>
          <w:szCs w:val="28"/>
        </w:rPr>
        <w:t xml:space="preserve"> так или </w:t>
      </w:r>
      <w:r w:rsidR="00484B02" w:rsidRPr="001562CB">
        <w:rPr>
          <w:rFonts w:cs="Times New Roman CYR"/>
          <w:kern w:val="28"/>
          <w:sz w:val="28"/>
          <w:szCs w:val="28"/>
        </w:rPr>
        <w:t>иначе,</w:t>
      </w:r>
      <w:r w:rsidRPr="001562CB">
        <w:rPr>
          <w:rFonts w:cs="Times New Roman CYR"/>
          <w:kern w:val="28"/>
          <w:sz w:val="28"/>
          <w:szCs w:val="28"/>
        </w:rPr>
        <w:t xml:space="preserve"> воздействуют на сознание. Регулируя доходы и расходы, каждая семья или отдельный человек управляет своим домашним хозяйством. В этом смысле происходящее необходимо рассматривать как экономику домашнего хозяйства. Его можно вести грамотно, разумно, опираясь на определенные знания и опыт или хозяйствовать посредственно, еле-еле сводя концы с концами. Так в нашем сознании формируется обыденная экономическая теория.</w:t>
      </w:r>
      <w:r w:rsidRPr="001562CB">
        <w:rPr>
          <w:kern w:val="28"/>
          <w:sz w:val="28"/>
          <w:szCs w:val="28"/>
        </w:rPr>
        <w:t xml:space="preserve"> </w:t>
      </w:r>
      <w:r w:rsidRPr="001562CB">
        <w:rPr>
          <w:rFonts w:cs="Times New Roman CYR"/>
          <w:kern w:val="28"/>
          <w:sz w:val="28"/>
          <w:szCs w:val="28"/>
        </w:rPr>
        <w:t>Через призму экономики мы рассматриваем и другие аспекты жизнедеятельности людей: состояние дел в народном хозяйстве, динамику цен, инфляцию, национальный доход и т.д. Понимание этих процессов - свидетельство высокого уровня знаний людей.</w:t>
      </w:r>
      <w:r w:rsidRPr="001562CB">
        <w:rPr>
          <w:kern w:val="28"/>
          <w:sz w:val="28"/>
          <w:szCs w:val="28"/>
        </w:rPr>
        <w:t xml:space="preserve"> </w:t>
      </w:r>
    </w:p>
    <w:p w:rsidR="005A109C" w:rsidRPr="001562CB" w:rsidRDefault="00FF0EB0" w:rsidP="001562CB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 xml:space="preserve">Уровень развития промышленности Республики Беларусь в решающей степени определяет эффективность экономики страны, ее социально-экономический потенциал, жизненный уровень населения и роль в международном разделении труда. </w:t>
      </w:r>
    </w:p>
    <w:p w:rsidR="00FF0EB0" w:rsidRPr="001562CB" w:rsidRDefault="00FF0EB0" w:rsidP="001562CB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 xml:space="preserve">Начиная с 1996г. вновь стала повышаться производительность труда – основной фактор роста промышленного производства. С этого же года после четырехлетнего периода стали увеличиваться объемы капитальных вложений в промышленность – главного фактора повышения научно-технического и производственного потенциалов, обеспечивающих выпуск конкурентоспособной продукции. Стратегия повышения конкурентоспособности промышленной продукции осуществляется при максимальном ресурсосбережении, повсеместном снижении издержек производства на базе внедрения новейших достижений науки и техники. </w:t>
      </w:r>
    </w:p>
    <w:p w:rsidR="005A109C" w:rsidRPr="001562CB" w:rsidRDefault="00FF0EB0" w:rsidP="001562CB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>Топливно-энергетический комплекс (ТЭК) является важнейшей структурной составляющей народного хозяйства Беларуси в обеспечении устойчивого функционирования экономики. ТЭК страны включает системы добычи, транспортировки, хранения, производства и распределения всех видов энергоносителей: газа, нефти и продуктов ее переработки, твердых видов топлива, электрической и тепловой энер</w:t>
      </w:r>
      <w:r w:rsidR="004C572C" w:rsidRPr="001562CB">
        <w:rPr>
          <w:kern w:val="28"/>
          <w:sz w:val="28"/>
          <w:szCs w:val="28"/>
        </w:rPr>
        <w:t>гии [8. с. 98].</w:t>
      </w:r>
    </w:p>
    <w:p w:rsidR="005A109C" w:rsidRPr="001562CB" w:rsidRDefault="00FF0EB0" w:rsidP="001562CB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 xml:space="preserve">Топливная промышленность Беларуси представлена предприятиями по добыче и переработке нефти и торфа, среди которых доминируют крупнейшие нефтеперерабатывающие предприятия. </w:t>
      </w:r>
    </w:p>
    <w:p w:rsidR="001C1D18" w:rsidRPr="001562CB" w:rsidRDefault="00FF0EB0" w:rsidP="001562CB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 xml:space="preserve">Торфяное топливо играет важную роль в обеспечении потребностей населения и коммунально-бытовых предприятий республики в твердом топливе. Торфопредприятия и торфобрикетные заводы ориентированы на переработку местных сырьевых ресурсов – торфа. Ими ежегодно добываются 3 млн. тонн торфа, в том числе 2,8 млн. тонн используется для производства торфяных брикетов и 0,2 тыс. тонны для приготовления торфяных питательных смесей и отправки на экспорт. Химическая и нефтехимическая промышленность занимает заметное место в народном хозяйстве Республики Беларусь и является одной из наиболее крупных отраслей промышленного комплекса. </w:t>
      </w:r>
    </w:p>
    <w:p w:rsidR="00FF0EB0" w:rsidRPr="001562CB" w:rsidRDefault="00FF0EB0" w:rsidP="001562CB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 xml:space="preserve">Машиностроение и металлообработка являются ведущими отраслями промышленности Республики Беларусь. Традиционно производственные объединения и предприятия, входящие в состав машиностроения и металлообработки, классифицируются на три группы: А. Машиностроение, Б. Промышленность металлических конструкций и изделий, В. Ремонт машин и оборудования. </w:t>
      </w:r>
    </w:p>
    <w:p w:rsidR="00FF0EB0" w:rsidRPr="001562CB" w:rsidRDefault="00FF0EB0" w:rsidP="001562CB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 xml:space="preserve">Автомобилестроение является одной из ведущих отраслей машиностроения. Его доля продукции в </w:t>
      </w:r>
      <w:r w:rsidR="0003486A" w:rsidRPr="001562CB">
        <w:rPr>
          <w:kern w:val="28"/>
          <w:sz w:val="28"/>
          <w:szCs w:val="28"/>
        </w:rPr>
        <w:t>общем,</w:t>
      </w:r>
      <w:r w:rsidRPr="001562CB">
        <w:rPr>
          <w:kern w:val="28"/>
          <w:sz w:val="28"/>
          <w:szCs w:val="28"/>
        </w:rPr>
        <w:t xml:space="preserve"> объеме машиностроительной продукции составляет более 30%. На предприятиях автомобильной промышленности занято 14,5% всех работающих в системе машиностроения. Предприятия данного сектора машиностроения выпускают грузовые автомобили, автобусы, троллейбусы, прицепы к автомобилям и тракторам, мотоциклы и велосипеды, автомобильное и тракторное электрооборудование и приборы. В его состав входят также два предприятия по выпуску подшипников. Эта отрасль отличается высокой степенью концентрации производства, обусловленной развитием в условиях единого экономического пространства бывшего СССР. С целью выживания предприятия автомобильной промышленности Беларуси вынуждены проводить активную работу по налаживанию производства продукции, пользующейся спросом на внешних рынках. </w:t>
      </w:r>
    </w:p>
    <w:p w:rsidR="00CD3DD8" w:rsidRPr="001562CB" w:rsidRDefault="00FF0EB0" w:rsidP="001562CB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>Беларусь в рамках бывшего СССР специализировалась на производстве м</w:t>
      </w:r>
      <w:r w:rsidR="0003486A" w:rsidRPr="001562CB">
        <w:rPr>
          <w:kern w:val="28"/>
          <w:sz w:val="28"/>
          <w:szCs w:val="28"/>
        </w:rPr>
        <w:t>еталлорежущих станков, кузнечно</w:t>
      </w:r>
      <w:r w:rsidRPr="001562CB">
        <w:rPr>
          <w:kern w:val="28"/>
          <w:sz w:val="28"/>
          <w:szCs w:val="28"/>
        </w:rPr>
        <w:t>прессового и литейного оборудования, металло- и деревообрабатывающего инструмен</w:t>
      </w:r>
      <w:r w:rsidR="001C1D18" w:rsidRPr="001562CB">
        <w:rPr>
          <w:kern w:val="28"/>
          <w:sz w:val="28"/>
          <w:szCs w:val="28"/>
        </w:rPr>
        <w:t xml:space="preserve">та и технологической оснастки. </w:t>
      </w:r>
      <w:r w:rsidRPr="001562CB">
        <w:rPr>
          <w:kern w:val="28"/>
          <w:sz w:val="28"/>
          <w:szCs w:val="28"/>
        </w:rPr>
        <w:t xml:space="preserve">В связи с опережающим спадом производства продукции станкостроительной и инструментальной промышленности ее доля в </w:t>
      </w:r>
      <w:r w:rsidR="0003486A" w:rsidRPr="001562CB">
        <w:rPr>
          <w:kern w:val="28"/>
          <w:sz w:val="28"/>
          <w:szCs w:val="28"/>
        </w:rPr>
        <w:t>общем,</w:t>
      </w:r>
      <w:r w:rsidRPr="001562CB">
        <w:rPr>
          <w:kern w:val="28"/>
          <w:sz w:val="28"/>
          <w:szCs w:val="28"/>
        </w:rPr>
        <w:t xml:space="preserve"> объеме продукции машиностроения снизились почти вдвое. Особенно резко сократился выпуск технически прогрессивных, дорогостоящих для традиционных потребителей видов продукции. </w:t>
      </w:r>
      <w:r w:rsidRPr="001562CB">
        <w:rPr>
          <w:bCs/>
          <w:kern w:val="28"/>
          <w:sz w:val="28"/>
          <w:szCs w:val="28"/>
        </w:rPr>
        <w:t>Приборостроение и электротехническая промышленность</w:t>
      </w:r>
      <w:r w:rsidR="001C1D18" w:rsidRPr="001562CB">
        <w:rPr>
          <w:kern w:val="28"/>
          <w:sz w:val="28"/>
          <w:szCs w:val="28"/>
        </w:rPr>
        <w:t xml:space="preserve">. </w:t>
      </w:r>
      <w:r w:rsidRPr="001562CB">
        <w:rPr>
          <w:kern w:val="28"/>
          <w:sz w:val="28"/>
          <w:szCs w:val="28"/>
        </w:rPr>
        <w:t xml:space="preserve">На предприятиях этих отраслей трудится около 15% всех занятых в машиностроении, и производится десятая часть общего объема машиностроительной продукции. Основными видами производимой в республике электротехнической продукции являются электродвигатели переменного тока, электролампы осветительные, кабельные изделия, провода и шнуры осветительные для комплектования электробытовых приборов, в приборостроительной – вычислительные и управляющие комплексы, персональные ЭВМ, шприцы медицинские и разнообразные виды приборов. </w:t>
      </w:r>
      <w:r w:rsidRPr="001562CB">
        <w:rPr>
          <w:bCs/>
          <w:kern w:val="28"/>
          <w:sz w:val="28"/>
          <w:szCs w:val="28"/>
        </w:rPr>
        <w:t>Радиоэлектронная промышленность</w:t>
      </w:r>
      <w:r w:rsidR="001C1D18" w:rsidRPr="001562CB">
        <w:rPr>
          <w:kern w:val="28"/>
          <w:sz w:val="28"/>
          <w:szCs w:val="28"/>
        </w:rPr>
        <w:t xml:space="preserve">. </w:t>
      </w:r>
      <w:r w:rsidRPr="001562CB">
        <w:rPr>
          <w:kern w:val="28"/>
          <w:sz w:val="28"/>
          <w:szCs w:val="28"/>
        </w:rPr>
        <w:t xml:space="preserve">До недавнего времени радиоэлектронная промышленность Беларуси была связана главным образом с производством военной техники. В значительной мере по этой причине большинство предприятий радиотехнической и электронной отраслей промышленности располагают современной производственно-технологической базой и высококвалифицированными кадрами ученых и специалистов. Здесь и теперь, после практически закончившейся конверсии, производится четвертая часть общего объема машиностроительной продукции. </w:t>
      </w:r>
      <w:r w:rsidRPr="001562CB">
        <w:rPr>
          <w:bCs/>
          <w:kern w:val="28"/>
          <w:sz w:val="28"/>
          <w:szCs w:val="28"/>
        </w:rPr>
        <w:t>Легкая и текстильная промышленность</w:t>
      </w:r>
      <w:r w:rsidR="001C1D18" w:rsidRPr="001562CB">
        <w:rPr>
          <w:kern w:val="28"/>
          <w:sz w:val="28"/>
          <w:szCs w:val="28"/>
        </w:rPr>
        <w:t xml:space="preserve">. </w:t>
      </w:r>
      <w:r w:rsidRPr="001562CB">
        <w:rPr>
          <w:kern w:val="28"/>
          <w:sz w:val="28"/>
          <w:szCs w:val="28"/>
        </w:rPr>
        <w:t>В легкой промышленности Беларуси функционируют более 1390 предприятий и произ</w:t>
      </w:r>
      <w:r w:rsidR="00BE4E66" w:rsidRPr="001562CB">
        <w:rPr>
          <w:kern w:val="28"/>
          <w:sz w:val="28"/>
          <w:szCs w:val="28"/>
        </w:rPr>
        <w:t>водств</w:t>
      </w:r>
      <w:r w:rsidRPr="001562CB">
        <w:rPr>
          <w:kern w:val="28"/>
          <w:sz w:val="28"/>
          <w:szCs w:val="28"/>
        </w:rPr>
        <w:t>. Основные виды продукции данной отрасли – текстиль, трикотажные и швейные изделия, а также кожаная обувь.</w:t>
      </w:r>
    </w:p>
    <w:p w:rsidR="00CB3354" w:rsidRPr="001562CB" w:rsidRDefault="00CD3DD8" w:rsidP="001562CB">
      <w:pPr>
        <w:widowControl/>
        <w:snapToGrid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br w:type="page"/>
      </w:r>
      <w:r w:rsidR="005A109C" w:rsidRPr="001562CB">
        <w:rPr>
          <w:b/>
          <w:kern w:val="28"/>
          <w:sz w:val="28"/>
          <w:szCs w:val="28"/>
        </w:rPr>
        <w:t>2. УПРАВЛЕНИЕ ПРОМЫШЛЕННОСТЬЮ И СЕЛЬСКИМ ХОЗЯЙСТВОМ</w:t>
      </w:r>
    </w:p>
    <w:p w:rsidR="00CB3354" w:rsidRPr="001562CB" w:rsidRDefault="00CB3354" w:rsidP="001562CB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</w:p>
    <w:p w:rsidR="00CB3354" w:rsidRPr="001562CB" w:rsidRDefault="00CB3354" w:rsidP="001562CB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rFonts w:cs="Tahoma"/>
          <w:kern w:val="28"/>
          <w:sz w:val="28"/>
          <w:szCs w:val="28"/>
        </w:rPr>
      </w:pPr>
      <w:r w:rsidRPr="001562CB">
        <w:rPr>
          <w:rFonts w:cs="Tahoma"/>
          <w:kern w:val="28"/>
          <w:sz w:val="28"/>
          <w:szCs w:val="28"/>
        </w:rPr>
        <w:t>Министерство промышленности Республики Беларусь является республиканским органом государственного управления и подчиняется Совету Министров Республики Беларусь.</w:t>
      </w:r>
      <w:r w:rsidR="001C1D18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Минпром координирует деятельность других республиканских органов государственного управления по вопросам, входящим в его компетенцию. Минпром в своей деятельности руководствуется законодательством Республики Беларусь.</w:t>
      </w:r>
      <w:r w:rsidR="005F7D32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Основными задачами Минпрома являются:</w:t>
      </w:r>
    </w:p>
    <w:p w:rsidR="00CB3354" w:rsidRPr="001562CB" w:rsidRDefault="005F7D32" w:rsidP="001562CB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rFonts w:cs="Tahoma"/>
          <w:kern w:val="28"/>
          <w:sz w:val="28"/>
          <w:szCs w:val="28"/>
        </w:rPr>
      </w:pPr>
      <w:r w:rsidRPr="001562CB">
        <w:rPr>
          <w:rFonts w:cs="Tahoma"/>
          <w:kern w:val="28"/>
          <w:sz w:val="28"/>
          <w:szCs w:val="28"/>
        </w:rPr>
        <w:t xml:space="preserve">- </w:t>
      </w:r>
      <w:r w:rsidR="00CB3354" w:rsidRPr="001562CB">
        <w:rPr>
          <w:rFonts w:cs="Tahoma"/>
          <w:kern w:val="28"/>
          <w:sz w:val="28"/>
          <w:szCs w:val="28"/>
        </w:rPr>
        <w:t>проведение научно-технической, экономической и социальной политики, направленной на создание условий для эффективной работы государственных организаций, подчиненных Минпрому (далее - государственные организации), и негосударственных юридических лиц, акции (доли) которых принадлежат Республике Беларусь и переданы в управление Минпрома (далее - негосударственные юридические лица), в целях удовлетворения потребностей народного хозяйства и населения республики в продукции производственно-технического назначения, товарах народного потребления и услугах;</w:t>
      </w:r>
    </w:p>
    <w:p w:rsidR="00CB3354" w:rsidRPr="001562CB" w:rsidRDefault="005F7D32" w:rsidP="001562CB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rFonts w:cs="Tahoma"/>
          <w:kern w:val="28"/>
          <w:sz w:val="28"/>
          <w:szCs w:val="28"/>
        </w:rPr>
      </w:pPr>
      <w:r w:rsidRPr="001562CB">
        <w:rPr>
          <w:rFonts w:cs="Tahoma"/>
          <w:bCs/>
          <w:kern w:val="28"/>
          <w:sz w:val="28"/>
          <w:szCs w:val="28"/>
        </w:rPr>
        <w:t>-</w:t>
      </w:r>
      <w:r w:rsidR="00CB3354" w:rsidRPr="001562CB">
        <w:rPr>
          <w:rFonts w:cs="Tahoma"/>
          <w:kern w:val="28"/>
          <w:sz w:val="28"/>
          <w:szCs w:val="28"/>
        </w:rPr>
        <w:t xml:space="preserve"> разработка прогнозов производственно-технического и финансово-экономического развития соответствующих отраслей;</w:t>
      </w:r>
    </w:p>
    <w:p w:rsidR="00CB3354" w:rsidRPr="001562CB" w:rsidRDefault="005F7D32" w:rsidP="001562CB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rFonts w:cs="Tahoma"/>
          <w:kern w:val="28"/>
          <w:sz w:val="28"/>
          <w:szCs w:val="28"/>
        </w:rPr>
      </w:pPr>
      <w:r w:rsidRPr="001562CB">
        <w:rPr>
          <w:rFonts w:cs="Tahoma"/>
          <w:bCs/>
          <w:kern w:val="28"/>
          <w:sz w:val="28"/>
          <w:szCs w:val="28"/>
        </w:rPr>
        <w:t>-</w:t>
      </w:r>
      <w:r w:rsidR="00CB3354" w:rsidRPr="001562CB">
        <w:rPr>
          <w:rFonts w:cs="Tahoma"/>
          <w:kern w:val="28"/>
          <w:sz w:val="28"/>
          <w:szCs w:val="28"/>
        </w:rPr>
        <w:t xml:space="preserve"> участие в разработке и реализации программ развития приоритетных отраслей промышленности;</w:t>
      </w:r>
    </w:p>
    <w:p w:rsidR="00CB3354" w:rsidRPr="001562CB" w:rsidRDefault="005F7D32" w:rsidP="001562CB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rFonts w:cs="Tahoma"/>
          <w:kern w:val="28"/>
          <w:sz w:val="28"/>
          <w:szCs w:val="28"/>
        </w:rPr>
      </w:pPr>
      <w:r w:rsidRPr="001562CB">
        <w:rPr>
          <w:rFonts w:cs="Tahoma"/>
          <w:bCs/>
          <w:kern w:val="28"/>
          <w:sz w:val="28"/>
          <w:szCs w:val="28"/>
        </w:rPr>
        <w:t>-</w:t>
      </w:r>
      <w:r w:rsidR="00CB3354" w:rsidRPr="001562CB">
        <w:rPr>
          <w:rFonts w:cs="Tahoma"/>
          <w:kern w:val="28"/>
          <w:sz w:val="28"/>
          <w:szCs w:val="28"/>
        </w:rPr>
        <w:t xml:space="preserve"> развитие совместно с другими заинтересованными республиканскими органами государственного управления внешнеторговой деятельности путем наращивания экспорта производимых государственными организациями и негосударственными юридическими лицами товаров (услуг), привлечения иностранных инвестиций, создания коммерческих организаций с иностранными инвестициями</w:t>
      </w:r>
      <w:r w:rsidR="004C572C" w:rsidRPr="001562CB">
        <w:rPr>
          <w:kern w:val="28"/>
          <w:sz w:val="28"/>
          <w:szCs w:val="28"/>
        </w:rPr>
        <w:t xml:space="preserve"> [7. с. 81].</w:t>
      </w:r>
    </w:p>
    <w:p w:rsidR="00CB3354" w:rsidRPr="001562CB" w:rsidRDefault="00CB3354" w:rsidP="001562CB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rFonts w:cs="Tahoma"/>
          <w:kern w:val="28"/>
          <w:sz w:val="28"/>
          <w:szCs w:val="28"/>
        </w:rPr>
      </w:pPr>
      <w:r w:rsidRPr="001562CB">
        <w:rPr>
          <w:rFonts w:cs="Tahoma"/>
          <w:kern w:val="28"/>
          <w:sz w:val="28"/>
          <w:szCs w:val="28"/>
        </w:rPr>
        <w:t>Минпром в соответствии с возложенными на него задачами:</w:t>
      </w:r>
      <w:r w:rsidR="005F7D32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участвует в пределах своей компетенции в разработке проектов программ социально-экономического развития Республики Беларусь;</w:t>
      </w:r>
      <w:r w:rsidR="005F7D32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организует разработку краткосрочных и долгосрочных прогнозов развития соответствующих отраслей, а также отдельных производств. Осуществляет экономический анализ деятельности государственных организаций и негосударственных юридических лиц, вырабатывает меры по обеспечению их эффективного развития;</w:t>
      </w:r>
      <w:r w:rsidR="005F7D32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разрабатывает и обеспечивает реализацию инвестиционных программ, направленных на ускорение научно-технического прогресса, повышение конкурентоспособности продукции, снижение ее материало- и энергоемкости;</w:t>
      </w:r>
      <w:r w:rsidR="005F7D32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осуществляет меры по организации производства импортозамещающих видов продукции для различных отраслей народного хозяйства;</w:t>
      </w:r>
      <w:r w:rsidR="005F7D32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обеспечивает проведение научно-технической политики, направленной на расширение номенклатуры выпускаемой продукции, повышение ее качества;</w:t>
      </w:r>
      <w:r w:rsidR="005F7D32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образует в установленном порядке инновационный фонд, обеспечивает контроль за эффективным и целевым использованием средств этого фонда;</w:t>
      </w:r>
      <w:r w:rsidR="005F7D32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организует и контролирует работу по обеспечению рационального использования сырья, материалов, топливно-энергетических ресурсов, комплектующих изделий, вовлечению в хозяйственный оборот вторичных материальных ресурсов и местных видов сырья;</w:t>
      </w:r>
      <w:r w:rsidR="005F7D32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осуществляет в установленном порядке общее руководство государственными организациями, обеспечивая совместно с руководителями этих организаций их эффективную деятельность;</w:t>
      </w:r>
      <w:r w:rsidR="005F7D32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определяет в соответствии с законодательством для государственных организаций порядок управления государственным имуществом, внесенным ими в установленном порядке на правах владения и пользования в уставные фонды негосударственных юридических лиц, а также порядок управления акциями (долями) хозяйственных обществ, приобретенными в установленном порядке этими организациями;</w:t>
      </w:r>
      <w:r w:rsidR="005F7D32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проводит государственную кадровую политику, направленную на комплектование высококвалифицированными специалистами государственных организаций и центрального аппарата Минпрома, обеспечивает их подбор и расстановку. Формирует резерв кадров и организует непрерывное обучение и переподготовку специалистов;</w:t>
      </w:r>
      <w:r w:rsidR="005F7D32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осуществляет в соответствии с законодательством управление принадлежащими Республике Беларусь и переданными в управление Минпрома акциями (долями) негосударственных юридических лиц согласно приложению, назначает представителей государства в органах управления этих юридических лиц и обеспечивает контроль за их деятельностью;</w:t>
      </w:r>
      <w:r w:rsidR="005F7D32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в пределах своей компетенции координирует внешнеэкономическую деятельность государственных организаций и негосударственных юридических лиц, оказывает им помощь в налаживании внешнеэкономических связей, развитии прогрессивных форм интеграции, организует сотрудничество с соответствующими органами государственного управления стран Содружества Независимых Госу</w:t>
      </w:r>
      <w:r w:rsidR="005F7D32" w:rsidRPr="001562CB">
        <w:rPr>
          <w:rFonts w:cs="Tahoma"/>
          <w:kern w:val="28"/>
          <w:sz w:val="28"/>
          <w:szCs w:val="28"/>
        </w:rPr>
        <w:t>дарств.</w:t>
      </w:r>
    </w:p>
    <w:p w:rsidR="00204BC6" w:rsidRPr="001562CB" w:rsidRDefault="00204BC6" w:rsidP="001562CB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rFonts w:cs="Tahoma"/>
          <w:kern w:val="28"/>
          <w:sz w:val="28"/>
          <w:szCs w:val="28"/>
        </w:rPr>
      </w:pPr>
      <w:r w:rsidRPr="001562CB">
        <w:rPr>
          <w:rFonts w:cs="Tahoma"/>
          <w:kern w:val="28"/>
          <w:sz w:val="28"/>
          <w:szCs w:val="28"/>
        </w:rPr>
        <w:t>Министерство сельского хозяйства и продовольствия Республики Беларусь является республиканским органом государственного управления и подчиняется Совету Министров Республики Беларусь.</w:t>
      </w:r>
      <w:r w:rsidR="00766524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Минсельхозпрод в своей деятельности руководствуется Конституцией Республики Беларусь, другими законами, декретами, указами, распоряжениями Президента Республики Беларусь, иными актами законодательства Республики Беларусь.</w:t>
      </w:r>
      <w:r w:rsidR="00766524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Главными задачами Минсельхозпрода являются:</w:t>
      </w:r>
      <w:r w:rsidR="00766524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проведение единой государственной политики в сфере сельскохозяйственного производства, регулирование и координация деятельности республиканских органов государственного управления, иных государственных организаций, подчиненных Правительству Республики Беларусь, местных исполнительных и распорядительных органов в этой сфере;</w:t>
      </w:r>
      <w:r w:rsidR="00766524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совершенствование экономической политики и методов хозяйствования в области производства и переработки сельскохозяйственной продукции;</w:t>
      </w:r>
      <w:r w:rsidR="00766524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создание условий для комплексного развития агропромышленного производства, приватизации, развития всех форм собственности;</w:t>
      </w:r>
      <w:r w:rsidR="00766524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обеспечение внедрения достижений науки и техники в производство;</w:t>
      </w:r>
      <w:r w:rsidR="00766524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осуществление мероприятий по повышению экономического воздействия на эффективность сельскохозяйственного производства и отраслей промышленности, занимающихся переработкой сельскохозяйственного сырья;</w:t>
      </w:r>
      <w:r w:rsidR="00766524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создание условий для увеличения ресурсов продовольствия и сельскохозяйственного сырья, улучшения снабжения населения республики продуктами питания.</w:t>
      </w:r>
    </w:p>
    <w:p w:rsidR="00766524" w:rsidRPr="001562CB" w:rsidRDefault="00CB3354" w:rsidP="001562CB">
      <w:pPr>
        <w:widowControl/>
        <w:snapToGrid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br w:type="page"/>
      </w:r>
      <w:r w:rsidR="005A109C" w:rsidRPr="001562CB">
        <w:rPr>
          <w:b/>
          <w:kern w:val="28"/>
          <w:sz w:val="28"/>
          <w:szCs w:val="28"/>
        </w:rPr>
        <w:t>3. УПРАВЛЕНИЕ СТРОИТЕЛЬСТВОМ И ЖКХ</w:t>
      </w:r>
    </w:p>
    <w:p w:rsidR="00766524" w:rsidRPr="001562CB" w:rsidRDefault="00766524" w:rsidP="001562CB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</w:p>
    <w:p w:rsidR="00AD5D42" w:rsidRPr="001562CB" w:rsidRDefault="00766524" w:rsidP="001562CB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1562CB">
        <w:rPr>
          <w:rFonts w:cs="Tahoma"/>
          <w:kern w:val="28"/>
          <w:sz w:val="28"/>
          <w:szCs w:val="28"/>
        </w:rPr>
        <w:t>Е</w:t>
      </w:r>
      <w:r w:rsidR="005255CE" w:rsidRPr="001562CB">
        <w:rPr>
          <w:rFonts w:cs="Tahoma"/>
          <w:kern w:val="28"/>
          <w:sz w:val="28"/>
          <w:szCs w:val="28"/>
        </w:rPr>
        <w:t>диную систему органов государственного строительного надзора составляют:</w:t>
      </w:r>
      <w:r w:rsidRPr="001562CB">
        <w:rPr>
          <w:rFonts w:cs="Tahoma"/>
          <w:kern w:val="28"/>
          <w:sz w:val="28"/>
          <w:szCs w:val="28"/>
        </w:rPr>
        <w:t xml:space="preserve"> </w:t>
      </w:r>
      <w:bookmarkStart w:id="0" w:name="RichViewCheckpoint1"/>
      <w:bookmarkEnd w:id="0"/>
      <w:r w:rsidR="005255CE" w:rsidRPr="001562CB">
        <w:rPr>
          <w:rFonts w:cs="Tahoma"/>
          <w:kern w:val="28"/>
          <w:sz w:val="28"/>
          <w:szCs w:val="28"/>
        </w:rPr>
        <w:t>департамент государственного строительного надзора Министерства архитектуры и строительства, возглавляемый директором департамента - Главным государственным строительным инспектором Республики Беларусь;</w:t>
      </w:r>
      <w:r w:rsidRPr="001562CB">
        <w:rPr>
          <w:rFonts w:cs="Tahoma"/>
          <w:kern w:val="28"/>
          <w:sz w:val="28"/>
          <w:szCs w:val="28"/>
        </w:rPr>
        <w:t xml:space="preserve"> </w:t>
      </w:r>
      <w:bookmarkStart w:id="1" w:name="RichViewCheckpoint2"/>
      <w:bookmarkEnd w:id="1"/>
      <w:r w:rsidR="005255CE" w:rsidRPr="001562CB">
        <w:rPr>
          <w:rFonts w:cs="Tahoma"/>
          <w:kern w:val="28"/>
          <w:sz w:val="28"/>
          <w:szCs w:val="28"/>
        </w:rPr>
        <w:t>специализированная инспекция департамента, возглавляемая начальником специализированной инспекции департамента - заместителем Главного государственного строительного инспектора Республики Беларусь, и инспекции департамента по областям и г. Минску, возглавляемые начальниками инспекций департамента - главными государственными строительными инспекторами по областям и г. Минску;</w:t>
      </w:r>
      <w:r w:rsidRPr="001562CB">
        <w:rPr>
          <w:rFonts w:cs="Tahoma"/>
          <w:kern w:val="28"/>
          <w:sz w:val="28"/>
          <w:szCs w:val="28"/>
        </w:rPr>
        <w:t xml:space="preserve"> </w:t>
      </w:r>
      <w:bookmarkStart w:id="2" w:name="RichViewCheckpoint3"/>
      <w:bookmarkEnd w:id="2"/>
      <w:r w:rsidR="005255CE" w:rsidRPr="001562CB">
        <w:rPr>
          <w:rFonts w:cs="Tahoma"/>
          <w:kern w:val="28"/>
          <w:sz w:val="28"/>
          <w:szCs w:val="28"/>
        </w:rPr>
        <w:t>директор департамента - Главный государственный строительный инспектор Республики Беларусь назначается на должность и освобождается от должности Советом Министров Республики Беларусь по согласованию с Президентом Республики Беларусь;</w:t>
      </w:r>
      <w:r w:rsidRPr="001562CB">
        <w:rPr>
          <w:rFonts w:cs="Tahoma"/>
          <w:kern w:val="28"/>
          <w:sz w:val="28"/>
          <w:szCs w:val="28"/>
        </w:rPr>
        <w:t xml:space="preserve"> </w:t>
      </w:r>
      <w:bookmarkStart w:id="3" w:name="RichViewCheckpoint4"/>
      <w:bookmarkEnd w:id="3"/>
      <w:r w:rsidR="005255CE" w:rsidRPr="001562CB">
        <w:rPr>
          <w:rFonts w:cs="Tahoma"/>
          <w:kern w:val="28"/>
          <w:sz w:val="28"/>
          <w:szCs w:val="28"/>
        </w:rPr>
        <w:t>начальник специализированной инспекции департамента - заместитель Главного государственного строительного инспектора Республики Беларусь, начальники инспекций департамента - главные государственные строительные инспекторы по областям и г. Минску назначаются на должности и освобождаются от должностей директором департамента - Главным государственным строительным инспектором Республики Беларусь по согласованию с Министром архитектуры и строительства и соответствующими исполнительными комитетами;</w:t>
      </w:r>
      <w:r w:rsidRPr="001562CB">
        <w:rPr>
          <w:rFonts w:cs="Tahoma"/>
          <w:kern w:val="28"/>
          <w:sz w:val="28"/>
          <w:szCs w:val="28"/>
        </w:rPr>
        <w:t xml:space="preserve"> </w:t>
      </w:r>
      <w:r w:rsidR="005255CE" w:rsidRPr="001562CB">
        <w:rPr>
          <w:rFonts w:cs="Tahoma"/>
          <w:kern w:val="28"/>
          <w:sz w:val="28"/>
          <w:szCs w:val="28"/>
        </w:rPr>
        <w:t>другие должностные лица органов государственного строительного надзора, осуществляющие государственный строительный надзор, являются государственными строительными инспекторами. Порядок назначения их на должности и освобождения от должностей определяется Главным государственным строительным инспектором Республики Беларусь;</w:t>
      </w:r>
      <w:r w:rsidRPr="001562CB">
        <w:rPr>
          <w:rFonts w:cs="Tahoma"/>
          <w:kern w:val="28"/>
          <w:sz w:val="28"/>
          <w:szCs w:val="28"/>
        </w:rPr>
        <w:t xml:space="preserve"> </w:t>
      </w:r>
      <w:bookmarkStart w:id="4" w:name="RichViewCheckpoint5"/>
      <w:bookmarkEnd w:id="4"/>
      <w:r w:rsidR="005255CE" w:rsidRPr="001562CB">
        <w:rPr>
          <w:rFonts w:cs="Tahoma"/>
          <w:kern w:val="28"/>
          <w:sz w:val="28"/>
          <w:szCs w:val="28"/>
        </w:rPr>
        <w:t>департамент, специализированная инспекция департамента, инспекции департамента по областям и г. Минску являются юридическими лицами, имеют печать с изображением Государственного герба Республики Беларусь и со своим наименованием, действуют на основании положения об органах государственного строительного надзора, утверждаемого Советом Министров Республики Беларусь;</w:t>
      </w:r>
      <w:r w:rsidRPr="001562CB">
        <w:rPr>
          <w:rFonts w:cs="Tahoma"/>
          <w:kern w:val="28"/>
          <w:sz w:val="28"/>
          <w:szCs w:val="28"/>
        </w:rPr>
        <w:t xml:space="preserve"> </w:t>
      </w:r>
      <w:r w:rsidR="005255CE" w:rsidRPr="001562CB">
        <w:rPr>
          <w:rFonts w:cs="Tahoma"/>
          <w:kern w:val="28"/>
          <w:sz w:val="28"/>
          <w:szCs w:val="28"/>
        </w:rPr>
        <w:t>на работников органов государственного строительного надзора, кроме лиц, осуществляющих техническое обслуживание и обеспечивающих функционирование органов государственного строительного надзора, распространяется действие законодательства Республики Беларусь об основах службы в государственном аппарате;</w:t>
      </w:r>
      <w:r w:rsidRPr="001562CB">
        <w:rPr>
          <w:rFonts w:cs="Tahoma"/>
          <w:kern w:val="28"/>
          <w:sz w:val="28"/>
          <w:szCs w:val="28"/>
        </w:rPr>
        <w:t xml:space="preserve"> </w:t>
      </w:r>
      <w:bookmarkStart w:id="5" w:name="RichViewCheckpoint6"/>
      <w:bookmarkEnd w:id="5"/>
      <w:r w:rsidR="005255CE" w:rsidRPr="001562CB">
        <w:rPr>
          <w:rFonts w:cs="Tahoma"/>
          <w:kern w:val="28"/>
          <w:sz w:val="28"/>
          <w:szCs w:val="28"/>
        </w:rPr>
        <w:t>органы государственного строительного надзора финансируются за счет целевых отчислений от стоимости строительно-монтажных работ по объектам строительства, названным в пункте 1 настоящего Указа. Эти отчисления независимо от периода (даты) их поступления приравниваются к бюджетному финансированию</w:t>
      </w:r>
      <w:r w:rsidR="004C572C" w:rsidRPr="001562CB">
        <w:rPr>
          <w:kern w:val="28"/>
          <w:sz w:val="28"/>
          <w:szCs w:val="28"/>
        </w:rPr>
        <w:t xml:space="preserve"> [6. с. </w:t>
      </w:r>
      <w:r w:rsidR="00312D9A" w:rsidRPr="001562CB">
        <w:rPr>
          <w:kern w:val="28"/>
          <w:sz w:val="28"/>
          <w:szCs w:val="28"/>
        </w:rPr>
        <w:t>110</w:t>
      </w:r>
      <w:r w:rsidR="004C572C" w:rsidRPr="001562CB">
        <w:rPr>
          <w:kern w:val="28"/>
          <w:sz w:val="28"/>
          <w:szCs w:val="28"/>
        </w:rPr>
        <w:t>].</w:t>
      </w:r>
    </w:p>
    <w:p w:rsidR="00AD5D42" w:rsidRPr="001562CB" w:rsidRDefault="00AD5D42" w:rsidP="001562CB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1562CB">
        <w:rPr>
          <w:rFonts w:cs="Tahoma"/>
          <w:kern w:val="28"/>
          <w:sz w:val="28"/>
          <w:szCs w:val="28"/>
        </w:rPr>
        <w:t>Министерство жилищно-коммунального хозяйства Республики Беларусь является республиканским органом государственного управления и подчиняется Совету Министров Республики Беларусь.</w:t>
      </w:r>
      <w:r w:rsidR="00766524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Минжилкомхоз в своей деятельности руководствуется Конституцией Республики Беларусь, законами Республики Беларусь, декретами, указами, распоряжениями Президента Республики Беларусь</w:t>
      </w:r>
      <w:r w:rsidR="00766524" w:rsidRPr="001562CB">
        <w:rPr>
          <w:rFonts w:cs="Tahoma"/>
          <w:kern w:val="28"/>
          <w:sz w:val="28"/>
          <w:szCs w:val="28"/>
        </w:rPr>
        <w:t>, иными актами законодательства</w:t>
      </w:r>
      <w:r w:rsidRPr="001562CB">
        <w:rPr>
          <w:rFonts w:cs="Tahoma"/>
          <w:kern w:val="28"/>
          <w:sz w:val="28"/>
          <w:szCs w:val="28"/>
        </w:rPr>
        <w:t>.</w:t>
      </w:r>
      <w:r w:rsidR="00766524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Основными задачами Минжилкомхоза являются:</w:t>
      </w:r>
      <w:r w:rsidR="00766524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формирование и реализация государственной политики в отрасли жилищно-коммунального хозяйства (далее - отрасль) и координация деятельности в этой отрасли других республиканских органов государственного управления, иных государственных организаций, подчиненных Правительству Республики Беларусь;</w:t>
      </w:r>
      <w:r w:rsidR="00766524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осуществление государственного регулирования деятельности жилищно-коммунального хозяйства в части управления государственным жилищным фондом, использования и обеспечения сохранности государственного и частного жилищных фондов;</w:t>
      </w:r>
      <w:r w:rsidR="00766524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проведение единой технической политики по развитию и устойчивому функционированию объектов жилищно-коммунального хозяйства, ритуальных услуг;</w:t>
      </w:r>
      <w:r w:rsidR="00766524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своевременное, полное и качественное предоставление потребителям комплекса жилищно-коммунальных услуг;</w:t>
      </w:r>
      <w:r w:rsidR="00766524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проведение экономической и научно-технической политики в целях создания в отрасли необходимых условий для эффективной работы государственных организаций, подчиненных Минжилкомхозу, и организаций коммунальной формы собственности отрасли, удовлетворения потребностей народного хозяйства и населения в жилищно-коммунальных услугах, повышения качества и расширения номенклатуры этих услуг;</w:t>
      </w:r>
      <w:r w:rsidR="00766524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внесение предложений о совершенствовании механизма предоставления гражданам безналичных жилищных субсидий и расчетов за пользование (техническое обслуживание) жилыми помещениями и коммунальные услуги.</w:t>
      </w:r>
    </w:p>
    <w:p w:rsidR="00FD63CC" w:rsidRPr="001562CB" w:rsidRDefault="00AD5D42" w:rsidP="001562CB">
      <w:pPr>
        <w:widowControl/>
        <w:snapToGrid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br w:type="page"/>
      </w:r>
      <w:r w:rsidR="005A109C" w:rsidRPr="001562CB">
        <w:rPr>
          <w:b/>
          <w:kern w:val="28"/>
          <w:sz w:val="28"/>
          <w:szCs w:val="28"/>
        </w:rPr>
        <w:t>4. УПРАВЛЕНИЕ ИСПОЛЬЗОВАНИЕМ И ОХРАНОЙ ОКРУЖАЮЩЕЙ СРЕДЫ</w:t>
      </w:r>
    </w:p>
    <w:p w:rsidR="00FD63CC" w:rsidRPr="001562CB" w:rsidRDefault="00FD63CC" w:rsidP="001562CB">
      <w:pPr>
        <w:widowControl/>
        <w:autoSpaceDE w:val="0"/>
        <w:autoSpaceDN w:val="0"/>
        <w:adjustRightInd w:val="0"/>
        <w:snapToGrid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</w:p>
    <w:p w:rsidR="00FD63CC" w:rsidRPr="001562CB" w:rsidRDefault="00FD63CC" w:rsidP="001562CB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rFonts w:cs="Tahoma"/>
          <w:kern w:val="28"/>
          <w:sz w:val="28"/>
          <w:szCs w:val="28"/>
        </w:rPr>
      </w:pPr>
      <w:r w:rsidRPr="001562CB">
        <w:rPr>
          <w:rFonts w:cs="Tahoma"/>
          <w:kern w:val="28"/>
          <w:sz w:val="28"/>
          <w:szCs w:val="28"/>
        </w:rPr>
        <w:t xml:space="preserve">Управление в сфере взаимодействия общества и природы представляет собой совокупность предпринимаемых соответствующими субъектами действий, направленных на обеспечение исполнения требований законодательства об окружающей среде. Речь идет о распоряжении природными ресурсами, об обеспечении рационального использования и воспроизводства природных ресурсов, сохранении или восстановлении благоприятного состояния окружающей среды, соблюдении, а также о защите экологических прав и законных интересов физических и юридических лиц. Управление природопользованием и охраной окружающей среды призвано обеспечить реализацию экологического законодательства. Общественная ценность права в целом и права граждан на благоприятную окружающую среду проявляется, прежде всего, в процессе реализации соответствующих правовых предписаний. Управление выступает здесь как средство формирования реальных общественных эколого-правовых отношений, образующих само право окружающей среды. Экологическое и социальное значение управления в рассматриваемой сфере в целом и государственного особенно определяется тем, что путем последовательной реализации требований законодательства относительно распоряжения природными ресурсами, их рационального использования и охраны окружающей среды от вредных воздействий обеспечивается соблюдение экологических прав и законных интересов человека и гражданина. </w:t>
      </w:r>
    </w:p>
    <w:p w:rsidR="00FD63CC" w:rsidRPr="001562CB" w:rsidRDefault="00FD63CC" w:rsidP="001562CB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rFonts w:cs="Tahoma"/>
          <w:kern w:val="28"/>
          <w:sz w:val="28"/>
          <w:szCs w:val="28"/>
        </w:rPr>
      </w:pPr>
      <w:r w:rsidRPr="001562CB">
        <w:rPr>
          <w:rFonts w:cs="Tahoma"/>
          <w:kern w:val="28"/>
          <w:sz w:val="28"/>
          <w:szCs w:val="28"/>
        </w:rPr>
        <w:t>Управление природопользованием и охраной окружающей среды осуществляется общественными формированиями, юридическими лицами, государственными и муниципальными органами. Соответственно, можно выделить общественное, производственное, отраслевое (ведомственное) и государственное управление. Функция управления представляет собой постоянное направление деятельности по обеспечению охраны окружающей среды и рационального природопользования. К таким функциям относятся:</w:t>
      </w:r>
      <w:r w:rsidR="00766524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- создание системы органов управления в сфере взаимодействия общества и природы;</w:t>
      </w:r>
      <w:r w:rsidR="00766524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- подзаконное нормотворчество;</w:t>
      </w:r>
      <w:r w:rsidR="00766524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- координация деятельности по управлению природопользованием и охраной окружающей среды;</w:t>
      </w:r>
      <w:r w:rsidR="00766524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- распоряжение (управление) природными ресурсами;</w:t>
      </w:r>
      <w:r w:rsidR="00766524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- планирование использования и охраны природных ресурсов и улучшения состояния окружающей среды;</w:t>
      </w:r>
      <w:r w:rsidR="00766524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- экологическое нормирование;</w:t>
      </w:r>
      <w:r w:rsidR="00766524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- экологическая экспертиза;</w:t>
      </w:r>
      <w:r w:rsidR="00766524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- экологическое лицензирование;</w:t>
      </w:r>
      <w:r w:rsidR="00766524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- экологическая сертификация;</w:t>
      </w:r>
      <w:r w:rsidR="00766524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- экологический аудит;</w:t>
      </w:r>
      <w:r w:rsidR="00766524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- наблюдение за состоянием окружающей среды;</w:t>
      </w:r>
      <w:r w:rsidR="00766524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- учет состояния и использования отдельных природных объектов и окружающей среды в целом, а также вредных воздействий;</w:t>
      </w:r>
      <w:r w:rsidR="00766524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- экологическое воспитание и образование;</w:t>
      </w:r>
      <w:r w:rsidR="00766524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- контроль за использованием и охраной объектов природы;</w:t>
      </w:r>
      <w:r w:rsidR="00766524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- разрешение в административном порядке споров о праве природопользования и охраны окружающей среды.</w:t>
      </w:r>
    </w:p>
    <w:p w:rsidR="00FD63CC" w:rsidRPr="001562CB" w:rsidRDefault="00FD63CC" w:rsidP="001562CB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rFonts w:cs="Tahoma"/>
          <w:kern w:val="28"/>
          <w:sz w:val="28"/>
          <w:szCs w:val="28"/>
        </w:rPr>
      </w:pPr>
      <w:r w:rsidRPr="001562CB">
        <w:rPr>
          <w:rFonts w:cs="Tahoma"/>
          <w:kern w:val="28"/>
          <w:sz w:val="28"/>
          <w:szCs w:val="28"/>
        </w:rPr>
        <w:t>В масштабах государства наибольшая ответственность за последовательное исполнение экологического законодательства лежит на органах, осуществляющих государственное управление природопользованием и охраной окружающей среды. Конституционной основой их деятельности является Конституция Республика Беларусь, закрепившая принцип разделения единой государственной власти на законодательную, исполнительную и судебную ветви. Государственное управление в области природопользования и охраны окружающей среды - составная часть государственного управления в целом. Роль государственного управления в этой сфере определяется значением государственных органов в механизме охраны окружающей среды. Государственные органы обладают особыми правовыми и административными средствами для обеспечения реализации экологических требований законодательства, имея возможность прибегнуть при необходимости к государственному принуждению. Прежде всего, на них возложена ответственность за обеспечение охраны окружающей среды в рамках экологической функции государства. Государственное управление природопользованием и охраной окружающей среды осуществляется на основе ряда методов.</w:t>
      </w:r>
    </w:p>
    <w:p w:rsidR="00FD63CC" w:rsidRPr="001562CB" w:rsidRDefault="00FD63CC" w:rsidP="001562CB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1562CB">
        <w:rPr>
          <w:rFonts w:cs="Tahoma"/>
          <w:kern w:val="28"/>
          <w:sz w:val="28"/>
          <w:szCs w:val="28"/>
        </w:rPr>
        <w:t>Под методами управления понимаются способы государственного воздействия на поведение и деятельность управляемых. Методы делятся на административные, экономические и моральные (награждение государственными наградами и т.п.). Основными направлениями государственной политики Республики Беларусь в области охраны окружающей среды являются: - обеспечение права граждан на благоприятную окружающую среду и возмещение вреда, причиненного нарушением этого права; - совершенствование государственного управления в области охраны окружающей среды; - научное обеспечение охраны окружающей среды; - создание правового и экономического механизмов, стимулирующих рациональное использование природных ресурсов; - рациональное использование природных ресурсов; - совершенствование системы охраны окружающей среды и природопользования; - создание сети особо охраняемых природных территорий; - обеспечение сохранения биологического и ландшафтного разнообразия; - обеспечение непрерывного функционирования Национальной системы мониторинга окружающей среды в Республике Беларусь; - проведение государственной экологической экспертизы</w:t>
      </w:r>
      <w:r w:rsidR="00D14D1C" w:rsidRPr="001562CB">
        <w:rPr>
          <w:rFonts w:cs="Tahoma"/>
          <w:kern w:val="28"/>
          <w:sz w:val="28"/>
          <w:szCs w:val="28"/>
        </w:rPr>
        <w:t>.</w:t>
      </w:r>
    </w:p>
    <w:p w:rsidR="00FD63CC" w:rsidRPr="001562CB" w:rsidRDefault="00FD63CC" w:rsidP="001562CB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 xml:space="preserve">Государственное управление в области охраны окружающей среды осуществляется Президентом Республики Беларусь, Советом Министров Республики Беларусь, Министерством природных ресурсов и охраны окружающей среды Республики Беларусь и его территориальными органами, иными специально уполномоченными республиканскими органами государственного управления и их территориальными органами, местными Советами депутатов, исполнительными и распорядительными органами в пределах их компетенции. </w:t>
      </w:r>
      <w:bookmarkStart w:id="6" w:name="RichViewCheckpoint0"/>
      <w:bookmarkEnd w:id="6"/>
      <w:r w:rsidRPr="001562CB">
        <w:rPr>
          <w:kern w:val="28"/>
          <w:sz w:val="28"/>
          <w:szCs w:val="28"/>
        </w:rPr>
        <w:t>К специально уполномоченным республиканским органам государственного управления относятся Министерство природных ресурсов и охраны окружающей среды Республики Беларусь, Министерство здравоохранения Республики Беларусь, Министерство по чрезвычайным ситуациям Республики Беларусь, Министерство лесного хозяйства Республики Беларусь, Комитет по земельным ресурсам, геодезии и картографии при Совете Министров Республики Беларусь и иные республиканские органы государственного управления в соответствии с законодательством Республики Беларусь.</w:t>
      </w:r>
    </w:p>
    <w:p w:rsidR="003E059E" w:rsidRPr="001562CB" w:rsidRDefault="003E059E" w:rsidP="001562CB">
      <w:pPr>
        <w:widowControl/>
        <w:snapToGrid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br w:type="page"/>
      </w:r>
      <w:r w:rsidR="005A109C" w:rsidRPr="001562CB">
        <w:rPr>
          <w:b/>
          <w:kern w:val="28"/>
          <w:sz w:val="28"/>
          <w:szCs w:val="28"/>
        </w:rPr>
        <w:t>5. УПРАВЛЕНИЕ ТОРГОВЛЕЙ</w:t>
      </w:r>
    </w:p>
    <w:p w:rsidR="003E059E" w:rsidRPr="001562CB" w:rsidRDefault="003E059E" w:rsidP="001562CB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</w:p>
    <w:p w:rsidR="00312D9A" w:rsidRPr="001562CB" w:rsidRDefault="003E059E" w:rsidP="001562CB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rFonts w:cs="Tahoma"/>
          <w:kern w:val="28"/>
          <w:sz w:val="28"/>
          <w:szCs w:val="28"/>
        </w:rPr>
      </w:pPr>
      <w:r w:rsidRPr="001562CB">
        <w:rPr>
          <w:rFonts w:cs="Tahoma"/>
          <w:kern w:val="28"/>
          <w:sz w:val="28"/>
          <w:szCs w:val="28"/>
        </w:rPr>
        <w:t>Министерство торговли Республики Беларусь является республиканским органом государственного управления и подчиняется Совету Министров Республики Беларусь.</w:t>
      </w:r>
      <w:r w:rsidR="00D14D1C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Минторг проводит государственную политику в сфере торговли, общественного питания, бытового обслуживания населения, защиты прав потребителей, координирует деятельность в этих сферах других республиканских органов государственного управления, осуществляет координацию выставочной и ярмарочной деятельности в Республике Беларусь и за ее пределами, создания товаропроводящей сети за рубежом, внешнеторговой деятельности, нетарифного регулирования, контролирует осуществление рекламной деятельности.</w:t>
      </w:r>
      <w:r w:rsidR="00D14D1C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В своей деятельности Минторг руководствуется законодательством Республики Беларусь, настоящим Положением и осуществляет ее во взаимодействии с республиканскими органами государственного управления, иными государственными организациями, подчиненными Правительству Республики Беларусь, местными исполнительными и распорядительными органами, общественными организациями</w:t>
      </w:r>
      <w:r w:rsidR="00312D9A" w:rsidRPr="001562CB">
        <w:rPr>
          <w:kern w:val="28"/>
          <w:sz w:val="28"/>
          <w:szCs w:val="28"/>
        </w:rPr>
        <w:t xml:space="preserve"> [6. с. 90].</w:t>
      </w:r>
    </w:p>
    <w:p w:rsidR="003E059E" w:rsidRPr="001562CB" w:rsidRDefault="003E059E" w:rsidP="001562CB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rFonts w:cs="Tahoma"/>
          <w:kern w:val="28"/>
          <w:sz w:val="28"/>
          <w:szCs w:val="28"/>
        </w:rPr>
      </w:pPr>
      <w:r w:rsidRPr="001562CB">
        <w:rPr>
          <w:rFonts w:cs="Tahoma"/>
          <w:kern w:val="28"/>
          <w:sz w:val="28"/>
          <w:szCs w:val="28"/>
        </w:rPr>
        <w:t>В систему Минторга входят центральный аппарат Минторга, структурные подразделения областных, Минского городского и местных исполнительных комитетов, обеспечивающие реализацию государственной политики в сфере торговли, общественного питания, бытового обслуживания населения, защиты прав потребителей и рекламной деятельности, а также государственные организации, подчиненные Минторгу, согласно перечню, утвержденному Советом Министров Республики Беларусь.</w:t>
      </w:r>
      <w:r w:rsidR="00D14D1C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Основными задачами Минторга являются:</w:t>
      </w:r>
      <w:r w:rsidR="00D14D1C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проведение государственной политики в сфере торговли, общественного питания, бытового обслуживания населения, защиты прав потребителей, координация деятельности республиканских органов государственного управления, иных государственных организаций, подчиненных Правительству Республики Беларусь, местных исполнительных и распорядительных органов в этих сферах;</w:t>
      </w:r>
      <w:r w:rsidR="00D14D1C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анализ состояния внутреннего потребительского рынка и сферы бытового обслуживания населения;</w:t>
      </w:r>
      <w:r w:rsidR="00D14D1C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координация создания товаропроводящей сети за рубежом, внешнеторговой деятельности, нетарифного регулирования;</w:t>
      </w:r>
      <w:r w:rsidR="00D14D1C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разработка и осуществление совместно с республиканскими органами государственного управления, иными государственными организациями, подчиненными Правительству Республики Беларусь, мероприятий, направленных на формирование внутреннего потребительского рынка, улучшение торгового обслуживания населения, создание условий для роста экспорта товаров и услуг, развития рекламной деятельности с учетом национальных интересов;</w:t>
      </w:r>
      <w:r w:rsidR="00D14D1C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регулирование отношений, связанных с торговлей, общественным питанием, бытовым обслуживанием, защитой прав потребителей;</w:t>
      </w:r>
      <w:r w:rsidR="00D14D1C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осуществление государственного контроля в области торговли, общественного питания, контроля за соблюдением законодательства о бытовом обслуживании населения, защите прав потребителей и рекламе;</w:t>
      </w:r>
      <w:r w:rsidR="00D14D1C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реализация государственной кадровой политики в сфере торговли, общественного питания и бытового обслуживания населения;</w:t>
      </w:r>
      <w:r w:rsidR="00D14D1C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координация выставочной и ярмарочной деятельности в Республике Беларусь и за ее пределами.</w:t>
      </w:r>
      <w:r w:rsidR="00D14D1C" w:rsidRPr="001562CB">
        <w:rPr>
          <w:rFonts w:cs="Tahoma"/>
          <w:kern w:val="28"/>
          <w:sz w:val="28"/>
          <w:szCs w:val="28"/>
        </w:rPr>
        <w:t xml:space="preserve"> </w:t>
      </w:r>
    </w:p>
    <w:p w:rsidR="00D14D1C" w:rsidRPr="001562CB" w:rsidRDefault="003C7262" w:rsidP="001562CB">
      <w:pPr>
        <w:widowControl/>
        <w:snapToGrid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br w:type="page"/>
      </w:r>
      <w:r w:rsidR="005A109C" w:rsidRPr="001562CB">
        <w:rPr>
          <w:b/>
          <w:kern w:val="28"/>
          <w:sz w:val="28"/>
          <w:szCs w:val="28"/>
        </w:rPr>
        <w:t>6. ЗАДАЧ</w:t>
      </w:r>
      <w:r w:rsidR="00BE4E66" w:rsidRPr="001562CB">
        <w:rPr>
          <w:b/>
          <w:kern w:val="28"/>
          <w:sz w:val="28"/>
          <w:szCs w:val="28"/>
        </w:rPr>
        <w:t>А</w:t>
      </w:r>
    </w:p>
    <w:p w:rsidR="00BE4E66" w:rsidRPr="001562CB" w:rsidRDefault="00BE4E66" w:rsidP="001562CB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</w:p>
    <w:p w:rsidR="00FC57F2" w:rsidRPr="001562CB" w:rsidRDefault="00FC57F2" w:rsidP="001562CB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>Заведующей отделом магазина №28 Усовой была задержана Варенникова, которая совершила кражу пакета сухарей. Заведующая вызвала сотрудников милиции. Дайте оценку действиям Варенниковой. Составьте необходимые процессуальные документы.</w:t>
      </w:r>
    </w:p>
    <w:p w:rsidR="00FC57F2" w:rsidRPr="001562CB" w:rsidRDefault="00FC57F2" w:rsidP="001562CB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>Решение задачи</w:t>
      </w:r>
    </w:p>
    <w:p w:rsidR="00D67156" w:rsidRPr="001562CB" w:rsidRDefault="00D67156" w:rsidP="001562CB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bCs/>
          <w:iCs/>
          <w:kern w:val="28"/>
          <w:sz w:val="28"/>
          <w:szCs w:val="28"/>
        </w:rPr>
      </w:pPr>
      <w:r w:rsidRPr="001562CB">
        <w:rPr>
          <w:rFonts w:cs="Arial"/>
          <w:bCs/>
          <w:iCs/>
          <w:kern w:val="28"/>
          <w:sz w:val="28"/>
          <w:szCs w:val="28"/>
        </w:rPr>
        <w:t xml:space="preserve">Действия Варенниковой квалифицируются по статье 10.5 ч. 1 «Мелкое хищение» </w:t>
      </w:r>
      <w:r w:rsidRPr="001562CB">
        <w:rPr>
          <w:bCs/>
          <w:iCs/>
          <w:kern w:val="28"/>
          <w:sz w:val="28"/>
          <w:szCs w:val="28"/>
        </w:rPr>
        <w:t>Кодекса Республики Беларусь об административных правонарушениях.</w:t>
      </w:r>
    </w:p>
    <w:p w:rsidR="00D67156" w:rsidRPr="001562CB" w:rsidRDefault="00D67156" w:rsidP="001562CB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rFonts w:cs="Tahoma"/>
          <w:kern w:val="28"/>
          <w:sz w:val="28"/>
          <w:szCs w:val="28"/>
        </w:rPr>
      </w:pPr>
      <w:r w:rsidRPr="001562CB">
        <w:rPr>
          <w:rFonts w:cs="Tahoma"/>
          <w:bCs/>
          <w:kern w:val="28"/>
          <w:sz w:val="28"/>
          <w:szCs w:val="28"/>
        </w:rPr>
        <w:t>«1.</w:t>
      </w:r>
      <w:r w:rsidRPr="001562CB">
        <w:rPr>
          <w:rFonts w:cs="Tahoma"/>
          <w:kern w:val="28"/>
          <w:sz w:val="28"/>
          <w:szCs w:val="28"/>
        </w:rPr>
        <w:t xml:space="preserve"> Мелкое хищение имущества путем кражи, мошенничества, злоупотребления служебными полномочиями, присвоения или растраты, а равно покушение на такое хищение - влекут наложение штрафа в размере от десяти до тридцати базовых величин или административный арест».</w:t>
      </w:r>
    </w:p>
    <w:p w:rsidR="00F620F7" w:rsidRPr="001562CB" w:rsidRDefault="00F620F7" w:rsidP="001562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360" w:lineRule="auto"/>
        <w:ind w:firstLine="709"/>
        <w:rPr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>ПРОТОКОЛ №3</w:t>
      </w:r>
      <w:r w:rsidR="00BE4E66" w:rsidRPr="001562CB">
        <w:rPr>
          <w:kern w:val="28"/>
          <w:sz w:val="28"/>
          <w:szCs w:val="28"/>
        </w:rPr>
        <w:t>2</w:t>
      </w:r>
      <w:r w:rsidRPr="001562CB">
        <w:rPr>
          <w:kern w:val="28"/>
          <w:sz w:val="28"/>
          <w:szCs w:val="28"/>
        </w:rPr>
        <w:t>-</w:t>
      </w:r>
      <w:r w:rsidR="00BE4E66" w:rsidRPr="001562CB">
        <w:rPr>
          <w:kern w:val="28"/>
          <w:sz w:val="28"/>
          <w:szCs w:val="28"/>
        </w:rPr>
        <w:t>1</w:t>
      </w:r>
    </w:p>
    <w:p w:rsidR="00F620F7" w:rsidRPr="001562CB" w:rsidRDefault="00F620F7" w:rsidP="001562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360" w:lineRule="auto"/>
        <w:ind w:firstLine="709"/>
        <w:rPr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>об административном правонарушении</w:t>
      </w:r>
    </w:p>
    <w:p w:rsidR="001562CB" w:rsidRDefault="00F620F7" w:rsidP="001562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360" w:lineRule="auto"/>
        <w:ind w:firstLine="709"/>
        <w:rPr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 xml:space="preserve">1 августа 2007г.  </w:t>
      </w:r>
    </w:p>
    <w:p w:rsidR="00F620F7" w:rsidRPr="001562CB" w:rsidRDefault="00F620F7" w:rsidP="001562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360" w:lineRule="auto"/>
        <w:ind w:firstLine="709"/>
        <w:rPr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>г.Брест</w:t>
      </w:r>
    </w:p>
    <w:p w:rsidR="00F620F7" w:rsidRPr="001562CB" w:rsidRDefault="00F620F7" w:rsidP="001562CB">
      <w:pPr>
        <w:pStyle w:val="HTML"/>
        <w:spacing w:line="360" w:lineRule="auto"/>
        <w:ind w:firstLine="709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1562CB">
        <w:rPr>
          <w:rFonts w:ascii="Times New Roman" w:hAnsi="Times New Roman"/>
          <w:color w:val="auto"/>
          <w:kern w:val="28"/>
          <w:sz w:val="28"/>
          <w:szCs w:val="28"/>
        </w:rPr>
        <w:t xml:space="preserve">Старший лейтенант Гуськов П.Е., при рассмотрении, </w:t>
      </w:r>
      <w:r w:rsidR="00427D46" w:rsidRPr="001562CB">
        <w:rPr>
          <w:rFonts w:ascii="Times New Roman" w:hAnsi="Times New Roman"/>
          <w:color w:val="auto"/>
          <w:kern w:val="28"/>
          <w:sz w:val="28"/>
          <w:szCs w:val="28"/>
        </w:rPr>
        <w:t>сообщения Усовой П.П. заведующей отделом магазина №28</w:t>
      </w:r>
      <w:r w:rsidRPr="001562CB">
        <w:rPr>
          <w:rFonts w:ascii="Times New Roman" w:hAnsi="Times New Roman"/>
          <w:color w:val="auto"/>
          <w:kern w:val="28"/>
          <w:sz w:val="28"/>
          <w:szCs w:val="28"/>
        </w:rPr>
        <w:t xml:space="preserve"> </w:t>
      </w:r>
      <w:r w:rsidR="00427D46" w:rsidRPr="001562CB">
        <w:rPr>
          <w:rFonts w:ascii="Times New Roman" w:hAnsi="Times New Roman"/>
          <w:color w:val="auto"/>
          <w:kern w:val="28"/>
          <w:sz w:val="28"/>
          <w:szCs w:val="28"/>
        </w:rPr>
        <w:t>установил</w:t>
      </w:r>
      <w:r w:rsidRPr="001562CB">
        <w:rPr>
          <w:rFonts w:ascii="Times New Roman" w:hAnsi="Times New Roman"/>
          <w:color w:val="auto"/>
          <w:kern w:val="28"/>
          <w:sz w:val="28"/>
          <w:szCs w:val="28"/>
        </w:rPr>
        <w:t xml:space="preserve"> следующее</w:t>
      </w:r>
      <w:r w:rsidR="004C53CD" w:rsidRPr="001562CB">
        <w:rPr>
          <w:rFonts w:ascii="Times New Roman" w:hAnsi="Times New Roman"/>
          <w:color w:val="auto"/>
          <w:kern w:val="28"/>
          <w:sz w:val="28"/>
          <w:szCs w:val="28"/>
        </w:rPr>
        <w:t>.</w:t>
      </w:r>
      <w:r w:rsidRPr="001562CB">
        <w:rPr>
          <w:rFonts w:ascii="Times New Roman" w:hAnsi="Times New Roman"/>
          <w:color w:val="auto"/>
          <w:kern w:val="28"/>
          <w:sz w:val="28"/>
          <w:szCs w:val="28"/>
        </w:rPr>
        <w:t xml:space="preserve"> </w:t>
      </w:r>
      <w:r w:rsidR="00427D46" w:rsidRPr="001562CB">
        <w:rPr>
          <w:rFonts w:ascii="Times New Roman" w:hAnsi="Times New Roman"/>
          <w:color w:val="auto"/>
          <w:kern w:val="28"/>
          <w:sz w:val="28"/>
          <w:szCs w:val="28"/>
        </w:rPr>
        <w:t>Варенникова Елена Петровна</w:t>
      </w:r>
      <w:r w:rsidRPr="001562CB">
        <w:rPr>
          <w:rFonts w:ascii="Times New Roman" w:hAnsi="Times New Roman"/>
          <w:color w:val="auto"/>
          <w:kern w:val="28"/>
          <w:sz w:val="28"/>
          <w:szCs w:val="28"/>
        </w:rPr>
        <w:t xml:space="preserve"> </w:t>
      </w:r>
      <w:r w:rsidR="004C53CD" w:rsidRPr="001562CB">
        <w:rPr>
          <w:rFonts w:ascii="Times New Roman" w:hAnsi="Times New Roman"/>
          <w:color w:val="auto"/>
          <w:kern w:val="28"/>
          <w:sz w:val="28"/>
          <w:szCs w:val="28"/>
        </w:rPr>
        <w:t xml:space="preserve">родилась </w:t>
      </w:r>
      <w:smartTag w:uri="urn:schemas-microsoft-com:office:smarttags" w:element="date">
        <w:smartTagPr>
          <w:attr w:name="ls" w:val="trans"/>
          <w:attr w:name="Month" w:val="10"/>
          <w:attr w:name="Day" w:val="10"/>
          <w:attr w:name="Year" w:val="1977"/>
        </w:smartTagPr>
        <w:r w:rsidR="00427D46" w:rsidRPr="001562CB">
          <w:rPr>
            <w:rFonts w:ascii="Times New Roman" w:hAnsi="Times New Roman"/>
            <w:color w:val="auto"/>
            <w:kern w:val="28"/>
            <w:sz w:val="28"/>
            <w:szCs w:val="28"/>
          </w:rPr>
          <w:t>1</w:t>
        </w:r>
        <w:r w:rsidR="004C53CD" w:rsidRPr="001562CB">
          <w:rPr>
            <w:rFonts w:ascii="Times New Roman" w:hAnsi="Times New Roman"/>
            <w:color w:val="auto"/>
            <w:kern w:val="28"/>
            <w:sz w:val="28"/>
            <w:szCs w:val="28"/>
          </w:rPr>
          <w:t>0</w:t>
        </w:r>
        <w:r w:rsidRPr="001562CB">
          <w:rPr>
            <w:rFonts w:ascii="Times New Roman" w:hAnsi="Times New Roman"/>
            <w:color w:val="auto"/>
            <w:kern w:val="28"/>
            <w:sz w:val="28"/>
            <w:szCs w:val="28"/>
          </w:rPr>
          <w:t xml:space="preserve"> октября 1977 года</w:t>
        </w:r>
      </w:smartTag>
      <w:r w:rsidRPr="001562CB">
        <w:rPr>
          <w:rFonts w:ascii="Times New Roman" w:hAnsi="Times New Roman"/>
          <w:color w:val="auto"/>
          <w:kern w:val="28"/>
          <w:sz w:val="28"/>
          <w:szCs w:val="28"/>
        </w:rPr>
        <w:t xml:space="preserve">. </w:t>
      </w:r>
      <w:r w:rsidR="00427D46" w:rsidRPr="001562CB">
        <w:rPr>
          <w:rFonts w:ascii="Times New Roman" w:hAnsi="Times New Roman"/>
          <w:color w:val="auto"/>
          <w:kern w:val="28"/>
          <w:sz w:val="28"/>
          <w:szCs w:val="28"/>
        </w:rPr>
        <w:t>Не замужем</w:t>
      </w:r>
      <w:r w:rsidRPr="001562CB">
        <w:rPr>
          <w:rFonts w:ascii="Times New Roman" w:hAnsi="Times New Roman"/>
          <w:color w:val="auto"/>
          <w:kern w:val="28"/>
          <w:sz w:val="28"/>
          <w:szCs w:val="28"/>
        </w:rPr>
        <w:t>. Белорус</w:t>
      </w:r>
      <w:r w:rsidR="00427D46" w:rsidRPr="001562CB">
        <w:rPr>
          <w:rFonts w:ascii="Times New Roman" w:hAnsi="Times New Roman"/>
          <w:color w:val="auto"/>
          <w:kern w:val="28"/>
          <w:sz w:val="28"/>
          <w:szCs w:val="28"/>
        </w:rPr>
        <w:t>ка</w:t>
      </w:r>
      <w:r w:rsidRPr="001562CB">
        <w:rPr>
          <w:rFonts w:ascii="Times New Roman" w:hAnsi="Times New Roman"/>
          <w:color w:val="auto"/>
          <w:kern w:val="28"/>
          <w:sz w:val="28"/>
          <w:szCs w:val="28"/>
        </w:rPr>
        <w:t xml:space="preserve">. Работает </w:t>
      </w:r>
      <w:r w:rsidR="00427D46" w:rsidRPr="001562CB">
        <w:rPr>
          <w:rFonts w:ascii="Times New Roman" w:hAnsi="Times New Roman"/>
          <w:color w:val="auto"/>
          <w:kern w:val="28"/>
          <w:sz w:val="28"/>
          <w:szCs w:val="28"/>
        </w:rPr>
        <w:t>в магазине №28 уборщицей</w:t>
      </w:r>
      <w:r w:rsidRPr="001562CB">
        <w:rPr>
          <w:rFonts w:ascii="Times New Roman" w:hAnsi="Times New Roman"/>
          <w:color w:val="auto"/>
          <w:kern w:val="28"/>
          <w:sz w:val="28"/>
          <w:szCs w:val="28"/>
        </w:rPr>
        <w:t xml:space="preserve">. Проживает по адресу г. Брест ул. Дзержинского д. 23. Паспорт АВ №0203985, </w:t>
      </w:r>
      <w:r w:rsidR="004C53CD" w:rsidRPr="001562CB">
        <w:rPr>
          <w:rFonts w:ascii="Times New Roman" w:hAnsi="Times New Roman"/>
          <w:color w:val="auto"/>
          <w:kern w:val="28"/>
          <w:sz w:val="28"/>
          <w:szCs w:val="28"/>
        </w:rPr>
        <w:t>выдан</w:t>
      </w:r>
      <w:r w:rsidRPr="001562CB">
        <w:rPr>
          <w:rFonts w:ascii="Times New Roman" w:hAnsi="Times New Roman"/>
          <w:color w:val="auto"/>
          <w:kern w:val="28"/>
          <w:sz w:val="28"/>
          <w:szCs w:val="28"/>
        </w:rPr>
        <w:t xml:space="preserve"> Ленинским РОВД города Бреста </w:t>
      </w:r>
      <w:smartTag w:uri="urn:schemas-microsoft-com:office:smarttags" w:element="date">
        <w:smartTagPr>
          <w:attr w:name="ls" w:val="trans"/>
          <w:attr w:name="Month" w:val="04"/>
          <w:attr w:name="Day" w:val="20"/>
          <w:attr w:name="Year" w:val="2002"/>
        </w:smartTagPr>
        <w:r w:rsidRPr="001562CB">
          <w:rPr>
            <w:rFonts w:ascii="Times New Roman" w:hAnsi="Times New Roman"/>
            <w:color w:val="auto"/>
            <w:kern w:val="28"/>
            <w:sz w:val="28"/>
            <w:szCs w:val="28"/>
          </w:rPr>
          <w:t>20.04.200</w:t>
        </w:r>
        <w:r w:rsidR="00427D46" w:rsidRPr="001562CB">
          <w:rPr>
            <w:rFonts w:ascii="Times New Roman" w:hAnsi="Times New Roman"/>
            <w:color w:val="auto"/>
            <w:kern w:val="28"/>
            <w:sz w:val="28"/>
            <w:szCs w:val="28"/>
          </w:rPr>
          <w:t>2</w:t>
        </w:r>
      </w:smartTag>
      <w:r w:rsidRPr="001562CB">
        <w:rPr>
          <w:rFonts w:ascii="Times New Roman" w:hAnsi="Times New Roman"/>
          <w:color w:val="auto"/>
          <w:kern w:val="28"/>
          <w:sz w:val="28"/>
          <w:szCs w:val="28"/>
        </w:rPr>
        <w:t xml:space="preserve"> года, </w:t>
      </w:r>
      <w:r w:rsidR="00427D46" w:rsidRPr="001562CB">
        <w:rPr>
          <w:rFonts w:ascii="Times New Roman" w:hAnsi="Times New Roman"/>
          <w:color w:val="auto"/>
          <w:kern w:val="28"/>
          <w:sz w:val="28"/>
          <w:szCs w:val="28"/>
        </w:rPr>
        <w:t xml:space="preserve">совершила кражу </w:t>
      </w:r>
      <w:r w:rsidR="004C53CD" w:rsidRPr="001562CB">
        <w:rPr>
          <w:rFonts w:ascii="Times New Roman" w:hAnsi="Times New Roman"/>
          <w:color w:val="auto"/>
          <w:kern w:val="28"/>
          <w:sz w:val="28"/>
          <w:szCs w:val="28"/>
        </w:rPr>
        <w:t xml:space="preserve">пакета </w:t>
      </w:r>
      <w:r w:rsidR="00427D46" w:rsidRPr="001562CB">
        <w:rPr>
          <w:rFonts w:ascii="Times New Roman" w:hAnsi="Times New Roman"/>
          <w:color w:val="auto"/>
          <w:kern w:val="28"/>
          <w:sz w:val="28"/>
          <w:szCs w:val="28"/>
        </w:rPr>
        <w:t xml:space="preserve">сухарей из магазина №28 общей стоимостью </w:t>
      </w:r>
      <w:r w:rsidR="004C53CD" w:rsidRPr="001562CB">
        <w:rPr>
          <w:rFonts w:ascii="Times New Roman" w:hAnsi="Times New Roman"/>
          <w:color w:val="auto"/>
          <w:kern w:val="28"/>
          <w:sz w:val="28"/>
          <w:szCs w:val="28"/>
        </w:rPr>
        <w:t>1</w:t>
      </w:r>
      <w:r w:rsidR="00427D46" w:rsidRPr="001562CB">
        <w:rPr>
          <w:rFonts w:ascii="Times New Roman" w:hAnsi="Times New Roman"/>
          <w:color w:val="auto"/>
          <w:kern w:val="28"/>
          <w:sz w:val="28"/>
          <w:szCs w:val="28"/>
        </w:rPr>
        <w:t>0.000 белорусских рублей, но была задержана заведующей магазина №28 Усовой П.П.</w:t>
      </w:r>
      <w:r w:rsidRPr="001562CB">
        <w:rPr>
          <w:rFonts w:ascii="Times New Roman" w:hAnsi="Times New Roman"/>
          <w:color w:val="auto"/>
          <w:kern w:val="28"/>
          <w:sz w:val="28"/>
          <w:szCs w:val="28"/>
        </w:rPr>
        <w:t xml:space="preserve"> Действия указанного лица квалифицируются по статье </w:t>
      </w:r>
      <w:r w:rsidR="00427D46" w:rsidRPr="001562CB">
        <w:rPr>
          <w:rFonts w:ascii="Times New Roman" w:hAnsi="Times New Roman"/>
          <w:color w:val="auto"/>
          <w:kern w:val="28"/>
          <w:sz w:val="28"/>
          <w:szCs w:val="28"/>
        </w:rPr>
        <w:t xml:space="preserve">10.5 ч. 1 «Мелкое хищение» Кодекса Республики Беларусь об административных правонарушениях </w:t>
      </w:r>
      <w:r w:rsidRPr="001562CB">
        <w:rPr>
          <w:rFonts w:ascii="Times New Roman" w:hAnsi="Times New Roman"/>
          <w:color w:val="auto"/>
          <w:kern w:val="28"/>
          <w:sz w:val="28"/>
          <w:szCs w:val="28"/>
        </w:rPr>
        <w:t xml:space="preserve">и влечет наложение штрафа в размере </w:t>
      </w:r>
      <w:r w:rsidR="00427D46" w:rsidRPr="001562CB">
        <w:rPr>
          <w:rFonts w:ascii="Times New Roman" w:hAnsi="Times New Roman"/>
          <w:color w:val="auto"/>
          <w:kern w:val="28"/>
          <w:sz w:val="28"/>
          <w:szCs w:val="28"/>
        </w:rPr>
        <w:t>от десяти до тридцати базовых величин или административный</w:t>
      </w:r>
      <w:r w:rsidR="00427D46" w:rsidRPr="001562CB">
        <w:rPr>
          <w:rFonts w:ascii="Times New Roman" w:hAnsi="Times New Roman" w:cs="Tahoma"/>
          <w:color w:val="auto"/>
          <w:kern w:val="28"/>
          <w:sz w:val="28"/>
          <w:szCs w:val="28"/>
        </w:rPr>
        <w:t xml:space="preserve"> арест.</w:t>
      </w:r>
      <w:r w:rsidR="00D80AE2" w:rsidRPr="001562CB">
        <w:rPr>
          <w:rFonts w:ascii="Times New Roman" w:hAnsi="Times New Roman" w:cs="Tahoma"/>
          <w:color w:val="auto"/>
          <w:kern w:val="28"/>
          <w:sz w:val="28"/>
          <w:szCs w:val="28"/>
        </w:rPr>
        <w:t xml:space="preserve"> </w:t>
      </w:r>
      <w:r w:rsidRPr="001562CB">
        <w:rPr>
          <w:rFonts w:ascii="Times New Roman" w:hAnsi="Times New Roman" w:cs="Times New Roman"/>
          <w:color w:val="auto"/>
          <w:kern w:val="28"/>
          <w:sz w:val="28"/>
          <w:szCs w:val="28"/>
        </w:rPr>
        <w:t>Учитывая изложенное, в присутствии вышеуказанного лица составил настоящий протокол об административном правонарушении.</w:t>
      </w:r>
      <w:r w:rsidR="00D80AE2" w:rsidRPr="001562C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1562CB">
        <w:rPr>
          <w:rFonts w:ascii="Times New Roman" w:hAnsi="Times New Roman"/>
          <w:color w:val="auto"/>
          <w:kern w:val="28"/>
          <w:sz w:val="28"/>
          <w:szCs w:val="28"/>
        </w:rPr>
        <w:t>Протокол мною прочитан. Дополнения и замечания к протоколу не поступили.</w:t>
      </w:r>
    </w:p>
    <w:p w:rsidR="00CB3060" w:rsidRPr="001562CB" w:rsidRDefault="00CB3060" w:rsidP="001562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360" w:lineRule="auto"/>
        <w:ind w:firstLine="709"/>
        <w:rPr>
          <w:kern w:val="28"/>
          <w:sz w:val="28"/>
          <w:szCs w:val="28"/>
        </w:rPr>
      </w:pPr>
    </w:p>
    <w:p w:rsidR="00F620F7" w:rsidRPr="001562CB" w:rsidRDefault="004C53CD" w:rsidP="001562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360" w:lineRule="auto"/>
        <w:ind w:firstLine="709"/>
        <w:rPr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>Старший</w:t>
      </w:r>
      <w:r w:rsidR="00F620F7" w:rsidRPr="001562CB">
        <w:rPr>
          <w:kern w:val="28"/>
          <w:sz w:val="28"/>
          <w:szCs w:val="28"/>
        </w:rPr>
        <w:t xml:space="preserve"> лейтенант</w:t>
      </w:r>
      <w:r w:rsidR="00F620F7" w:rsidRPr="001562CB">
        <w:rPr>
          <w:kern w:val="28"/>
          <w:sz w:val="28"/>
          <w:szCs w:val="28"/>
        </w:rPr>
        <w:tab/>
      </w:r>
      <w:r w:rsidR="00F620F7" w:rsidRPr="001562CB">
        <w:rPr>
          <w:kern w:val="28"/>
          <w:sz w:val="28"/>
          <w:szCs w:val="28"/>
        </w:rPr>
        <w:tab/>
      </w:r>
      <w:r w:rsidRPr="001562CB">
        <w:rPr>
          <w:kern w:val="28"/>
          <w:sz w:val="28"/>
          <w:szCs w:val="28"/>
        </w:rPr>
        <w:t>Гуськов Петр Емельянович</w:t>
      </w:r>
      <w:r w:rsidR="00F620F7" w:rsidRPr="001562CB">
        <w:rPr>
          <w:kern w:val="28"/>
          <w:sz w:val="28"/>
          <w:szCs w:val="28"/>
        </w:rPr>
        <w:t xml:space="preserve"> (подпись).</w:t>
      </w:r>
    </w:p>
    <w:p w:rsidR="00C06F6C" w:rsidRPr="001562CB" w:rsidRDefault="00C06F6C" w:rsidP="001562CB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</w:p>
    <w:p w:rsidR="00616ABE" w:rsidRPr="001562CB" w:rsidRDefault="00616ABE" w:rsidP="001562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360" w:lineRule="auto"/>
        <w:ind w:firstLine="709"/>
        <w:rPr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>ПОСТАНОВЛЕНИЕ</w:t>
      </w:r>
    </w:p>
    <w:p w:rsidR="00616ABE" w:rsidRPr="001562CB" w:rsidRDefault="00616ABE" w:rsidP="001562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360" w:lineRule="auto"/>
        <w:ind w:firstLine="709"/>
        <w:rPr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>О привлечении к административной ответственности № 234-6</w:t>
      </w:r>
    </w:p>
    <w:p w:rsidR="00616ABE" w:rsidRPr="001562CB" w:rsidRDefault="00616ABE" w:rsidP="001562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360" w:lineRule="auto"/>
        <w:ind w:firstLine="709"/>
        <w:rPr>
          <w:kern w:val="28"/>
          <w:sz w:val="28"/>
          <w:szCs w:val="28"/>
        </w:rPr>
      </w:pPr>
    </w:p>
    <w:p w:rsidR="00616ABE" w:rsidRPr="001562CB" w:rsidRDefault="00616ABE" w:rsidP="001562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360" w:lineRule="auto"/>
        <w:ind w:firstLine="709"/>
        <w:rPr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 xml:space="preserve">«10» августа 2007г.     </w:t>
      </w:r>
      <w:r w:rsidRPr="001562CB">
        <w:rPr>
          <w:kern w:val="28"/>
          <w:sz w:val="28"/>
          <w:szCs w:val="28"/>
        </w:rPr>
        <w:tab/>
      </w:r>
      <w:r w:rsidRPr="001562CB">
        <w:rPr>
          <w:kern w:val="28"/>
          <w:sz w:val="28"/>
          <w:szCs w:val="28"/>
        </w:rPr>
        <w:tab/>
      </w:r>
      <w:r w:rsidRPr="001562CB">
        <w:rPr>
          <w:kern w:val="28"/>
          <w:sz w:val="28"/>
          <w:szCs w:val="28"/>
        </w:rPr>
        <w:tab/>
      </w:r>
      <w:r w:rsidRPr="001562CB">
        <w:rPr>
          <w:kern w:val="28"/>
          <w:sz w:val="28"/>
          <w:szCs w:val="28"/>
        </w:rPr>
        <w:tab/>
      </w:r>
      <w:r w:rsidRPr="001562CB">
        <w:rPr>
          <w:kern w:val="28"/>
          <w:sz w:val="28"/>
          <w:szCs w:val="28"/>
        </w:rPr>
        <w:tab/>
        <w:t xml:space="preserve">             г. Брест</w:t>
      </w:r>
    </w:p>
    <w:p w:rsidR="00616ABE" w:rsidRPr="001562CB" w:rsidRDefault="00616ABE" w:rsidP="001562C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1562C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Суд Ленинского района города Бреста, в составе судьи Петручик Н.П., секретаря Мищиной А.Б. рассмотрев материалы дела об административном правонарушении №33-6 в отношении Варенниковой Елены Петровны, родилась </w:t>
      </w:r>
      <w:smartTag w:uri="urn:schemas-microsoft-com:office:smarttags" w:element="date">
        <w:smartTagPr>
          <w:attr w:name="ls" w:val="trans"/>
          <w:attr w:name="Month" w:val="10"/>
          <w:attr w:name="Day" w:val="10"/>
          <w:attr w:name="Year" w:val="1977"/>
        </w:smartTagPr>
        <w:r w:rsidRPr="001562CB">
          <w:rPr>
            <w:rFonts w:ascii="Times New Roman" w:hAnsi="Times New Roman" w:cs="Times New Roman"/>
            <w:color w:val="auto"/>
            <w:kern w:val="28"/>
            <w:sz w:val="28"/>
            <w:szCs w:val="28"/>
          </w:rPr>
          <w:t>10 октября 1977 года</w:t>
        </w:r>
      </w:smartTag>
      <w:r w:rsidRPr="001562C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. Не замужем. Белоруска. Работает в магазине №28 уборщицей. Проживает по адресу г. Брест ул. Дзержинского д. 23. Паспорт АВ №0203985, выдан Ленинским РОВД города Бреста </w:t>
      </w:r>
      <w:smartTag w:uri="urn:schemas-microsoft-com:office:smarttags" w:element="date">
        <w:smartTagPr>
          <w:attr w:name="ls" w:val="trans"/>
          <w:attr w:name="Month" w:val="04"/>
          <w:attr w:name="Day" w:val="20"/>
          <w:attr w:name="Year" w:val="2002"/>
        </w:smartTagPr>
        <w:r w:rsidRPr="001562CB">
          <w:rPr>
            <w:rFonts w:ascii="Times New Roman" w:hAnsi="Times New Roman" w:cs="Times New Roman"/>
            <w:color w:val="auto"/>
            <w:kern w:val="28"/>
            <w:sz w:val="28"/>
            <w:szCs w:val="28"/>
          </w:rPr>
          <w:t>20.04.2002</w:t>
        </w:r>
      </w:smartTag>
      <w:r w:rsidRPr="001562C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года, установил, что Варенникова Елена Петровна совершила кражу пакета сухарей из магазина №28 общей стоимостью 10.000 белорусских рублей, и была задержана заведующей магазина №28 Усовой П.П. На основании изложенного и руководствуясь КоАП Республики Беларусь и </w:t>
      </w:r>
      <w:r w:rsidRPr="001562C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П</w:t>
      </w:r>
      <w:r w:rsidRPr="001562CB">
        <w:rPr>
          <w:rFonts w:ascii="Times New Roman" w:hAnsi="Times New Roman" w:cs="Times New Roman"/>
          <w:bCs/>
          <w:color w:val="auto"/>
          <w:kern w:val="28"/>
          <w:sz w:val="28"/>
          <w:szCs w:val="28"/>
        </w:rPr>
        <w:t xml:space="preserve">роцессуально-исполнительным кодексом Республики Беларусь об административных правонарушениях </w:t>
      </w:r>
    </w:p>
    <w:p w:rsidR="00616ABE" w:rsidRPr="001562CB" w:rsidRDefault="00616ABE" w:rsidP="001562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360" w:lineRule="auto"/>
        <w:ind w:firstLine="709"/>
        <w:rPr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>СУД ПОСТАНОВИЛ:</w:t>
      </w:r>
    </w:p>
    <w:p w:rsidR="00616ABE" w:rsidRPr="001562CB" w:rsidRDefault="00616ABE" w:rsidP="001562CB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 xml:space="preserve">Признать Варенникову Елену Петровну виновной в совершении административного правонарушения, ответственность за которое предусмотрена статьей </w:t>
      </w:r>
      <w:r w:rsidRPr="001562CB">
        <w:rPr>
          <w:rFonts w:cs="Arial"/>
          <w:bCs/>
          <w:iCs/>
          <w:kern w:val="28"/>
          <w:sz w:val="28"/>
          <w:szCs w:val="28"/>
        </w:rPr>
        <w:t xml:space="preserve">10.5 ч. 1 «Мелкое хищение» </w:t>
      </w:r>
      <w:r w:rsidRPr="001562CB">
        <w:rPr>
          <w:bCs/>
          <w:iCs/>
          <w:kern w:val="28"/>
          <w:sz w:val="28"/>
          <w:szCs w:val="28"/>
        </w:rPr>
        <w:t xml:space="preserve">Кодекса Республики Беларусь об административных правонарушениях, </w:t>
      </w:r>
      <w:r w:rsidRPr="001562CB">
        <w:rPr>
          <w:kern w:val="28"/>
          <w:sz w:val="28"/>
          <w:szCs w:val="28"/>
        </w:rPr>
        <w:t>назначив ей наказание в виде штрафа в размере 10 базовых величин.</w:t>
      </w:r>
    </w:p>
    <w:p w:rsidR="00616ABE" w:rsidRPr="001562CB" w:rsidRDefault="00616ABE" w:rsidP="001562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360" w:lineRule="auto"/>
        <w:ind w:firstLine="709"/>
        <w:rPr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>В соответствии с КоАП Республики Беларусь постановление по делу о привлечении к административной ответственности может быть обжаловано в порядке, предусмотренном законодательством Республики Беларусь.</w:t>
      </w:r>
    </w:p>
    <w:p w:rsidR="00616ABE" w:rsidRPr="001562CB" w:rsidRDefault="00616ABE" w:rsidP="001562CB">
      <w:pPr>
        <w:pStyle w:val="a8"/>
        <w:ind w:firstLine="709"/>
        <w:rPr>
          <w:kern w:val="28"/>
          <w:szCs w:val="28"/>
        </w:rPr>
      </w:pPr>
    </w:p>
    <w:p w:rsidR="00616ABE" w:rsidRPr="001562CB" w:rsidRDefault="00616ABE" w:rsidP="001562CB">
      <w:pPr>
        <w:pStyle w:val="a8"/>
        <w:ind w:firstLine="709"/>
        <w:rPr>
          <w:kern w:val="28"/>
          <w:szCs w:val="28"/>
        </w:rPr>
      </w:pPr>
      <w:r w:rsidRPr="001562CB">
        <w:rPr>
          <w:kern w:val="28"/>
          <w:szCs w:val="28"/>
        </w:rPr>
        <w:t>Судья</w:t>
      </w:r>
      <w:r w:rsidRPr="001562CB">
        <w:rPr>
          <w:kern w:val="28"/>
          <w:szCs w:val="28"/>
        </w:rPr>
        <w:tab/>
      </w:r>
      <w:r w:rsidRPr="001562CB">
        <w:rPr>
          <w:kern w:val="28"/>
          <w:szCs w:val="28"/>
        </w:rPr>
        <w:tab/>
      </w:r>
      <w:r w:rsidRPr="001562CB">
        <w:rPr>
          <w:kern w:val="28"/>
          <w:szCs w:val="28"/>
        </w:rPr>
        <w:tab/>
      </w:r>
      <w:r w:rsidRPr="001562CB">
        <w:rPr>
          <w:kern w:val="28"/>
          <w:szCs w:val="28"/>
        </w:rPr>
        <w:tab/>
      </w:r>
      <w:r w:rsidRPr="001562CB">
        <w:rPr>
          <w:kern w:val="28"/>
          <w:szCs w:val="28"/>
        </w:rPr>
        <w:tab/>
      </w:r>
      <w:r w:rsidRPr="001562CB">
        <w:rPr>
          <w:kern w:val="28"/>
          <w:szCs w:val="28"/>
        </w:rPr>
        <w:tab/>
      </w:r>
      <w:r w:rsidRPr="001562CB">
        <w:rPr>
          <w:kern w:val="28"/>
          <w:szCs w:val="28"/>
        </w:rPr>
        <w:tab/>
      </w:r>
      <w:r w:rsidRPr="001562CB">
        <w:rPr>
          <w:kern w:val="28"/>
          <w:szCs w:val="28"/>
        </w:rPr>
        <w:tab/>
      </w:r>
      <w:r w:rsidRPr="001562CB">
        <w:rPr>
          <w:kern w:val="28"/>
          <w:szCs w:val="28"/>
        </w:rPr>
        <w:tab/>
        <w:t>Петручик Н.П.</w:t>
      </w:r>
    </w:p>
    <w:p w:rsidR="00C06F6C" w:rsidRPr="001562CB" w:rsidRDefault="00C06F6C" w:rsidP="001562CB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</w:p>
    <w:p w:rsidR="00C06F6C" w:rsidRPr="001562CB" w:rsidRDefault="00C06F6C" w:rsidP="001562CB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</w:p>
    <w:p w:rsidR="00484B02" w:rsidRPr="001562CB" w:rsidRDefault="00D14D1C" w:rsidP="001562CB">
      <w:pPr>
        <w:widowControl/>
        <w:snapToGrid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br w:type="page"/>
      </w:r>
      <w:r w:rsidR="008F18E3" w:rsidRPr="001562CB">
        <w:rPr>
          <w:b/>
          <w:kern w:val="28"/>
          <w:sz w:val="28"/>
          <w:szCs w:val="28"/>
        </w:rPr>
        <w:t>ЗАКЛЮЧЕНИЕ</w:t>
      </w:r>
    </w:p>
    <w:p w:rsidR="00D80AE2" w:rsidRPr="001562CB" w:rsidRDefault="00D80AE2" w:rsidP="001562CB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</w:p>
    <w:p w:rsidR="00D80AE2" w:rsidRPr="001562CB" w:rsidRDefault="00021E6F" w:rsidP="001562CB">
      <w:pPr>
        <w:widowControl/>
        <w:snapToGrid/>
        <w:spacing w:line="360" w:lineRule="auto"/>
        <w:ind w:firstLine="709"/>
        <w:rPr>
          <w:rFonts w:cs="Tahoma"/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t>Впервые понятие "экономика" ввел греческий мыслитель Аристотель (III в. до н.э.). Описывая организацию хозяйства в усадьбе рабовладельца, он фактически определил суть экономики как науки о домашнем хозяйстве (йокос - дом, номос - закон, учение). Однако экономика как наука, как систематизированное знание про сущность хозяйственной деятельности возникла лишь в XII - XIII в., т.е. в период становления капитализма.</w:t>
      </w:r>
      <w:r w:rsidR="004C572C" w:rsidRPr="001562CB">
        <w:rPr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Министерство промышленности Республики Беларусь является республиканским органом государственного управления и подчиняется Совету Министров Республики Беларусь. Минпром координирует деятельность других республиканских органов государственного управления по вопросам, входящим в его компетенцию. Минпром в своей деятельности руководствуется законодательством Республики Беларусь.</w:t>
      </w:r>
    </w:p>
    <w:p w:rsidR="00021E6F" w:rsidRPr="001562CB" w:rsidRDefault="00021E6F" w:rsidP="001562CB">
      <w:pPr>
        <w:widowControl/>
        <w:snapToGrid/>
        <w:spacing w:line="360" w:lineRule="auto"/>
        <w:ind w:firstLine="709"/>
        <w:rPr>
          <w:rFonts w:cs="Tahoma"/>
          <w:kern w:val="28"/>
          <w:sz w:val="28"/>
          <w:szCs w:val="28"/>
        </w:rPr>
      </w:pPr>
      <w:r w:rsidRPr="001562CB">
        <w:rPr>
          <w:rFonts w:cs="Tahoma"/>
          <w:kern w:val="28"/>
          <w:sz w:val="28"/>
          <w:szCs w:val="28"/>
        </w:rPr>
        <w:t>Единую систему органов государственного строительного надзора составляют: департамент государственного строительного надзора Министерства архитектуры и строительства. Министерство жилищно-коммунального хозяйства Республики Беларусь является республиканским органом государственного управления и подчиняется Совету Министров Республики Беларусь.</w:t>
      </w:r>
    </w:p>
    <w:p w:rsidR="00021E6F" w:rsidRPr="001562CB" w:rsidRDefault="00021E6F" w:rsidP="001562CB">
      <w:pPr>
        <w:widowControl/>
        <w:snapToGrid/>
        <w:spacing w:line="360" w:lineRule="auto"/>
        <w:ind w:firstLine="709"/>
        <w:rPr>
          <w:rFonts w:cs="Tahoma"/>
          <w:kern w:val="28"/>
          <w:sz w:val="28"/>
          <w:szCs w:val="28"/>
        </w:rPr>
      </w:pPr>
      <w:r w:rsidRPr="001562CB">
        <w:rPr>
          <w:rFonts w:cs="Tahoma"/>
          <w:kern w:val="28"/>
          <w:sz w:val="28"/>
          <w:szCs w:val="28"/>
        </w:rPr>
        <w:t>Управление в сфере взаимодействия общества и природы представляет собой совокупность предпринимаемых соответствующими субъектами действий, направленных на обеспечение исполнения требований законодательства об окружающей среде.</w:t>
      </w:r>
      <w:r w:rsidR="004C572C" w:rsidRPr="001562CB">
        <w:rPr>
          <w:rFonts w:cs="Tahoma"/>
          <w:kern w:val="28"/>
          <w:sz w:val="28"/>
          <w:szCs w:val="28"/>
        </w:rPr>
        <w:t xml:space="preserve"> </w:t>
      </w:r>
      <w:r w:rsidRPr="001562CB">
        <w:rPr>
          <w:rFonts w:cs="Tahoma"/>
          <w:kern w:val="28"/>
          <w:sz w:val="28"/>
          <w:szCs w:val="28"/>
        </w:rPr>
        <w:t>Министерство торговли Республики Беларусь является республиканским органом государственного управления и подчиняется Совету Министров Республики Беларусь.</w:t>
      </w:r>
    </w:p>
    <w:p w:rsidR="004C572C" w:rsidRPr="001562CB" w:rsidRDefault="00484B02" w:rsidP="001562CB">
      <w:pPr>
        <w:widowControl/>
        <w:snapToGrid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1562CB">
        <w:rPr>
          <w:kern w:val="28"/>
          <w:sz w:val="28"/>
          <w:szCs w:val="28"/>
        </w:rPr>
        <w:br w:type="page"/>
      </w:r>
      <w:r w:rsidR="004C572C" w:rsidRPr="001562CB">
        <w:rPr>
          <w:b/>
          <w:kern w:val="28"/>
          <w:sz w:val="28"/>
          <w:szCs w:val="28"/>
        </w:rPr>
        <w:t>СПИСОК ИСПОЛЬЗОВАННЫХ ИСТОЧНИКОВ</w:t>
      </w:r>
    </w:p>
    <w:p w:rsidR="004C572C" w:rsidRPr="001562CB" w:rsidRDefault="004C572C" w:rsidP="001562CB">
      <w:pPr>
        <w:widowControl/>
        <w:snapToGrid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</w:p>
    <w:p w:rsidR="004C572C" w:rsidRPr="001562CB" w:rsidRDefault="004C572C" w:rsidP="001562CB">
      <w:pPr>
        <w:pStyle w:val="HTML"/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1562C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Конституция Республики Беларусь 1994 года. Принята на республиканском референдуме </w:t>
      </w:r>
      <w:smartTag w:uri="urn:schemas-microsoft-com:office:smarttags" w:element="date">
        <w:smartTagPr>
          <w:attr w:name="ls" w:val="trans"/>
          <w:attr w:name="Month" w:val="11"/>
          <w:attr w:name="Day" w:val="24"/>
          <w:attr w:name="Year" w:val="1996"/>
        </w:smartTagPr>
        <w:r w:rsidRPr="001562CB">
          <w:rPr>
            <w:rFonts w:ascii="Times New Roman" w:hAnsi="Times New Roman" w:cs="Times New Roman"/>
            <w:color w:val="auto"/>
            <w:kern w:val="28"/>
            <w:sz w:val="28"/>
            <w:szCs w:val="28"/>
          </w:rPr>
          <w:t>24 ноября 1996 года</w:t>
        </w:r>
      </w:smartTag>
      <w:r w:rsidRPr="001562C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(с изменениями и дополнениями, принятыми на республиканских референдумах </w:t>
      </w:r>
      <w:smartTag w:uri="urn:schemas-microsoft-com:office:smarttags" w:element="date">
        <w:smartTagPr>
          <w:attr w:name="ls" w:val="trans"/>
          <w:attr w:name="Month" w:val="11"/>
          <w:attr w:name="Day" w:val="24"/>
          <w:attr w:name="Year" w:val="1996"/>
        </w:smartTagPr>
        <w:r w:rsidRPr="001562CB">
          <w:rPr>
            <w:rFonts w:ascii="Times New Roman" w:hAnsi="Times New Roman" w:cs="Times New Roman"/>
            <w:color w:val="auto"/>
            <w:kern w:val="28"/>
            <w:sz w:val="28"/>
            <w:szCs w:val="28"/>
          </w:rPr>
          <w:t>24 ноября 1996г.</w:t>
        </w:r>
      </w:smartTag>
      <w:r w:rsidRPr="001562C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и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1562CB">
          <w:rPr>
            <w:rFonts w:ascii="Times New Roman" w:hAnsi="Times New Roman" w:cs="Times New Roman"/>
            <w:color w:val="auto"/>
            <w:kern w:val="28"/>
            <w:sz w:val="28"/>
            <w:szCs w:val="28"/>
          </w:rPr>
          <w:t>17 октября 2004г.</w:t>
        </w:r>
      </w:smartTag>
      <w:r w:rsidRPr="001562CB">
        <w:rPr>
          <w:rFonts w:ascii="Times New Roman" w:hAnsi="Times New Roman" w:cs="Times New Roman"/>
          <w:color w:val="auto"/>
          <w:kern w:val="28"/>
          <w:sz w:val="28"/>
          <w:szCs w:val="28"/>
        </w:rPr>
        <w:t>) Минск «Беларусь» 2004г.</w:t>
      </w:r>
    </w:p>
    <w:p w:rsidR="00A71AC4" w:rsidRPr="001562CB" w:rsidRDefault="004C572C" w:rsidP="001562CB">
      <w:pPr>
        <w:pStyle w:val="HTML"/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1562C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Кодекс Республики Беларусь об административных правонарушениях от </w:t>
      </w:r>
      <w:smartTag w:uri="urn:schemas-microsoft-com:office:smarttags" w:element="date">
        <w:smartTagPr>
          <w:attr w:name="Year" w:val="2003"/>
          <w:attr w:name="Day" w:val="21"/>
          <w:attr w:name="Month" w:val="4"/>
          <w:attr w:name="ls" w:val="trans"/>
        </w:smartTagPr>
        <w:r w:rsidRPr="001562CB">
          <w:rPr>
            <w:rFonts w:ascii="Times New Roman" w:hAnsi="Times New Roman" w:cs="Times New Roman"/>
            <w:color w:val="auto"/>
            <w:kern w:val="28"/>
            <w:sz w:val="28"/>
            <w:szCs w:val="28"/>
          </w:rPr>
          <w:t>21 апреля 2003г.</w:t>
        </w:r>
      </w:smartTag>
      <w:r w:rsidRPr="001562C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№ 194-З. Принят Палатой представителей </w:t>
      </w:r>
      <w:smartTag w:uri="urn:schemas-microsoft-com:office:smarttags" w:element="date">
        <w:smartTagPr>
          <w:attr w:name="Year" w:val="2002"/>
          <w:attr w:name="Day" w:val="17"/>
          <w:attr w:name="Month" w:val="12"/>
          <w:attr w:name="ls" w:val="trans"/>
        </w:smartTagPr>
        <w:r w:rsidRPr="001562CB">
          <w:rPr>
            <w:rFonts w:ascii="Times New Roman" w:hAnsi="Times New Roman" w:cs="Times New Roman"/>
            <w:color w:val="auto"/>
            <w:kern w:val="28"/>
            <w:sz w:val="28"/>
            <w:szCs w:val="28"/>
          </w:rPr>
          <w:t>17 декабря 2002 года</w:t>
        </w:r>
      </w:smartTag>
      <w:r w:rsidRPr="001562C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. Одобрен Советом Республики </w:t>
      </w:r>
      <w:smartTag w:uri="urn:schemas-microsoft-com:office:smarttags" w:element="date">
        <w:smartTagPr>
          <w:attr w:name="Year" w:val="2003"/>
          <w:attr w:name="Day" w:val="2"/>
          <w:attr w:name="Month" w:val="4"/>
          <w:attr w:name="ls" w:val="trans"/>
        </w:smartTagPr>
        <w:r w:rsidRPr="001562CB">
          <w:rPr>
            <w:rFonts w:ascii="Times New Roman" w:hAnsi="Times New Roman" w:cs="Times New Roman"/>
            <w:color w:val="auto"/>
            <w:kern w:val="28"/>
            <w:sz w:val="28"/>
            <w:szCs w:val="28"/>
          </w:rPr>
          <w:t>2 апреля 2003 года</w:t>
        </w:r>
      </w:smartTag>
      <w:r w:rsidRPr="001562C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(Национальный реестр правовых актов Республики Беларусь, </w:t>
      </w:r>
      <w:smartTag w:uri="urn:schemas-microsoft-com:office:smarttags" w:element="date">
        <w:smartTagPr>
          <w:attr w:name="Year" w:val="2003"/>
          <w:attr w:name="Day" w:val="09"/>
          <w:attr w:name="Month" w:val="06"/>
          <w:attr w:name="ls" w:val="trans"/>
        </w:smartTagPr>
        <w:r w:rsidRPr="001562CB">
          <w:rPr>
            <w:rFonts w:ascii="Times New Roman" w:hAnsi="Times New Roman" w:cs="Times New Roman"/>
            <w:color w:val="auto"/>
            <w:kern w:val="28"/>
            <w:sz w:val="28"/>
            <w:szCs w:val="28"/>
          </w:rPr>
          <w:t>09.06.2003</w:t>
        </w:r>
      </w:smartTag>
      <w:r w:rsidRPr="001562CB">
        <w:rPr>
          <w:rFonts w:ascii="Times New Roman" w:hAnsi="Times New Roman" w:cs="Times New Roman"/>
          <w:color w:val="auto"/>
          <w:kern w:val="28"/>
          <w:sz w:val="28"/>
          <w:szCs w:val="28"/>
        </w:rPr>
        <w:t>, № 63, рег. № 2/946 от 20.05.2003).</w:t>
      </w:r>
    </w:p>
    <w:p w:rsidR="00A71AC4" w:rsidRPr="001562CB" w:rsidRDefault="00A71AC4" w:rsidP="001562CB">
      <w:pPr>
        <w:pStyle w:val="HTML"/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1562CB">
        <w:rPr>
          <w:rFonts w:ascii="Times New Roman" w:hAnsi="Times New Roman" w:cs="Times New Roman"/>
          <w:color w:val="auto"/>
          <w:kern w:val="28"/>
          <w:sz w:val="28"/>
          <w:szCs w:val="28"/>
        </w:rPr>
        <w:t>Трудовой кодекс Республики Беларусь, принят Палатой Представителей 8 июня 1999 года. Одобрен Советом республики 30 июня 1999 года – Мн.: Амалфея 1999. – 240с.</w:t>
      </w:r>
    </w:p>
    <w:p w:rsidR="004C572C" w:rsidRPr="001562CB" w:rsidRDefault="004C572C" w:rsidP="001562CB">
      <w:pPr>
        <w:pStyle w:val="HTML"/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1562CB">
        <w:rPr>
          <w:rFonts w:ascii="Times New Roman" w:hAnsi="Times New Roman" w:cs="Times New Roman"/>
          <w:bCs/>
          <w:color w:val="auto"/>
          <w:kern w:val="28"/>
          <w:sz w:val="28"/>
          <w:szCs w:val="28"/>
        </w:rPr>
        <w:t xml:space="preserve">Административное право России. Учебник. 2-е издание </w:t>
      </w:r>
      <w:r w:rsidRPr="001562CB">
        <w:rPr>
          <w:rFonts w:ascii="Times New Roman" w:hAnsi="Times New Roman" w:cs="Times New Roman"/>
          <w:color w:val="auto"/>
          <w:kern w:val="28"/>
          <w:sz w:val="28"/>
          <w:szCs w:val="28"/>
        </w:rPr>
        <w:t>Чернявский А.Г. Габричидзе Б.Н. Издательство: ВЕЛБИГод издания: 2006. – 680с.</w:t>
      </w:r>
    </w:p>
    <w:p w:rsidR="004C572C" w:rsidRPr="001562CB" w:rsidRDefault="004C572C" w:rsidP="001562CB">
      <w:pPr>
        <w:pStyle w:val="HTML"/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1562CB">
        <w:rPr>
          <w:rFonts w:ascii="Times New Roman" w:hAnsi="Times New Roman" w:cs="Times New Roman"/>
          <w:color w:val="auto"/>
          <w:kern w:val="28"/>
          <w:sz w:val="28"/>
          <w:szCs w:val="28"/>
        </w:rPr>
        <w:t>Бельский К.С., Козлов Ю.М., и др. Административное право / Под ред. Ю.М. Козлова и Л.Л. Попова. - М., Юрист, 2002.</w:t>
      </w:r>
    </w:p>
    <w:p w:rsidR="004C572C" w:rsidRPr="001562CB" w:rsidRDefault="004C572C" w:rsidP="001562CB">
      <w:pPr>
        <w:pStyle w:val="HTML"/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1562C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Курс административного права Республики Беларусь 2-е изд. Автор: </w:t>
      </w:r>
      <w:r w:rsidRPr="00B75808">
        <w:rPr>
          <w:rFonts w:ascii="Times New Roman" w:hAnsi="Times New Roman" w:cs="Times New Roman"/>
          <w:color w:val="auto"/>
          <w:kern w:val="28"/>
          <w:sz w:val="28"/>
          <w:szCs w:val="28"/>
        </w:rPr>
        <w:t>А. Крамник</w:t>
      </w:r>
      <w:r w:rsidRPr="001562CB">
        <w:rPr>
          <w:rFonts w:ascii="Times New Roman" w:hAnsi="Times New Roman" w:cs="Times New Roman"/>
          <w:color w:val="auto"/>
          <w:kern w:val="28"/>
          <w:sz w:val="28"/>
          <w:szCs w:val="28"/>
        </w:rPr>
        <w:t>. Издательство «Тесей», 2006г. – 616с.</w:t>
      </w:r>
    </w:p>
    <w:p w:rsidR="004C572C" w:rsidRPr="001562CB" w:rsidRDefault="004C572C" w:rsidP="001562CB">
      <w:pPr>
        <w:pStyle w:val="HTML"/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1562CB">
        <w:rPr>
          <w:rFonts w:ascii="Times New Roman" w:hAnsi="Times New Roman" w:cs="Times New Roman"/>
          <w:color w:val="auto"/>
          <w:kern w:val="28"/>
          <w:sz w:val="28"/>
          <w:szCs w:val="28"/>
        </w:rPr>
        <w:t>Постникова А.А., Сухаркова А. И. Административное право Республики Беларусь: Учебное пособие Мн.: Академия МВД Республики Беларусь, 2001. - 127с.</w:t>
      </w:r>
    </w:p>
    <w:p w:rsidR="001F68A1" w:rsidRPr="001562CB" w:rsidRDefault="004C572C" w:rsidP="001562CB">
      <w:pPr>
        <w:pStyle w:val="HTML"/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1562CB">
        <w:rPr>
          <w:rFonts w:ascii="Times New Roman" w:hAnsi="Times New Roman" w:cs="Times New Roman"/>
          <w:color w:val="auto"/>
          <w:kern w:val="28"/>
          <w:sz w:val="28"/>
          <w:szCs w:val="28"/>
        </w:rPr>
        <w:t>Сухаркова А. И. Административное право Республики Беларусь. - Могилёв: «Могилёвская областная типография», 1999. - 172с.</w:t>
      </w:r>
      <w:bookmarkStart w:id="7" w:name="_GoBack"/>
      <w:bookmarkEnd w:id="7"/>
    </w:p>
    <w:sectPr w:rsidR="001F68A1" w:rsidRPr="001562CB" w:rsidSect="001562CB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AA7" w:rsidRDefault="00716AA7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716AA7" w:rsidRDefault="00716AA7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AA7" w:rsidRDefault="00716AA7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716AA7" w:rsidRDefault="00716AA7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E66" w:rsidRDefault="00BE4E66" w:rsidP="003F1B66">
    <w:pPr>
      <w:pStyle w:val="a3"/>
      <w:framePr w:wrap="around" w:vAnchor="text" w:hAnchor="margin" w:xAlign="right" w:y="1"/>
      <w:rPr>
        <w:rStyle w:val="a5"/>
      </w:rPr>
    </w:pPr>
  </w:p>
  <w:p w:rsidR="00BE4E66" w:rsidRDefault="00BE4E66" w:rsidP="00EB0BB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E66" w:rsidRPr="005A109C" w:rsidRDefault="00B75808" w:rsidP="003F1B66">
    <w:pPr>
      <w:pStyle w:val="a3"/>
      <w:framePr w:wrap="around" w:vAnchor="text" w:hAnchor="margin" w:xAlign="right" w:y="1"/>
      <w:rPr>
        <w:rStyle w:val="a5"/>
        <w:sz w:val="20"/>
        <w:szCs w:val="20"/>
      </w:rPr>
    </w:pPr>
    <w:r>
      <w:rPr>
        <w:rStyle w:val="a5"/>
        <w:noProof/>
        <w:sz w:val="20"/>
        <w:szCs w:val="20"/>
      </w:rPr>
      <w:t>2</w:t>
    </w:r>
  </w:p>
  <w:p w:rsidR="00BE4E66" w:rsidRDefault="00BE4E66" w:rsidP="00EB0BB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4602F6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7732009"/>
    <w:multiLevelType w:val="multilevel"/>
    <w:tmpl w:val="74E6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A6245"/>
    <w:multiLevelType w:val="multilevel"/>
    <w:tmpl w:val="5360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7E27DF"/>
    <w:multiLevelType w:val="hybridMultilevel"/>
    <w:tmpl w:val="51F24414"/>
    <w:lvl w:ilvl="0" w:tplc="042A04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CDC583E"/>
    <w:multiLevelType w:val="hybridMultilevel"/>
    <w:tmpl w:val="1F601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1C0BBE"/>
    <w:multiLevelType w:val="singleLevel"/>
    <w:tmpl w:val="B018FB6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6">
    <w:nsid w:val="5C834622"/>
    <w:multiLevelType w:val="singleLevel"/>
    <w:tmpl w:val="FCACDDEC"/>
    <w:lvl w:ilvl="0">
      <w:start w:val="1"/>
      <w:numFmt w:val="decimal"/>
      <w:lvlText w:val="%1)"/>
      <w:legacy w:legacy="1" w:legacySpace="0" w:legacyIndent="283"/>
      <w:lvlJc w:val="left"/>
      <w:pPr>
        <w:ind w:left="2407" w:hanging="283"/>
      </w:pPr>
      <w:rPr>
        <w:rFonts w:cs="Times New Roman"/>
      </w:rPr>
    </w:lvl>
  </w:abstractNum>
  <w:abstractNum w:abstractNumId="7">
    <w:nsid w:val="5F9B0144"/>
    <w:multiLevelType w:val="hybridMultilevel"/>
    <w:tmpl w:val="F37C6024"/>
    <w:lvl w:ilvl="0" w:tplc="D6AC04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67684F3B"/>
    <w:multiLevelType w:val="hybridMultilevel"/>
    <w:tmpl w:val="9F5C1E0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E951E97"/>
    <w:multiLevelType w:val="hybridMultilevel"/>
    <w:tmpl w:val="84681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08853BE"/>
    <w:multiLevelType w:val="multilevel"/>
    <w:tmpl w:val="C27E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6B16AB"/>
    <w:multiLevelType w:val="singleLevel"/>
    <w:tmpl w:val="61927E5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75480B81"/>
    <w:multiLevelType w:val="hybridMultilevel"/>
    <w:tmpl w:val="E9389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5"/>
    <w:lvlOverride w:ilvl="0">
      <w:startOverride w:val="1"/>
    </w:lvlOverride>
  </w:num>
  <w:num w:numId="4">
    <w:abstractNumId w:val="0"/>
    <w:lvlOverride w:ilvl="0">
      <w:lvl w:ilvl="0">
        <w:numFmt w:val="bullet"/>
        <w:lvlText w:val="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0"/>
  </w:num>
  <w:num w:numId="6">
    <w:abstractNumId w:val="7"/>
  </w:num>
  <w:num w:numId="7">
    <w:abstractNumId w:val="6"/>
    <w:lvlOverride w:ilvl="0">
      <w:startOverride w:val="1"/>
    </w:lvlOverride>
  </w:num>
  <w:num w:numId="8">
    <w:abstractNumId w:val="0"/>
    <w:lvlOverride w:ilvl="0">
      <w:lvl w:ilvl="0">
        <w:numFmt w:val="bullet"/>
        <w:lvlText w:val="*"/>
        <w:legacy w:legacy="1" w:legacySpace="0" w:legacyIndent="283"/>
        <w:lvlJc w:val="left"/>
        <w:pPr>
          <w:ind w:left="2266" w:hanging="283"/>
        </w:pPr>
        <w:rPr>
          <w:rFonts w:ascii="Symbol" w:hAnsi="Symbol" w:hint="default"/>
        </w:rPr>
      </w:lvl>
    </w:lvlOverride>
  </w:num>
  <w:num w:numId="9">
    <w:abstractNumId w:val="11"/>
    <w:lvlOverride w:ilvl="0">
      <w:startOverride w:val="1"/>
    </w:lvlOverride>
  </w:num>
  <w:num w:numId="10">
    <w:abstractNumId w:val="10"/>
  </w:num>
  <w:num w:numId="11">
    <w:abstractNumId w:val="2"/>
  </w:num>
  <w:num w:numId="12">
    <w:abstractNumId w:val="1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36B"/>
    <w:rsid w:val="00021E6F"/>
    <w:rsid w:val="000319EF"/>
    <w:rsid w:val="0003486A"/>
    <w:rsid w:val="00046F25"/>
    <w:rsid w:val="00053ABD"/>
    <w:rsid w:val="000E6C1D"/>
    <w:rsid w:val="000F019C"/>
    <w:rsid w:val="001562CB"/>
    <w:rsid w:val="00175BAA"/>
    <w:rsid w:val="001C0543"/>
    <w:rsid w:val="001C1D18"/>
    <w:rsid w:val="001F68A1"/>
    <w:rsid w:val="00204BC6"/>
    <w:rsid w:val="002346DF"/>
    <w:rsid w:val="0026501C"/>
    <w:rsid w:val="00312D9A"/>
    <w:rsid w:val="003462E0"/>
    <w:rsid w:val="00395B5D"/>
    <w:rsid w:val="003C7262"/>
    <w:rsid w:val="003E059E"/>
    <w:rsid w:val="003F1B66"/>
    <w:rsid w:val="00420DBF"/>
    <w:rsid w:val="00427D46"/>
    <w:rsid w:val="00430FF0"/>
    <w:rsid w:val="00484B02"/>
    <w:rsid w:val="004B7794"/>
    <w:rsid w:val="004C28BB"/>
    <w:rsid w:val="004C53CD"/>
    <w:rsid w:val="004C572C"/>
    <w:rsid w:val="004D3038"/>
    <w:rsid w:val="005255CE"/>
    <w:rsid w:val="005A109C"/>
    <w:rsid w:val="005F7D32"/>
    <w:rsid w:val="00616ABE"/>
    <w:rsid w:val="006555BE"/>
    <w:rsid w:val="006A6F4A"/>
    <w:rsid w:val="00711C19"/>
    <w:rsid w:val="00716AA7"/>
    <w:rsid w:val="00743760"/>
    <w:rsid w:val="00766524"/>
    <w:rsid w:val="008248F6"/>
    <w:rsid w:val="0088355C"/>
    <w:rsid w:val="0088436B"/>
    <w:rsid w:val="008F18E3"/>
    <w:rsid w:val="008F3681"/>
    <w:rsid w:val="00930AFB"/>
    <w:rsid w:val="00A6004F"/>
    <w:rsid w:val="00A71AC4"/>
    <w:rsid w:val="00AD5D42"/>
    <w:rsid w:val="00B75808"/>
    <w:rsid w:val="00BE4E66"/>
    <w:rsid w:val="00C06658"/>
    <w:rsid w:val="00C06F6C"/>
    <w:rsid w:val="00C543C5"/>
    <w:rsid w:val="00CB3060"/>
    <w:rsid w:val="00CB3354"/>
    <w:rsid w:val="00CB487F"/>
    <w:rsid w:val="00CD3DD8"/>
    <w:rsid w:val="00D136E0"/>
    <w:rsid w:val="00D14CD0"/>
    <w:rsid w:val="00D14D1C"/>
    <w:rsid w:val="00D36D57"/>
    <w:rsid w:val="00D67156"/>
    <w:rsid w:val="00D80AE2"/>
    <w:rsid w:val="00DF0215"/>
    <w:rsid w:val="00E63548"/>
    <w:rsid w:val="00EB0BB8"/>
    <w:rsid w:val="00EC67DC"/>
    <w:rsid w:val="00F620F7"/>
    <w:rsid w:val="00FC57F2"/>
    <w:rsid w:val="00FD63CC"/>
    <w:rsid w:val="00FF0EB0"/>
    <w:rsid w:val="00F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DBEF05-6D4C-4611-95D2-39F06060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572C"/>
    <w:pPr>
      <w:widowControl w:val="0"/>
      <w:snapToGrid w:val="0"/>
      <w:spacing w:line="276" w:lineRule="auto"/>
      <w:ind w:firstLine="42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0BB8"/>
    <w:pPr>
      <w:keepNext/>
      <w:widowControl/>
      <w:snapToGrid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EB0BB8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B0BB8"/>
    <w:rPr>
      <w:rFonts w:cs="Times New Roman"/>
    </w:rPr>
  </w:style>
  <w:style w:type="paragraph" w:styleId="a6">
    <w:name w:val="Body Text"/>
    <w:basedOn w:val="a"/>
    <w:link w:val="a7"/>
    <w:uiPriority w:val="99"/>
    <w:rsid w:val="00711C19"/>
    <w:pPr>
      <w:widowControl/>
      <w:snapToGrid/>
      <w:spacing w:line="240" w:lineRule="auto"/>
      <w:ind w:firstLine="0"/>
      <w:jc w:val="center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711C19"/>
    <w:pPr>
      <w:widowControl/>
      <w:snapToGrid/>
      <w:spacing w:line="360" w:lineRule="auto"/>
      <w:ind w:firstLine="851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3462E0"/>
    <w:pPr>
      <w:widowControl/>
      <w:overflowPunct w:val="0"/>
      <w:autoSpaceDE w:val="0"/>
      <w:autoSpaceDN w:val="0"/>
      <w:adjustRightInd w:val="0"/>
      <w:snapToGrid/>
      <w:spacing w:line="240" w:lineRule="auto"/>
      <w:ind w:firstLine="0"/>
      <w:jc w:val="left"/>
    </w:pPr>
  </w:style>
  <w:style w:type="character" w:customStyle="1" w:styleId="ab">
    <w:name w:val="Текст сноски Знак"/>
    <w:link w:val="aa"/>
    <w:uiPriority w:val="99"/>
    <w:semiHidden/>
  </w:style>
  <w:style w:type="character" w:styleId="ac">
    <w:name w:val="footnote reference"/>
    <w:uiPriority w:val="99"/>
    <w:semiHidden/>
    <w:rsid w:val="003462E0"/>
    <w:rPr>
      <w:rFonts w:cs="Times New Roman"/>
      <w:vertAlign w:val="superscript"/>
    </w:rPr>
  </w:style>
  <w:style w:type="paragraph" w:styleId="ad">
    <w:name w:val="Normal (Web)"/>
    <w:basedOn w:val="a"/>
    <w:uiPriority w:val="99"/>
    <w:rsid w:val="000E6C1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Iauiue">
    <w:name w:val="Iau?iue"/>
    <w:rsid w:val="00D136E0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5A109C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4C57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firstLine="0"/>
      <w:jc w:val="left"/>
    </w:pPr>
    <w:rPr>
      <w:rFonts w:ascii="Verdana" w:hAnsi="Verdana" w:cs="Courier New"/>
      <w:color w:val="555555"/>
      <w:sz w:val="30"/>
      <w:szCs w:val="3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character" w:styleId="af0">
    <w:name w:val="Hyperlink"/>
    <w:uiPriority w:val="99"/>
    <w:rsid w:val="004C572C"/>
    <w:rPr>
      <w:rFonts w:ascii="Verdana" w:hAnsi="Verdana"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42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5147</Words>
  <Characters>29342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/>
  <LinksUpToDate>false</LinksUpToDate>
  <CharactersWithSpaces>34421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Блохин</dc:creator>
  <cp:keywords/>
  <dc:description/>
  <cp:lastModifiedBy>admin</cp:lastModifiedBy>
  <cp:revision>2</cp:revision>
  <cp:lastPrinted>2006-10-13T05:53:00Z</cp:lastPrinted>
  <dcterms:created xsi:type="dcterms:W3CDTF">2014-03-07T11:56:00Z</dcterms:created>
  <dcterms:modified xsi:type="dcterms:W3CDTF">2014-03-07T11:56:00Z</dcterms:modified>
</cp:coreProperties>
</file>