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F09" w:rsidRPr="00EC7835" w:rsidRDefault="00420F09" w:rsidP="00EC7835">
      <w:pPr>
        <w:pStyle w:val="HTML"/>
        <w:spacing w:line="360" w:lineRule="auto"/>
        <w:ind w:firstLine="709"/>
        <w:jc w:val="center"/>
        <w:rPr>
          <w:rFonts w:ascii="Times New Roman" w:hAnsi="Times New Roman"/>
          <w:b/>
          <w:color w:val="auto"/>
          <w:kern w:val="28"/>
          <w:sz w:val="28"/>
          <w:szCs w:val="28"/>
        </w:rPr>
      </w:pPr>
      <w:r w:rsidRPr="00EC7835">
        <w:rPr>
          <w:rFonts w:ascii="Times New Roman" w:hAnsi="Times New Roman"/>
          <w:b/>
          <w:color w:val="auto"/>
          <w:kern w:val="28"/>
          <w:sz w:val="28"/>
          <w:szCs w:val="28"/>
        </w:rPr>
        <w:t>СОДЕРЖАНИЕ</w:t>
      </w:r>
    </w:p>
    <w:p w:rsidR="00420F09" w:rsidRPr="00EC7835" w:rsidRDefault="00420F09" w:rsidP="00EC7835">
      <w:pPr>
        <w:pStyle w:val="HTML"/>
        <w:spacing w:line="360" w:lineRule="auto"/>
        <w:ind w:firstLine="709"/>
        <w:jc w:val="both"/>
        <w:rPr>
          <w:rFonts w:ascii="Times New Roman" w:hAnsi="Times New Roman"/>
          <w:color w:val="auto"/>
          <w:kern w:val="28"/>
          <w:sz w:val="28"/>
          <w:szCs w:val="28"/>
        </w:rPr>
      </w:pPr>
    </w:p>
    <w:p w:rsidR="00420F09" w:rsidRPr="00EC7835" w:rsidRDefault="00420F09" w:rsidP="00EC7835">
      <w:pPr>
        <w:pStyle w:val="HTML"/>
        <w:spacing w:line="360" w:lineRule="auto"/>
        <w:jc w:val="both"/>
        <w:rPr>
          <w:rFonts w:ascii="Times New Roman" w:hAnsi="Times New Roman"/>
          <w:color w:val="auto"/>
          <w:kern w:val="28"/>
          <w:sz w:val="28"/>
          <w:szCs w:val="28"/>
        </w:rPr>
      </w:pPr>
      <w:r w:rsidRPr="00EC7835">
        <w:rPr>
          <w:rFonts w:ascii="Times New Roman" w:hAnsi="Times New Roman"/>
          <w:color w:val="auto"/>
          <w:kern w:val="28"/>
          <w:sz w:val="28"/>
          <w:szCs w:val="28"/>
        </w:rPr>
        <w:t>1. Организационно-правовые формы управления иностранными делами</w:t>
      </w:r>
      <w:r w:rsidR="00C64844" w:rsidRPr="00EC7835">
        <w:rPr>
          <w:rFonts w:ascii="Times New Roman" w:hAnsi="Times New Roman"/>
          <w:color w:val="auto"/>
          <w:kern w:val="28"/>
          <w:sz w:val="28"/>
          <w:szCs w:val="28"/>
        </w:rPr>
        <w:tab/>
        <w:t>3</w:t>
      </w:r>
    </w:p>
    <w:p w:rsidR="00420F09" w:rsidRPr="00EC7835" w:rsidRDefault="00420F09" w:rsidP="00EC7835">
      <w:pPr>
        <w:pStyle w:val="HTML"/>
        <w:spacing w:line="360" w:lineRule="auto"/>
        <w:jc w:val="both"/>
        <w:rPr>
          <w:rFonts w:ascii="Times New Roman" w:hAnsi="Times New Roman"/>
          <w:color w:val="auto"/>
          <w:kern w:val="28"/>
          <w:sz w:val="28"/>
          <w:szCs w:val="28"/>
        </w:rPr>
      </w:pPr>
      <w:r w:rsidRPr="00EC7835">
        <w:rPr>
          <w:rFonts w:ascii="Times New Roman" w:hAnsi="Times New Roman"/>
          <w:color w:val="auto"/>
          <w:kern w:val="28"/>
          <w:sz w:val="28"/>
          <w:szCs w:val="28"/>
        </w:rPr>
        <w:t>2. Органы министерства иностранных дел за рубежом</w:t>
      </w:r>
      <w:r w:rsidR="00C64844" w:rsidRPr="00EC7835">
        <w:rPr>
          <w:rFonts w:ascii="Times New Roman" w:hAnsi="Times New Roman"/>
          <w:color w:val="auto"/>
          <w:kern w:val="28"/>
          <w:sz w:val="28"/>
          <w:szCs w:val="28"/>
        </w:rPr>
        <w:tab/>
      </w:r>
      <w:r w:rsidR="00C64844" w:rsidRPr="00EC7835">
        <w:rPr>
          <w:rFonts w:ascii="Times New Roman" w:hAnsi="Times New Roman"/>
          <w:color w:val="auto"/>
          <w:kern w:val="28"/>
          <w:sz w:val="28"/>
          <w:szCs w:val="28"/>
        </w:rPr>
        <w:tab/>
      </w:r>
      <w:r w:rsidR="00C64844" w:rsidRPr="00EC7835">
        <w:rPr>
          <w:rFonts w:ascii="Times New Roman" w:hAnsi="Times New Roman"/>
          <w:color w:val="auto"/>
          <w:kern w:val="28"/>
          <w:sz w:val="28"/>
          <w:szCs w:val="28"/>
        </w:rPr>
        <w:tab/>
        <w:t>9</w:t>
      </w:r>
    </w:p>
    <w:p w:rsidR="00420F09" w:rsidRPr="00EC7835" w:rsidRDefault="00420F09" w:rsidP="00EC7835">
      <w:pPr>
        <w:pStyle w:val="HTML"/>
        <w:spacing w:line="360" w:lineRule="auto"/>
        <w:jc w:val="both"/>
        <w:rPr>
          <w:rFonts w:ascii="Times New Roman" w:hAnsi="Times New Roman"/>
          <w:color w:val="auto"/>
          <w:kern w:val="28"/>
          <w:sz w:val="28"/>
          <w:szCs w:val="28"/>
        </w:rPr>
      </w:pPr>
      <w:r w:rsidRPr="00EC7835">
        <w:rPr>
          <w:rFonts w:ascii="Times New Roman" w:hAnsi="Times New Roman"/>
          <w:color w:val="auto"/>
          <w:kern w:val="28"/>
          <w:sz w:val="28"/>
          <w:szCs w:val="28"/>
        </w:rPr>
        <w:t xml:space="preserve">3. </w:t>
      </w:r>
      <w:r w:rsidR="00857EDE" w:rsidRPr="00EC7835">
        <w:rPr>
          <w:rFonts w:ascii="Times New Roman" w:hAnsi="Times New Roman"/>
          <w:color w:val="auto"/>
          <w:kern w:val="28"/>
          <w:sz w:val="28"/>
          <w:szCs w:val="28"/>
        </w:rPr>
        <w:t>Административно</w:t>
      </w:r>
      <w:r w:rsidRPr="00EC7835">
        <w:rPr>
          <w:rFonts w:ascii="Times New Roman" w:hAnsi="Times New Roman"/>
          <w:color w:val="auto"/>
          <w:kern w:val="28"/>
          <w:sz w:val="28"/>
          <w:szCs w:val="28"/>
        </w:rPr>
        <w:t xml:space="preserve">-правовое регулирование въезда и выезда в </w:t>
      </w:r>
      <w:r w:rsidR="00857EDE" w:rsidRPr="00EC7835">
        <w:rPr>
          <w:rFonts w:ascii="Times New Roman" w:hAnsi="Times New Roman"/>
          <w:color w:val="auto"/>
          <w:kern w:val="28"/>
          <w:sz w:val="28"/>
          <w:szCs w:val="28"/>
        </w:rPr>
        <w:t>Р</w:t>
      </w:r>
      <w:r w:rsidRPr="00EC7835">
        <w:rPr>
          <w:rFonts w:ascii="Times New Roman" w:hAnsi="Times New Roman"/>
          <w:color w:val="auto"/>
          <w:kern w:val="28"/>
          <w:sz w:val="28"/>
          <w:szCs w:val="28"/>
        </w:rPr>
        <w:t>еспублике Беларусь</w:t>
      </w:r>
      <w:r w:rsidR="00C64844" w:rsidRPr="00EC7835">
        <w:rPr>
          <w:rFonts w:ascii="Times New Roman" w:hAnsi="Times New Roman"/>
          <w:color w:val="auto"/>
          <w:kern w:val="28"/>
          <w:sz w:val="28"/>
          <w:szCs w:val="28"/>
        </w:rPr>
        <w:tab/>
      </w:r>
      <w:r w:rsidR="00C64844" w:rsidRPr="00EC7835">
        <w:rPr>
          <w:rFonts w:ascii="Times New Roman" w:hAnsi="Times New Roman"/>
          <w:color w:val="auto"/>
          <w:kern w:val="28"/>
          <w:sz w:val="28"/>
          <w:szCs w:val="28"/>
        </w:rPr>
        <w:tab/>
      </w:r>
      <w:r w:rsidR="00C64844" w:rsidRPr="00EC7835">
        <w:rPr>
          <w:rFonts w:ascii="Times New Roman" w:hAnsi="Times New Roman"/>
          <w:color w:val="auto"/>
          <w:kern w:val="28"/>
          <w:sz w:val="28"/>
          <w:szCs w:val="28"/>
        </w:rPr>
        <w:tab/>
      </w:r>
      <w:r w:rsidR="00C64844" w:rsidRPr="00EC7835">
        <w:rPr>
          <w:rFonts w:ascii="Times New Roman" w:hAnsi="Times New Roman"/>
          <w:color w:val="auto"/>
          <w:kern w:val="28"/>
          <w:sz w:val="28"/>
          <w:szCs w:val="28"/>
        </w:rPr>
        <w:tab/>
      </w:r>
      <w:r w:rsidR="00C64844" w:rsidRPr="00EC7835">
        <w:rPr>
          <w:rFonts w:ascii="Times New Roman" w:hAnsi="Times New Roman"/>
          <w:color w:val="auto"/>
          <w:kern w:val="28"/>
          <w:sz w:val="28"/>
          <w:szCs w:val="28"/>
        </w:rPr>
        <w:tab/>
      </w:r>
      <w:r w:rsidR="00C64844" w:rsidRPr="00EC7835">
        <w:rPr>
          <w:rFonts w:ascii="Times New Roman" w:hAnsi="Times New Roman"/>
          <w:color w:val="auto"/>
          <w:kern w:val="28"/>
          <w:sz w:val="28"/>
          <w:szCs w:val="28"/>
        </w:rPr>
        <w:tab/>
      </w:r>
      <w:r w:rsidR="00C64844" w:rsidRPr="00EC7835">
        <w:rPr>
          <w:rFonts w:ascii="Times New Roman" w:hAnsi="Times New Roman"/>
          <w:color w:val="auto"/>
          <w:kern w:val="28"/>
          <w:sz w:val="28"/>
          <w:szCs w:val="28"/>
        </w:rPr>
        <w:tab/>
      </w:r>
      <w:r w:rsidR="00C64844" w:rsidRPr="00EC7835">
        <w:rPr>
          <w:rFonts w:ascii="Times New Roman" w:hAnsi="Times New Roman"/>
          <w:color w:val="auto"/>
          <w:kern w:val="28"/>
          <w:sz w:val="28"/>
          <w:szCs w:val="28"/>
        </w:rPr>
        <w:tab/>
      </w:r>
      <w:r w:rsidR="00EC7835">
        <w:rPr>
          <w:rFonts w:ascii="Times New Roman" w:hAnsi="Times New Roman"/>
          <w:color w:val="auto"/>
          <w:kern w:val="28"/>
          <w:sz w:val="28"/>
          <w:szCs w:val="28"/>
        </w:rPr>
        <w:t xml:space="preserve">          </w:t>
      </w:r>
      <w:r w:rsidR="00C64844" w:rsidRPr="00EC7835">
        <w:rPr>
          <w:rFonts w:ascii="Times New Roman" w:hAnsi="Times New Roman"/>
          <w:color w:val="auto"/>
          <w:kern w:val="28"/>
          <w:sz w:val="28"/>
          <w:szCs w:val="28"/>
        </w:rPr>
        <w:t>12</w:t>
      </w:r>
    </w:p>
    <w:p w:rsidR="00420F09" w:rsidRPr="00EC7835" w:rsidRDefault="00420F09" w:rsidP="00EC7835">
      <w:pPr>
        <w:pStyle w:val="HTML"/>
        <w:spacing w:line="360" w:lineRule="auto"/>
        <w:jc w:val="both"/>
        <w:rPr>
          <w:rFonts w:ascii="Times New Roman" w:hAnsi="Times New Roman"/>
          <w:color w:val="auto"/>
          <w:kern w:val="28"/>
          <w:sz w:val="28"/>
          <w:szCs w:val="28"/>
        </w:rPr>
      </w:pPr>
      <w:r w:rsidRPr="00EC7835">
        <w:rPr>
          <w:rFonts w:ascii="Times New Roman" w:hAnsi="Times New Roman"/>
          <w:color w:val="auto"/>
          <w:kern w:val="28"/>
          <w:sz w:val="28"/>
          <w:szCs w:val="28"/>
        </w:rPr>
        <w:t>Список использованных источников</w:t>
      </w:r>
      <w:r w:rsidR="00C64844" w:rsidRPr="00EC7835">
        <w:rPr>
          <w:rFonts w:ascii="Times New Roman" w:hAnsi="Times New Roman"/>
          <w:color w:val="auto"/>
          <w:kern w:val="28"/>
          <w:sz w:val="28"/>
          <w:szCs w:val="28"/>
        </w:rPr>
        <w:tab/>
      </w:r>
      <w:r w:rsidR="00C64844" w:rsidRPr="00EC7835">
        <w:rPr>
          <w:rFonts w:ascii="Times New Roman" w:hAnsi="Times New Roman"/>
          <w:color w:val="auto"/>
          <w:kern w:val="28"/>
          <w:sz w:val="28"/>
          <w:szCs w:val="28"/>
        </w:rPr>
        <w:tab/>
      </w:r>
      <w:r w:rsidR="00C64844" w:rsidRPr="00EC7835">
        <w:rPr>
          <w:rFonts w:ascii="Times New Roman" w:hAnsi="Times New Roman"/>
          <w:color w:val="auto"/>
          <w:kern w:val="28"/>
          <w:sz w:val="28"/>
          <w:szCs w:val="28"/>
        </w:rPr>
        <w:tab/>
      </w:r>
      <w:r w:rsidR="00C64844" w:rsidRPr="00EC7835">
        <w:rPr>
          <w:rFonts w:ascii="Times New Roman" w:hAnsi="Times New Roman"/>
          <w:color w:val="auto"/>
          <w:kern w:val="28"/>
          <w:sz w:val="28"/>
          <w:szCs w:val="28"/>
        </w:rPr>
        <w:tab/>
      </w:r>
      <w:r w:rsidR="00C64844" w:rsidRPr="00EC7835">
        <w:rPr>
          <w:rFonts w:ascii="Times New Roman" w:hAnsi="Times New Roman"/>
          <w:color w:val="auto"/>
          <w:kern w:val="28"/>
          <w:sz w:val="28"/>
          <w:szCs w:val="28"/>
        </w:rPr>
        <w:tab/>
      </w:r>
      <w:r w:rsidR="00EC7835">
        <w:rPr>
          <w:rFonts w:ascii="Times New Roman" w:hAnsi="Times New Roman"/>
          <w:color w:val="auto"/>
          <w:kern w:val="28"/>
          <w:sz w:val="28"/>
          <w:szCs w:val="28"/>
        </w:rPr>
        <w:t xml:space="preserve">         </w:t>
      </w:r>
      <w:r w:rsidR="00C64844" w:rsidRPr="00EC7835">
        <w:rPr>
          <w:rFonts w:ascii="Times New Roman" w:hAnsi="Times New Roman"/>
          <w:color w:val="auto"/>
          <w:kern w:val="28"/>
          <w:sz w:val="28"/>
          <w:szCs w:val="28"/>
        </w:rPr>
        <w:t>22</w:t>
      </w:r>
    </w:p>
    <w:p w:rsidR="004E361A" w:rsidRPr="00EC7835" w:rsidRDefault="00941264" w:rsidP="00EC7835">
      <w:pPr>
        <w:pStyle w:val="HTML"/>
        <w:spacing w:line="360" w:lineRule="auto"/>
        <w:ind w:firstLine="709"/>
        <w:jc w:val="center"/>
        <w:rPr>
          <w:rFonts w:ascii="Times New Roman" w:hAnsi="Times New Roman"/>
          <w:b/>
          <w:color w:val="auto"/>
          <w:kern w:val="28"/>
          <w:sz w:val="28"/>
          <w:szCs w:val="28"/>
        </w:rPr>
      </w:pPr>
      <w:r w:rsidRPr="00EC7835">
        <w:rPr>
          <w:rFonts w:ascii="Times New Roman" w:hAnsi="Times New Roman"/>
          <w:color w:val="auto"/>
          <w:kern w:val="28"/>
          <w:sz w:val="28"/>
          <w:szCs w:val="28"/>
        </w:rPr>
        <w:br w:type="page"/>
      </w:r>
      <w:r w:rsidR="004E361A" w:rsidRPr="00EC7835">
        <w:rPr>
          <w:rFonts w:ascii="Times New Roman" w:hAnsi="Times New Roman"/>
          <w:b/>
          <w:color w:val="auto"/>
          <w:kern w:val="28"/>
          <w:sz w:val="28"/>
          <w:szCs w:val="28"/>
        </w:rPr>
        <w:t>1. Организационно-правовые формы управления иностранными делами</w:t>
      </w:r>
    </w:p>
    <w:p w:rsidR="004E361A" w:rsidRPr="00EC7835" w:rsidRDefault="004E361A" w:rsidP="00EC7835">
      <w:pPr>
        <w:pStyle w:val="HTML"/>
        <w:spacing w:line="360" w:lineRule="auto"/>
        <w:ind w:firstLine="709"/>
        <w:jc w:val="both"/>
        <w:rPr>
          <w:rFonts w:ascii="Times New Roman" w:hAnsi="Times New Roman"/>
          <w:color w:val="auto"/>
          <w:kern w:val="28"/>
          <w:sz w:val="28"/>
          <w:szCs w:val="28"/>
        </w:rPr>
      </w:pPr>
    </w:p>
    <w:p w:rsidR="004E361A" w:rsidRPr="00EC7835" w:rsidRDefault="004E361A" w:rsidP="00EC7835">
      <w:pPr>
        <w:widowControl/>
        <w:snapToGrid/>
        <w:spacing w:line="360" w:lineRule="auto"/>
        <w:ind w:firstLine="709"/>
        <w:rPr>
          <w:kern w:val="28"/>
          <w:sz w:val="28"/>
          <w:szCs w:val="28"/>
        </w:rPr>
      </w:pPr>
      <w:r w:rsidRPr="00EC7835">
        <w:rPr>
          <w:kern w:val="28"/>
          <w:sz w:val="28"/>
          <w:szCs w:val="28"/>
        </w:rPr>
        <w:t xml:space="preserve">Государственное </w:t>
      </w:r>
      <w:r w:rsidRPr="00EC7835">
        <w:rPr>
          <w:rStyle w:val="a00"/>
          <w:kern w:val="28"/>
          <w:sz w:val="28"/>
          <w:szCs w:val="28"/>
        </w:rPr>
        <w:t xml:space="preserve">управление иностранными делами </w:t>
      </w:r>
      <w:r w:rsidRPr="00EC7835">
        <w:rPr>
          <w:kern w:val="28"/>
          <w:sz w:val="28"/>
          <w:szCs w:val="28"/>
        </w:rPr>
        <w:t xml:space="preserve">— </w:t>
      </w:r>
      <w:r w:rsidRPr="00EC7835">
        <w:rPr>
          <w:rStyle w:val="a8"/>
          <w:kern w:val="28"/>
          <w:sz w:val="28"/>
          <w:szCs w:val="28"/>
        </w:rPr>
        <w:t xml:space="preserve">это деятельность органов государства, направленная на проведение внешней политики Республики Беларусь. </w:t>
      </w:r>
      <w:r w:rsidRPr="00EC7835">
        <w:rPr>
          <w:kern w:val="28"/>
          <w:sz w:val="28"/>
          <w:szCs w:val="28"/>
        </w:rPr>
        <w:t xml:space="preserve">Согласно Конституции внешнеполитическая деятельность </w:t>
      </w:r>
      <w:r w:rsidRPr="00EC7835">
        <w:rPr>
          <w:rStyle w:val="a8"/>
          <w:kern w:val="28"/>
          <w:sz w:val="28"/>
          <w:szCs w:val="28"/>
        </w:rPr>
        <w:t>Республики Беларусь</w:t>
      </w:r>
      <w:r w:rsidRPr="00EC7835">
        <w:rPr>
          <w:kern w:val="28"/>
          <w:sz w:val="28"/>
          <w:szCs w:val="28"/>
        </w:rPr>
        <w:t xml:space="preserve"> направлена на обеспечение ее национальных интересов и безопасности путем поддержания мирного и взаимовыгодного сотрудничества с членами международного сообщества на основе общепризнанных принципов и норм международного права</w:t>
      </w:r>
      <w:r w:rsidR="00EC7835">
        <w:rPr>
          <w:kern w:val="28"/>
          <w:sz w:val="28"/>
          <w:szCs w:val="28"/>
        </w:rPr>
        <w:t>[</w:t>
      </w:r>
      <w:r w:rsidR="00045C1F" w:rsidRPr="00EC7835">
        <w:rPr>
          <w:rStyle w:val="ab"/>
          <w:kern w:val="28"/>
          <w:sz w:val="28"/>
          <w:szCs w:val="28"/>
          <w:vertAlign w:val="baseline"/>
        </w:rPr>
        <w:footnoteReference w:id="1"/>
      </w:r>
      <w:r w:rsidR="00EC7835">
        <w:rPr>
          <w:kern w:val="28"/>
          <w:sz w:val="28"/>
          <w:szCs w:val="28"/>
        </w:rPr>
        <w:t>]</w:t>
      </w:r>
      <w:r w:rsidRPr="00EC7835">
        <w:rPr>
          <w:kern w:val="28"/>
          <w:sz w:val="28"/>
          <w:szCs w:val="28"/>
        </w:rPr>
        <w:t xml:space="preserve">. </w:t>
      </w:r>
    </w:p>
    <w:p w:rsidR="004E361A" w:rsidRPr="00EC7835" w:rsidRDefault="004E361A" w:rsidP="00EC7835">
      <w:pPr>
        <w:widowControl/>
        <w:snapToGrid/>
        <w:spacing w:line="360" w:lineRule="auto"/>
        <w:ind w:firstLine="709"/>
        <w:rPr>
          <w:kern w:val="28"/>
          <w:sz w:val="28"/>
          <w:szCs w:val="28"/>
        </w:rPr>
      </w:pPr>
      <w:r w:rsidRPr="00EC7835">
        <w:rPr>
          <w:kern w:val="28"/>
          <w:sz w:val="28"/>
          <w:szCs w:val="28"/>
        </w:rPr>
        <w:t xml:space="preserve">С целью обеспечения национальных интересов </w:t>
      </w:r>
      <w:r w:rsidRPr="00EC7835">
        <w:rPr>
          <w:rStyle w:val="a8"/>
          <w:kern w:val="28"/>
          <w:sz w:val="28"/>
          <w:szCs w:val="28"/>
        </w:rPr>
        <w:t>Республики Беларусь</w:t>
      </w:r>
      <w:r w:rsidRPr="00EC7835">
        <w:rPr>
          <w:kern w:val="28"/>
          <w:sz w:val="28"/>
          <w:szCs w:val="28"/>
        </w:rPr>
        <w:t xml:space="preserve"> ее внешняя политика направлена на выполнение важнейших задач, среди которых: утверждение и развитие </w:t>
      </w:r>
      <w:r w:rsidRPr="00EC7835">
        <w:rPr>
          <w:rStyle w:val="a8"/>
          <w:kern w:val="28"/>
          <w:sz w:val="28"/>
          <w:szCs w:val="28"/>
        </w:rPr>
        <w:t>Республики Беларусь</w:t>
      </w:r>
      <w:r w:rsidRPr="00EC7835">
        <w:rPr>
          <w:kern w:val="28"/>
          <w:sz w:val="28"/>
          <w:szCs w:val="28"/>
        </w:rPr>
        <w:t xml:space="preserve"> как независимого, демократического государства; обеспечение стабильности международного положения </w:t>
      </w:r>
      <w:r w:rsidRPr="00EC7835">
        <w:rPr>
          <w:rStyle w:val="a8"/>
          <w:kern w:val="28"/>
          <w:sz w:val="28"/>
          <w:szCs w:val="28"/>
        </w:rPr>
        <w:t>Республики Беларусь</w:t>
      </w:r>
      <w:r w:rsidRPr="00EC7835">
        <w:rPr>
          <w:kern w:val="28"/>
          <w:sz w:val="28"/>
          <w:szCs w:val="28"/>
        </w:rPr>
        <w:t xml:space="preserve">; сохранение территориальной целостности государства и неприкосновенности его границ; включение национального хозяйства в мировую экономическую систему для его полноценного экономического развития, обеспечения граждан и повышения благосостояния народа; защита прав и интересов граждан </w:t>
      </w:r>
      <w:r w:rsidRPr="00EC7835">
        <w:rPr>
          <w:rStyle w:val="a8"/>
          <w:kern w:val="28"/>
          <w:sz w:val="28"/>
          <w:szCs w:val="28"/>
        </w:rPr>
        <w:t>Республики Беларусь</w:t>
      </w:r>
      <w:r w:rsidRPr="00EC7835">
        <w:rPr>
          <w:kern w:val="28"/>
          <w:sz w:val="28"/>
          <w:szCs w:val="28"/>
        </w:rPr>
        <w:t xml:space="preserve">, ее юридических лиц за границей. </w:t>
      </w:r>
    </w:p>
    <w:p w:rsidR="004E361A" w:rsidRPr="00EC7835" w:rsidRDefault="004E361A" w:rsidP="00EC7835">
      <w:pPr>
        <w:widowControl/>
        <w:snapToGrid/>
        <w:spacing w:line="360" w:lineRule="auto"/>
        <w:ind w:firstLine="709"/>
        <w:rPr>
          <w:kern w:val="28"/>
          <w:sz w:val="28"/>
          <w:szCs w:val="28"/>
        </w:rPr>
      </w:pPr>
      <w:r w:rsidRPr="00EC7835">
        <w:rPr>
          <w:rStyle w:val="a8"/>
          <w:kern w:val="28"/>
          <w:sz w:val="28"/>
          <w:szCs w:val="28"/>
        </w:rPr>
        <w:t>Республика Беларусь</w:t>
      </w:r>
      <w:r w:rsidRPr="00EC7835">
        <w:rPr>
          <w:kern w:val="28"/>
          <w:sz w:val="28"/>
          <w:szCs w:val="28"/>
        </w:rPr>
        <w:t xml:space="preserve"> как субъект международного права осуществляет непосредственные сношения с другими государствами, заключает с ими договоры, обменивается представительствами, участвует в деятельности влиятельных международных организаций (ООН, ОБСЕ, СНГ и др.) в объеме, необходимом для эффективного обеспечения национальных интересов. </w:t>
      </w:r>
    </w:p>
    <w:p w:rsidR="004E361A" w:rsidRPr="00EC7835" w:rsidRDefault="004E361A" w:rsidP="00EC7835">
      <w:pPr>
        <w:widowControl/>
        <w:snapToGrid/>
        <w:spacing w:line="360" w:lineRule="auto"/>
        <w:ind w:firstLine="709"/>
        <w:rPr>
          <w:kern w:val="28"/>
          <w:sz w:val="28"/>
          <w:szCs w:val="28"/>
        </w:rPr>
      </w:pPr>
      <w:r w:rsidRPr="00EC7835">
        <w:rPr>
          <w:kern w:val="28"/>
          <w:sz w:val="28"/>
          <w:szCs w:val="28"/>
        </w:rPr>
        <w:t xml:space="preserve">В соответствии с Основными направлениями внешней политики </w:t>
      </w:r>
      <w:r w:rsidRPr="00EC7835">
        <w:rPr>
          <w:rStyle w:val="a8"/>
          <w:kern w:val="28"/>
          <w:sz w:val="28"/>
          <w:szCs w:val="28"/>
        </w:rPr>
        <w:t>Республики Беларусь</w:t>
      </w:r>
      <w:r w:rsidRPr="00EC7835">
        <w:rPr>
          <w:kern w:val="28"/>
          <w:sz w:val="28"/>
          <w:szCs w:val="28"/>
        </w:rPr>
        <w:t xml:space="preserve"> государство реализует внешнюю политику на таких началах: проводит открытую внешнюю политику, стремится к сотрудничеству со всеми заинтересованными партнерами, избегая зависимости от отдельных государств или групп государств; строит свои двусторонние и многосторонние отношения с другими государствами и международными организациями на основе принципов добровольности, взаимоуважения, равноправия, взаимовыгодности, невмешательства во внутренние дела; </w:t>
      </w:r>
      <w:r w:rsidRPr="00EC7835">
        <w:rPr>
          <w:rStyle w:val="a8"/>
          <w:kern w:val="28"/>
          <w:sz w:val="28"/>
          <w:szCs w:val="28"/>
        </w:rPr>
        <w:t>Республики Беларусь</w:t>
      </w:r>
      <w:r w:rsidRPr="00EC7835">
        <w:rPr>
          <w:kern w:val="28"/>
          <w:sz w:val="28"/>
          <w:szCs w:val="28"/>
        </w:rPr>
        <w:t xml:space="preserve"> не является врагом ни одного государства, осуждает войну как орудие национальной политики и др. </w:t>
      </w:r>
      <w:r w:rsidRPr="00EC7835">
        <w:rPr>
          <w:rStyle w:val="a8"/>
          <w:kern w:val="28"/>
          <w:sz w:val="28"/>
          <w:szCs w:val="28"/>
        </w:rPr>
        <w:t xml:space="preserve">Президент Республики Беларусь </w:t>
      </w:r>
      <w:r w:rsidRPr="00EC7835">
        <w:rPr>
          <w:kern w:val="28"/>
          <w:sz w:val="28"/>
          <w:szCs w:val="28"/>
        </w:rPr>
        <w:t xml:space="preserve">выступает гарантом государственного суверенитета, территориальной целостности </w:t>
      </w:r>
      <w:r w:rsidRPr="00EC7835">
        <w:rPr>
          <w:rStyle w:val="a8"/>
          <w:kern w:val="28"/>
          <w:sz w:val="28"/>
          <w:szCs w:val="28"/>
        </w:rPr>
        <w:t>Республики Беларусь</w:t>
      </w:r>
      <w:r w:rsidRPr="00EC7835">
        <w:rPr>
          <w:kern w:val="28"/>
          <w:sz w:val="28"/>
          <w:szCs w:val="28"/>
        </w:rPr>
        <w:t xml:space="preserve">, обеспечивает государственную независимость, национальную безопасность и правопреемство государства. Как глава государства он представляет </w:t>
      </w:r>
      <w:r w:rsidRPr="00EC7835">
        <w:rPr>
          <w:rStyle w:val="a8"/>
          <w:kern w:val="28"/>
          <w:sz w:val="28"/>
          <w:szCs w:val="28"/>
        </w:rPr>
        <w:t>Республики Беларусь</w:t>
      </w:r>
      <w:r w:rsidRPr="00EC7835">
        <w:rPr>
          <w:kern w:val="28"/>
          <w:sz w:val="28"/>
          <w:szCs w:val="28"/>
        </w:rPr>
        <w:t xml:space="preserve"> в международных отношениях, осуществляет руководство внешнеполитической дея</w:t>
      </w:r>
      <w:r w:rsidR="00CB332D" w:rsidRPr="00EC7835">
        <w:rPr>
          <w:kern w:val="28"/>
          <w:sz w:val="28"/>
          <w:szCs w:val="28"/>
        </w:rPr>
        <w:t>тельностью государства и т.д.</w:t>
      </w:r>
    </w:p>
    <w:p w:rsidR="004E361A" w:rsidRPr="00EC7835" w:rsidRDefault="004E361A" w:rsidP="00EC7835">
      <w:pPr>
        <w:widowControl/>
        <w:snapToGrid/>
        <w:spacing w:line="360" w:lineRule="auto"/>
        <w:ind w:firstLine="709"/>
        <w:rPr>
          <w:kern w:val="28"/>
          <w:sz w:val="28"/>
          <w:szCs w:val="28"/>
        </w:rPr>
      </w:pPr>
      <w:r w:rsidRPr="00EC7835">
        <w:rPr>
          <w:rStyle w:val="a8"/>
          <w:kern w:val="28"/>
          <w:sz w:val="28"/>
          <w:szCs w:val="28"/>
        </w:rPr>
        <w:t xml:space="preserve">Министерство иностранных дел Республики Беларусь </w:t>
      </w:r>
      <w:r w:rsidRPr="00EC7835">
        <w:rPr>
          <w:kern w:val="28"/>
          <w:sz w:val="28"/>
          <w:szCs w:val="28"/>
        </w:rPr>
        <w:t xml:space="preserve">является центральным органом исполнительной власти, который обеспечивает в пределах своих полномочий проведение внешней политики </w:t>
      </w:r>
      <w:r w:rsidRPr="00EC7835">
        <w:rPr>
          <w:rStyle w:val="a8"/>
          <w:kern w:val="28"/>
          <w:sz w:val="28"/>
          <w:szCs w:val="28"/>
        </w:rPr>
        <w:t>Республики Беларусь</w:t>
      </w:r>
      <w:r w:rsidRPr="00EC7835">
        <w:rPr>
          <w:kern w:val="28"/>
          <w:sz w:val="28"/>
          <w:szCs w:val="28"/>
        </w:rPr>
        <w:t xml:space="preserve"> и осуществляет координацию всех участников внешнеполитических связей государства. </w:t>
      </w:r>
    </w:p>
    <w:p w:rsidR="00EB524D" w:rsidRPr="00EC7835" w:rsidRDefault="00EB524D" w:rsidP="00EC7835">
      <w:pPr>
        <w:pStyle w:val="HTML"/>
        <w:spacing w:line="360" w:lineRule="auto"/>
        <w:ind w:firstLine="709"/>
        <w:jc w:val="both"/>
        <w:rPr>
          <w:rFonts w:ascii="Times New Roman" w:hAnsi="Times New Roman"/>
          <w:color w:val="auto"/>
          <w:kern w:val="28"/>
          <w:sz w:val="28"/>
          <w:szCs w:val="28"/>
        </w:rPr>
      </w:pPr>
      <w:r w:rsidRPr="00EC7835">
        <w:rPr>
          <w:rFonts w:ascii="Times New Roman" w:hAnsi="Times New Roman"/>
          <w:color w:val="auto"/>
          <w:kern w:val="28"/>
          <w:sz w:val="28"/>
          <w:szCs w:val="28"/>
        </w:rPr>
        <w:t>МИД проводит государственную политику в сфере внешних связей, осуществляет координацию внешнеполитической и внешнеэкономической деятельности Республики Беларусь.</w:t>
      </w:r>
    </w:p>
    <w:p w:rsidR="00EB524D" w:rsidRPr="00EC7835" w:rsidRDefault="00EB524D" w:rsidP="00EC7835">
      <w:pPr>
        <w:pStyle w:val="HTML"/>
        <w:spacing w:line="360" w:lineRule="auto"/>
        <w:ind w:firstLine="709"/>
        <w:jc w:val="both"/>
        <w:rPr>
          <w:rFonts w:ascii="Times New Roman" w:hAnsi="Times New Roman"/>
          <w:color w:val="auto"/>
          <w:kern w:val="28"/>
          <w:sz w:val="28"/>
          <w:szCs w:val="28"/>
        </w:rPr>
      </w:pPr>
      <w:r w:rsidRPr="00EC7835">
        <w:rPr>
          <w:rFonts w:ascii="Times New Roman" w:hAnsi="Times New Roman"/>
          <w:color w:val="auto"/>
          <w:kern w:val="28"/>
          <w:sz w:val="28"/>
          <w:szCs w:val="28"/>
        </w:rPr>
        <w:t>Основными задачами МИД являются:- реализация единой внешней политики Республики Беларусь, в том числе координация политики в области внешнеэкономической деятельности; - обеспечение прав и интересов Республики Беларусь в международных отношениях; - представление Республики Беларусь в отношениях с иностранными государствами, международными организациями и межгосударственными образованиями; формирование, поддержание и укрепление позитивного имиджа Республики Беларусь за рубежом; - координация деятельности республиканских органов государственного управления по обеспечению единой политики Республики Беларусь в отношениях с иностранными государствами, международными организациями и межгосударственными образованиями; - защита прав и интересов физических и юридических лиц Республики Беларусь за рубежом; - создание благоприятных условий для продвижения экономических интересов Республики Беларусь за рубежом; - планирование внешнеполитической и внешнеэкономической деятельности; - сбор и анализ информации о факторах и тенденциях международного развития и внесение Президенту Республики Беларусь, в Правительство Республики Беларусь, Национальное собрание Республики Беларусь предложений и рекомендаций по тактическому реагированию и стратегическим направлениям внешнеполитического и внешнеэкономического сотрудничества в интересах Республики Беларусь; - обеспечение реализации решений Президента Республики Беларусь, Правительства Республики Беларусь, Национального собрания Республики Беларусь по вопросам внешнеполитической и внешнеэкономической деятельности Республики Беларусь; - координация деятельности государственных органов Республики Беларусь по формированию и совершенствованию договорно-правовой базы отношений Республики Беларусь с иностранными государствами, международными организациями и межгосударственными образованиями; - контроль за исполнением международных договоров Республики Беларусь государственными органами Республики Беларусь и оказание содействия в исполнении международных договоров Республики Беларусь; - координация работы по присоединению Республики Беларусь ко Всемирной торговой организации; - руководство работой загранучреждений Республики Беларусь; - представление информации по условиям осуществления внешнеэкономической  деятельности государственным органам, иным юридическим и физическим лицам Республики Беларусь и зарубежным партнерам; - обеспечение развития инфраструктуры внешнеполитической деятельности Республики Беларусь и оказание содействия в развитии инфраструктуры внешнеэкономической деятельности республики; - координация работы по формированию режима внешней торговли товарами в отношениях с иностранными государствами; - содействие в привлечении иностранных инвестиций в экономику Республики Беларусь; - содействие общественным объединениям Республики Беларусь в осуществлении связей с зарубежными партнерами и развитии сотрудничества с соотечественниками за рубежом.</w:t>
      </w:r>
    </w:p>
    <w:p w:rsidR="00EB524D" w:rsidRPr="00EC7835" w:rsidRDefault="00EB524D" w:rsidP="00EC7835">
      <w:pPr>
        <w:pStyle w:val="HTML"/>
        <w:spacing w:line="360" w:lineRule="auto"/>
        <w:ind w:firstLine="709"/>
        <w:jc w:val="both"/>
        <w:rPr>
          <w:rFonts w:ascii="Times New Roman" w:hAnsi="Times New Roman"/>
          <w:color w:val="auto"/>
          <w:kern w:val="28"/>
          <w:sz w:val="28"/>
          <w:szCs w:val="28"/>
        </w:rPr>
      </w:pPr>
      <w:r w:rsidRPr="00EC7835">
        <w:rPr>
          <w:rFonts w:ascii="Times New Roman" w:hAnsi="Times New Roman"/>
          <w:color w:val="auto"/>
          <w:kern w:val="28"/>
          <w:sz w:val="28"/>
          <w:szCs w:val="28"/>
        </w:rPr>
        <w:t>МИД в соответствии с возложенными на него задачами: - изучает факторы и тенденции международного развития, международное положение, внутреннюю и внешнюю политику иностранных государств, деятельность международных организаций и движений, анализирует развитие отношений Республики Беларусь с иностранными государствами, степень эффективности ее участия в работе международных организаций и вносит предложения Президенту Республики Беларусь и в Правительство Республики Беларусь по определению приоритетов внешнеполитической и внешнеэкономической деятельности; - осуществляет информационно-пропагандистское обеспечение внешнеполитической и внешнеэкономической деятельности Республики Беларусь; - координирует сотрудничество государственных органов Республики Беларусь с соответствующими органами иностранных государств, международных организаций и межгосударственных образований, а также в рамках международных организаций и межгосударственных образований; - руководит деятельностью представителей Республики Беларусь в органах Союзного государства, Евразийского экономического сообщества и Содружества Независимых Государств; - ведет подготовку и участвует в осуществлении визитов государственных и правительственных делегаций Республики Беларусь за рубеж, а также государственных и правительственных делегаций иностранных государств в Республику Беларусь, координирует и контролирует выполнение договоренностей по результатам этих визитов и др.</w:t>
      </w:r>
    </w:p>
    <w:p w:rsidR="00EB524D" w:rsidRPr="00EC7835" w:rsidRDefault="00EB524D" w:rsidP="00EC7835">
      <w:pPr>
        <w:pStyle w:val="HTML"/>
        <w:spacing w:line="360" w:lineRule="auto"/>
        <w:ind w:firstLine="709"/>
        <w:jc w:val="both"/>
        <w:rPr>
          <w:rFonts w:ascii="Times New Roman" w:hAnsi="Times New Roman"/>
          <w:color w:val="auto"/>
          <w:kern w:val="28"/>
          <w:sz w:val="28"/>
          <w:szCs w:val="28"/>
        </w:rPr>
      </w:pPr>
      <w:r w:rsidRPr="00EC7835">
        <w:rPr>
          <w:rFonts w:ascii="Times New Roman" w:hAnsi="Times New Roman"/>
          <w:color w:val="auto"/>
          <w:kern w:val="28"/>
          <w:sz w:val="28"/>
          <w:szCs w:val="28"/>
        </w:rPr>
        <w:t>МИД в пределах своей компетенции имеет право: - запрашивать и  получать от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организаций и индивидуальных предпринимателей информацию, необходимую для выполнения возложенных на МИД задач и функций; -заслушивать представителей республиканских органов государственного управления, облисполкомов, Минского горисполкома, а также руководителей государственных организаций по вопросам, относящимся к компетенции МИД, давать в пределах своей компетенции обязательные для исполнения указания по устранению допущенных недостатков и в случае невыполнения этих указаний ставить вопрос о персональной ответственности соответствующих руководителей; - привлекать в установленном порядке для консультаций, изучения и решения проблем в сфере внешнеполитической и внешнеэкономической деятельности заинтересованные республиканские органы государственного управления, организации, научные учреждения, отдельных, в том числе зарубежных, ученых и специалистов, а также международные и иностранные научно-исследовательские, консалтинговые, экономические, финансовые, аудиторские и иные учреждения; - проводить с участием заинтересованных совещания по вопросам внешнеполитической и внешнеэкономической деятельности Республики Беларусь; - принимать в установленном порядке в пределах своей компетенции нормативные правовые акты, организовывать и проверять их исполнение; - принимать в необходимых случаях совместно  с другими республиканскими органами государственного управления нормативные правовые акты; - заслушивать глав загранучреждений Республики Беларусь по вопросам осуществления внешнеполитической и внешнеэкономической деятельности Республики Беларусь; - учреждать печатные издания; - учреждать награды МИД; - создавать, реорганизовывать и ликвидировать в установленном порядке государственные организации, подчиненные МИД; - осуществлять другие полномочия, предусмотренные законодательством Республики Беларусь.</w:t>
      </w:r>
    </w:p>
    <w:p w:rsidR="00EB524D" w:rsidRPr="00EC7835" w:rsidRDefault="00EB524D" w:rsidP="00EC7835">
      <w:pPr>
        <w:pStyle w:val="HTML"/>
        <w:spacing w:line="360" w:lineRule="auto"/>
        <w:ind w:firstLine="709"/>
        <w:jc w:val="both"/>
        <w:rPr>
          <w:rFonts w:ascii="Times New Roman" w:hAnsi="Times New Roman"/>
          <w:color w:val="auto"/>
          <w:kern w:val="28"/>
          <w:sz w:val="28"/>
          <w:szCs w:val="28"/>
        </w:rPr>
      </w:pPr>
      <w:r w:rsidRPr="00EC7835">
        <w:rPr>
          <w:rFonts w:ascii="Times New Roman" w:hAnsi="Times New Roman"/>
          <w:color w:val="auto"/>
          <w:kern w:val="28"/>
          <w:sz w:val="28"/>
          <w:szCs w:val="28"/>
        </w:rPr>
        <w:t>МИД возглавляет Министр, назначаемый на должность и освобождаемый от должности Президентом Республики Беларусь. Министр по должности является членом Президиума Совета Министров Республики Беларусь, имеет заместителей, которые назначаются на должность и освобождаются от должности в установленном порядке.</w:t>
      </w:r>
    </w:p>
    <w:p w:rsidR="00EB524D" w:rsidRPr="00EC7835" w:rsidRDefault="00EB524D" w:rsidP="00EC7835">
      <w:pPr>
        <w:pStyle w:val="HTML"/>
        <w:spacing w:line="360" w:lineRule="auto"/>
        <w:ind w:firstLine="709"/>
        <w:jc w:val="both"/>
        <w:rPr>
          <w:rFonts w:ascii="Times New Roman" w:hAnsi="Times New Roman"/>
          <w:color w:val="auto"/>
          <w:kern w:val="28"/>
          <w:sz w:val="28"/>
          <w:szCs w:val="28"/>
        </w:rPr>
      </w:pPr>
      <w:r w:rsidRPr="00EC7835">
        <w:rPr>
          <w:rFonts w:ascii="Times New Roman" w:hAnsi="Times New Roman"/>
          <w:color w:val="auto"/>
          <w:kern w:val="28"/>
          <w:sz w:val="28"/>
          <w:szCs w:val="28"/>
        </w:rPr>
        <w:t>Для коллективного обсуждения наиболее важных вопросов и выработки решений по ним в МИД в установленном порядке образуется коллегия в составе Министра, его заместителей, директора департамента внешнеэкономической деятельности, других работников центрального аппарата МИД и руководителей загранучреждений Республики Беларусь. В случае необходимости в работе коллегии могут принимать участие представители государственных организаций, подчиненных МИД. Численность и персональный состав коллегии утверждаются Советом Министров Республики Беларусь. Решения коллегии оформляются протоколами и реализуются, как правило, постановлениями МИД и приказами Министра. В случае разногласий между Министром и членами коллегии решение принимает Министр, докладывая о нем в Совет Министров Республики Беларусь. Члены коллегии имеют право информировать Совет Министров Республики Беларусь о своей позиции.</w:t>
      </w:r>
    </w:p>
    <w:p w:rsidR="00EB524D" w:rsidRPr="00EC7835" w:rsidRDefault="00EB524D" w:rsidP="00EC7835">
      <w:pPr>
        <w:pStyle w:val="HTML"/>
        <w:spacing w:line="360" w:lineRule="auto"/>
        <w:ind w:firstLine="709"/>
        <w:jc w:val="both"/>
        <w:rPr>
          <w:rFonts w:ascii="Times New Roman" w:hAnsi="Times New Roman"/>
          <w:color w:val="auto"/>
          <w:kern w:val="28"/>
          <w:sz w:val="28"/>
          <w:szCs w:val="28"/>
        </w:rPr>
      </w:pPr>
      <w:r w:rsidRPr="00EC7835">
        <w:rPr>
          <w:rFonts w:ascii="Times New Roman" w:hAnsi="Times New Roman"/>
          <w:color w:val="auto"/>
          <w:kern w:val="28"/>
          <w:sz w:val="28"/>
          <w:szCs w:val="28"/>
        </w:rPr>
        <w:t>Центральный аппарат МИД и загранучреждения Республики Беларусь финансируются за счет средств республиканского бюджета.</w:t>
      </w:r>
    </w:p>
    <w:p w:rsidR="00EB524D" w:rsidRPr="00EC7835" w:rsidRDefault="00EB524D" w:rsidP="00EC7835">
      <w:pPr>
        <w:pStyle w:val="HTML"/>
        <w:spacing w:line="360" w:lineRule="auto"/>
        <w:ind w:firstLine="709"/>
        <w:jc w:val="both"/>
        <w:rPr>
          <w:rFonts w:ascii="Times New Roman" w:hAnsi="Times New Roman"/>
          <w:color w:val="auto"/>
          <w:kern w:val="28"/>
          <w:sz w:val="28"/>
          <w:szCs w:val="28"/>
        </w:rPr>
      </w:pPr>
      <w:r w:rsidRPr="00EC7835">
        <w:rPr>
          <w:rFonts w:ascii="Times New Roman" w:hAnsi="Times New Roman"/>
          <w:color w:val="auto"/>
          <w:kern w:val="28"/>
          <w:sz w:val="28"/>
          <w:szCs w:val="28"/>
        </w:rPr>
        <w:t>МИД является юридическим лицом, имеет текущий (расчетный) счет и иные счета в банках, печать и бланки с изображением Государственного герба Республики Беларусь и своим наименованием.</w:t>
      </w:r>
    </w:p>
    <w:p w:rsidR="004E361A" w:rsidRPr="00EC7835" w:rsidRDefault="004E361A" w:rsidP="00EC7835">
      <w:pPr>
        <w:pStyle w:val="HTML"/>
        <w:spacing w:line="360" w:lineRule="auto"/>
        <w:ind w:firstLine="709"/>
        <w:jc w:val="both"/>
        <w:rPr>
          <w:rFonts w:ascii="Times New Roman" w:hAnsi="Times New Roman"/>
          <w:color w:val="auto"/>
          <w:kern w:val="28"/>
          <w:sz w:val="28"/>
          <w:szCs w:val="28"/>
        </w:rPr>
      </w:pPr>
    </w:p>
    <w:p w:rsidR="00C13FC4" w:rsidRPr="00EC7835" w:rsidRDefault="004E361A" w:rsidP="00EC7835">
      <w:pPr>
        <w:pStyle w:val="HTML"/>
        <w:spacing w:line="360" w:lineRule="auto"/>
        <w:ind w:firstLine="709"/>
        <w:jc w:val="center"/>
        <w:rPr>
          <w:rFonts w:ascii="Times New Roman" w:hAnsi="Times New Roman"/>
          <w:b/>
          <w:color w:val="auto"/>
          <w:kern w:val="28"/>
          <w:sz w:val="28"/>
          <w:szCs w:val="28"/>
        </w:rPr>
      </w:pPr>
      <w:r w:rsidRPr="00EC7835">
        <w:rPr>
          <w:rFonts w:ascii="Times New Roman" w:hAnsi="Times New Roman"/>
          <w:color w:val="auto"/>
          <w:kern w:val="28"/>
          <w:sz w:val="28"/>
          <w:szCs w:val="28"/>
        </w:rPr>
        <w:br w:type="page"/>
      </w:r>
      <w:r w:rsidR="00C13FC4" w:rsidRPr="00EC7835">
        <w:rPr>
          <w:rFonts w:ascii="Times New Roman" w:hAnsi="Times New Roman"/>
          <w:b/>
          <w:color w:val="auto"/>
          <w:kern w:val="28"/>
          <w:sz w:val="28"/>
          <w:szCs w:val="28"/>
        </w:rPr>
        <w:t>2. Органы министерства иностранных дел за рубежом</w:t>
      </w:r>
    </w:p>
    <w:p w:rsidR="00420F09" w:rsidRPr="00EC7835" w:rsidRDefault="00420F09" w:rsidP="00EC7835">
      <w:pPr>
        <w:pStyle w:val="HTML"/>
        <w:spacing w:line="360" w:lineRule="auto"/>
        <w:ind w:firstLine="709"/>
        <w:jc w:val="both"/>
        <w:rPr>
          <w:rFonts w:ascii="Times New Roman" w:hAnsi="Times New Roman" w:cs="Times New Roman"/>
          <w:color w:val="auto"/>
          <w:kern w:val="28"/>
          <w:sz w:val="28"/>
          <w:szCs w:val="28"/>
        </w:rPr>
      </w:pPr>
    </w:p>
    <w:p w:rsidR="006544E1" w:rsidRPr="00EC7835" w:rsidRDefault="006544E1" w:rsidP="00EC7835">
      <w:pPr>
        <w:pStyle w:val="HTML"/>
        <w:spacing w:line="360" w:lineRule="auto"/>
        <w:ind w:firstLine="709"/>
        <w:jc w:val="both"/>
        <w:rPr>
          <w:rFonts w:ascii="Times New Roman" w:hAnsi="Times New Roman"/>
          <w:color w:val="auto"/>
          <w:kern w:val="28"/>
          <w:sz w:val="28"/>
          <w:szCs w:val="28"/>
        </w:rPr>
      </w:pPr>
      <w:r w:rsidRPr="00EC7835">
        <w:rPr>
          <w:rFonts w:ascii="Times New Roman" w:hAnsi="Times New Roman"/>
          <w:color w:val="auto"/>
          <w:kern w:val="28"/>
          <w:sz w:val="28"/>
          <w:szCs w:val="28"/>
        </w:rPr>
        <w:t xml:space="preserve">В </w:t>
      </w:r>
      <w:r w:rsidR="004E361A" w:rsidRPr="00EC7835">
        <w:rPr>
          <w:rFonts w:ascii="Times New Roman" w:hAnsi="Times New Roman"/>
          <w:color w:val="auto"/>
          <w:kern w:val="28"/>
          <w:sz w:val="28"/>
          <w:szCs w:val="28"/>
        </w:rPr>
        <w:t xml:space="preserve">систему </w:t>
      </w:r>
      <w:r w:rsidRPr="00EC7835">
        <w:rPr>
          <w:rFonts w:ascii="Times New Roman" w:hAnsi="Times New Roman"/>
          <w:color w:val="auto"/>
          <w:kern w:val="28"/>
          <w:sz w:val="28"/>
          <w:szCs w:val="28"/>
        </w:rPr>
        <w:t xml:space="preserve">МИД </w:t>
      </w:r>
      <w:r w:rsidR="004E361A" w:rsidRPr="00EC7835">
        <w:rPr>
          <w:rFonts w:ascii="Times New Roman" w:hAnsi="Times New Roman"/>
          <w:color w:val="auto"/>
          <w:kern w:val="28"/>
          <w:sz w:val="28"/>
          <w:szCs w:val="28"/>
        </w:rPr>
        <w:t xml:space="preserve">Республики Беларусь </w:t>
      </w:r>
      <w:r w:rsidRPr="00EC7835">
        <w:rPr>
          <w:rFonts w:ascii="Times New Roman" w:hAnsi="Times New Roman"/>
          <w:color w:val="auto"/>
          <w:kern w:val="28"/>
          <w:sz w:val="28"/>
          <w:szCs w:val="28"/>
        </w:rPr>
        <w:t>входят центральный аппарат МИД,</w:t>
      </w:r>
      <w:r w:rsidR="004E361A" w:rsidRPr="00EC7835">
        <w:rPr>
          <w:rFonts w:ascii="Times New Roman" w:hAnsi="Times New Roman"/>
          <w:color w:val="auto"/>
          <w:kern w:val="28"/>
          <w:sz w:val="28"/>
          <w:szCs w:val="28"/>
        </w:rPr>
        <w:t xml:space="preserve"> </w:t>
      </w:r>
      <w:r w:rsidRPr="00EC7835">
        <w:rPr>
          <w:rFonts w:ascii="Times New Roman" w:hAnsi="Times New Roman"/>
          <w:color w:val="auto"/>
          <w:kern w:val="28"/>
          <w:sz w:val="28"/>
          <w:szCs w:val="28"/>
        </w:rPr>
        <w:t>дипломатические представительства и консульские учреждения Республики Бе</w:t>
      </w:r>
      <w:r w:rsidR="004E361A" w:rsidRPr="00EC7835">
        <w:rPr>
          <w:rFonts w:ascii="Times New Roman" w:hAnsi="Times New Roman"/>
          <w:color w:val="auto"/>
          <w:kern w:val="28"/>
          <w:sz w:val="28"/>
          <w:szCs w:val="28"/>
        </w:rPr>
        <w:t>ларусь за границей</w:t>
      </w:r>
      <w:r w:rsidRPr="00EC7835">
        <w:rPr>
          <w:rFonts w:ascii="Times New Roman" w:hAnsi="Times New Roman"/>
          <w:color w:val="auto"/>
          <w:kern w:val="28"/>
          <w:sz w:val="28"/>
          <w:szCs w:val="28"/>
        </w:rPr>
        <w:t xml:space="preserve">, а также государственные организации, </w:t>
      </w:r>
      <w:r w:rsidR="004E361A" w:rsidRPr="00EC7835">
        <w:rPr>
          <w:rFonts w:ascii="Times New Roman" w:hAnsi="Times New Roman"/>
          <w:color w:val="auto"/>
          <w:kern w:val="28"/>
          <w:sz w:val="28"/>
          <w:szCs w:val="28"/>
        </w:rPr>
        <w:t xml:space="preserve">подчиненные </w:t>
      </w:r>
      <w:r w:rsidRPr="00EC7835">
        <w:rPr>
          <w:rFonts w:ascii="Times New Roman" w:hAnsi="Times New Roman"/>
          <w:color w:val="auto"/>
          <w:kern w:val="28"/>
          <w:sz w:val="28"/>
          <w:szCs w:val="28"/>
        </w:rPr>
        <w:t>МИД,</w:t>
      </w:r>
      <w:r w:rsidR="004E361A" w:rsidRPr="00EC7835">
        <w:rPr>
          <w:rFonts w:ascii="Times New Roman" w:hAnsi="Times New Roman"/>
          <w:color w:val="auto"/>
          <w:kern w:val="28"/>
          <w:sz w:val="28"/>
          <w:szCs w:val="28"/>
        </w:rPr>
        <w:t xml:space="preserve"> </w:t>
      </w:r>
      <w:r w:rsidRPr="00EC7835">
        <w:rPr>
          <w:rFonts w:ascii="Times New Roman" w:hAnsi="Times New Roman"/>
          <w:color w:val="auto"/>
          <w:kern w:val="28"/>
          <w:sz w:val="28"/>
          <w:szCs w:val="28"/>
        </w:rPr>
        <w:t>согласно перечню, утвержденному Советом Министров Республики</w:t>
      </w:r>
      <w:r w:rsidR="004E361A" w:rsidRPr="00EC7835">
        <w:rPr>
          <w:rFonts w:ascii="Times New Roman" w:hAnsi="Times New Roman"/>
          <w:color w:val="auto"/>
          <w:kern w:val="28"/>
          <w:sz w:val="28"/>
          <w:szCs w:val="28"/>
        </w:rPr>
        <w:t xml:space="preserve"> </w:t>
      </w:r>
      <w:r w:rsidRPr="00EC7835">
        <w:rPr>
          <w:rFonts w:ascii="Times New Roman" w:hAnsi="Times New Roman"/>
          <w:color w:val="auto"/>
          <w:kern w:val="28"/>
          <w:sz w:val="28"/>
          <w:szCs w:val="28"/>
        </w:rPr>
        <w:t>Беларусь.</w:t>
      </w:r>
    </w:p>
    <w:p w:rsidR="00C616DB" w:rsidRPr="00EC7835" w:rsidRDefault="00C616DB" w:rsidP="00EC7835">
      <w:pPr>
        <w:widowControl/>
        <w:snapToGrid/>
        <w:spacing w:line="360" w:lineRule="auto"/>
        <w:ind w:firstLine="709"/>
        <w:rPr>
          <w:kern w:val="28"/>
          <w:sz w:val="28"/>
          <w:szCs w:val="28"/>
        </w:rPr>
      </w:pPr>
      <w:r w:rsidRPr="00EC7835">
        <w:rPr>
          <w:kern w:val="28"/>
          <w:sz w:val="28"/>
          <w:szCs w:val="28"/>
        </w:rPr>
        <w:t xml:space="preserve">Органами МИД </w:t>
      </w:r>
      <w:r w:rsidRPr="00EC7835">
        <w:rPr>
          <w:rStyle w:val="a8"/>
          <w:kern w:val="28"/>
          <w:sz w:val="28"/>
          <w:szCs w:val="28"/>
        </w:rPr>
        <w:t>Республики Беларусь</w:t>
      </w:r>
      <w:r w:rsidRPr="00EC7835">
        <w:rPr>
          <w:kern w:val="28"/>
          <w:sz w:val="28"/>
          <w:szCs w:val="28"/>
        </w:rPr>
        <w:t xml:space="preserve"> за границей являются дипломатические представительства </w:t>
      </w:r>
      <w:r w:rsidRPr="00EC7835">
        <w:rPr>
          <w:rStyle w:val="a8"/>
          <w:kern w:val="28"/>
          <w:sz w:val="28"/>
          <w:szCs w:val="28"/>
        </w:rPr>
        <w:t>Республики Беларусь</w:t>
      </w:r>
      <w:r w:rsidRPr="00EC7835">
        <w:rPr>
          <w:kern w:val="28"/>
          <w:sz w:val="28"/>
          <w:szCs w:val="28"/>
        </w:rPr>
        <w:t xml:space="preserve">, консульские учреждения, миссии </w:t>
      </w:r>
      <w:r w:rsidRPr="00EC7835">
        <w:rPr>
          <w:rStyle w:val="a8"/>
          <w:kern w:val="28"/>
          <w:sz w:val="28"/>
          <w:szCs w:val="28"/>
        </w:rPr>
        <w:t>Республики Беларусь</w:t>
      </w:r>
      <w:r w:rsidRPr="00EC7835">
        <w:rPr>
          <w:kern w:val="28"/>
          <w:sz w:val="28"/>
          <w:szCs w:val="28"/>
        </w:rPr>
        <w:t xml:space="preserve"> за границей. </w:t>
      </w:r>
    </w:p>
    <w:p w:rsidR="00C616DB" w:rsidRPr="00EC7835" w:rsidRDefault="00C616DB" w:rsidP="00EC7835">
      <w:pPr>
        <w:widowControl/>
        <w:snapToGrid/>
        <w:spacing w:line="360" w:lineRule="auto"/>
        <w:ind w:firstLine="709"/>
        <w:rPr>
          <w:kern w:val="28"/>
          <w:sz w:val="28"/>
          <w:szCs w:val="28"/>
        </w:rPr>
      </w:pPr>
      <w:r w:rsidRPr="00EC7835">
        <w:rPr>
          <w:rStyle w:val="a8"/>
          <w:kern w:val="28"/>
          <w:sz w:val="28"/>
          <w:szCs w:val="28"/>
        </w:rPr>
        <w:t xml:space="preserve">Дипломатическое представительство Республики Беларусь — </w:t>
      </w:r>
      <w:r w:rsidRPr="00EC7835">
        <w:rPr>
          <w:kern w:val="28"/>
          <w:sz w:val="28"/>
          <w:szCs w:val="28"/>
        </w:rPr>
        <w:t xml:space="preserve">постоянно действующее учреждение </w:t>
      </w:r>
      <w:r w:rsidRPr="00EC7835">
        <w:rPr>
          <w:rStyle w:val="a8"/>
          <w:kern w:val="28"/>
          <w:sz w:val="28"/>
          <w:szCs w:val="28"/>
        </w:rPr>
        <w:t>Республики Беларусь</w:t>
      </w:r>
      <w:r w:rsidRPr="00EC7835">
        <w:rPr>
          <w:kern w:val="28"/>
          <w:sz w:val="28"/>
          <w:szCs w:val="28"/>
        </w:rPr>
        <w:t xml:space="preserve"> за границей, призванное поддерживать официальные межгосударственные отношения, осуществлять представительство </w:t>
      </w:r>
      <w:r w:rsidRPr="00EC7835">
        <w:rPr>
          <w:rStyle w:val="a8"/>
          <w:kern w:val="28"/>
          <w:sz w:val="28"/>
          <w:szCs w:val="28"/>
        </w:rPr>
        <w:t>Республики Беларусь</w:t>
      </w:r>
      <w:r w:rsidRPr="00EC7835">
        <w:rPr>
          <w:kern w:val="28"/>
          <w:sz w:val="28"/>
          <w:szCs w:val="28"/>
        </w:rPr>
        <w:t xml:space="preserve">, защищать интересы </w:t>
      </w:r>
      <w:r w:rsidRPr="00EC7835">
        <w:rPr>
          <w:rStyle w:val="a8"/>
          <w:kern w:val="28"/>
          <w:sz w:val="28"/>
          <w:szCs w:val="28"/>
        </w:rPr>
        <w:t>Республики Беларусь</w:t>
      </w:r>
      <w:r w:rsidRPr="00EC7835">
        <w:rPr>
          <w:kern w:val="28"/>
          <w:sz w:val="28"/>
          <w:szCs w:val="28"/>
        </w:rPr>
        <w:t xml:space="preserve">, права и интересы ее граждан и юридических лиц. </w:t>
      </w:r>
    </w:p>
    <w:p w:rsidR="00C616DB" w:rsidRPr="00EC7835" w:rsidRDefault="00C616DB" w:rsidP="00EC7835">
      <w:pPr>
        <w:widowControl/>
        <w:snapToGrid/>
        <w:spacing w:line="360" w:lineRule="auto"/>
        <w:ind w:firstLine="709"/>
        <w:rPr>
          <w:kern w:val="28"/>
          <w:sz w:val="28"/>
          <w:szCs w:val="28"/>
        </w:rPr>
      </w:pPr>
      <w:r w:rsidRPr="00EC7835">
        <w:rPr>
          <w:kern w:val="28"/>
          <w:sz w:val="28"/>
          <w:szCs w:val="28"/>
        </w:rPr>
        <w:t xml:space="preserve">Руководство дипломатическим представительством осуществляет МИД </w:t>
      </w:r>
      <w:r w:rsidRPr="00EC7835">
        <w:rPr>
          <w:rStyle w:val="a8"/>
          <w:kern w:val="28"/>
          <w:sz w:val="28"/>
          <w:szCs w:val="28"/>
        </w:rPr>
        <w:t>Республики Беларусь</w:t>
      </w:r>
      <w:r w:rsidRPr="00EC7835">
        <w:rPr>
          <w:kern w:val="28"/>
          <w:sz w:val="28"/>
          <w:szCs w:val="28"/>
        </w:rPr>
        <w:t xml:space="preserve">. Деятельность дипломатического представительства основывается на положениях Венской конференции о дипломатических отношениях от 18 апреля 1961г., двусторонних и многосторонних международных договорах </w:t>
      </w:r>
      <w:r w:rsidRPr="00EC7835">
        <w:rPr>
          <w:rStyle w:val="a8"/>
          <w:kern w:val="28"/>
          <w:sz w:val="28"/>
          <w:szCs w:val="28"/>
        </w:rPr>
        <w:t>Республики Беларусь</w:t>
      </w:r>
      <w:r w:rsidRPr="00EC7835">
        <w:rPr>
          <w:kern w:val="28"/>
          <w:sz w:val="28"/>
          <w:szCs w:val="28"/>
        </w:rPr>
        <w:t xml:space="preserve">, законодательстве </w:t>
      </w:r>
      <w:r w:rsidRPr="00EC7835">
        <w:rPr>
          <w:rStyle w:val="a8"/>
          <w:kern w:val="28"/>
          <w:sz w:val="28"/>
          <w:szCs w:val="28"/>
        </w:rPr>
        <w:t>Республики Беларусь</w:t>
      </w:r>
      <w:r w:rsidRPr="00EC7835">
        <w:rPr>
          <w:kern w:val="28"/>
          <w:sz w:val="28"/>
          <w:szCs w:val="28"/>
        </w:rPr>
        <w:t xml:space="preserve"> и государства пребывания</w:t>
      </w:r>
      <w:r w:rsidR="00045C1F" w:rsidRPr="00EC7835">
        <w:rPr>
          <w:rStyle w:val="ab"/>
          <w:kern w:val="28"/>
          <w:sz w:val="28"/>
          <w:szCs w:val="28"/>
          <w:vertAlign w:val="baseline"/>
        </w:rPr>
        <w:footnoteReference w:id="2"/>
      </w:r>
      <w:r w:rsidRPr="00EC7835">
        <w:rPr>
          <w:kern w:val="28"/>
          <w:sz w:val="28"/>
          <w:szCs w:val="28"/>
        </w:rPr>
        <w:t xml:space="preserve">. </w:t>
      </w:r>
    </w:p>
    <w:p w:rsidR="00C616DB" w:rsidRPr="00EC7835" w:rsidRDefault="00C616DB" w:rsidP="00EC7835">
      <w:pPr>
        <w:widowControl/>
        <w:snapToGrid/>
        <w:spacing w:line="360" w:lineRule="auto"/>
        <w:ind w:firstLine="709"/>
        <w:rPr>
          <w:kern w:val="28"/>
          <w:sz w:val="28"/>
          <w:szCs w:val="28"/>
        </w:rPr>
      </w:pPr>
      <w:r w:rsidRPr="00EC7835">
        <w:rPr>
          <w:kern w:val="28"/>
          <w:sz w:val="28"/>
          <w:szCs w:val="28"/>
        </w:rPr>
        <w:t xml:space="preserve">К функциям дипломатического представительства </w:t>
      </w:r>
      <w:r w:rsidRPr="00EC7835">
        <w:rPr>
          <w:rStyle w:val="a8"/>
          <w:kern w:val="28"/>
          <w:sz w:val="28"/>
          <w:szCs w:val="28"/>
        </w:rPr>
        <w:t>Республики Беларусь</w:t>
      </w:r>
      <w:r w:rsidRPr="00EC7835">
        <w:rPr>
          <w:kern w:val="28"/>
          <w:sz w:val="28"/>
          <w:szCs w:val="28"/>
        </w:rPr>
        <w:t xml:space="preserve"> относятся: представительство </w:t>
      </w:r>
      <w:r w:rsidR="004E361A" w:rsidRPr="00EC7835">
        <w:rPr>
          <w:rStyle w:val="a8"/>
          <w:kern w:val="28"/>
          <w:sz w:val="28"/>
          <w:szCs w:val="28"/>
        </w:rPr>
        <w:t>Республики Беларусь</w:t>
      </w:r>
      <w:r w:rsidR="004E361A" w:rsidRPr="00EC7835">
        <w:rPr>
          <w:kern w:val="28"/>
          <w:sz w:val="28"/>
          <w:szCs w:val="28"/>
        </w:rPr>
        <w:t xml:space="preserve"> </w:t>
      </w:r>
      <w:r w:rsidRPr="00EC7835">
        <w:rPr>
          <w:kern w:val="28"/>
          <w:sz w:val="28"/>
          <w:szCs w:val="28"/>
        </w:rPr>
        <w:t xml:space="preserve">в государстве пребывания и поддержание с этим государством официальных отношений; защита интересов </w:t>
      </w:r>
      <w:r w:rsidR="004E361A" w:rsidRPr="00EC7835">
        <w:rPr>
          <w:rStyle w:val="a8"/>
          <w:kern w:val="28"/>
          <w:sz w:val="28"/>
          <w:szCs w:val="28"/>
        </w:rPr>
        <w:t>Республики Беларусь</w:t>
      </w:r>
      <w:r w:rsidRPr="00EC7835">
        <w:rPr>
          <w:kern w:val="28"/>
          <w:sz w:val="28"/>
          <w:szCs w:val="28"/>
        </w:rPr>
        <w:t xml:space="preserve"> прав и интересов ее граждан и юридических лиц в этом государстве; ведение переговоров с его правительством. Кроме того, дипломатическое представительство всеми законными способами занимается сбором информации о положении и событиях в стране пребывания и информирует о них соответствующие органы </w:t>
      </w:r>
      <w:r w:rsidR="004E361A" w:rsidRPr="00EC7835">
        <w:rPr>
          <w:rStyle w:val="a8"/>
          <w:kern w:val="28"/>
          <w:sz w:val="28"/>
          <w:szCs w:val="28"/>
        </w:rPr>
        <w:t>Республики Беларусь</w:t>
      </w:r>
      <w:r w:rsidRPr="00EC7835">
        <w:rPr>
          <w:kern w:val="28"/>
          <w:sz w:val="28"/>
          <w:szCs w:val="28"/>
        </w:rPr>
        <w:t xml:space="preserve">, распространяет в стране пребывания информацию о положении в </w:t>
      </w:r>
      <w:r w:rsidR="004E361A" w:rsidRPr="00EC7835">
        <w:rPr>
          <w:rStyle w:val="a8"/>
          <w:kern w:val="28"/>
          <w:sz w:val="28"/>
          <w:szCs w:val="28"/>
        </w:rPr>
        <w:t>Республики Беларусь</w:t>
      </w:r>
      <w:r w:rsidR="004E361A" w:rsidRPr="00EC7835">
        <w:rPr>
          <w:kern w:val="28"/>
          <w:sz w:val="28"/>
          <w:szCs w:val="28"/>
        </w:rPr>
        <w:t xml:space="preserve"> </w:t>
      </w:r>
      <w:r w:rsidRPr="00EC7835">
        <w:rPr>
          <w:kern w:val="28"/>
          <w:sz w:val="28"/>
          <w:szCs w:val="28"/>
        </w:rPr>
        <w:t xml:space="preserve">и событиях международной жизни, способствует развитию сотрудничества в области экономики, культуры и науки. Дипломатическое представительство </w:t>
      </w:r>
      <w:r w:rsidR="004E361A" w:rsidRPr="00EC7835">
        <w:rPr>
          <w:rStyle w:val="a8"/>
          <w:kern w:val="28"/>
          <w:sz w:val="28"/>
          <w:szCs w:val="28"/>
        </w:rPr>
        <w:t>Республики Беларусь</w:t>
      </w:r>
      <w:r w:rsidR="004E361A" w:rsidRPr="00EC7835">
        <w:rPr>
          <w:kern w:val="28"/>
          <w:sz w:val="28"/>
          <w:szCs w:val="28"/>
        </w:rPr>
        <w:t xml:space="preserve"> </w:t>
      </w:r>
      <w:r w:rsidRPr="00EC7835">
        <w:rPr>
          <w:kern w:val="28"/>
          <w:sz w:val="28"/>
          <w:szCs w:val="28"/>
        </w:rPr>
        <w:t xml:space="preserve">по поручению Министра иностранных дел </w:t>
      </w:r>
      <w:r w:rsidR="004E361A" w:rsidRPr="00EC7835">
        <w:rPr>
          <w:rStyle w:val="a8"/>
          <w:kern w:val="28"/>
          <w:sz w:val="28"/>
          <w:szCs w:val="28"/>
        </w:rPr>
        <w:t>Республики Беларусь</w:t>
      </w:r>
      <w:r w:rsidR="004E361A" w:rsidRPr="00EC7835">
        <w:rPr>
          <w:kern w:val="28"/>
          <w:sz w:val="28"/>
          <w:szCs w:val="28"/>
        </w:rPr>
        <w:t xml:space="preserve"> </w:t>
      </w:r>
      <w:r w:rsidRPr="00EC7835">
        <w:rPr>
          <w:kern w:val="28"/>
          <w:sz w:val="28"/>
          <w:szCs w:val="28"/>
        </w:rPr>
        <w:t>может выполнять и консульские функции.</w:t>
      </w:r>
      <w:r w:rsidR="00CB332D" w:rsidRPr="00EC7835">
        <w:rPr>
          <w:kern w:val="28"/>
          <w:sz w:val="28"/>
          <w:szCs w:val="28"/>
        </w:rPr>
        <w:t xml:space="preserve"> </w:t>
      </w:r>
      <w:r w:rsidRPr="00EC7835">
        <w:rPr>
          <w:kern w:val="28"/>
          <w:sz w:val="28"/>
          <w:szCs w:val="28"/>
        </w:rPr>
        <w:t xml:space="preserve">Дипломатическое представительство </w:t>
      </w:r>
      <w:r w:rsidR="004E361A" w:rsidRPr="00EC7835">
        <w:rPr>
          <w:rStyle w:val="a8"/>
          <w:kern w:val="28"/>
          <w:sz w:val="28"/>
          <w:szCs w:val="28"/>
        </w:rPr>
        <w:t>Республики Беларусь</w:t>
      </w:r>
      <w:r w:rsidR="004E361A" w:rsidRPr="00EC7835">
        <w:rPr>
          <w:kern w:val="28"/>
          <w:sz w:val="28"/>
          <w:szCs w:val="28"/>
        </w:rPr>
        <w:t xml:space="preserve"> </w:t>
      </w:r>
      <w:r w:rsidRPr="00EC7835">
        <w:rPr>
          <w:kern w:val="28"/>
          <w:sz w:val="28"/>
          <w:szCs w:val="28"/>
        </w:rPr>
        <w:t xml:space="preserve">возглавляет </w:t>
      </w:r>
      <w:r w:rsidRPr="00EC7835">
        <w:rPr>
          <w:rStyle w:val="a8"/>
          <w:kern w:val="28"/>
          <w:sz w:val="28"/>
          <w:szCs w:val="28"/>
        </w:rPr>
        <w:t xml:space="preserve">посол, посланник или поверенный в делах. </w:t>
      </w:r>
      <w:r w:rsidRPr="00EC7835">
        <w:rPr>
          <w:kern w:val="28"/>
          <w:sz w:val="28"/>
          <w:szCs w:val="28"/>
        </w:rPr>
        <w:t xml:space="preserve">Он является главным представителем </w:t>
      </w:r>
      <w:r w:rsidR="004E361A" w:rsidRPr="00EC7835">
        <w:rPr>
          <w:rStyle w:val="a8"/>
          <w:kern w:val="28"/>
          <w:sz w:val="28"/>
          <w:szCs w:val="28"/>
        </w:rPr>
        <w:t>Республики Беларусь</w:t>
      </w:r>
      <w:r w:rsidR="004E361A" w:rsidRPr="00EC7835">
        <w:rPr>
          <w:kern w:val="28"/>
          <w:sz w:val="28"/>
          <w:szCs w:val="28"/>
        </w:rPr>
        <w:t xml:space="preserve"> </w:t>
      </w:r>
      <w:r w:rsidRPr="00EC7835">
        <w:rPr>
          <w:kern w:val="28"/>
          <w:sz w:val="28"/>
          <w:szCs w:val="28"/>
        </w:rPr>
        <w:t xml:space="preserve">в стране пребывания, осуществляет руководство, координацию и контроль за деятельностью всех учреждений </w:t>
      </w:r>
      <w:r w:rsidR="004E361A" w:rsidRPr="00EC7835">
        <w:rPr>
          <w:rStyle w:val="a8"/>
          <w:kern w:val="28"/>
          <w:sz w:val="28"/>
          <w:szCs w:val="28"/>
        </w:rPr>
        <w:t>Республики Беларусь</w:t>
      </w:r>
      <w:r w:rsidRPr="00EC7835">
        <w:rPr>
          <w:kern w:val="28"/>
          <w:sz w:val="28"/>
          <w:szCs w:val="28"/>
        </w:rPr>
        <w:t xml:space="preserve">, специалистов, должностных и других лиц, которые находятся в этом государстве. Посол назначается указом Президента </w:t>
      </w:r>
      <w:r w:rsidR="004E361A" w:rsidRPr="00EC7835">
        <w:rPr>
          <w:rStyle w:val="a8"/>
          <w:kern w:val="28"/>
          <w:sz w:val="28"/>
          <w:szCs w:val="28"/>
        </w:rPr>
        <w:t>Республики Беларусь</w:t>
      </w:r>
      <w:r w:rsidR="004E361A" w:rsidRPr="00EC7835">
        <w:rPr>
          <w:kern w:val="28"/>
          <w:sz w:val="28"/>
          <w:szCs w:val="28"/>
        </w:rPr>
        <w:t xml:space="preserve"> </w:t>
      </w:r>
      <w:r w:rsidRPr="00EC7835">
        <w:rPr>
          <w:kern w:val="28"/>
          <w:sz w:val="28"/>
          <w:szCs w:val="28"/>
        </w:rPr>
        <w:t xml:space="preserve">по представлению Министра иностранных дел </w:t>
      </w:r>
      <w:r w:rsidR="004E361A" w:rsidRPr="00EC7835">
        <w:rPr>
          <w:rStyle w:val="a8"/>
          <w:kern w:val="28"/>
          <w:sz w:val="28"/>
          <w:szCs w:val="28"/>
        </w:rPr>
        <w:t>Республики Беларусь</w:t>
      </w:r>
      <w:r w:rsidR="004E361A" w:rsidRPr="00EC7835">
        <w:rPr>
          <w:kern w:val="28"/>
          <w:sz w:val="28"/>
          <w:szCs w:val="28"/>
        </w:rPr>
        <w:t xml:space="preserve"> </w:t>
      </w:r>
      <w:r w:rsidRPr="00EC7835">
        <w:rPr>
          <w:kern w:val="28"/>
          <w:sz w:val="28"/>
          <w:szCs w:val="28"/>
        </w:rPr>
        <w:t xml:space="preserve">в случае получения согласия на это назначение иностранного государства, в которое он направляется. </w:t>
      </w:r>
    </w:p>
    <w:p w:rsidR="004E361A" w:rsidRPr="00EC7835" w:rsidRDefault="00C616DB" w:rsidP="00EC7835">
      <w:pPr>
        <w:widowControl/>
        <w:snapToGrid/>
        <w:spacing w:line="360" w:lineRule="auto"/>
        <w:ind w:firstLine="709"/>
        <w:rPr>
          <w:kern w:val="28"/>
          <w:sz w:val="28"/>
          <w:szCs w:val="28"/>
        </w:rPr>
      </w:pPr>
      <w:r w:rsidRPr="00EC7835">
        <w:rPr>
          <w:kern w:val="28"/>
          <w:sz w:val="28"/>
          <w:szCs w:val="28"/>
        </w:rPr>
        <w:t xml:space="preserve">Главой дипломатического представительства </w:t>
      </w:r>
      <w:r w:rsidR="004E361A" w:rsidRPr="00EC7835">
        <w:rPr>
          <w:rStyle w:val="a8"/>
          <w:kern w:val="28"/>
          <w:sz w:val="28"/>
          <w:szCs w:val="28"/>
        </w:rPr>
        <w:t>Республики Беларусь</w:t>
      </w:r>
      <w:r w:rsidRPr="00EC7835">
        <w:rPr>
          <w:kern w:val="28"/>
          <w:sz w:val="28"/>
          <w:szCs w:val="28"/>
        </w:rPr>
        <w:t xml:space="preserve">, членами дипломатического персонала могут быть только граждане </w:t>
      </w:r>
      <w:r w:rsidR="004E361A" w:rsidRPr="00EC7835">
        <w:rPr>
          <w:rStyle w:val="a8"/>
          <w:kern w:val="28"/>
          <w:sz w:val="28"/>
          <w:szCs w:val="28"/>
        </w:rPr>
        <w:t>Республики Беларусь</w:t>
      </w:r>
      <w:r w:rsidRPr="00EC7835">
        <w:rPr>
          <w:kern w:val="28"/>
          <w:sz w:val="28"/>
          <w:szCs w:val="28"/>
        </w:rPr>
        <w:t xml:space="preserve">, а членами административно-технического и обслуживающего персонала — как граждане </w:t>
      </w:r>
      <w:r w:rsidR="004E361A" w:rsidRPr="00EC7835">
        <w:rPr>
          <w:rStyle w:val="a8"/>
          <w:kern w:val="28"/>
          <w:sz w:val="28"/>
          <w:szCs w:val="28"/>
        </w:rPr>
        <w:t>Республики Беларусь</w:t>
      </w:r>
      <w:r w:rsidRPr="00EC7835">
        <w:rPr>
          <w:kern w:val="28"/>
          <w:sz w:val="28"/>
          <w:szCs w:val="28"/>
        </w:rPr>
        <w:t>, так и граждане страны пребывания при соответствующем уведомлении министра иностранных дел этого государства</w:t>
      </w:r>
      <w:r w:rsidR="00EC7835">
        <w:rPr>
          <w:kern w:val="28"/>
          <w:sz w:val="28"/>
          <w:szCs w:val="28"/>
        </w:rPr>
        <w:t>[</w:t>
      </w:r>
      <w:r w:rsidR="00C64844" w:rsidRPr="00EC7835">
        <w:rPr>
          <w:rStyle w:val="ab"/>
          <w:kern w:val="28"/>
          <w:sz w:val="28"/>
          <w:szCs w:val="28"/>
          <w:vertAlign w:val="baseline"/>
        </w:rPr>
        <w:footnoteReference w:id="3"/>
      </w:r>
      <w:r w:rsidR="00EC7835">
        <w:rPr>
          <w:kern w:val="28"/>
          <w:sz w:val="28"/>
          <w:szCs w:val="28"/>
        </w:rPr>
        <w:t>]</w:t>
      </w:r>
      <w:r w:rsidRPr="00EC7835">
        <w:rPr>
          <w:kern w:val="28"/>
          <w:sz w:val="28"/>
          <w:szCs w:val="28"/>
        </w:rPr>
        <w:t xml:space="preserve">. </w:t>
      </w:r>
    </w:p>
    <w:p w:rsidR="00CB332D" w:rsidRPr="00EC7835" w:rsidRDefault="00C616DB" w:rsidP="00EC7835">
      <w:pPr>
        <w:widowControl/>
        <w:snapToGrid/>
        <w:spacing w:line="360" w:lineRule="auto"/>
        <w:ind w:firstLine="709"/>
        <w:rPr>
          <w:kern w:val="28"/>
          <w:sz w:val="28"/>
          <w:szCs w:val="28"/>
        </w:rPr>
      </w:pPr>
      <w:r w:rsidRPr="00EC7835">
        <w:rPr>
          <w:rStyle w:val="a8"/>
          <w:kern w:val="28"/>
          <w:sz w:val="28"/>
          <w:szCs w:val="28"/>
        </w:rPr>
        <w:t xml:space="preserve">Консульские учреждения </w:t>
      </w:r>
      <w:r w:rsidR="004E361A" w:rsidRPr="00EC7835">
        <w:rPr>
          <w:rStyle w:val="a8"/>
          <w:kern w:val="28"/>
          <w:sz w:val="28"/>
          <w:szCs w:val="28"/>
        </w:rPr>
        <w:t>Республики Беларусь</w:t>
      </w:r>
      <w:r w:rsidRPr="00EC7835">
        <w:rPr>
          <w:kern w:val="28"/>
          <w:sz w:val="28"/>
          <w:szCs w:val="28"/>
        </w:rPr>
        <w:t xml:space="preserve"> защищают за границей права и интересы </w:t>
      </w:r>
      <w:r w:rsidR="00E46517" w:rsidRPr="00EC7835">
        <w:rPr>
          <w:rStyle w:val="a8"/>
          <w:kern w:val="28"/>
          <w:sz w:val="28"/>
          <w:szCs w:val="28"/>
        </w:rPr>
        <w:t>Республики Беларусь</w:t>
      </w:r>
      <w:r w:rsidRPr="00EC7835">
        <w:rPr>
          <w:kern w:val="28"/>
          <w:sz w:val="28"/>
          <w:szCs w:val="28"/>
        </w:rPr>
        <w:t xml:space="preserve">, юридических лиц, граждан </w:t>
      </w:r>
      <w:r w:rsidR="00E46517" w:rsidRPr="00EC7835">
        <w:rPr>
          <w:rStyle w:val="a8"/>
          <w:kern w:val="28"/>
          <w:sz w:val="28"/>
          <w:szCs w:val="28"/>
        </w:rPr>
        <w:t>Республики Беларусь</w:t>
      </w:r>
      <w:r w:rsidRPr="00EC7835">
        <w:rPr>
          <w:kern w:val="28"/>
          <w:sz w:val="28"/>
          <w:szCs w:val="28"/>
        </w:rPr>
        <w:t xml:space="preserve">, оказывают содействие развитию дружественных отношений </w:t>
      </w:r>
      <w:r w:rsidR="00CB332D" w:rsidRPr="00EC7835">
        <w:rPr>
          <w:rStyle w:val="a8"/>
          <w:kern w:val="28"/>
          <w:sz w:val="28"/>
          <w:szCs w:val="28"/>
        </w:rPr>
        <w:t>Республики Беларусь</w:t>
      </w:r>
      <w:r w:rsidR="00CB332D" w:rsidRPr="00EC7835">
        <w:rPr>
          <w:kern w:val="28"/>
          <w:sz w:val="28"/>
          <w:szCs w:val="28"/>
        </w:rPr>
        <w:t xml:space="preserve"> </w:t>
      </w:r>
      <w:r w:rsidRPr="00EC7835">
        <w:rPr>
          <w:kern w:val="28"/>
          <w:sz w:val="28"/>
          <w:szCs w:val="28"/>
        </w:rPr>
        <w:t xml:space="preserve">с иными государствами, расширению экономических, торговых, научно-технических, гуманитарных, культурных, спортивных связей и туризма, а также выходцам из </w:t>
      </w:r>
      <w:r w:rsidR="00CB332D" w:rsidRPr="00EC7835">
        <w:rPr>
          <w:rStyle w:val="a8"/>
          <w:kern w:val="28"/>
          <w:sz w:val="28"/>
          <w:szCs w:val="28"/>
        </w:rPr>
        <w:t>Республики Беларусь</w:t>
      </w:r>
      <w:r w:rsidR="00CB332D" w:rsidRPr="00EC7835">
        <w:rPr>
          <w:kern w:val="28"/>
          <w:sz w:val="28"/>
          <w:szCs w:val="28"/>
        </w:rPr>
        <w:t xml:space="preserve"> </w:t>
      </w:r>
      <w:r w:rsidRPr="00EC7835">
        <w:rPr>
          <w:kern w:val="28"/>
          <w:sz w:val="28"/>
          <w:szCs w:val="28"/>
        </w:rPr>
        <w:t xml:space="preserve">и их потомкам в поддержании контактов с </w:t>
      </w:r>
      <w:r w:rsidR="00CB332D" w:rsidRPr="00EC7835">
        <w:rPr>
          <w:rStyle w:val="a8"/>
          <w:kern w:val="28"/>
          <w:sz w:val="28"/>
          <w:szCs w:val="28"/>
        </w:rPr>
        <w:t>Республики Беларусь.</w:t>
      </w:r>
      <w:r w:rsidR="00C64844" w:rsidRPr="00EC7835">
        <w:rPr>
          <w:rStyle w:val="a8"/>
          <w:kern w:val="28"/>
          <w:sz w:val="28"/>
          <w:szCs w:val="28"/>
        </w:rPr>
        <w:t xml:space="preserve"> </w:t>
      </w:r>
      <w:r w:rsidRPr="00EC7835">
        <w:rPr>
          <w:kern w:val="28"/>
          <w:sz w:val="28"/>
          <w:szCs w:val="28"/>
        </w:rPr>
        <w:t xml:space="preserve">Консульские учреждения осуществляют свою деятельность в соответствии с законодательством </w:t>
      </w:r>
      <w:r w:rsidR="00CB332D" w:rsidRPr="00EC7835">
        <w:rPr>
          <w:rStyle w:val="a8"/>
          <w:kern w:val="28"/>
          <w:sz w:val="28"/>
          <w:szCs w:val="28"/>
        </w:rPr>
        <w:t>Республики Беларусь</w:t>
      </w:r>
      <w:r w:rsidRPr="00EC7835">
        <w:rPr>
          <w:kern w:val="28"/>
          <w:sz w:val="28"/>
          <w:szCs w:val="28"/>
        </w:rPr>
        <w:t>, международными договорами и обычаями</w:t>
      </w:r>
      <w:r w:rsidR="00CB332D" w:rsidRPr="00EC7835">
        <w:rPr>
          <w:kern w:val="28"/>
          <w:sz w:val="28"/>
          <w:szCs w:val="28"/>
        </w:rPr>
        <w:t>.</w:t>
      </w:r>
    </w:p>
    <w:p w:rsidR="00CB332D" w:rsidRPr="00EC7835" w:rsidRDefault="00C616DB" w:rsidP="00EC7835">
      <w:pPr>
        <w:widowControl/>
        <w:snapToGrid/>
        <w:spacing w:line="360" w:lineRule="auto"/>
        <w:ind w:firstLine="709"/>
        <w:rPr>
          <w:kern w:val="28"/>
          <w:sz w:val="28"/>
          <w:szCs w:val="28"/>
        </w:rPr>
      </w:pPr>
      <w:r w:rsidRPr="00EC7835">
        <w:rPr>
          <w:rStyle w:val="a8"/>
          <w:kern w:val="28"/>
          <w:sz w:val="28"/>
          <w:szCs w:val="28"/>
        </w:rPr>
        <w:t xml:space="preserve">Консул </w:t>
      </w:r>
      <w:r w:rsidRPr="00EC7835">
        <w:rPr>
          <w:kern w:val="28"/>
          <w:sz w:val="28"/>
          <w:szCs w:val="28"/>
        </w:rPr>
        <w:t xml:space="preserve">обязан использовать соответствующие меры для того, чтобы все юридические лица и граждане </w:t>
      </w:r>
      <w:r w:rsidR="00CB332D" w:rsidRPr="00EC7835">
        <w:rPr>
          <w:rStyle w:val="a8"/>
          <w:kern w:val="28"/>
          <w:sz w:val="28"/>
          <w:szCs w:val="28"/>
        </w:rPr>
        <w:t>Республики Беларусь</w:t>
      </w:r>
      <w:r w:rsidR="00CB332D" w:rsidRPr="00EC7835">
        <w:rPr>
          <w:kern w:val="28"/>
          <w:sz w:val="28"/>
          <w:szCs w:val="28"/>
        </w:rPr>
        <w:t xml:space="preserve"> </w:t>
      </w:r>
      <w:r w:rsidRPr="00EC7835">
        <w:rPr>
          <w:kern w:val="28"/>
          <w:sz w:val="28"/>
          <w:szCs w:val="28"/>
        </w:rPr>
        <w:t xml:space="preserve">пользовались в полном объеме всеми правами, предоставленными им законодательством страны пребывания и международными договорами, участниками которых являются </w:t>
      </w:r>
      <w:r w:rsidR="00CB332D" w:rsidRPr="00EC7835">
        <w:rPr>
          <w:rStyle w:val="a8"/>
          <w:kern w:val="28"/>
          <w:sz w:val="28"/>
          <w:szCs w:val="28"/>
        </w:rPr>
        <w:t>Республики Беларусь</w:t>
      </w:r>
      <w:r w:rsidR="00CB332D" w:rsidRPr="00EC7835">
        <w:rPr>
          <w:kern w:val="28"/>
          <w:sz w:val="28"/>
          <w:szCs w:val="28"/>
        </w:rPr>
        <w:t xml:space="preserve"> </w:t>
      </w:r>
      <w:r w:rsidRPr="00EC7835">
        <w:rPr>
          <w:kern w:val="28"/>
          <w:sz w:val="28"/>
          <w:szCs w:val="28"/>
        </w:rPr>
        <w:t xml:space="preserve">и страна пребывания, а также международными обычаями. </w:t>
      </w:r>
    </w:p>
    <w:p w:rsidR="00CB332D" w:rsidRPr="00EC7835" w:rsidRDefault="00C616DB" w:rsidP="00EC7835">
      <w:pPr>
        <w:widowControl/>
        <w:snapToGrid/>
        <w:spacing w:line="360" w:lineRule="auto"/>
        <w:ind w:firstLine="709"/>
        <w:rPr>
          <w:kern w:val="28"/>
          <w:sz w:val="28"/>
          <w:szCs w:val="28"/>
        </w:rPr>
      </w:pPr>
      <w:r w:rsidRPr="00EC7835">
        <w:rPr>
          <w:kern w:val="28"/>
          <w:sz w:val="28"/>
          <w:szCs w:val="28"/>
        </w:rPr>
        <w:t xml:space="preserve">Консул также осуществляет воинской учет граждан </w:t>
      </w:r>
      <w:r w:rsidR="00CB332D" w:rsidRPr="00EC7835">
        <w:rPr>
          <w:rStyle w:val="a8"/>
          <w:kern w:val="28"/>
          <w:sz w:val="28"/>
          <w:szCs w:val="28"/>
        </w:rPr>
        <w:t>Республики Беларусь</w:t>
      </w:r>
      <w:r w:rsidRPr="00EC7835">
        <w:rPr>
          <w:kern w:val="28"/>
          <w:sz w:val="28"/>
          <w:szCs w:val="28"/>
        </w:rPr>
        <w:t xml:space="preserve">, выполняет поручения следователя или судебных органов </w:t>
      </w:r>
      <w:r w:rsidR="00CB332D" w:rsidRPr="00EC7835">
        <w:rPr>
          <w:rStyle w:val="a8"/>
          <w:kern w:val="28"/>
          <w:sz w:val="28"/>
          <w:szCs w:val="28"/>
        </w:rPr>
        <w:t>Республики Беларусь</w:t>
      </w:r>
      <w:r w:rsidRPr="00EC7835">
        <w:rPr>
          <w:kern w:val="28"/>
          <w:sz w:val="28"/>
          <w:szCs w:val="28"/>
        </w:rPr>
        <w:t xml:space="preserve">, обязанности нотариуса, регистратора актов гражданского состояния, функции охраны и распоряжения имуществом граждан </w:t>
      </w:r>
      <w:r w:rsidR="00CB332D" w:rsidRPr="00EC7835">
        <w:rPr>
          <w:rStyle w:val="a8"/>
          <w:kern w:val="28"/>
          <w:sz w:val="28"/>
          <w:szCs w:val="28"/>
        </w:rPr>
        <w:t>Республики Беларусь</w:t>
      </w:r>
      <w:r w:rsidRPr="00EC7835">
        <w:rPr>
          <w:kern w:val="28"/>
          <w:sz w:val="28"/>
          <w:szCs w:val="28"/>
        </w:rPr>
        <w:t xml:space="preserve">; контролирует соблюдение законодательства государства пребывания и договоров, заключенных </w:t>
      </w:r>
      <w:r w:rsidR="00CB332D" w:rsidRPr="00EC7835">
        <w:rPr>
          <w:rStyle w:val="a8"/>
          <w:kern w:val="28"/>
          <w:sz w:val="28"/>
          <w:szCs w:val="28"/>
        </w:rPr>
        <w:t>Республикой Беларусь</w:t>
      </w:r>
      <w:r w:rsidR="00CB332D" w:rsidRPr="00EC7835">
        <w:rPr>
          <w:kern w:val="28"/>
          <w:sz w:val="28"/>
          <w:szCs w:val="28"/>
        </w:rPr>
        <w:t xml:space="preserve"> </w:t>
      </w:r>
      <w:r w:rsidRPr="00EC7835">
        <w:rPr>
          <w:kern w:val="28"/>
          <w:sz w:val="28"/>
          <w:szCs w:val="28"/>
        </w:rPr>
        <w:t xml:space="preserve">с этим государством, международных договоров, участниками которых являются </w:t>
      </w:r>
      <w:r w:rsidR="00CB332D" w:rsidRPr="00EC7835">
        <w:rPr>
          <w:rStyle w:val="a8"/>
          <w:kern w:val="28"/>
          <w:sz w:val="28"/>
          <w:szCs w:val="28"/>
        </w:rPr>
        <w:t>Республика Беларусь</w:t>
      </w:r>
      <w:r w:rsidR="00CB332D" w:rsidRPr="00EC7835">
        <w:rPr>
          <w:kern w:val="28"/>
          <w:sz w:val="28"/>
          <w:szCs w:val="28"/>
        </w:rPr>
        <w:t xml:space="preserve"> </w:t>
      </w:r>
      <w:r w:rsidRPr="00EC7835">
        <w:rPr>
          <w:kern w:val="28"/>
          <w:sz w:val="28"/>
          <w:szCs w:val="28"/>
        </w:rPr>
        <w:t xml:space="preserve">и страна пребывания, относительно граждан </w:t>
      </w:r>
      <w:r w:rsidR="00CB332D" w:rsidRPr="00EC7835">
        <w:rPr>
          <w:rStyle w:val="a8"/>
          <w:kern w:val="28"/>
          <w:sz w:val="28"/>
          <w:szCs w:val="28"/>
        </w:rPr>
        <w:t>Республики Беларусь</w:t>
      </w:r>
      <w:r w:rsidRPr="00EC7835">
        <w:rPr>
          <w:kern w:val="28"/>
          <w:sz w:val="28"/>
          <w:szCs w:val="28"/>
        </w:rPr>
        <w:t xml:space="preserve">, которые находятся под арестом, задержаны или лишены свободы в иной форме, отбывают наказание или пропали без вести. </w:t>
      </w:r>
    </w:p>
    <w:p w:rsidR="00941264" w:rsidRPr="00EC7835" w:rsidRDefault="00C13FC4" w:rsidP="00EC7835">
      <w:pPr>
        <w:pStyle w:val="HTML"/>
        <w:spacing w:line="360" w:lineRule="auto"/>
        <w:ind w:firstLine="709"/>
        <w:jc w:val="both"/>
        <w:rPr>
          <w:rFonts w:ascii="Times New Roman" w:hAnsi="Times New Roman" w:cs="Times New Roman"/>
          <w:color w:val="auto"/>
          <w:kern w:val="28"/>
          <w:sz w:val="28"/>
          <w:szCs w:val="28"/>
        </w:rPr>
      </w:pPr>
      <w:r w:rsidRPr="00EC7835">
        <w:rPr>
          <w:rFonts w:ascii="Times New Roman" w:hAnsi="Times New Roman" w:cs="Times New Roman"/>
          <w:color w:val="auto"/>
          <w:kern w:val="28"/>
          <w:sz w:val="28"/>
          <w:szCs w:val="28"/>
        </w:rPr>
        <w:t>В настоящее время Республика Беларусь установила дипломатические отношения со 153 государствами. Сформирована дипломатическая инфраструктура за рубежом: сегодня Беларусь представляет 51 дипломатическое представительство в 45 странах мира; в том числе 42 посольства, 2 постоянных представительства при международных организациях и 7 генеральных консульств. За границей также функционируют 11 отделений посольств Республики Беларусь (10 в регионах Российской Федерации и 1 отделение в г</w:t>
      </w:r>
      <w:r w:rsidR="00C64844" w:rsidRPr="00EC7835">
        <w:rPr>
          <w:rFonts w:ascii="Times New Roman" w:hAnsi="Times New Roman" w:cs="Times New Roman"/>
          <w:color w:val="auto"/>
          <w:kern w:val="28"/>
          <w:sz w:val="28"/>
          <w:szCs w:val="28"/>
        </w:rPr>
        <w:t>. Б</w:t>
      </w:r>
      <w:r w:rsidRPr="00EC7835">
        <w:rPr>
          <w:rFonts w:ascii="Times New Roman" w:hAnsi="Times New Roman" w:cs="Times New Roman"/>
          <w:color w:val="auto"/>
          <w:kern w:val="28"/>
          <w:sz w:val="28"/>
          <w:szCs w:val="28"/>
        </w:rPr>
        <w:t>онне, Германия). В Беларуси функционируют 33 посольства, 12 консульских учреждений иностранных государств, 12 представительств международных организаций; по совместительству в Республике Беларусь аккредитовано 76 послов иностранных государств</w:t>
      </w:r>
      <w:r w:rsidR="00CB332D" w:rsidRPr="00EC7835">
        <w:rPr>
          <w:rFonts w:ascii="Times New Roman" w:hAnsi="Times New Roman" w:cs="Times New Roman"/>
          <w:color w:val="auto"/>
          <w:kern w:val="28"/>
          <w:sz w:val="28"/>
          <w:szCs w:val="28"/>
        </w:rPr>
        <w:t>.</w:t>
      </w:r>
    </w:p>
    <w:p w:rsidR="00941264" w:rsidRPr="00EC7835" w:rsidRDefault="00941264" w:rsidP="00EC7835">
      <w:pPr>
        <w:pStyle w:val="HTML"/>
        <w:spacing w:line="360" w:lineRule="auto"/>
        <w:ind w:firstLine="709"/>
        <w:jc w:val="center"/>
        <w:rPr>
          <w:rFonts w:ascii="Times New Roman" w:hAnsi="Times New Roman"/>
          <w:b/>
          <w:color w:val="auto"/>
          <w:kern w:val="28"/>
          <w:sz w:val="28"/>
          <w:szCs w:val="28"/>
        </w:rPr>
      </w:pPr>
      <w:r w:rsidRPr="00EC7835">
        <w:rPr>
          <w:rFonts w:ascii="Times New Roman" w:hAnsi="Times New Roman"/>
          <w:color w:val="auto"/>
          <w:kern w:val="28"/>
          <w:sz w:val="28"/>
          <w:szCs w:val="28"/>
        </w:rPr>
        <w:br w:type="page"/>
      </w:r>
      <w:r w:rsidRPr="00EC7835">
        <w:rPr>
          <w:rFonts w:ascii="Times New Roman" w:hAnsi="Times New Roman"/>
          <w:b/>
          <w:color w:val="auto"/>
          <w:kern w:val="28"/>
          <w:sz w:val="28"/>
          <w:szCs w:val="28"/>
        </w:rPr>
        <w:t>3. Административно-правовое регулирование въезда и выезда в Республике Беларусь</w:t>
      </w:r>
    </w:p>
    <w:p w:rsidR="00941264" w:rsidRPr="00EC7835" w:rsidRDefault="00941264" w:rsidP="00EC7835">
      <w:pPr>
        <w:pStyle w:val="HTML"/>
        <w:spacing w:line="360" w:lineRule="auto"/>
        <w:ind w:firstLine="709"/>
        <w:jc w:val="both"/>
        <w:rPr>
          <w:rFonts w:ascii="Times New Roman" w:hAnsi="Times New Roman"/>
          <w:color w:val="auto"/>
          <w:kern w:val="28"/>
          <w:sz w:val="28"/>
          <w:szCs w:val="28"/>
        </w:rPr>
      </w:pPr>
    </w:p>
    <w:p w:rsidR="00941264" w:rsidRPr="00EC7835" w:rsidRDefault="00941264" w:rsidP="00EC7835">
      <w:pPr>
        <w:widowControl/>
        <w:autoSpaceDE w:val="0"/>
        <w:autoSpaceDN w:val="0"/>
        <w:adjustRightInd w:val="0"/>
        <w:snapToGrid/>
        <w:spacing w:line="360" w:lineRule="auto"/>
        <w:ind w:firstLine="709"/>
        <w:rPr>
          <w:rFonts w:cs="Tahoma"/>
          <w:kern w:val="28"/>
          <w:sz w:val="28"/>
          <w:szCs w:val="28"/>
        </w:rPr>
      </w:pPr>
      <w:r w:rsidRPr="00EC7835">
        <w:rPr>
          <w:rFonts w:cs="Tahoma"/>
          <w:kern w:val="28"/>
          <w:sz w:val="28"/>
          <w:szCs w:val="28"/>
        </w:rPr>
        <w:t xml:space="preserve">Иностранцы въезжают в Республику Беларусь и выезжают из Республики Беларусь через пункты пропуска на Государственной границе Республики Беларусь по документу для выезда за границу при наличии визы Республики Беларусь, если иное не определено международными договорами Республики Беларусь. </w:t>
      </w:r>
      <w:bookmarkStart w:id="0" w:name="RichViewCheckpoint1"/>
      <w:bookmarkEnd w:id="0"/>
      <w:r w:rsidRPr="00EC7835">
        <w:rPr>
          <w:rFonts w:cs="Tahoma"/>
          <w:kern w:val="28"/>
          <w:sz w:val="28"/>
          <w:szCs w:val="28"/>
        </w:rPr>
        <w:t>Виды виз Республики Беларусь и порядок их выдачи иностранным гражданам и лицам без гражданства определяются Министерством иностранных дел по согласованию с Министерством внутренних дел, Государственным комитетом пограничных войск, Комитетом государственной безопасности.</w:t>
      </w:r>
    </w:p>
    <w:p w:rsidR="00941264" w:rsidRPr="00EC7835" w:rsidRDefault="00941264" w:rsidP="00EC7835">
      <w:pPr>
        <w:widowControl/>
        <w:autoSpaceDE w:val="0"/>
        <w:autoSpaceDN w:val="0"/>
        <w:adjustRightInd w:val="0"/>
        <w:snapToGrid/>
        <w:spacing w:line="360" w:lineRule="auto"/>
        <w:ind w:firstLine="709"/>
        <w:rPr>
          <w:rFonts w:cs="Tahoma"/>
          <w:kern w:val="28"/>
          <w:sz w:val="28"/>
          <w:szCs w:val="28"/>
        </w:rPr>
      </w:pPr>
      <w:bookmarkStart w:id="1" w:name="RichViewCheckpoint2"/>
      <w:bookmarkEnd w:id="1"/>
      <w:r w:rsidRPr="00EC7835">
        <w:rPr>
          <w:rFonts w:cs="Tahoma"/>
          <w:kern w:val="28"/>
          <w:sz w:val="28"/>
          <w:szCs w:val="28"/>
        </w:rPr>
        <w:t>Должностное лицо пограничных войск Республики Беларусь при принятии решения о въезде иностранца в Республику Беларусь проверяет наличие у него оснований. В случае установления таких оснований иностранцу может быть отказано или отказывается во въезде в Республику Беларусь в соответствии с законодательством Республики Беларусь. В случае установления оснований, должностное лицо пограничных войск Республики Беларусь проводит дополнительную проверку и изучение обстоятельств, связанных с целесообразностью въезда иностранца в Республику Беларусь. При этом иностранец может представлять документы, обосновывающие целесообразность въезда в Республику Беларусь. Должностное лицо пограничных войск Республики Беларусь, изучив предоставленные документы, принимает решение о въезде в Республику Беларусь (отказе во въезде в Республику Беларусь). При принятии решения об отказе во въезде в Республику Беларусь должностное лицо пограничных войск Республики Беларусь проставляет в документе иностранца для выезда за границу соответствующую отметку. Форма отметки и порядок ее проставления определяются Государственным комитетом пограничных войск. В случае принятия решения об отказе иностранцу во въезде ранее выданная ему виза аннулируется должностным лицом пограничных войск Республики Беларусь на основании решения об отказе во въезде в Республику Беларусь. Решение об отказе во въезде в Республику Беларусь принимается пограничными войсками, органом внутренних дел или органом государственной безопасности Республики Беларусь.</w:t>
      </w:r>
    </w:p>
    <w:p w:rsidR="00941264" w:rsidRPr="00EC7835" w:rsidRDefault="00941264" w:rsidP="00EC7835">
      <w:pPr>
        <w:widowControl/>
        <w:autoSpaceDE w:val="0"/>
        <w:autoSpaceDN w:val="0"/>
        <w:adjustRightInd w:val="0"/>
        <w:snapToGrid/>
        <w:spacing w:line="360" w:lineRule="auto"/>
        <w:ind w:firstLine="709"/>
        <w:rPr>
          <w:rFonts w:cs="Tahoma"/>
          <w:kern w:val="28"/>
          <w:sz w:val="28"/>
          <w:szCs w:val="28"/>
        </w:rPr>
      </w:pPr>
      <w:r w:rsidRPr="00EC7835">
        <w:rPr>
          <w:rFonts w:cs="Tahoma"/>
          <w:kern w:val="28"/>
          <w:sz w:val="28"/>
          <w:szCs w:val="28"/>
        </w:rPr>
        <w:t>Органы, принявшие решения об отказе во въезде, не обязаны информировать иностранцев о причинах и основаниях принятия таких решений. В исключительных случаях органами, принявшими решение об отказе иностранцу во въезде, вышестоящими органами или на основании решения суда Республики Беларусь ему может быть разрешен въезд в Республику Беларусь на срок не более 30 суток. Решение об отказе в выдаче визы для въезда или во въезде в Республику Беларусь влечет за собой включение иностранца в список лиц, которым отказано во въезде в Республику Беларусь. Правила включения иностранцев в Список лиц, въезд которых в Республику Беларусь запрещен или нежелателен, и исключения иностранцев из этого Списка, а также порядок ведения такого Списка определяются Комитетом государственной безопасности, Министерством внутренних дел, Государственным комитетом пограничных войск и Министерством иностранных дел.</w:t>
      </w:r>
    </w:p>
    <w:p w:rsidR="00941264" w:rsidRPr="00EC7835" w:rsidRDefault="00941264" w:rsidP="00EC7835">
      <w:pPr>
        <w:widowControl/>
        <w:autoSpaceDE w:val="0"/>
        <w:autoSpaceDN w:val="0"/>
        <w:adjustRightInd w:val="0"/>
        <w:snapToGrid/>
        <w:spacing w:line="360" w:lineRule="auto"/>
        <w:ind w:firstLine="709"/>
        <w:rPr>
          <w:kern w:val="28"/>
          <w:sz w:val="28"/>
          <w:szCs w:val="28"/>
        </w:rPr>
      </w:pPr>
      <w:r w:rsidRPr="00EC7835">
        <w:rPr>
          <w:rFonts w:cs="Tahoma"/>
          <w:kern w:val="28"/>
          <w:sz w:val="28"/>
          <w:szCs w:val="28"/>
        </w:rPr>
        <w:t>Иностранцы, ходатайствующие о получении визы или о въезде, должны располагать средствами, необходимыми для покрытия расходов по их пребыванию в Республике Беларусь и выезду из Республики Беларусь. Наличие таких средств или гарантии предоставления таких средств может быть подтверждено путем предъявления: - национальной валюты Республики Беларусь либо иностранной валюты, конвертируемой Национальным банком; - документа, на основании которого возможно получение платежных средств; - приглашения для временного въезда в Республику Беларусь, оформленного органами внутренних дел; - документа, подтверждающего бронирование и оплату места проживания и оплату питания в Республике Беларусь; - гарантийного письма индивидуального предпринимателя или юридического лица, принимающего иностранца (далее - принимающая организация) об оплате всех расходов, связанных с его пребыванием и выездом из Республики Беларусь; - транспортного средства или проездных билетов в государство своего гражданства, постоянного места жительства или в третью страну.</w:t>
      </w:r>
    </w:p>
    <w:p w:rsidR="00941264" w:rsidRPr="00EC7835" w:rsidRDefault="00941264" w:rsidP="00EC7835">
      <w:pPr>
        <w:widowControl/>
        <w:autoSpaceDE w:val="0"/>
        <w:autoSpaceDN w:val="0"/>
        <w:adjustRightInd w:val="0"/>
        <w:snapToGrid/>
        <w:spacing w:line="360" w:lineRule="auto"/>
        <w:ind w:firstLine="709"/>
        <w:rPr>
          <w:rFonts w:cs="Tahoma"/>
          <w:kern w:val="28"/>
          <w:sz w:val="28"/>
          <w:szCs w:val="28"/>
        </w:rPr>
      </w:pPr>
      <w:r w:rsidRPr="00EC7835">
        <w:rPr>
          <w:rFonts w:cs="Tahoma"/>
          <w:kern w:val="28"/>
          <w:sz w:val="28"/>
          <w:szCs w:val="28"/>
        </w:rPr>
        <w:t>Иностранцы при въезде в Республику Беларусь должны располагать средствами в объеме, эквивалентном не менее 25 базовым величинам, установленным в Республике Беларусь на день въезда в Республику Беларусь, на каждый месяц пребывания. Иностранцы при въезде в Республику Беларусь на срок менее одного месяца должны располагать средствами в объеме, эквивалентном не менее 1 указанной базовой величины на каждый день пребывания.</w:t>
      </w:r>
    </w:p>
    <w:p w:rsidR="00941264" w:rsidRPr="00EC7835" w:rsidRDefault="00941264" w:rsidP="00EC7835">
      <w:pPr>
        <w:widowControl/>
        <w:autoSpaceDE w:val="0"/>
        <w:autoSpaceDN w:val="0"/>
        <w:adjustRightInd w:val="0"/>
        <w:snapToGrid/>
        <w:spacing w:line="360" w:lineRule="auto"/>
        <w:ind w:firstLine="709"/>
        <w:rPr>
          <w:rFonts w:cs="Tahoma"/>
          <w:kern w:val="28"/>
          <w:sz w:val="28"/>
          <w:szCs w:val="28"/>
        </w:rPr>
      </w:pPr>
      <w:r w:rsidRPr="00EC7835">
        <w:rPr>
          <w:rFonts w:cs="Tahoma"/>
          <w:kern w:val="28"/>
          <w:sz w:val="28"/>
          <w:szCs w:val="28"/>
        </w:rPr>
        <w:t>Иностранец при въезде в Республику Беларусь заполняет миграционную карту, кроме иностранцев, которые не заполняют миграционных карт при въезде в Республику Беларусь и не предъявляют их при выезде из Республики Беларусь на основании законодательных актов Республики Беларусь и международных договоров Республики Беларусь, которая вместе с документом для выезда за границу предъявляется должностному лицу пограничных войск Республики Беларусь в пункте пропуска через Государственную границу Республики Беларусь. Должностным лицом пограничных войск Республики Беларусь в миграционной карте и документе для выезда за границу проставляется отметка о въезде иностранца в Республику Беларусь. Иностранцы выезжают из Республики Беларусь при наличии действительной визы, оформленной органами внутренних дел, загранучреждением Республики Беларусь или Министерством иностранных дел, за исключением иностранцев, имеющих право на пересечение Государственной границы Республики Беларусь без виз в соответствии с международными договорами Республики Беларусь. Решение об отказе в выезде из Республики Беларусь принимается пограничными войсками, органами внутренних дел, органами государственной безопасности Республики Беларусь. О принятом решении иностранец информируется путем направления ему соответствующего уведомления по месту временного пребывания, временного или постоянного проживания. Решение об отказе в выезде из Республики Беларусь влечет за собой включение иностранца в список лиц, которым отказано в выезде из Республики Беларусь. Правила включения иностранцев в данный список лиц и исключения из него, а также порядок ведения такого списка определяются Министерством внутренних дел, Комитетом государственной безопасности, Государственным комитетом пограничных войск. Решения об отказе в выезде из Республики Беларусь, принятые в отношении иностранцев, временно пребывающих или временно проживающих в Республике Беларусь, являются основанием для продления им срока временного пребывания или временного проживания на срок, необходимый для устранения оснований для отказа в выезде из Республики Беларусь. При выезде из Республики Беларусь иностранец обязан сдать миграционную карту должностному лицу пограничных войск Республики Беларусь в пункте пропуска через Государственную границу Республики Беларусь. Должностным лицом пограничных войск Республики Беларусь в миграционной карте и документе для выезда за границу иностранца проставляется отметка о выезде иностранца из Республики Беларусь.</w:t>
      </w:r>
    </w:p>
    <w:p w:rsidR="00941264" w:rsidRPr="00EC7835" w:rsidRDefault="00941264" w:rsidP="00EC7835">
      <w:pPr>
        <w:widowControl/>
        <w:autoSpaceDE w:val="0"/>
        <w:autoSpaceDN w:val="0"/>
        <w:adjustRightInd w:val="0"/>
        <w:snapToGrid/>
        <w:spacing w:line="360" w:lineRule="auto"/>
        <w:ind w:firstLine="709"/>
        <w:rPr>
          <w:rFonts w:cs="Tahoma"/>
          <w:kern w:val="28"/>
          <w:sz w:val="28"/>
          <w:szCs w:val="28"/>
        </w:rPr>
      </w:pPr>
      <w:r w:rsidRPr="00EC7835">
        <w:rPr>
          <w:rFonts w:cs="Tahoma"/>
          <w:kern w:val="28"/>
          <w:sz w:val="28"/>
          <w:szCs w:val="28"/>
        </w:rPr>
        <w:t>Иностранцы, прибывшие в Республику Беларусь, в течение трех суток, за исключением выходных дней, государственных праздников и праздничных дней, объявленных Президентом Республики Беларусь нерабочими, обязаны зарегистрироваться в органе регистрации - Министерстве иностранных дел, или органе внутренних дел, или гостинице, осуществляющей регистрацию иностранцев, на основании личных обращений иностранцев или письменных ходатайств принимающих организаций, за исключением иностранцев, не подлежащих регистрации. Регистрация иностранца производится при наличии миграционной карты, имеющей отметку должностного лица пограничных войск Республики Беларусь о въезде иностранца в Республику Беларусь, и документа для выезда за границу. Регистрация иностранца, который в соответствии с законодательными актами и международными договорами Республики Беларусь не заполняет миграционную карту при въезде в Республику Беларусь и не предъявляет ее при выезде из Республики Беларусь, производится на основании документа для выезда за границу. Для регистрации в гостинице иностранец представляет: - документ для выезда за границу; - миграционную карту; - страховой полис медицинского страхования для лиц, подлежащих в соответствии с законодательством обязательному медицинскому страхованию. После регистрации иностранца администрация гостиницы в течение суток направляет в орган внутренних дел по месту расположения гостиницы информацию об иностранце в порядке, установленном Министерством внутренних дел. Для регистрации (продления срока временного пребывания) в органах внутренних дел иностранцы представляют: - заявление по форме, установленной Министерством внутренних дел, или ходатайство принимающей организации; - документ для выезда за границу; - миграционную карту; - страховой полис; - квитанцию об оплате государственной пошлины. Граждане государств с визовым режимом въезда в Республику Беларусь регистрируются на срок, указанный в их заявлении или ходатайстве принимающей организации, но не более срока действия визы. Граждане государств с безвизовым режимом въезда в Республику Беларусь регистрируются на срок, не превышающий срока, определенного международным договором Республики Беларусь с соответствующим государством. В случае отсутствия такого международного договора или отсутствия в международном договоре указания о сроке безвизового пребывания регистрация осуществляется на срок, указанный в личном обращении иностранца или ходатайстве принимающей организации, но не более девяноста суток в год со дня въезда в Республику Беларусь.</w:t>
      </w:r>
    </w:p>
    <w:p w:rsidR="00941264" w:rsidRPr="00EC7835" w:rsidRDefault="00941264" w:rsidP="00EC7835">
      <w:pPr>
        <w:widowControl/>
        <w:autoSpaceDE w:val="0"/>
        <w:autoSpaceDN w:val="0"/>
        <w:adjustRightInd w:val="0"/>
        <w:snapToGrid/>
        <w:spacing w:line="360" w:lineRule="auto"/>
        <w:ind w:firstLine="709"/>
        <w:rPr>
          <w:rFonts w:cs="Tahoma"/>
          <w:kern w:val="28"/>
          <w:sz w:val="28"/>
          <w:szCs w:val="28"/>
        </w:rPr>
      </w:pPr>
      <w:r w:rsidRPr="00EC7835">
        <w:rPr>
          <w:rFonts w:cs="Tahoma"/>
          <w:kern w:val="28"/>
          <w:sz w:val="28"/>
          <w:szCs w:val="28"/>
        </w:rPr>
        <w:t>Иностранцы обязаны проживать в Республике Беларусь только по тому месту жительства, по которому они зарегистрированы в органах регистрации. При смене места жительства иностранец обязан в течение трех суток, за исключением выходных дней, государственных праздников и праздничных дней, объявленных Президентом Республики Беларусь нерабочими, зарегистрироваться в органе регистрации по новому месту проживания. Регистрация иностранца в органе регистрации осуществляется в день обращения. Регистрация, продление срока временного пребывания иностранца выражается в проставлении отметки о регистрации (продления срока регистрации) на миграционной карте или на вкладыше к документу для выезда за границу или в документе для выезда за границу с указанием срока временного пребывания иностранца. Форма вкладыша к документу для выезда за границу и отметки о регистрации (продлении срока регистрации) иностранцев определяются Министерством внутренних дел.</w:t>
      </w:r>
    </w:p>
    <w:p w:rsidR="00941264" w:rsidRPr="00EC7835" w:rsidRDefault="00941264" w:rsidP="00EC7835">
      <w:pPr>
        <w:widowControl/>
        <w:autoSpaceDE w:val="0"/>
        <w:autoSpaceDN w:val="0"/>
        <w:adjustRightInd w:val="0"/>
        <w:snapToGrid/>
        <w:spacing w:line="360" w:lineRule="auto"/>
        <w:ind w:firstLine="709"/>
        <w:rPr>
          <w:rFonts w:cs="Tahoma"/>
          <w:kern w:val="28"/>
          <w:sz w:val="28"/>
          <w:szCs w:val="28"/>
        </w:rPr>
      </w:pPr>
      <w:r w:rsidRPr="00EC7835">
        <w:rPr>
          <w:rFonts w:cs="Tahoma"/>
          <w:kern w:val="28"/>
          <w:sz w:val="28"/>
          <w:szCs w:val="28"/>
        </w:rPr>
        <w:t>При невозможности осуществления проверок наличия у иностранца, проходящего процедуру регистрации, оснований, в день обращения органом внутренних дел регистрация иностранца может осуществляться на срок, необходимый для проведения проверок, но не свыше пяти рабочих дней. После проведения таких проверок продление сроков временного пребывания осуществляется на срок, указанный в обращении иностранца или ходатайстве принимающей организации. Решение о сокращении или об отказе в продлении срока временного пребывания иностранца принимается органом внутренних дел самостоятельно или по ходатайству соответствующих государственных органов.</w:t>
      </w:r>
    </w:p>
    <w:p w:rsidR="00941264" w:rsidRPr="00EC7835" w:rsidRDefault="00941264" w:rsidP="00EC7835">
      <w:pPr>
        <w:widowControl/>
        <w:autoSpaceDE w:val="0"/>
        <w:autoSpaceDN w:val="0"/>
        <w:adjustRightInd w:val="0"/>
        <w:snapToGrid/>
        <w:spacing w:line="360" w:lineRule="auto"/>
        <w:ind w:firstLine="709"/>
        <w:rPr>
          <w:rFonts w:cs="Tahoma"/>
          <w:kern w:val="28"/>
          <w:sz w:val="28"/>
          <w:szCs w:val="28"/>
        </w:rPr>
      </w:pPr>
      <w:r w:rsidRPr="00EC7835">
        <w:rPr>
          <w:rFonts w:cs="Tahoma"/>
          <w:kern w:val="28"/>
          <w:sz w:val="28"/>
          <w:szCs w:val="28"/>
        </w:rPr>
        <w:t>В случае отказа иностранцу в продлении разрешения на временное пребывание или сокращения срока временного пребывания срок действия ранее выданной ему визы сокращается по решению органа внутренних дел. О принятых решениях иностранцы информируются путем направления им сообщения по месту временного пребывания. В сообщении должна содержаться информация об обязанности выезда иностранца из Республики Беларусь в течение десяти суток со дня его ознакомления с решением о сокращении срока временного пребывания. Иностранцы, не исполнившие обязанность выезда из Республики Беларусь, несут ответственность в соответствии с законодательными актами Республики Беларусь. В случае неявки иностранца в орган внутренних дел в сроки, указанные в сообщении, датой его ознакомления с решением об отказе в продлении и (или) сокращении срока временного пребывания считается день направления ему сообщения.</w:t>
      </w:r>
    </w:p>
    <w:p w:rsidR="00941264" w:rsidRPr="00EC7835" w:rsidRDefault="00941264" w:rsidP="00EC7835">
      <w:pPr>
        <w:widowControl/>
        <w:autoSpaceDE w:val="0"/>
        <w:autoSpaceDN w:val="0"/>
        <w:adjustRightInd w:val="0"/>
        <w:snapToGrid/>
        <w:spacing w:line="360" w:lineRule="auto"/>
        <w:ind w:firstLine="709"/>
        <w:rPr>
          <w:rFonts w:cs="Tahoma"/>
          <w:kern w:val="28"/>
          <w:sz w:val="28"/>
          <w:szCs w:val="28"/>
        </w:rPr>
      </w:pPr>
      <w:r w:rsidRPr="00EC7835">
        <w:rPr>
          <w:rFonts w:cs="Tahoma"/>
          <w:kern w:val="28"/>
          <w:sz w:val="28"/>
          <w:szCs w:val="28"/>
        </w:rPr>
        <w:t>Иностранцы, в отношении которых принято решение об отказе в продлении и (или) сокращении срока временного пребывания, а также их законные представители вправе обжаловать указанное решение в вышестоящий государственный орган (вышестоящему должностному лицу) и (или) в суд Республики Беларусь. Жалоба иностранца на решение государственного органа или должностного лица Республики Беларусь об отказе в продлении и (или) о сокращении срока временного пребывания в Республике Беларусь подается в суд не позднее десяти суток со дня ознакомления иностранца с таким решением и не является основанием для пребывания иностранца в Республике Беларусь.</w:t>
      </w:r>
    </w:p>
    <w:p w:rsidR="00941264" w:rsidRPr="00EC7835" w:rsidRDefault="00941264" w:rsidP="00EC7835">
      <w:pPr>
        <w:widowControl/>
        <w:autoSpaceDE w:val="0"/>
        <w:autoSpaceDN w:val="0"/>
        <w:adjustRightInd w:val="0"/>
        <w:snapToGrid/>
        <w:spacing w:line="360" w:lineRule="auto"/>
        <w:ind w:firstLine="709"/>
        <w:rPr>
          <w:kern w:val="28"/>
          <w:sz w:val="28"/>
          <w:szCs w:val="28"/>
        </w:rPr>
      </w:pPr>
      <w:r w:rsidRPr="00EC7835">
        <w:rPr>
          <w:rFonts w:cs="Tahoma"/>
          <w:kern w:val="28"/>
          <w:sz w:val="28"/>
          <w:szCs w:val="28"/>
        </w:rPr>
        <w:t>Для получения разрешения на временное проживание иностранец представляет в орган внутренних дел по месту предполагаемого временного проживания: - заявление - анкету по форме, утверждаемой Министерством внутренних дел; - документ, подтверждающий наличие оснований для получения разрешения на временное проживание; - документ для выезда за границу; - миграционную карту со штампом регистрации или вкладыш со штампом регистрации; - страховой полис; - документ, подтверждающий возможность проживания по месту предполагаемого временного проживания; - квитанцию об уплате государственной пошлины.</w:t>
      </w:r>
    </w:p>
    <w:p w:rsidR="00941264" w:rsidRPr="00EC7835" w:rsidRDefault="00941264" w:rsidP="00EC7835">
      <w:pPr>
        <w:widowControl/>
        <w:autoSpaceDE w:val="0"/>
        <w:autoSpaceDN w:val="0"/>
        <w:adjustRightInd w:val="0"/>
        <w:snapToGrid/>
        <w:spacing w:line="360" w:lineRule="auto"/>
        <w:ind w:firstLine="709"/>
        <w:rPr>
          <w:rFonts w:cs="Tahoma"/>
          <w:kern w:val="28"/>
          <w:sz w:val="28"/>
          <w:szCs w:val="28"/>
        </w:rPr>
      </w:pPr>
      <w:r w:rsidRPr="00EC7835">
        <w:rPr>
          <w:rFonts w:cs="Tahoma"/>
          <w:kern w:val="28"/>
          <w:sz w:val="28"/>
          <w:szCs w:val="28"/>
        </w:rPr>
        <w:t xml:space="preserve">Разрешение на временное проживание - документ, предоставляющий иностранцу право на проживание в Республике Беларусь в течение срока его действия. Порядок оформления разрешений на временное проживание, а также образец разрешения на временное проживание определяются Министерством внутренних дел. Сотрудник органа внутренних дел, рассматривающий документы иностранца о получении разрешения на временное проживание, проверяет правильность заполнения анкеты-заявления, наличие в ней подписи иностранца, заверяет анкету-заявление своей подписью с указанием даты и формирует материалы о выдаче иностранцу разрешения на временное проживание. </w:t>
      </w:r>
    </w:p>
    <w:p w:rsidR="00941264" w:rsidRPr="00EC7835" w:rsidRDefault="00941264" w:rsidP="00EC7835">
      <w:pPr>
        <w:widowControl/>
        <w:autoSpaceDE w:val="0"/>
        <w:autoSpaceDN w:val="0"/>
        <w:adjustRightInd w:val="0"/>
        <w:snapToGrid/>
        <w:spacing w:line="360" w:lineRule="auto"/>
        <w:ind w:firstLine="709"/>
        <w:rPr>
          <w:rFonts w:cs="Tahoma"/>
          <w:kern w:val="28"/>
          <w:sz w:val="28"/>
          <w:szCs w:val="28"/>
        </w:rPr>
      </w:pPr>
      <w:r w:rsidRPr="00EC7835">
        <w:rPr>
          <w:rFonts w:cs="Tahoma"/>
          <w:kern w:val="28"/>
          <w:sz w:val="28"/>
          <w:szCs w:val="28"/>
        </w:rPr>
        <w:t>До принятия решения о выдаче иностранцу разрешения на временное проживание органом внутренних дел проводится проверка наличия у него оснований для отказа в выдаче такого разрешения. Порядок проведения данных проверок определятся Министерством внутренних дел. Решение о выдаче или об отказе в выдаче разрешения на временное проживание принимается органом внутренних дел не позднее пятнадцати дней со дня приема документов и оформляется заключением. В случае отказа иностранцу в выдаче разрешения на временное пребывание срок действия ранее выданной ему визы сокращается по решению органа внутренних дел. О принятых решениях иностранцу направляется письменное сообщение по месту временного пребывания. В сообщении должна содержаться информация об обязанности выезда временно проживающего в Республике Беларусь иностранца из Республики Беларусь до истечения срока действия разрешения на временное проживание, если на день истечения указанного срока им не получено новое разрешение на временное проживание либо разрешение на постоянное проживание. Решение об аннулировании разрешения на временное проживание принимается органом внутренних дел самостоятельно или по ходатайству соответствующих государственных органов. В случае установления оснований для аннулирования разрешения на временное проживание иностранца орган внутренних дел, на территории которого проживает иностранец, направляет ему сообщение о начале процедуры аннулирования разрешения на временное проживание, в котором указывает основания для аннулирования разрешения на временное проживание, время и место рассмотрения данного вопроса. Иностранец, в отношении которого начата процедура аннулирования разрешения на временное проживание, может представлять в орган внутренних дел документы и материалы, обосновывающие нецелесообразность аннулирования разрешения на временное проживание. В случае неявки иностранца в орган внутренних дел для рассмотрения вопроса об аннулировании разрешения на временное проживание, а также отсутствия сведений о месте его нахождения в Республике Беларусь решение об аннулировании разрешения на временное проживание принимается без присутствия иностранца</w:t>
      </w:r>
      <w:r w:rsidR="00EC7835">
        <w:rPr>
          <w:rFonts w:cs="Tahoma"/>
          <w:kern w:val="28"/>
          <w:sz w:val="28"/>
          <w:szCs w:val="28"/>
        </w:rPr>
        <w:t>[</w:t>
      </w:r>
      <w:r w:rsidR="00C64844" w:rsidRPr="00EC7835">
        <w:rPr>
          <w:rStyle w:val="ab"/>
          <w:rFonts w:cs="Tahoma"/>
          <w:kern w:val="28"/>
          <w:sz w:val="28"/>
          <w:szCs w:val="28"/>
          <w:vertAlign w:val="baseline"/>
        </w:rPr>
        <w:footnoteReference w:id="4"/>
      </w:r>
      <w:r w:rsidR="00EC7835">
        <w:rPr>
          <w:rFonts w:cs="Tahoma"/>
          <w:kern w:val="28"/>
          <w:sz w:val="28"/>
          <w:szCs w:val="28"/>
        </w:rPr>
        <w:t>]</w:t>
      </w:r>
      <w:r w:rsidRPr="00EC7835">
        <w:rPr>
          <w:rFonts w:cs="Tahoma"/>
          <w:kern w:val="28"/>
          <w:sz w:val="28"/>
          <w:szCs w:val="28"/>
        </w:rPr>
        <w:t>.</w:t>
      </w:r>
    </w:p>
    <w:p w:rsidR="00941264" w:rsidRPr="00EC7835" w:rsidRDefault="00941264" w:rsidP="00EC7835">
      <w:pPr>
        <w:widowControl/>
        <w:autoSpaceDE w:val="0"/>
        <w:autoSpaceDN w:val="0"/>
        <w:adjustRightInd w:val="0"/>
        <w:snapToGrid/>
        <w:spacing w:line="360" w:lineRule="auto"/>
        <w:ind w:firstLine="709"/>
        <w:rPr>
          <w:rFonts w:cs="Tahoma"/>
          <w:kern w:val="28"/>
          <w:sz w:val="28"/>
          <w:szCs w:val="28"/>
        </w:rPr>
      </w:pPr>
      <w:r w:rsidRPr="00EC7835">
        <w:rPr>
          <w:rFonts w:cs="Tahoma"/>
          <w:kern w:val="28"/>
          <w:sz w:val="28"/>
          <w:szCs w:val="28"/>
        </w:rPr>
        <w:t>Орган внутренних дел после изучения всех материалов, имеющих отношение к аннулированию разрешения на временное проживание иностранца, принимает решение об аннулировании данного разрешения или о прекращении рассмотрения вопроса об аннулировании разрешения на временное проживание иностранца, которое оформляется заключением. В случае аннулирования разрешения на временное проживание иностранца срок действия ранее выданной ему визы сокращается по решению органа внутренних дел. Иностранец, разрешение, на временное проживание которого аннулировано, обязан прибыть в орган внутренних дел для ознакомления с принятым решением, о чем ему направляется сообщение. В сообщении должна содержаться информация об обязанности выезда из Республики Беларусь иностранца, разрешение, на постоянное проживание которого аннулировано и не имеется других оснований для его пребывания в Республике Беларусь, в течение пятнадцати суток со дня его ознакомления с решением об аннулировании разрешения на временное проживание.</w:t>
      </w:r>
    </w:p>
    <w:p w:rsidR="00941264" w:rsidRPr="00EC7835" w:rsidRDefault="00941264" w:rsidP="00EC7835">
      <w:pPr>
        <w:widowControl/>
        <w:autoSpaceDE w:val="0"/>
        <w:autoSpaceDN w:val="0"/>
        <w:adjustRightInd w:val="0"/>
        <w:snapToGrid/>
        <w:spacing w:line="360" w:lineRule="auto"/>
        <w:ind w:firstLine="709"/>
        <w:rPr>
          <w:rFonts w:cs="Tahoma"/>
          <w:kern w:val="28"/>
          <w:sz w:val="28"/>
          <w:szCs w:val="28"/>
        </w:rPr>
      </w:pPr>
      <w:r w:rsidRPr="00EC7835">
        <w:rPr>
          <w:rFonts w:cs="Tahoma"/>
          <w:kern w:val="28"/>
          <w:sz w:val="28"/>
          <w:szCs w:val="28"/>
        </w:rPr>
        <w:t>В случае неявки иностранца в орган внутренних дел в сроки, указанные в сообщении, датой его ознакомления с решением об аннулировании разрешения на временное проживание считается день направления ему сообщения. Сотрудник органа внутренних дел аннулирует иностранцу разрешение на временное проживание путем проставления в данном разрешении соответствующего штампа, разъясняет иностранцу возможность обжалования принятого решения, а также оформляет регистрацию и (или) визу для выезда из Республики Беларусь сроком действия тридцать дней. Образец штампа об аннулировании разрешения на временное проживание определяется Министерством внутренних дел. Иностранец, в отношении которого принято решение об отказе в выдаче разрешения на временное проживание или об аннулировании разрешения на временное проживание, а также его законные представители вправе обжаловать указанное решение в вышестоящий государственный орган (вышестоящему должностному лицу) и (или) в суд Республики Беларусь. Жалоба иностранца на решение государственного органа или должностного лица Республики Беларусь об отказе в выдаче разрешения на временное проживание или об аннулировании разрешения на временное проживание подается в суд Республики Беларусь не позднее 30 дней со дня ознакомления иностранца с принятым решением. Если иностранец уклонился от выезда из Республики Беларусь, в отношении него может быть принято решение о высылке или депортации в соответствии с актами законодательства.</w:t>
      </w:r>
    </w:p>
    <w:p w:rsidR="00941264" w:rsidRPr="00EC7835" w:rsidRDefault="00941264" w:rsidP="00EC7835">
      <w:pPr>
        <w:widowControl/>
        <w:autoSpaceDE w:val="0"/>
        <w:autoSpaceDN w:val="0"/>
        <w:adjustRightInd w:val="0"/>
        <w:snapToGrid/>
        <w:spacing w:line="360" w:lineRule="auto"/>
        <w:ind w:firstLine="709"/>
        <w:rPr>
          <w:rFonts w:cs="Tahoma"/>
          <w:kern w:val="28"/>
          <w:sz w:val="28"/>
          <w:szCs w:val="28"/>
        </w:rPr>
      </w:pPr>
      <w:r w:rsidRPr="00EC7835">
        <w:rPr>
          <w:rFonts w:cs="Tahoma"/>
          <w:kern w:val="28"/>
          <w:sz w:val="28"/>
          <w:szCs w:val="28"/>
        </w:rPr>
        <w:t>Должностные лица юридических лиц или индивидуальные предприниматели, принимающие иностранцев, физические лица, пригласившие иностранцев в Республику Беларусь, предоставившие им жилую площадь, обязаны принимать меры по оформлению иностранцами регистрации, разрешения на временное проживание, выезду иностранцев из Республики Беларусь по истечении определенного срока пребывания, а также по соблюдению иностранцами законодательства Республики Беларусь в области внешней трудовой миграции и иного законодательства. Лица, предоставившие жилище, транспортные средства либо оказавшие иные услуги иностранцам, пребывающим на территории Республики Беларусь, несут ответственность в соответствии с законодательством Республики Беларусь. Орган внутренних дел имеет право временно изъять документ для выезда за границу у иностранца, нарушившего законодательство Республики Беларусь о правовом положении иностранных граждан и лиц без гражданства, если иностранец не имеет разрешения на постоянное проживание в Республике Беларусь. Взамен изъятого документа для выезда за границу иностранцу выдается справка, подписанная руководителем органа внутренних дел или лицом, исполняющим его обязанности, и заверенная гербовой печатью. При этом документ для выезда за границу возвращается иностранцу после рассмотрения вопроса о нарушении им законодательства о правовом положении иностранных граждан и лиц без гражданства и применения соответствующего взыскания.</w:t>
      </w:r>
    </w:p>
    <w:p w:rsidR="00C64844" w:rsidRPr="00EC7835" w:rsidRDefault="00941264" w:rsidP="00EC7835">
      <w:pPr>
        <w:widowControl/>
        <w:autoSpaceDE w:val="0"/>
        <w:autoSpaceDN w:val="0"/>
        <w:adjustRightInd w:val="0"/>
        <w:snapToGrid/>
        <w:spacing w:line="360" w:lineRule="auto"/>
        <w:ind w:firstLine="709"/>
        <w:rPr>
          <w:sz w:val="28"/>
          <w:szCs w:val="28"/>
        </w:rPr>
      </w:pPr>
      <w:r w:rsidRPr="00EC7835">
        <w:rPr>
          <w:sz w:val="28"/>
          <w:szCs w:val="28"/>
        </w:rPr>
        <w:t xml:space="preserve">Декларирование товаров, перемещаемых через таможенную границу Республики Беларусь может осуществляться в письменной или устной форме с указанием точный сведений о товарах, целях их перемещения через таможенную границу, а также иных сведений, необходимых для таможенных целей. Письменное декларирование осуществляется путем заполнения таможенной декларации и передаче ее сотруднику таможенных органов. </w:t>
      </w:r>
    </w:p>
    <w:p w:rsidR="00EB524D" w:rsidRPr="00EC7835" w:rsidRDefault="00C64844" w:rsidP="00EC7835">
      <w:pPr>
        <w:pStyle w:val="HTML"/>
        <w:spacing w:line="360" w:lineRule="auto"/>
        <w:ind w:firstLine="709"/>
        <w:jc w:val="center"/>
        <w:rPr>
          <w:rFonts w:ascii="Times New Roman" w:hAnsi="Times New Roman"/>
          <w:b/>
          <w:color w:val="auto"/>
          <w:kern w:val="28"/>
          <w:sz w:val="28"/>
          <w:szCs w:val="28"/>
        </w:rPr>
      </w:pPr>
      <w:r w:rsidRPr="00EC7835">
        <w:rPr>
          <w:rFonts w:ascii="Times New Roman" w:hAnsi="Times New Roman"/>
          <w:color w:val="auto"/>
          <w:kern w:val="28"/>
          <w:sz w:val="28"/>
          <w:szCs w:val="28"/>
        </w:rPr>
        <w:br w:type="page"/>
      </w:r>
      <w:r w:rsidR="00EB524D" w:rsidRPr="00EC7835">
        <w:rPr>
          <w:rFonts w:ascii="Times New Roman" w:hAnsi="Times New Roman"/>
          <w:b/>
          <w:color w:val="auto"/>
          <w:kern w:val="28"/>
          <w:sz w:val="28"/>
          <w:szCs w:val="28"/>
        </w:rPr>
        <w:t>Список использованных источников</w:t>
      </w:r>
    </w:p>
    <w:p w:rsidR="00045C1F" w:rsidRPr="00EC7835" w:rsidRDefault="00045C1F" w:rsidP="00EC7835">
      <w:pPr>
        <w:widowControl/>
        <w:tabs>
          <w:tab w:val="left" w:pos="6765"/>
        </w:tabs>
        <w:spacing w:line="360" w:lineRule="auto"/>
        <w:ind w:firstLine="709"/>
        <w:rPr>
          <w:kern w:val="28"/>
          <w:sz w:val="28"/>
          <w:szCs w:val="28"/>
        </w:rPr>
      </w:pPr>
    </w:p>
    <w:p w:rsidR="00045C1F" w:rsidRPr="00EC7835" w:rsidRDefault="00045C1F" w:rsidP="00EC7835">
      <w:pPr>
        <w:pStyle w:val="HTML"/>
        <w:numPr>
          <w:ilvl w:val="0"/>
          <w:numId w:val="1"/>
        </w:numPr>
        <w:spacing w:line="360" w:lineRule="auto"/>
        <w:ind w:left="0" w:firstLine="709"/>
        <w:jc w:val="both"/>
        <w:rPr>
          <w:rFonts w:ascii="Times New Roman" w:hAnsi="Times New Roman" w:cs="Times New Roman"/>
          <w:color w:val="auto"/>
          <w:kern w:val="28"/>
          <w:sz w:val="28"/>
          <w:szCs w:val="28"/>
        </w:rPr>
      </w:pPr>
      <w:r w:rsidRPr="00EC7835">
        <w:rPr>
          <w:rFonts w:ascii="Times New Roman" w:hAnsi="Times New Roman" w:cs="Times New Roman"/>
          <w:color w:val="auto"/>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045C1F" w:rsidRPr="00EC7835" w:rsidRDefault="00045C1F" w:rsidP="00EC7835">
      <w:pPr>
        <w:pStyle w:val="HTML"/>
        <w:numPr>
          <w:ilvl w:val="0"/>
          <w:numId w:val="1"/>
        </w:numPr>
        <w:spacing w:line="360" w:lineRule="auto"/>
        <w:ind w:left="0" w:firstLine="709"/>
        <w:jc w:val="both"/>
        <w:rPr>
          <w:rFonts w:ascii="Times New Roman" w:hAnsi="Times New Roman" w:cs="Times New Roman"/>
          <w:color w:val="auto"/>
          <w:kern w:val="28"/>
          <w:sz w:val="28"/>
          <w:szCs w:val="28"/>
        </w:rPr>
      </w:pPr>
      <w:r w:rsidRPr="00EC7835">
        <w:rPr>
          <w:rFonts w:ascii="Times New Roman" w:hAnsi="Times New Roman" w:cs="Times New Roman"/>
          <w:color w:val="auto"/>
          <w:kern w:val="28"/>
          <w:sz w:val="28"/>
          <w:szCs w:val="28"/>
        </w:rPr>
        <w:t>Бельский К.С., Козлов Ю.М., и др. Административное право / Под ред. Ю.М. Козлова и Л.Л. Попова. - М., Юрист, 1999.</w:t>
      </w:r>
    </w:p>
    <w:p w:rsidR="00045C1F" w:rsidRPr="00EC7835" w:rsidRDefault="00045C1F" w:rsidP="00EC7835">
      <w:pPr>
        <w:pStyle w:val="HTML"/>
        <w:numPr>
          <w:ilvl w:val="0"/>
          <w:numId w:val="1"/>
        </w:numPr>
        <w:spacing w:line="360" w:lineRule="auto"/>
        <w:ind w:left="0" w:firstLine="709"/>
        <w:jc w:val="both"/>
        <w:rPr>
          <w:rFonts w:ascii="Times New Roman" w:hAnsi="Times New Roman" w:cs="Times New Roman"/>
          <w:color w:val="auto"/>
          <w:kern w:val="28"/>
          <w:sz w:val="28"/>
          <w:szCs w:val="28"/>
        </w:rPr>
      </w:pPr>
      <w:r w:rsidRPr="00EC7835">
        <w:rPr>
          <w:rFonts w:ascii="Times New Roman" w:hAnsi="Times New Roman" w:cs="Times New Roman"/>
          <w:color w:val="auto"/>
          <w:kern w:val="28"/>
          <w:sz w:val="28"/>
          <w:szCs w:val="28"/>
        </w:rPr>
        <w:t>Бельский К.С., Козлов Ю.М., и др. Административное право / Под ред. Ю.М. Козлова и Л.Л. Попова. - М., Юрист, 2002.</w:t>
      </w:r>
    </w:p>
    <w:p w:rsidR="00045C1F" w:rsidRPr="00EC7835" w:rsidRDefault="00045C1F" w:rsidP="00EC7835">
      <w:pPr>
        <w:pStyle w:val="HTML"/>
        <w:numPr>
          <w:ilvl w:val="0"/>
          <w:numId w:val="1"/>
        </w:numPr>
        <w:spacing w:line="360" w:lineRule="auto"/>
        <w:ind w:left="0" w:firstLine="709"/>
        <w:jc w:val="both"/>
        <w:rPr>
          <w:rFonts w:ascii="Times New Roman" w:hAnsi="Times New Roman" w:cs="Times New Roman"/>
          <w:color w:val="auto"/>
          <w:kern w:val="28"/>
          <w:sz w:val="28"/>
          <w:szCs w:val="28"/>
        </w:rPr>
      </w:pPr>
      <w:r w:rsidRPr="00EC7835">
        <w:rPr>
          <w:rFonts w:ascii="Times New Roman" w:hAnsi="Times New Roman" w:cs="Times New Roman"/>
          <w:color w:val="auto"/>
          <w:kern w:val="28"/>
          <w:sz w:val="28"/>
          <w:szCs w:val="28"/>
        </w:rPr>
        <w:t>Василевич Г. А. Конституционное право Республики Беларусь: Учебник. – Мн.: Книжный дом; Интерпрессервис, 2003. – 882с.</w:t>
      </w:r>
    </w:p>
    <w:p w:rsidR="00045C1F" w:rsidRPr="00EC7835" w:rsidRDefault="00045C1F" w:rsidP="00EC7835">
      <w:pPr>
        <w:pStyle w:val="HTML"/>
        <w:numPr>
          <w:ilvl w:val="0"/>
          <w:numId w:val="1"/>
        </w:numPr>
        <w:spacing w:line="360" w:lineRule="auto"/>
        <w:ind w:left="0" w:firstLine="709"/>
        <w:jc w:val="both"/>
        <w:rPr>
          <w:rFonts w:ascii="Times New Roman" w:hAnsi="Times New Roman" w:cs="Times New Roman"/>
          <w:color w:val="auto"/>
          <w:kern w:val="28"/>
          <w:sz w:val="28"/>
          <w:szCs w:val="28"/>
        </w:rPr>
      </w:pPr>
      <w:r w:rsidRPr="00EC7835">
        <w:rPr>
          <w:rFonts w:ascii="Times New Roman" w:hAnsi="Times New Roman" w:cs="Times New Roman"/>
          <w:color w:val="auto"/>
          <w:kern w:val="28"/>
          <w:sz w:val="28"/>
          <w:szCs w:val="28"/>
        </w:rPr>
        <w:t xml:space="preserve">Курс административного права Республики Беларусь 2-е изд. Автор: </w:t>
      </w:r>
      <w:r w:rsidRPr="00E620BD">
        <w:rPr>
          <w:rFonts w:ascii="Times New Roman" w:hAnsi="Times New Roman" w:cs="Times New Roman"/>
          <w:color w:val="auto"/>
          <w:kern w:val="28"/>
          <w:sz w:val="28"/>
          <w:szCs w:val="28"/>
        </w:rPr>
        <w:t>А. Крамник</w:t>
      </w:r>
      <w:r w:rsidRPr="00EC7835">
        <w:rPr>
          <w:rFonts w:ascii="Times New Roman" w:hAnsi="Times New Roman" w:cs="Times New Roman"/>
          <w:color w:val="auto"/>
          <w:kern w:val="28"/>
          <w:sz w:val="28"/>
          <w:szCs w:val="28"/>
        </w:rPr>
        <w:t>. Издательство «Тесей», 2006г. – 616с.</w:t>
      </w:r>
    </w:p>
    <w:p w:rsidR="00045C1F" w:rsidRPr="00EC7835" w:rsidRDefault="00045C1F" w:rsidP="00EC7835">
      <w:pPr>
        <w:pStyle w:val="HTML"/>
        <w:numPr>
          <w:ilvl w:val="0"/>
          <w:numId w:val="1"/>
        </w:numPr>
        <w:spacing w:line="360" w:lineRule="auto"/>
        <w:ind w:left="0" w:firstLine="709"/>
        <w:jc w:val="both"/>
        <w:rPr>
          <w:rFonts w:ascii="Times New Roman" w:hAnsi="Times New Roman" w:cs="Times New Roman"/>
          <w:color w:val="auto"/>
          <w:kern w:val="28"/>
          <w:sz w:val="28"/>
          <w:szCs w:val="28"/>
        </w:rPr>
      </w:pPr>
      <w:r w:rsidRPr="00EC7835">
        <w:rPr>
          <w:rFonts w:ascii="Times New Roman" w:hAnsi="Times New Roman" w:cs="Times New Roman"/>
          <w:color w:val="auto"/>
          <w:kern w:val="28"/>
          <w:sz w:val="28"/>
          <w:szCs w:val="28"/>
        </w:rPr>
        <w:t>Постникова А. А., Сухаркова А. И. Административное право Республики Беларусь: Учебное пособие Мн.: Академия МВД Республики Беларусь, 2001. - 127с.</w:t>
      </w:r>
    </w:p>
    <w:p w:rsidR="00EC7835" w:rsidRPr="00EC7835" w:rsidRDefault="00045C1F" w:rsidP="00EC7835">
      <w:pPr>
        <w:pStyle w:val="HTML"/>
        <w:numPr>
          <w:ilvl w:val="0"/>
          <w:numId w:val="1"/>
        </w:numPr>
        <w:spacing w:line="360" w:lineRule="auto"/>
        <w:ind w:left="0" w:firstLine="709"/>
        <w:jc w:val="both"/>
        <w:rPr>
          <w:rFonts w:ascii="Times New Roman" w:hAnsi="Times New Roman"/>
          <w:color w:val="auto"/>
          <w:kern w:val="28"/>
          <w:sz w:val="28"/>
          <w:szCs w:val="28"/>
        </w:rPr>
      </w:pPr>
      <w:r w:rsidRPr="00EC7835">
        <w:rPr>
          <w:rFonts w:ascii="Times New Roman" w:hAnsi="Times New Roman" w:cs="Times New Roman"/>
          <w:color w:val="auto"/>
          <w:kern w:val="28"/>
          <w:sz w:val="28"/>
          <w:szCs w:val="28"/>
        </w:rPr>
        <w:t>Сухаркова А. И. Административное право Республики Беларусь. - Могилёв: «Могилёвская областная типография», 1999. - 172с.</w:t>
      </w:r>
      <w:bookmarkStart w:id="2" w:name="_GoBack"/>
      <w:bookmarkEnd w:id="2"/>
    </w:p>
    <w:sectPr w:rsidR="00EC7835" w:rsidRPr="00EC7835" w:rsidSect="00EC7835">
      <w:headerReference w:type="even" r:id="rId7"/>
      <w:headerReference w:type="default" r:id="rId8"/>
      <w:footnotePr>
        <w:numRestart w:val="eachPage"/>
      </w:footnotePr>
      <w:pgSz w:w="11907" w:h="16840" w:code="9"/>
      <w:pgMar w:top="1134" w:right="851" w:bottom="1134" w:left="1701" w:header="720" w:footer="680"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DF1" w:rsidRDefault="006D0DF1">
      <w:pPr>
        <w:widowControl/>
        <w:snapToGrid/>
        <w:spacing w:line="240" w:lineRule="auto"/>
        <w:ind w:firstLine="0"/>
        <w:jc w:val="left"/>
        <w:rPr>
          <w:sz w:val="24"/>
          <w:szCs w:val="24"/>
        </w:rPr>
      </w:pPr>
      <w:r>
        <w:rPr>
          <w:sz w:val="24"/>
          <w:szCs w:val="24"/>
        </w:rPr>
        <w:separator/>
      </w:r>
    </w:p>
  </w:endnote>
  <w:endnote w:type="continuationSeparator" w:id="0">
    <w:p w:rsidR="006D0DF1" w:rsidRDefault="006D0DF1">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DF1" w:rsidRDefault="006D0DF1">
      <w:pPr>
        <w:widowControl/>
        <w:snapToGrid/>
        <w:spacing w:line="240" w:lineRule="auto"/>
        <w:ind w:firstLine="0"/>
        <w:jc w:val="left"/>
        <w:rPr>
          <w:sz w:val="24"/>
          <w:szCs w:val="24"/>
        </w:rPr>
      </w:pPr>
      <w:r>
        <w:rPr>
          <w:sz w:val="24"/>
          <w:szCs w:val="24"/>
        </w:rPr>
        <w:separator/>
      </w:r>
    </w:p>
  </w:footnote>
  <w:footnote w:type="continuationSeparator" w:id="0">
    <w:p w:rsidR="006D0DF1" w:rsidRDefault="006D0DF1">
      <w:pPr>
        <w:widowControl/>
        <w:snapToGrid/>
        <w:spacing w:line="240" w:lineRule="auto"/>
        <w:ind w:firstLine="0"/>
        <w:jc w:val="left"/>
        <w:rPr>
          <w:sz w:val="24"/>
          <w:szCs w:val="24"/>
        </w:rPr>
      </w:pPr>
      <w:r>
        <w:rPr>
          <w:sz w:val="24"/>
          <w:szCs w:val="24"/>
        </w:rPr>
        <w:continuationSeparator/>
      </w:r>
    </w:p>
  </w:footnote>
  <w:footnote w:id="1">
    <w:p w:rsidR="006D0DF1" w:rsidRDefault="00045C1F" w:rsidP="00045C1F">
      <w:pPr>
        <w:pStyle w:val="HTML"/>
        <w:jc w:val="both"/>
      </w:pPr>
      <w:r w:rsidRPr="00045C1F">
        <w:rPr>
          <w:rStyle w:val="ab"/>
          <w:rFonts w:ascii="Times New Roman" w:hAnsi="Times New Roman"/>
          <w:sz w:val="20"/>
          <w:szCs w:val="20"/>
        </w:rPr>
        <w:footnoteRef/>
      </w:r>
      <w:r w:rsidRPr="00045C1F">
        <w:rPr>
          <w:rFonts w:ascii="Times New Roman" w:hAnsi="Times New Roman" w:cs="Times New Roman"/>
          <w:sz w:val="20"/>
          <w:szCs w:val="20"/>
        </w:rPr>
        <w:t xml:space="preserve"> </w:t>
      </w:r>
      <w:r w:rsidRPr="00045C1F">
        <w:rPr>
          <w:rFonts w:ascii="Times New Roman" w:hAnsi="Times New Roman" w:cs="Times New Roman"/>
          <w:kern w:val="28"/>
          <w:sz w:val="20"/>
          <w:szCs w:val="20"/>
        </w:rPr>
        <w:t>Сухаркова А. И. Административное право Республики Беларусь. - Могилёв: «Могилёвская областная типография», 1999. - 172с.</w:t>
      </w:r>
    </w:p>
  </w:footnote>
  <w:footnote w:id="2">
    <w:p w:rsidR="006D0DF1" w:rsidRDefault="00045C1F" w:rsidP="00045C1F">
      <w:pPr>
        <w:pStyle w:val="HTML"/>
        <w:jc w:val="both"/>
      </w:pPr>
      <w:r w:rsidRPr="00045C1F">
        <w:rPr>
          <w:rStyle w:val="ab"/>
          <w:rFonts w:ascii="Times New Roman" w:hAnsi="Times New Roman"/>
          <w:sz w:val="20"/>
          <w:szCs w:val="20"/>
        </w:rPr>
        <w:footnoteRef/>
      </w:r>
      <w:r w:rsidRPr="00045C1F">
        <w:rPr>
          <w:rFonts w:ascii="Times New Roman" w:hAnsi="Times New Roman" w:cs="Times New Roman"/>
          <w:sz w:val="20"/>
          <w:szCs w:val="20"/>
        </w:rPr>
        <w:t xml:space="preserve"> </w:t>
      </w:r>
      <w:r w:rsidRPr="00045C1F">
        <w:rPr>
          <w:rFonts w:ascii="Times New Roman" w:hAnsi="Times New Roman" w:cs="Times New Roman"/>
          <w:kern w:val="28"/>
          <w:sz w:val="20"/>
          <w:szCs w:val="20"/>
        </w:rPr>
        <w:t>Постникова А. А., Сухаркова А. И. Административное право Республики Беларусь: Учебное пособие Мн.: Академия МВД Республики Беларусь, 2001. - 127с.</w:t>
      </w:r>
    </w:p>
  </w:footnote>
  <w:footnote w:id="3">
    <w:p w:rsidR="006D0DF1" w:rsidRDefault="00C64844" w:rsidP="00C64844">
      <w:pPr>
        <w:pStyle w:val="HTML"/>
        <w:jc w:val="both"/>
      </w:pPr>
      <w:r w:rsidRPr="00C64844">
        <w:rPr>
          <w:rStyle w:val="ab"/>
          <w:rFonts w:ascii="Times New Roman" w:hAnsi="Times New Roman"/>
          <w:sz w:val="20"/>
          <w:szCs w:val="20"/>
        </w:rPr>
        <w:footnoteRef/>
      </w:r>
      <w:r w:rsidRPr="00C64844">
        <w:rPr>
          <w:rFonts w:ascii="Times New Roman" w:hAnsi="Times New Roman" w:cs="Times New Roman"/>
          <w:sz w:val="20"/>
          <w:szCs w:val="20"/>
        </w:rPr>
        <w:t xml:space="preserve"> </w:t>
      </w:r>
      <w:r w:rsidRPr="00C64844">
        <w:rPr>
          <w:rFonts w:ascii="Times New Roman" w:hAnsi="Times New Roman" w:cs="Times New Roman"/>
          <w:kern w:val="28"/>
          <w:sz w:val="20"/>
          <w:szCs w:val="20"/>
        </w:rPr>
        <w:t>Василевич Г. А. Конституционное право Республики Беларусь: Учебник. – Мн.: Книжный дом; Интерпрессервис, 2003. – 882с.</w:t>
      </w:r>
    </w:p>
  </w:footnote>
  <w:footnote w:id="4">
    <w:p w:rsidR="006D0DF1" w:rsidRDefault="00C64844" w:rsidP="00C64844">
      <w:pPr>
        <w:pStyle w:val="HTML"/>
        <w:jc w:val="both"/>
      </w:pPr>
      <w:r w:rsidRPr="00C64844">
        <w:rPr>
          <w:rStyle w:val="ab"/>
          <w:rFonts w:ascii="Times New Roman" w:hAnsi="Times New Roman"/>
          <w:sz w:val="20"/>
          <w:szCs w:val="20"/>
        </w:rPr>
        <w:footnoteRef/>
      </w:r>
      <w:r w:rsidRPr="00C64844">
        <w:rPr>
          <w:rFonts w:ascii="Times New Roman" w:hAnsi="Times New Roman" w:cs="Times New Roman"/>
          <w:sz w:val="20"/>
          <w:szCs w:val="20"/>
        </w:rPr>
        <w:t xml:space="preserve"> </w:t>
      </w:r>
      <w:r w:rsidRPr="00C64844">
        <w:rPr>
          <w:rFonts w:ascii="Times New Roman" w:hAnsi="Times New Roman" w:cs="Times New Roman"/>
          <w:kern w:val="28"/>
          <w:sz w:val="20"/>
          <w:szCs w:val="20"/>
        </w:rPr>
        <w:t xml:space="preserve">Курс административного права Республики Беларусь 2-е изд. Автор: </w:t>
      </w:r>
      <w:r w:rsidRPr="00E620BD">
        <w:rPr>
          <w:rFonts w:ascii="Times New Roman" w:hAnsi="Times New Roman" w:cs="Times New Roman"/>
          <w:kern w:val="28"/>
          <w:sz w:val="20"/>
          <w:szCs w:val="20"/>
        </w:rPr>
        <w:t>А. Крамник</w:t>
      </w:r>
      <w:r w:rsidRPr="00C64844">
        <w:rPr>
          <w:rFonts w:ascii="Times New Roman" w:hAnsi="Times New Roman" w:cs="Times New Roman"/>
          <w:kern w:val="28"/>
          <w:sz w:val="20"/>
          <w:szCs w:val="20"/>
        </w:rPr>
        <w:t>. Издательство «Тесей», 2006г. – 616с.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24D" w:rsidRDefault="00EB524D" w:rsidP="00BD2539">
    <w:pPr>
      <w:pStyle w:val="a3"/>
      <w:framePr w:wrap="around" w:vAnchor="text" w:hAnchor="margin" w:xAlign="right" w:y="1"/>
      <w:rPr>
        <w:rStyle w:val="a5"/>
      </w:rPr>
    </w:pPr>
  </w:p>
  <w:p w:rsidR="00EB524D" w:rsidRDefault="00EB524D" w:rsidP="00420F0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24D" w:rsidRPr="00420F09" w:rsidRDefault="00E620BD" w:rsidP="00BD2539">
    <w:pPr>
      <w:pStyle w:val="a3"/>
      <w:framePr w:wrap="around" w:vAnchor="text" w:hAnchor="margin" w:xAlign="right" w:y="1"/>
      <w:rPr>
        <w:rStyle w:val="a5"/>
        <w:sz w:val="16"/>
        <w:szCs w:val="16"/>
      </w:rPr>
    </w:pPr>
    <w:r>
      <w:rPr>
        <w:rStyle w:val="a5"/>
        <w:noProof/>
        <w:sz w:val="16"/>
        <w:szCs w:val="16"/>
      </w:rPr>
      <w:t>2</w:t>
    </w:r>
  </w:p>
  <w:p w:rsidR="00EB524D" w:rsidRPr="00420F09" w:rsidRDefault="00EB524D" w:rsidP="00420F09">
    <w:pPr>
      <w:pStyle w:val="a3"/>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E27DF"/>
    <w:multiLevelType w:val="hybridMultilevel"/>
    <w:tmpl w:val="0F60470E"/>
    <w:lvl w:ilvl="0" w:tplc="62164D7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8B85E77"/>
    <w:multiLevelType w:val="hybridMultilevel"/>
    <w:tmpl w:val="CB74C74A"/>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00"/>
  <w:drawingGridVerticalSpacing w:val="136"/>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F6B"/>
    <w:rsid w:val="00045C1F"/>
    <w:rsid w:val="00064DEC"/>
    <w:rsid w:val="00150638"/>
    <w:rsid w:val="00251286"/>
    <w:rsid w:val="002F4994"/>
    <w:rsid w:val="003F42B6"/>
    <w:rsid w:val="0041258A"/>
    <w:rsid w:val="00420F09"/>
    <w:rsid w:val="004E361A"/>
    <w:rsid w:val="006544E1"/>
    <w:rsid w:val="006D0DF1"/>
    <w:rsid w:val="00857EDE"/>
    <w:rsid w:val="008C3D27"/>
    <w:rsid w:val="00941264"/>
    <w:rsid w:val="00946888"/>
    <w:rsid w:val="00BD2539"/>
    <w:rsid w:val="00C13240"/>
    <w:rsid w:val="00C13FC4"/>
    <w:rsid w:val="00C55F6B"/>
    <w:rsid w:val="00C616DB"/>
    <w:rsid w:val="00C64844"/>
    <w:rsid w:val="00CB332D"/>
    <w:rsid w:val="00E46517"/>
    <w:rsid w:val="00E5167F"/>
    <w:rsid w:val="00E620BD"/>
    <w:rsid w:val="00EB524D"/>
    <w:rsid w:val="00EC7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4B0702-949E-4B01-B6FE-FA2674CE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45C1F"/>
    <w:pPr>
      <w:widowControl w:val="0"/>
      <w:snapToGrid w:val="0"/>
      <w:spacing w:line="278" w:lineRule="auto"/>
      <w:ind w:firstLine="4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55F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cs="Courier New"/>
      <w:color w:val="000000"/>
      <w:sz w:val="17"/>
      <w:szCs w:val="17"/>
    </w:rPr>
  </w:style>
  <w:style w:type="character" w:customStyle="1" w:styleId="HTML0">
    <w:name w:val="Стандартный HTML Знак"/>
    <w:link w:val="HTML"/>
    <w:uiPriority w:val="99"/>
    <w:semiHidden/>
    <w:rPr>
      <w:rFonts w:ascii="Courier New" w:hAnsi="Courier New" w:cs="Courier New"/>
    </w:rPr>
  </w:style>
  <w:style w:type="paragraph" w:styleId="a3">
    <w:name w:val="header"/>
    <w:basedOn w:val="a"/>
    <w:link w:val="a4"/>
    <w:uiPriority w:val="99"/>
    <w:rsid w:val="00420F09"/>
    <w:pPr>
      <w:widowControl/>
      <w:tabs>
        <w:tab w:val="center" w:pos="4677"/>
        <w:tab w:val="right" w:pos="9355"/>
      </w:tabs>
      <w:snapToGrid/>
      <w:spacing w:line="240" w:lineRule="auto"/>
      <w:ind w:firstLine="0"/>
      <w:jc w:val="left"/>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20F09"/>
    <w:rPr>
      <w:rFonts w:cs="Times New Roman"/>
    </w:rPr>
  </w:style>
  <w:style w:type="paragraph" w:styleId="a6">
    <w:name w:val="footer"/>
    <w:basedOn w:val="a"/>
    <w:link w:val="a7"/>
    <w:uiPriority w:val="99"/>
    <w:rsid w:val="00420F09"/>
    <w:pPr>
      <w:widowControl/>
      <w:tabs>
        <w:tab w:val="center" w:pos="4677"/>
        <w:tab w:val="right" w:pos="9355"/>
      </w:tabs>
      <w:snapToGrid/>
      <w:spacing w:line="240" w:lineRule="auto"/>
      <w:ind w:firstLine="0"/>
      <w:jc w:val="left"/>
    </w:pPr>
    <w:rPr>
      <w:sz w:val="24"/>
      <w:szCs w:val="24"/>
    </w:rPr>
  </w:style>
  <w:style w:type="character" w:customStyle="1" w:styleId="a7">
    <w:name w:val="Нижний колонтитул Знак"/>
    <w:link w:val="a6"/>
    <w:uiPriority w:val="99"/>
    <w:semiHidden/>
    <w:rPr>
      <w:sz w:val="24"/>
      <w:szCs w:val="24"/>
    </w:rPr>
  </w:style>
  <w:style w:type="character" w:customStyle="1" w:styleId="a8">
    <w:name w:val="a"/>
    <w:rsid w:val="00C616DB"/>
    <w:rPr>
      <w:rFonts w:cs="Times New Roman"/>
    </w:rPr>
  </w:style>
  <w:style w:type="character" w:customStyle="1" w:styleId="a00">
    <w:name w:val="a0"/>
    <w:rsid w:val="00C616DB"/>
    <w:rPr>
      <w:rFonts w:cs="Times New Roman"/>
    </w:rPr>
  </w:style>
  <w:style w:type="paragraph" w:styleId="a9">
    <w:name w:val="footnote text"/>
    <w:basedOn w:val="a"/>
    <w:link w:val="aa"/>
    <w:uiPriority w:val="99"/>
    <w:semiHidden/>
    <w:rsid w:val="00045C1F"/>
    <w:pPr>
      <w:widowControl/>
      <w:snapToGrid/>
      <w:spacing w:line="240" w:lineRule="auto"/>
      <w:ind w:firstLine="0"/>
      <w:jc w:val="left"/>
    </w:pPr>
  </w:style>
  <w:style w:type="character" w:customStyle="1" w:styleId="aa">
    <w:name w:val="Текст сноски Знак"/>
    <w:link w:val="a9"/>
    <w:uiPriority w:val="99"/>
    <w:semiHidden/>
  </w:style>
  <w:style w:type="character" w:styleId="ab">
    <w:name w:val="footnote reference"/>
    <w:uiPriority w:val="99"/>
    <w:semiHidden/>
    <w:rsid w:val="00045C1F"/>
    <w:rPr>
      <w:rFonts w:cs="Times New Roman"/>
      <w:vertAlign w:val="superscript"/>
    </w:rPr>
  </w:style>
  <w:style w:type="character" w:styleId="ac">
    <w:name w:val="Hyperlink"/>
    <w:uiPriority w:val="99"/>
    <w:rsid w:val="00045C1F"/>
    <w:rPr>
      <w:rFonts w:ascii="Verdana" w:hAnsi="Verdana"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5664</Words>
  <Characters>32289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2014-02-28T07:26:00Z</dcterms:created>
  <dcterms:modified xsi:type="dcterms:W3CDTF">2014-02-28T07:26:00Z</dcterms:modified>
</cp:coreProperties>
</file>