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EA" w:rsidRDefault="004E54D1" w:rsidP="007C7D23">
      <w:pPr>
        <w:pStyle w:val="aff0"/>
      </w:pPr>
      <w:r w:rsidRPr="00D676EA">
        <w:t>Кафедра менеджмента</w:t>
      </w: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7C7D23" w:rsidRDefault="007C7D23" w:rsidP="007C7D23">
      <w:pPr>
        <w:pStyle w:val="aff0"/>
        <w:rPr>
          <w:b/>
          <w:bCs/>
        </w:rPr>
      </w:pPr>
    </w:p>
    <w:p w:rsidR="00D676EA" w:rsidRPr="00D676EA" w:rsidRDefault="004E54D1" w:rsidP="007C7D23">
      <w:pPr>
        <w:pStyle w:val="aff0"/>
        <w:rPr>
          <w:b/>
          <w:bCs/>
        </w:rPr>
      </w:pPr>
      <w:r w:rsidRPr="00D676EA">
        <w:rPr>
          <w:b/>
          <w:bCs/>
        </w:rPr>
        <w:t>Контрольная работа</w:t>
      </w:r>
    </w:p>
    <w:p w:rsidR="00D676EA" w:rsidRPr="00D676EA" w:rsidRDefault="004E54D1" w:rsidP="007C7D23">
      <w:pPr>
        <w:pStyle w:val="aff0"/>
      </w:pPr>
      <w:r w:rsidRPr="00D676EA">
        <w:t>по дисциплине</w:t>
      </w:r>
      <w:r w:rsidR="00D676EA" w:rsidRPr="00D676EA">
        <w:t>:</w:t>
      </w:r>
      <w:r w:rsidR="00D676EA">
        <w:t xml:space="preserve"> "</w:t>
      </w:r>
      <w:r w:rsidRPr="00D676EA">
        <w:t>Инновационный менеджмент</w:t>
      </w:r>
      <w:r w:rsidR="00D676EA">
        <w:t>"</w:t>
      </w:r>
    </w:p>
    <w:p w:rsidR="00D676EA" w:rsidRDefault="004E54D1" w:rsidP="007C7D23">
      <w:pPr>
        <w:pStyle w:val="af8"/>
      </w:pPr>
      <w:r w:rsidRPr="00D676EA">
        <w:rPr>
          <w:lang w:val="uk-UA"/>
        </w:rPr>
        <w:br w:type="page"/>
      </w:r>
      <w:r w:rsidR="007C7D23">
        <w:t>Содержание</w:t>
      </w:r>
    </w:p>
    <w:p w:rsidR="007C7D23" w:rsidRDefault="007C7D23" w:rsidP="007C7D23">
      <w:pPr>
        <w:pStyle w:val="af8"/>
      </w:pPr>
    </w:p>
    <w:p w:rsidR="007C7D23" w:rsidRDefault="007C7D23">
      <w:pPr>
        <w:pStyle w:val="24"/>
        <w:rPr>
          <w:smallCaps w:val="0"/>
          <w:noProof/>
          <w:sz w:val="24"/>
          <w:szCs w:val="24"/>
        </w:rPr>
      </w:pPr>
      <w:r w:rsidRPr="009A2417">
        <w:rPr>
          <w:rStyle w:val="ae"/>
          <w:noProof/>
          <w:lang w:val="uk-UA"/>
        </w:rPr>
        <w:t xml:space="preserve">1. </w:t>
      </w:r>
      <w:r w:rsidRPr="009A2417">
        <w:rPr>
          <w:rStyle w:val="ae"/>
          <w:noProof/>
        </w:rPr>
        <w:t>Управление НИОКР</w:t>
      </w:r>
    </w:p>
    <w:p w:rsidR="007C7D23" w:rsidRDefault="007C7D23">
      <w:pPr>
        <w:pStyle w:val="24"/>
        <w:rPr>
          <w:smallCaps w:val="0"/>
          <w:noProof/>
          <w:sz w:val="24"/>
          <w:szCs w:val="24"/>
        </w:rPr>
      </w:pPr>
      <w:r w:rsidRPr="009A2417">
        <w:rPr>
          <w:rStyle w:val="ae"/>
          <w:noProof/>
        </w:rPr>
        <w:t>2. Формы малого инновационного предпринимательства</w:t>
      </w:r>
    </w:p>
    <w:p w:rsidR="007C7D23" w:rsidRDefault="007C7D23">
      <w:pPr>
        <w:pStyle w:val="24"/>
        <w:rPr>
          <w:smallCaps w:val="0"/>
          <w:noProof/>
          <w:sz w:val="24"/>
          <w:szCs w:val="24"/>
        </w:rPr>
      </w:pPr>
      <w:r w:rsidRPr="009A2417">
        <w:rPr>
          <w:rStyle w:val="ae"/>
          <w:noProof/>
        </w:rPr>
        <w:t>Список л</w:t>
      </w:r>
      <w:r w:rsidRPr="009A2417">
        <w:rPr>
          <w:rStyle w:val="ae"/>
          <w:noProof/>
          <w:lang w:val="uk-UA"/>
        </w:rPr>
        <w:t>и</w:t>
      </w:r>
      <w:r w:rsidRPr="009A2417">
        <w:rPr>
          <w:rStyle w:val="ae"/>
          <w:noProof/>
        </w:rPr>
        <w:t>тературы</w:t>
      </w:r>
    </w:p>
    <w:p w:rsidR="007C7D23" w:rsidRPr="00D676EA" w:rsidRDefault="007C7D23" w:rsidP="007C7D23">
      <w:pPr>
        <w:pStyle w:val="af8"/>
        <w:rPr>
          <w:lang w:val="uk-UA"/>
        </w:rPr>
      </w:pPr>
    </w:p>
    <w:p w:rsidR="00D676EA" w:rsidRPr="00D676EA" w:rsidRDefault="00C831BB" w:rsidP="007C7D23">
      <w:pPr>
        <w:pStyle w:val="2"/>
      </w:pPr>
      <w:r w:rsidRPr="00D676EA">
        <w:br w:type="page"/>
      </w:r>
      <w:bookmarkStart w:id="0" w:name="_Toc238617959"/>
      <w:r w:rsidRPr="00D676EA">
        <w:rPr>
          <w:lang w:val="uk-UA"/>
        </w:rPr>
        <w:t>1</w:t>
      </w:r>
      <w:r w:rsidR="00D676EA" w:rsidRPr="00D676EA">
        <w:rPr>
          <w:lang w:val="uk-UA"/>
        </w:rPr>
        <w:t xml:space="preserve">. </w:t>
      </w:r>
      <w:r w:rsidR="004E54D1" w:rsidRPr="00D676EA">
        <w:t>Управление НИОКР</w:t>
      </w:r>
      <w:bookmarkEnd w:id="0"/>
    </w:p>
    <w:p w:rsidR="007C7D23" w:rsidRDefault="007C7D23" w:rsidP="00D676EA"/>
    <w:p w:rsidR="00D676EA" w:rsidRDefault="004E54D1" w:rsidP="00D676EA">
      <w:r w:rsidRPr="00D676EA">
        <w:t>Серьезные изменения характера экономического развития, необходимость поддержания конкурентоспособности российских товаров сделали расширение научных исследований и разработок в фирмах и промышленных компаниях острейшей необходимостью</w:t>
      </w:r>
      <w:r w:rsidR="00D676EA" w:rsidRPr="00D676EA">
        <w:t xml:space="preserve">. </w:t>
      </w:r>
      <w:r w:rsidRPr="00D676EA">
        <w:t>Приспособление к новым условиям хозяйствования потребовало пересмотра многих сторон деятельности фирмы</w:t>
      </w:r>
      <w:r w:rsidR="00D676EA" w:rsidRPr="00D676EA">
        <w:t xml:space="preserve">. </w:t>
      </w:r>
      <w:r w:rsidRPr="00D676EA">
        <w:t>В основу управления фирмой была положена политика технологического обновления инновационной стратегии и активизации разнообразных форм научных исследований и разработок</w:t>
      </w:r>
      <w:r w:rsidR="00D676EA" w:rsidRPr="00D676EA">
        <w:t xml:space="preserve">. </w:t>
      </w:r>
      <w:r w:rsidRPr="00D676EA">
        <w:t>Возникла необходимость перестроить организационные структуры НИОКР, расширить спектр направлений исследований, повысить активность промышленных фирм в области фундаментальных исследований</w:t>
      </w:r>
      <w:r w:rsidR="00D676EA" w:rsidRPr="00D676EA">
        <w:t>.</w:t>
      </w:r>
    </w:p>
    <w:p w:rsidR="00D676EA" w:rsidRDefault="004E54D1" w:rsidP="00D676EA">
      <w:r w:rsidRPr="00D676EA">
        <w:t>В индустриально развитых странах промышленные НИОКР за последние десятилетия XX в</w:t>
      </w:r>
      <w:r w:rsidR="00D676EA" w:rsidRPr="00D676EA">
        <w:t xml:space="preserve">. </w:t>
      </w:r>
      <w:r w:rsidRPr="00D676EA">
        <w:t>превратились в крупнейшую составляющую национального научного потенциала и в важнейший источник конкурентных преимуществ</w:t>
      </w:r>
      <w:r w:rsidR="00D676EA" w:rsidRPr="00D676EA">
        <w:t xml:space="preserve">. </w:t>
      </w:r>
      <w:r w:rsidRPr="00D676EA">
        <w:t>В промышленных компаниях наука как главный и практически неисчерпаемый источник нововведений объединилась с конкретным потребителем новшеств</w:t>
      </w:r>
      <w:r w:rsidR="00D676EA" w:rsidRPr="00D676EA">
        <w:t xml:space="preserve">. </w:t>
      </w:r>
      <w:r w:rsidRPr="00D676EA">
        <w:t>Необходимость активного расширения НИОКР в рамках промышленного сектора подтверждается тем фактом, что через производство и продажи продукции результаты научных исследований коммерциализируются и удовлетворяют реальные потребности общества</w:t>
      </w:r>
      <w:r w:rsidR="00D676EA" w:rsidRPr="00D676EA">
        <w:t>.</w:t>
      </w:r>
    </w:p>
    <w:p w:rsidR="00D676EA" w:rsidRDefault="004E54D1" w:rsidP="00D676EA">
      <w:r w:rsidRPr="00D676EA">
        <w:t>Еще одной особенностью управления развитием НИОКР является опора на коллективную организацию работ, во главе которых стоит ученый-новатор и организатор</w:t>
      </w:r>
      <w:r w:rsidR="00D676EA" w:rsidRPr="00D676EA">
        <w:t>.</w:t>
      </w:r>
    </w:p>
    <w:p w:rsidR="00D676EA" w:rsidRDefault="004E54D1" w:rsidP="00D676EA">
      <w:r w:rsidRPr="00D676EA">
        <w:t>Инновационная деятельность характеризуется высокой степенью неопределенности и риска, особенно при выполнении фундаментальных и прикладных исследований</w:t>
      </w:r>
      <w:r w:rsidR="00D676EA" w:rsidRPr="00D676EA">
        <w:t xml:space="preserve">. </w:t>
      </w:r>
      <w:r w:rsidRPr="00D676EA">
        <w:t>При выборе проекта нововведений и принятии решений элемент риска также очень велик, он зависит от полноты информации, качества предлагаемого проекта, методов и подходов к принятию решений</w:t>
      </w:r>
      <w:r w:rsidR="00D676EA" w:rsidRPr="00D676EA">
        <w:t xml:space="preserve">. </w:t>
      </w:r>
      <w:r w:rsidRPr="00D676EA">
        <w:t>Неопределенность будет наименьшей при серийном производстве нового товара Но пои выходе новшества на рынок и диффузии нововведений элементы неопределенности и риска опять возрастают, уменьшаясь при стабильном объеме продаж и высокой конкурентоспособности новшества</w:t>
      </w:r>
      <w:r w:rsidR="00D676EA" w:rsidRPr="00D676EA">
        <w:t xml:space="preserve">. </w:t>
      </w:r>
      <w:r w:rsidRPr="00D676EA">
        <w:t>Проследим особенности управления инновациями на разных стадиях их жизненного цикла</w:t>
      </w:r>
      <w:r w:rsidR="00D676EA" w:rsidRPr="00D676EA">
        <w:t>.</w:t>
      </w:r>
    </w:p>
    <w:p w:rsidR="00D676EA" w:rsidRDefault="004E54D1" w:rsidP="00D676EA">
      <w:r w:rsidRPr="00D676EA">
        <w:t>Многие творческие идеи не являются результатом логически последовательного процесса нарастания знаний и традиционного образа мышления</w:t>
      </w:r>
      <w:r w:rsidR="00D676EA" w:rsidRPr="00D676EA">
        <w:t xml:space="preserve">. </w:t>
      </w:r>
      <w:r w:rsidRPr="00D676EA">
        <w:t>Коммерческие новаторские организации всегда будут зависеть от спонтанных творческих актов</w:t>
      </w:r>
      <w:r w:rsidR="00D676EA" w:rsidRPr="00D676EA">
        <w:t xml:space="preserve">. </w:t>
      </w:r>
      <w:r w:rsidRPr="00D676EA">
        <w:t>В обычной, традиционной деятельности предприятий</w:t>
      </w:r>
      <w:r w:rsidR="00D676EA">
        <w:t xml:space="preserve"> "</w:t>
      </w:r>
      <w:r w:rsidRPr="00D676EA">
        <w:t>методы и подходы к управлению оставляют очень мало места для случайного, но успех предпринимательских проектов в значительной мере остается зависящим от качества идей или концепций, на которых эти проекты основаны</w:t>
      </w:r>
      <w:r w:rsidR="00D676EA">
        <w:t>", -</w:t>
      </w:r>
      <w:r w:rsidRPr="00D676EA">
        <w:t xml:space="preserve"> пишет известный специалист по управлению нововведениями Брайан Твисс</w:t>
      </w:r>
      <w:r w:rsidR="00D676EA" w:rsidRPr="00D676EA">
        <w:t>.</w:t>
      </w:r>
    </w:p>
    <w:p w:rsidR="00D676EA" w:rsidRDefault="004E54D1" w:rsidP="00D676EA">
      <w:r w:rsidRPr="00D676EA">
        <w:t>На этапе научных исследований особенно важным является нетрадиционный управленческий подход</w:t>
      </w:r>
      <w:r w:rsidR="00D676EA" w:rsidRPr="00D676EA">
        <w:t xml:space="preserve">. </w:t>
      </w:r>
      <w:r w:rsidRPr="00D676EA">
        <w:t>При этом необходимо совместить свободу творческих индивидуальностей, несовпадение личных, групповых и предпринимательских интересов с задачей эффективного поиска и выбора проекта</w:t>
      </w:r>
      <w:r w:rsidR="00D676EA" w:rsidRPr="00D676EA">
        <w:t>.</w:t>
      </w:r>
    </w:p>
    <w:p w:rsidR="00D676EA" w:rsidRDefault="004E54D1" w:rsidP="00D676EA">
      <w:r w:rsidRPr="00D676EA">
        <w:t>Роль руководителя научного этапа исследований выходит за рамки простого отбора творческих работников, постановки стратегических задач и оперативного контроля</w:t>
      </w:r>
      <w:r w:rsidR="00D676EA" w:rsidRPr="00D676EA">
        <w:t xml:space="preserve">. </w:t>
      </w:r>
      <w:r w:rsidRPr="00D676EA">
        <w:t>От него требуется создание творческого морально-психологического климата, стимулирование риска, обеспечение широких контактов между учеными и высокого уровня их информированности, создания условий для свободного творчества, терпимости и критичности</w:t>
      </w:r>
      <w:r w:rsidR="00D676EA" w:rsidRPr="00D676EA">
        <w:t>.</w:t>
      </w:r>
    </w:p>
    <w:p w:rsidR="00D676EA" w:rsidRDefault="004E54D1" w:rsidP="00D676EA">
      <w:r w:rsidRPr="00D676EA">
        <w:t>Для ученых важными критериями деятельности служат признание и высокая оценка, престиж и денежное вознаграждение</w:t>
      </w:r>
      <w:r w:rsidR="00D676EA" w:rsidRPr="00D676EA">
        <w:t>.</w:t>
      </w:r>
    </w:p>
    <w:p w:rsidR="00D676EA" w:rsidRDefault="004E54D1" w:rsidP="00D676EA">
      <w:r w:rsidRPr="00D676EA">
        <w:t>Среди методов творческого решения проблем Б</w:t>
      </w:r>
      <w:r w:rsidR="00D676EA" w:rsidRPr="00D676EA">
        <w:t xml:space="preserve">. </w:t>
      </w:r>
      <w:r w:rsidRPr="00D676EA">
        <w:t>Твисс называет аналитический и морфологический, а также неаналитические методы, среди которых важное место занимают</w:t>
      </w:r>
      <w:r w:rsidR="00D676EA">
        <w:t xml:space="preserve"> "</w:t>
      </w:r>
      <w:r w:rsidRPr="00D676EA">
        <w:t>мозговая атака</w:t>
      </w:r>
      <w:r w:rsidR="00D676EA">
        <w:t xml:space="preserve">", </w:t>
      </w:r>
      <w:r w:rsidRPr="00D676EA">
        <w:t>использование фантазии, метафор, методов ассоциаций, аналогий и синектики</w:t>
      </w:r>
      <w:r w:rsidR="00D676EA" w:rsidRPr="00D676EA">
        <w:t>.</w:t>
      </w:r>
    </w:p>
    <w:p w:rsidR="00D676EA" w:rsidRDefault="004E54D1" w:rsidP="00D676EA">
      <w:r w:rsidRPr="00D676EA">
        <w:t>Синектика пытается организовать творческий процесс на основе преодоления ортодоксального мышления</w:t>
      </w:r>
      <w:r w:rsidR="00D676EA" w:rsidRPr="00D676EA">
        <w:t xml:space="preserve">. </w:t>
      </w:r>
      <w:r w:rsidRPr="00D676EA">
        <w:t>Операционное управление творческим актом объясняется на основе фундаментальных логических и психических процессов</w:t>
      </w:r>
      <w:r w:rsidR="00D676EA" w:rsidRPr="00D676EA">
        <w:t xml:space="preserve">. </w:t>
      </w:r>
      <w:r w:rsidRPr="00D676EA">
        <w:t>Методы синектики достаточно широко распространены в специализированных научных организациях</w:t>
      </w:r>
      <w:r w:rsidR="00D676EA" w:rsidRPr="00D676EA">
        <w:t>.</w:t>
      </w:r>
    </w:p>
    <w:p w:rsidR="00D676EA" w:rsidRDefault="004E54D1" w:rsidP="00D676EA">
      <w:r w:rsidRPr="00D676EA">
        <w:t>В управлении НИОКР наиболее важны две области принятия решений</w:t>
      </w:r>
      <w:r w:rsidR="00D676EA" w:rsidRPr="00D676EA">
        <w:t xml:space="preserve">: </w:t>
      </w:r>
      <w:r w:rsidRPr="00D676EA">
        <w:t>отбор проектов и завершение разработки</w:t>
      </w:r>
      <w:r w:rsidR="00D676EA" w:rsidRPr="00D676EA">
        <w:t xml:space="preserve">. </w:t>
      </w:r>
      <w:r w:rsidRPr="00D676EA">
        <w:t>При этом для прикладных исследований характерна достаточно высокая системность и целенаправленность</w:t>
      </w:r>
      <w:r w:rsidR="00D676EA" w:rsidRPr="00D676EA">
        <w:t xml:space="preserve">. </w:t>
      </w:r>
      <w:r w:rsidRPr="00D676EA">
        <w:t>Но в них все еще велик элемент недетерминированности</w:t>
      </w:r>
      <w:r w:rsidR="00D676EA" w:rsidRPr="00D676EA">
        <w:t xml:space="preserve">. </w:t>
      </w:r>
      <w:r w:rsidRPr="00D676EA">
        <w:t>Проводится отбор проектов, обеспечивающий сбалансированный портфель, он формируется с целью решения поставленных фирмой стратегических задач одновременно с оптимальным использованием ресурсов в различные периоды времени</w:t>
      </w:r>
      <w:r w:rsidR="00D676EA" w:rsidRPr="00D676EA">
        <w:t xml:space="preserve">. </w:t>
      </w:r>
      <w:r w:rsidRPr="00D676EA">
        <w:t>Затраты на НИОКР в современной практике составляют, как правило, от 3 до 5% объема продаж</w:t>
      </w:r>
      <w:r w:rsidR="00D676EA" w:rsidRPr="00D676EA">
        <w:t>.</w:t>
      </w:r>
    </w:p>
    <w:p w:rsidR="00D676EA" w:rsidRDefault="004E54D1" w:rsidP="00D676EA">
      <w:r w:rsidRPr="00D676EA">
        <w:t>Как следует из анализа среднестатистических затрат по этапам НИОКР, наибольшую долю составляет документальное и организационно-технологическое обеспечение разработки нового образца</w:t>
      </w:r>
      <w:r w:rsidR="00D676EA" w:rsidRPr="00D676EA">
        <w:t xml:space="preserve">. </w:t>
      </w:r>
      <w:r w:rsidRPr="00D676EA">
        <w:t>Это наводит на мысль о возрастающем влиянии технико-технологических нововведений и стремлении современных фирм иметь собственный научный задел и развитую сеть НИОКР</w:t>
      </w:r>
      <w:r w:rsidR="00D676EA" w:rsidRPr="00D676EA">
        <w:t>.</w:t>
      </w:r>
    </w:p>
    <w:p w:rsidR="00D676EA" w:rsidRDefault="004E54D1" w:rsidP="00D676EA">
      <w:r w:rsidRPr="00D676EA">
        <w:t>Инновационная ориентация промышленных фирм ярко проявляется и в том, что НИОКР рассматривается как долгосрочная перспектива, сравнительно мало зависящая от краткосрочных изменений рыночной конъюнктуры</w:t>
      </w:r>
      <w:r w:rsidR="00D676EA" w:rsidRPr="00D676EA">
        <w:t xml:space="preserve">. </w:t>
      </w:r>
      <w:r w:rsidRPr="00D676EA">
        <w:t>Большинство ведущих промышленных компаний мира расходуют на НИОКР от 5 до 7% суммарного объема продаж</w:t>
      </w:r>
      <w:r w:rsidR="00D676EA" w:rsidRPr="00D676EA">
        <w:t>.</w:t>
      </w:r>
    </w:p>
    <w:p w:rsidR="00D676EA" w:rsidRDefault="004E54D1" w:rsidP="00D676EA">
      <w:r w:rsidRPr="00D676EA">
        <w:t>Развитие инновационной деятельности в странах, где участие государства в исследованиях и разработках имеет ограниченный характер и роль бюджетных ассигнований в расходах на НИОКР фактически снижается, представляется безальтернативным вариантом развития национальной экономики</w:t>
      </w:r>
      <w:r w:rsidR="00D676EA" w:rsidRPr="00D676EA">
        <w:t>.</w:t>
      </w:r>
    </w:p>
    <w:p w:rsidR="00D676EA" w:rsidRDefault="004E54D1" w:rsidP="00D676EA">
      <w:r w:rsidRPr="00D676EA">
        <w:t>Исследования и разработки в современных компаниях можно классифицировать по 3 группам</w:t>
      </w:r>
      <w:r w:rsidR="00D676EA" w:rsidRPr="00D676EA">
        <w:t xml:space="preserve">: </w:t>
      </w:r>
      <w:r w:rsidRPr="00D676EA">
        <w:t>фундаментальные исследования в области новых технологий, исследования в области совершенствования и модернизации существующей продукции, освоение новой продукции и новых методов производства</w:t>
      </w:r>
      <w:r w:rsidR="00D676EA" w:rsidRPr="00D676EA">
        <w:t>.</w:t>
      </w:r>
    </w:p>
    <w:p w:rsidR="00D676EA" w:rsidRDefault="004E54D1" w:rsidP="00D676EA">
      <w:r w:rsidRPr="00D676EA">
        <w:t>Обновление производства, изменение номенклатуры выпускаемой продукции, внедрение новых производственных технологий могут осуществляться различными путями</w:t>
      </w:r>
      <w:r w:rsidR="00D676EA" w:rsidRPr="00D676EA">
        <w:t xml:space="preserve">: </w:t>
      </w:r>
      <w:r w:rsidRPr="00D676EA">
        <w:t>посредством приобретения патентов, лицензий и ноу-хау, проведения собственных исследований в функциональных подразделениях НИОКР компании, создания внутрифирменных венчурных подразделений для разработки и коммерциализации новшеств</w:t>
      </w:r>
      <w:r w:rsidR="00D676EA" w:rsidRPr="00D676EA">
        <w:t>.</w:t>
      </w:r>
    </w:p>
    <w:p w:rsidR="00D676EA" w:rsidRDefault="004E54D1" w:rsidP="00D676EA">
      <w:r w:rsidRPr="00D676EA">
        <w:t xml:space="preserve">Перед крупной компанией возникают различные альтернативы приобретения НИОКР </w:t>
      </w:r>
      <w:r w:rsidR="00D676EA">
        <w:t>-</w:t>
      </w:r>
      <w:r w:rsidRPr="00D676EA">
        <w:t xml:space="preserve"> за счет поглощения мелких фирм, обладающих высоким уровнем научных разработок, за счет межфирменной исследовательской и производственной кооперации, путем создания совместных предприятий и пр</w:t>
      </w:r>
      <w:r w:rsidR="00D676EA" w:rsidRPr="00D676EA">
        <w:t xml:space="preserve">. </w:t>
      </w:r>
      <w:r w:rsidRPr="00D676EA">
        <w:t>Крупные компании могут создавать фонд рискового капитала для финансирования малого инновационного бизнеса с установлением над ним контроля либо последующего приобретения</w:t>
      </w:r>
      <w:r w:rsidR="00D676EA" w:rsidRPr="00D676EA">
        <w:t>.</w:t>
      </w:r>
    </w:p>
    <w:p w:rsidR="00D676EA" w:rsidRDefault="004E54D1" w:rsidP="00D676EA">
      <w:r w:rsidRPr="00D676EA">
        <w:t>Каждый вариант создания научных заделов и научного обеспечения обновления производства в компании рассматривается на альтернативной основе и зависит от конкретной ситуации, учитывающей</w:t>
      </w:r>
      <w:r w:rsidR="00D676EA" w:rsidRPr="00D676EA">
        <w:t>:</w:t>
      </w:r>
    </w:p>
    <w:p w:rsidR="00D676EA" w:rsidRDefault="004E54D1" w:rsidP="00D676EA">
      <w:r w:rsidRPr="00D676EA">
        <w:t>характеристики новшества</w:t>
      </w:r>
      <w:r w:rsidR="00D676EA" w:rsidRPr="00D676EA">
        <w:t>;</w:t>
      </w:r>
    </w:p>
    <w:p w:rsidR="00D676EA" w:rsidRDefault="004E54D1" w:rsidP="00D676EA">
      <w:r w:rsidRPr="00D676EA">
        <w:t>его соответствие профилю деятельности</w:t>
      </w:r>
      <w:r w:rsidR="00D676EA" w:rsidRPr="00D676EA">
        <w:t>;</w:t>
      </w:r>
    </w:p>
    <w:p w:rsidR="00D676EA" w:rsidRDefault="004E54D1" w:rsidP="00D676EA">
      <w:r w:rsidRPr="00D676EA">
        <w:t>особенности и стадии жизненного цикла новшества</w:t>
      </w:r>
      <w:r w:rsidR="00D676EA" w:rsidRPr="00D676EA">
        <w:t>;</w:t>
      </w:r>
    </w:p>
    <w:p w:rsidR="00D676EA" w:rsidRDefault="004E54D1" w:rsidP="00D676EA">
      <w:r w:rsidRPr="00D676EA">
        <w:t>уровень развития инновационной инфраструктуры</w:t>
      </w:r>
      <w:r w:rsidR="00D676EA" w:rsidRPr="00D676EA">
        <w:t>;</w:t>
      </w:r>
    </w:p>
    <w:p w:rsidR="00D676EA" w:rsidRDefault="004E54D1" w:rsidP="00D676EA">
      <w:r w:rsidRPr="00D676EA">
        <w:t>обеспеченность финансовыми, материальными и информационными ресурсами</w:t>
      </w:r>
      <w:r w:rsidR="00D676EA" w:rsidRPr="00D676EA">
        <w:t>;</w:t>
      </w:r>
    </w:p>
    <w:p w:rsidR="004E54D1" w:rsidRPr="00D676EA" w:rsidRDefault="004E54D1" w:rsidP="00D676EA">
      <w:r w:rsidRPr="00D676EA">
        <w:t>квалификацию, профессиональные навыки и технический опыт персонала',</w:t>
      </w:r>
    </w:p>
    <w:p w:rsidR="00D676EA" w:rsidRDefault="004E54D1" w:rsidP="00D676EA">
      <w:r w:rsidRPr="00D676EA">
        <w:t>технико-организационный уровень производственных систем</w:t>
      </w:r>
      <w:r w:rsidR="00D676EA" w:rsidRPr="00D676EA">
        <w:t>;</w:t>
      </w:r>
    </w:p>
    <w:p w:rsidR="00D676EA" w:rsidRDefault="004E54D1" w:rsidP="00D676EA">
      <w:r w:rsidRPr="00D676EA">
        <w:t>отраслевую принадлежность фирмы и пр</w:t>
      </w:r>
      <w:r w:rsidR="00D676EA" w:rsidRPr="00D676EA">
        <w:t>.</w:t>
      </w:r>
    </w:p>
    <w:p w:rsidR="00D676EA" w:rsidRDefault="004E54D1" w:rsidP="00D676EA">
      <w:r w:rsidRPr="00D676EA">
        <w:t>И все же наибольший удельный вес в</w:t>
      </w:r>
      <w:r w:rsidR="00D676EA">
        <w:t xml:space="preserve"> "</w:t>
      </w:r>
      <w:r w:rsidRPr="00D676EA">
        <w:t>портфеле</w:t>
      </w:r>
      <w:r w:rsidR="00D676EA">
        <w:t xml:space="preserve">" </w:t>
      </w:r>
      <w:r w:rsidRPr="00D676EA">
        <w:t>форм организации НИОКР во многих странах, особенно с низким уровнем участия государства, продолжает занимать внутрифирменная разработка и внедрение новшеств на базе подразделений НИОКР</w:t>
      </w:r>
      <w:r w:rsidR="00D676EA" w:rsidRPr="00D676EA">
        <w:t>.</w:t>
      </w:r>
    </w:p>
    <w:p w:rsidR="00D676EA" w:rsidRDefault="004E54D1" w:rsidP="00D676EA">
      <w:r w:rsidRPr="00D676EA">
        <w:t>Важную роль в совершенствовании функционирования системы научно-исследовательских и конструкторских подразделений играет создание новых организационных структур и новых методов управления НИОКР</w:t>
      </w:r>
      <w:r w:rsidR="00D676EA" w:rsidRPr="00D676EA">
        <w:t xml:space="preserve">. </w:t>
      </w:r>
      <w:r w:rsidRPr="00D676EA">
        <w:t>Так, если традиционному предприятию свойственна линейно-последовательная разработка новшеств в рамках матричных, дивизиональных или сетевых структур, то в современных компаниях преобладают проектный подход к управлению НИОКР</w:t>
      </w:r>
      <w:r w:rsidR="00D676EA">
        <w:t xml:space="preserve"> </w:t>
      </w:r>
      <w:r w:rsidRPr="00D676EA">
        <w:t>система управления временными целевыми проектными</w:t>
      </w:r>
      <w:r w:rsidR="007C7D23">
        <w:t xml:space="preserve"> </w:t>
      </w:r>
      <w:r w:rsidRPr="00D676EA">
        <w:t>группами, либо создание в рамках крупных корпораций автономных ин</w:t>
      </w:r>
      <w:r w:rsidR="007C7D23">
        <w:t>н</w:t>
      </w:r>
      <w:r w:rsidRPr="00D676EA">
        <w:t>овацион</w:t>
      </w:r>
      <w:r w:rsidR="007C7D23">
        <w:t>н</w:t>
      </w:r>
      <w:r w:rsidRPr="00D676EA">
        <w:t>ых венчурных подразделений</w:t>
      </w:r>
      <w:r w:rsidR="00D676EA" w:rsidRPr="00D676EA">
        <w:t>.</w:t>
      </w:r>
    </w:p>
    <w:p w:rsidR="00D676EA" w:rsidRDefault="004E54D1" w:rsidP="00D676EA">
      <w:r w:rsidRPr="00D676EA">
        <w:t>Традиционный линейно-последовательный способ разработки нововведений вызывает замедление темпов обновления новшеств вследствие таких объективных причин, как растущая инертность материально-технической базы производства, препятствующая радикальной смене технологий</w:t>
      </w:r>
      <w:r w:rsidR="00D676EA" w:rsidRPr="00D676EA">
        <w:t xml:space="preserve">. </w:t>
      </w:r>
      <w:r w:rsidRPr="00D676EA">
        <w:t>На качестве и эффективности НИОКР сказывается превалирование, чисто административных методов руководства, снижающих трудовую мотивацию, ухудшающих коммуникации и согласованность действий различных функциональных подразделений, ответственных за разработку и внедрение новшеств</w:t>
      </w:r>
      <w:r w:rsidR="00D676EA" w:rsidRPr="00D676EA">
        <w:t xml:space="preserve">. </w:t>
      </w:r>
      <w:r w:rsidRPr="00D676EA">
        <w:t>Применение метода проектного управления, создание временных проектных команд и внутрифирменных венчуров позволяют совершенствовать инновационный процесс в крупных компаниях</w:t>
      </w:r>
      <w:r w:rsidR="00D676EA" w:rsidRPr="00D676EA">
        <w:t>.</w:t>
      </w:r>
    </w:p>
    <w:p w:rsidR="00D676EA" w:rsidRDefault="004E54D1" w:rsidP="00D676EA">
      <w:r w:rsidRPr="00D676EA">
        <w:t>На эффективность обновления оказывают влияние различные факторы инновационной деятельности</w:t>
      </w:r>
      <w:r w:rsidR="00D676EA" w:rsidRPr="00D676EA">
        <w:t xml:space="preserve">: </w:t>
      </w:r>
      <w:r w:rsidRPr="00D676EA">
        <w:t>качество инновации-продукта, качество применяемых технологических решений и характеристика организационно-технических условий осуществления проекта</w:t>
      </w:r>
      <w:r w:rsidR="00D676EA" w:rsidRPr="00D676EA">
        <w:t xml:space="preserve">. </w:t>
      </w:r>
      <w:r w:rsidRPr="00D676EA">
        <w:t>Факторами, определяющими качество осваиваемого изделия или новой продукции, являются технический уровень изделия, его технологичность, ресурсоемкость, степень унификации и стандартизации, сравнительная технико-экономическая эффективность старой и новой моделей</w:t>
      </w:r>
      <w:r w:rsidR="00D676EA" w:rsidRPr="00D676EA">
        <w:t>.</w:t>
      </w:r>
    </w:p>
    <w:p w:rsidR="00D676EA" w:rsidRDefault="004E54D1" w:rsidP="00D676EA">
      <w:r w:rsidRPr="00D676EA">
        <w:t>Показателями качества инновации могут быть любые параметры и свойства изделия</w:t>
      </w:r>
      <w:r w:rsidR="00D676EA" w:rsidRPr="00D676EA">
        <w:t xml:space="preserve">. </w:t>
      </w:r>
      <w:r w:rsidRPr="00D676EA">
        <w:t>Для наиболее исчерпывающего представления о техническом уровне нововведения показатели подразделяются по свойствам, способу их измерения, стадиям производства и эксплуатации</w:t>
      </w:r>
      <w:r w:rsidR="00D676EA" w:rsidRPr="00D676EA">
        <w:t xml:space="preserve">. </w:t>
      </w:r>
      <w:r w:rsidRPr="00D676EA">
        <w:t>Для полноты характеристики применяются как абсолютные показатели свойств в натуральном или стоимостном выражении, так и относительные</w:t>
      </w:r>
      <w:r w:rsidR="00D676EA" w:rsidRPr="00D676EA">
        <w:t xml:space="preserve">. </w:t>
      </w:r>
      <w:r w:rsidRPr="00D676EA">
        <w:t xml:space="preserve">Причем относительные показатели </w:t>
      </w:r>
      <w:r w:rsidR="00D676EA">
        <w:t>-</w:t>
      </w:r>
      <w:r w:rsidRPr="00D676EA">
        <w:t xml:space="preserve"> это обычно отношение абсолютных показателей старого к показателям нового или улучшенного образца, а также удельные или расходные показатели материалоемкости, трудоемкости, себестоимости на единицу измерения мощности, производительности и </w:t>
      </w:r>
      <w:r w:rsidR="00D676EA">
        <w:t>т.д.</w:t>
      </w:r>
      <w:r w:rsidR="00D676EA" w:rsidRPr="00D676EA">
        <w:t xml:space="preserve"> </w:t>
      </w:r>
      <w:r w:rsidRPr="00D676EA">
        <w:t xml:space="preserve">Эти параметры </w:t>
      </w:r>
      <w:r w:rsidR="00D676EA">
        <w:t>-</w:t>
      </w:r>
      <w:r w:rsidRPr="00D676EA">
        <w:t xml:space="preserve"> основа оценки технического уровня и качества новшества</w:t>
      </w:r>
      <w:r w:rsidR="00D676EA" w:rsidRPr="00D676EA">
        <w:t xml:space="preserve">. </w:t>
      </w:r>
      <w:r w:rsidRPr="00D676EA">
        <w:t xml:space="preserve">Их классификация схематично показана на </w:t>
      </w:r>
      <w:r w:rsidR="00D676EA">
        <w:t>рис.1</w:t>
      </w:r>
      <w:r w:rsidR="00D676EA" w:rsidRPr="00D676EA">
        <w:t>.</w:t>
      </w:r>
    </w:p>
    <w:p w:rsidR="00D676EA" w:rsidRDefault="007836D6" w:rsidP="00D676EA">
      <w:r w:rsidRPr="00D676EA">
        <w:t>Если единичные</w:t>
      </w:r>
      <w:r w:rsidR="00D676EA">
        <w:t xml:space="preserve"> (</w:t>
      </w:r>
      <w:r w:rsidRPr="00D676EA">
        <w:t>частные</w:t>
      </w:r>
      <w:r w:rsidR="00D676EA" w:rsidRPr="00D676EA">
        <w:t xml:space="preserve">) </w:t>
      </w:r>
      <w:r w:rsidRPr="00D676EA">
        <w:t>показатели новшества относятся только к одному из его свойств, то комплексные показатели достаточно полно отражают гамму наиболее важных характеристик</w:t>
      </w:r>
      <w:r w:rsidR="00D676EA" w:rsidRPr="00D676EA">
        <w:t xml:space="preserve">. </w:t>
      </w:r>
      <w:r w:rsidRPr="00D676EA">
        <w:t>Для такой продукции ее техническое и технологическое совершенство определяется через технический уровень новинки в сравнении с базовыми значениями старого продукта</w:t>
      </w:r>
      <w:r w:rsidR="00D676EA" w:rsidRPr="00D676EA">
        <w:t xml:space="preserve">. </w:t>
      </w:r>
      <w:r w:rsidRPr="00D676EA">
        <w:t>В качестве базовых используют показатели стандартизированной выпускаемой продукции</w:t>
      </w:r>
      <w:r w:rsidR="00D676EA" w:rsidRPr="00D676EA">
        <w:t xml:space="preserve">. </w:t>
      </w:r>
      <w:r w:rsidRPr="00D676EA">
        <w:t xml:space="preserve">При этом все фазы жизненного цикла новой продукции подчинены ее конечной стадии </w:t>
      </w:r>
      <w:r w:rsidR="00D676EA">
        <w:t>-</w:t>
      </w:r>
      <w:r w:rsidRPr="00D676EA">
        <w:t xml:space="preserve"> продажи и эксплуатации у потребителя</w:t>
      </w:r>
      <w:r w:rsidR="00D676EA" w:rsidRPr="00D676EA">
        <w:t xml:space="preserve">. </w:t>
      </w:r>
      <w:r w:rsidRPr="00D676EA">
        <w:t>С этих позиций проектирование нельзя рассматривать как этап научно-технической деятельности, поскольку все этапы НИОКР направлены на перспективное развитие образца нового товара, включая так называемую эксплуатационную эффективность</w:t>
      </w:r>
      <w:r w:rsidR="00D676EA" w:rsidRPr="00D676EA">
        <w:t>.</w:t>
      </w:r>
    </w:p>
    <w:p w:rsidR="007C7D23" w:rsidRDefault="007C7D23" w:rsidP="00D676EA"/>
    <w:p w:rsidR="004E54D1" w:rsidRPr="00D676EA" w:rsidRDefault="00692EAD" w:rsidP="00D676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23.5pt">
            <v:imagedata r:id="rId7" o:title=""/>
          </v:shape>
        </w:pict>
      </w:r>
    </w:p>
    <w:p w:rsidR="00D676EA" w:rsidRPr="00D676EA" w:rsidRDefault="00D676EA" w:rsidP="00D676EA">
      <w:r>
        <w:t>Рис.1</w:t>
      </w:r>
      <w:r w:rsidRPr="00D676EA">
        <w:t xml:space="preserve">. </w:t>
      </w:r>
      <w:r w:rsidR="004E54D1" w:rsidRPr="00D676EA">
        <w:t>Классификация показателей при оценке технического уровня новшества</w:t>
      </w:r>
    </w:p>
    <w:p w:rsidR="007C7D23" w:rsidRDefault="007C7D23" w:rsidP="00D676EA"/>
    <w:p w:rsidR="00D676EA" w:rsidRDefault="004E54D1" w:rsidP="00D676EA">
      <w:r w:rsidRPr="00D676EA">
        <w:t>Так, технико-эксплуатационные факторы определяют затраты на обеспечение необходимых эксплуатационных характеристик, а функциональные свойства нового образца определяют так называемый динамический запас функциональных параметров</w:t>
      </w:r>
      <w:r w:rsidR="00D676EA">
        <w:t xml:space="preserve"> (</w:t>
      </w:r>
      <w:r w:rsidRPr="00D676EA">
        <w:t>мощность, надежность, производительность, срок службы</w:t>
      </w:r>
      <w:r w:rsidR="00D676EA" w:rsidRPr="00D676EA">
        <w:t>),</w:t>
      </w:r>
      <w:r w:rsidRPr="00D676EA">
        <w:t xml:space="preserve"> влияющий на перспективы модернизации изделия и удлинения срока его эксплуатации и пребывания на рынке</w:t>
      </w:r>
      <w:r w:rsidR="00D676EA" w:rsidRPr="00D676EA">
        <w:t>.</w:t>
      </w:r>
    </w:p>
    <w:p w:rsidR="00D676EA" w:rsidRDefault="004E54D1" w:rsidP="00D676EA">
      <w:r w:rsidRPr="00D676EA">
        <w:t>Организационно-экономические факторы характеризуют влияние макроэкономических, микроэкономических и организационных аспектов на качество и стоимость разработки новшества</w:t>
      </w:r>
      <w:r w:rsidR="00D676EA" w:rsidRPr="00D676EA">
        <w:t>.</w:t>
      </w:r>
    </w:p>
    <w:p w:rsidR="00D676EA" w:rsidRDefault="004E54D1" w:rsidP="00D676EA">
      <w:r w:rsidRPr="00D676EA">
        <w:t>Конструктивно-технологические факторы определяют затраты на получение необходимых технических показателей изделия, включают стоимость технологической обработки</w:t>
      </w:r>
      <w:r w:rsidR="00D676EA" w:rsidRPr="00D676EA">
        <w:t xml:space="preserve">. </w:t>
      </w:r>
      <w:r w:rsidRPr="00D676EA">
        <w:t>Особо выделяются факторы, углубляющие специализацию и способствующие стандартизации и унификации изделий</w:t>
      </w:r>
      <w:r w:rsidR="00D676EA" w:rsidRPr="00D676EA">
        <w:t xml:space="preserve">. </w:t>
      </w:r>
      <w:r w:rsidRPr="00D676EA">
        <w:t>Эти показатели играют незначительную роль при внедрении единичных и принципиально новых образцов, поскольку создаются благоприятные условия для массового производства</w:t>
      </w:r>
      <w:r w:rsidR="00D676EA" w:rsidRPr="00D676EA">
        <w:t xml:space="preserve">. </w:t>
      </w:r>
      <w:r w:rsidRPr="00D676EA">
        <w:t>Здесь на передний план выдвигается новизна изделия, его техническое и технологическое совершенство, проводится сравнение новой модели с лучшими образцами подобных товаров на мировом рынке</w:t>
      </w:r>
      <w:r w:rsidR="00D676EA" w:rsidRPr="00D676EA">
        <w:t>.</w:t>
      </w:r>
    </w:p>
    <w:p w:rsidR="00D676EA" w:rsidRDefault="004E54D1" w:rsidP="00D676EA">
      <w:r w:rsidRPr="00D676EA">
        <w:t>Оценка технического уровня внедряемого новшества может производиться на основе интегрального или средневзвешенного показателя</w:t>
      </w:r>
      <w:r w:rsidR="00D676EA" w:rsidRPr="00D676EA">
        <w:t xml:space="preserve">. </w:t>
      </w:r>
      <w:r w:rsidRPr="00D676EA">
        <w:t>При этом главный обобщающий показатель связан с назначением и потреблением изделия</w:t>
      </w:r>
      <w:r w:rsidR="00D676EA" w:rsidRPr="00D676EA">
        <w:t>.</w:t>
      </w:r>
    </w:p>
    <w:p w:rsidR="00D676EA" w:rsidRDefault="004E54D1" w:rsidP="00D676EA">
      <w:r w:rsidRPr="00D676EA">
        <w:t>Для расчета обобщающего показателя качества внедряемого новшества, как правило, применяются экспертные оценки, так как имеющейся информации оказывается недостаточно для применения количественных математических методов</w:t>
      </w:r>
      <w:r w:rsidR="00D676EA" w:rsidRPr="00D676EA">
        <w:t>.</w:t>
      </w:r>
    </w:p>
    <w:p w:rsidR="00D676EA" w:rsidRDefault="004E54D1" w:rsidP="00D676EA">
      <w:r w:rsidRPr="00D676EA">
        <w:t>Процедура определения коэффициентов весомости частных показателей качества состоит из четырех этапов</w:t>
      </w:r>
      <w:r w:rsidR="00D676EA" w:rsidRPr="00D676EA">
        <w:t xml:space="preserve">. </w:t>
      </w:r>
      <w:r w:rsidRPr="00D676EA">
        <w:t>На первом этапе происходит разработка анкетных вопросов, касающихся частных показателей и коэффициентов их весомости</w:t>
      </w:r>
      <w:r w:rsidR="00D676EA" w:rsidRPr="00D676EA">
        <w:t xml:space="preserve">. </w:t>
      </w:r>
      <w:r w:rsidRPr="00D676EA">
        <w:t>На втором этапе подбирается</w:t>
      </w:r>
      <w:r w:rsidR="00D676EA">
        <w:t xml:space="preserve"> "</w:t>
      </w:r>
      <w:r w:rsidRPr="00D676EA">
        <w:t>команда экспертов</w:t>
      </w:r>
      <w:r w:rsidR="00D676EA">
        <w:t xml:space="preserve">", </w:t>
      </w:r>
      <w:r w:rsidRPr="00D676EA">
        <w:t>причем число ее участников должно быть не менее 20, здесь должны быть представлены заказчики, разработчики, менеджеры, маркетологи</w:t>
      </w:r>
      <w:r w:rsidR="00D676EA" w:rsidRPr="00D676EA">
        <w:t xml:space="preserve">. </w:t>
      </w:r>
      <w:r w:rsidRPr="00D676EA">
        <w:t>Третьим этапом является, как правило, процедура экспертизы, подразделяющаяся на предварительную и окончательную</w:t>
      </w:r>
      <w:r w:rsidR="00D676EA" w:rsidRPr="00D676EA">
        <w:t xml:space="preserve">. </w:t>
      </w:r>
      <w:r w:rsidRPr="00D676EA">
        <w:t>Опрос может проводиться в несколько этапов и обязательно анонимно</w:t>
      </w:r>
      <w:r w:rsidR="00D676EA" w:rsidRPr="00D676EA">
        <w:t xml:space="preserve">. </w:t>
      </w:r>
      <w:r w:rsidRPr="00D676EA">
        <w:t>В конце каждого этапа желательно обсуждать полученные результаты</w:t>
      </w:r>
      <w:r w:rsidR="00D676EA" w:rsidRPr="00D676EA">
        <w:t xml:space="preserve">. </w:t>
      </w:r>
      <w:r w:rsidRPr="00D676EA">
        <w:t>Четвертым, заключительным этапом считается математическая обработка результатов опроса различными вероятностными методами или методами упорядочения</w:t>
      </w:r>
      <w:r w:rsidR="00D676EA" w:rsidRPr="00D676EA">
        <w:t xml:space="preserve">: </w:t>
      </w:r>
      <w:r w:rsidRPr="00D676EA">
        <w:t>ранжированием, непосредственной оценкой, последовательным и парным сравнением, методом преференций</w:t>
      </w:r>
      <w:r w:rsidR="00D676EA">
        <w:t xml:space="preserve"> (</w:t>
      </w:r>
      <w:r w:rsidRPr="00D676EA">
        <w:t>предпочтений</w:t>
      </w:r>
      <w:r w:rsidR="00D676EA" w:rsidRPr="00D676EA">
        <w:t>).</w:t>
      </w:r>
    </w:p>
    <w:p w:rsidR="00D676EA" w:rsidRDefault="004E54D1" w:rsidP="00D676EA">
      <w:r w:rsidRPr="00D676EA">
        <w:t>Достаточно часто применяется метод агрегированной оценки с предшествующим ранжированием</w:t>
      </w:r>
      <w:r w:rsidR="00D676EA" w:rsidRPr="00D676EA">
        <w:t>.</w:t>
      </w:r>
    </w:p>
    <w:p w:rsidR="00D676EA" w:rsidRDefault="004E54D1" w:rsidP="00D676EA">
      <w:r w:rsidRPr="00D676EA">
        <w:t>Наилучший подход к определению интегрального показателя нововведения заключается в разработке математической модели в виде функциональных зависимостей главных показателей от производственно-эксплуатационных и организационно-экономических факторов</w:t>
      </w:r>
      <w:r w:rsidR="00D676EA" w:rsidRPr="00D676EA">
        <w:t xml:space="preserve">. </w:t>
      </w:r>
      <w:r w:rsidRPr="00D676EA">
        <w:t>Ведущую роль играет также объем инвестиций, необходимый для достижения требуемого технического уровня нового изделия</w:t>
      </w:r>
      <w:r w:rsidR="00D676EA" w:rsidRPr="00D676EA">
        <w:t>.</w:t>
      </w:r>
    </w:p>
    <w:p w:rsidR="004E54D1" w:rsidRPr="00D676EA" w:rsidRDefault="004E54D1" w:rsidP="00D676EA">
      <w:r w:rsidRPr="00D676EA">
        <w:t>Если невозможно выделить главный количественный показатель, применяют средневзвешенные величины</w:t>
      </w:r>
      <w:r w:rsidR="00D676EA" w:rsidRPr="00D676EA">
        <w:t xml:space="preserve">. </w:t>
      </w:r>
      <w:r w:rsidRPr="00D676EA">
        <w:t>Можно использовать средневзвешенное арифметическое или геометрическое значение частных показателей</w:t>
      </w:r>
      <w:r w:rsidR="00D676EA" w:rsidRPr="00D676EA">
        <w:t xml:space="preserve">. </w:t>
      </w:r>
      <w:r w:rsidRPr="00D676EA">
        <w:t>В данном случае необходимо сравнить различные</w:t>
      </w:r>
    </w:p>
    <w:p w:rsidR="00D676EA" w:rsidRDefault="004E54D1" w:rsidP="00D676EA">
      <w:r w:rsidRPr="00D676EA">
        <w:t>варианты проектов новых изделий в условиях предельно допустимых отклонений и установить значимость и степень влияния всех составляющих</w:t>
      </w:r>
      <w:r w:rsidR="00D676EA" w:rsidRPr="00D676EA">
        <w:t xml:space="preserve">. </w:t>
      </w:r>
      <w:r w:rsidRPr="00D676EA">
        <w:t>Интегральный показатель технического уровня из</w:t>
      </w:r>
      <w:r w:rsidR="007836D6" w:rsidRPr="00D676EA">
        <w:t xml:space="preserve">делия представлен на </w:t>
      </w:r>
      <w:r w:rsidR="00D676EA">
        <w:t>рис.2</w:t>
      </w:r>
      <w:r w:rsidR="00D676EA" w:rsidRPr="00D676EA">
        <w:t>.</w:t>
      </w:r>
    </w:p>
    <w:p w:rsidR="007C7D23" w:rsidRDefault="007C7D23" w:rsidP="00D676EA"/>
    <w:p w:rsidR="004E54D1" w:rsidRPr="00D676EA" w:rsidRDefault="00692EAD" w:rsidP="00D676EA">
      <w:r>
        <w:pict>
          <v:shape id="_x0000_i1026" type="#_x0000_t75" style="width:325.5pt;height:265.5pt">
            <v:imagedata r:id="rId8" o:title=""/>
          </v:shape>
        </w:pict>
      </w:r>
    </w:p>
    <w:p w:rsidR="00D676EA" w:rsidRPr="00D676EA" w:rsidRDefault="00D676EA" w:rsidP="00D676EA">
      <w:r>
        <w:t>Рис.2</w:t>
      </w:r>
      <w:r w:rsidRPr="00D676EA">
        <w:t xml:space="preserve">. </w:t>
      </w:r>
      <w:r w:rsidR="004E54D1" w:rsidRPr="00D676EA">
        <w:t>Интегральный показатель технического уровня новшества</w:t>
      </w:r>
    </w:p>
    <w:p w:rsidR="007C7D23" w:rsidRDefault="007C7D23" w:rsidP="00D676EA"/>
    <w:p w:rsidR="00D676EA" w:rsidRDefault="004E54D1" w:rsidP="00D676EA">
      <w:r w:rsidRPr="00D676EA">
        <w:t>Производственно-технологические показатели связаны с затратами всех видов ресурсов, применяемых для производства нового изделия</w:t>
      </w:r>
      <w:r w:rsidR="00D676EA" w:rsidRPr="00D676EA">
        <w:t xml:space="preserve">. </w:t>
      </w:r>
      <w:r w:rsidRPr="00D676EA">
        <w:t>Показатели конструкторской унификации выявляют преемственность, повторяемость и уровень стандартизации и унификации изделия</w:t>
      </w:r>
      <w:r w:rsidR="00D676EA" w:rsidRPr="00D676EA">
        <w:t xml:space="preserve">. </w:t>
      </w:r>
      <w:r w:rsidRPr="00D676EA">
        <w:t>Особо выделяются эксплуатационные свойства новой продукции</w:t>
      </w:r>
      <w:r w:rsidR="00D676EA" w:rsidRPr="00D676EA">
        <w:t xml:space="preserve">. </w:t>
      </w:r>
      <w:r w:rsidRPr="00D676EA">
        <w:t>Для описания экономических параметров изделия применяют факторный анализ</w:t>
      </w:r>
      <w:r w:rsidR="00D676EA" w:rsidRPr="00D676EA">
        <w:t xml:space="preserve">. </w:t>
      </w:r>
      <w:r w:rsidRPr="00D676EA">
        <w:t>Здесь трудоемкость, энергоемкость, материалоемкость и себестоимость представляют в виде функций технологических параметров</w:t>
      </w:r>
      <w:r w:rsidR="00D676EA" w:rsidRPr="00D676EA">
        <w:t>.</w:t>
      </w:r>
    </w:p>
    <w:p w:rsidR="00D676EA" w:rsidRDefault="004E54D1" w:rsidP="00D676EA">
      <w:r w:rsidRPr="00D676EA">
        <w:t>Для анализа принципиально новых проектов и прогноза фундаментальных и прикладных исследований используются методы, основанные на построении так называемого дерева целей, или прогнозного графа</w:t>
      </w:r>
      <w:r w:rsidR="00D676EA" w:rsidRPr="00D676EA">
        <w:t>.</w:t>
      </w:r>
    </w:p>
    <w:p w:rsidR="00D676EA" w:rsidRDefault="004E54D1" w:rsidP="00D676EA">
      <w:r w:rsidRPr="00D676EA">
        <w:t>Суть метода прогнозного графа состоит в построении и анализе дерева целей, отражающих как инновационную альтернативу, так и инновационную потребность, в том числе оценку необходимых ресурсов и производственных возможностей</w:t>
      </w:r>
      <w:r w:rsidR="00D676EA" w:rsidRPr="00D676EA">
        <w:t xml:space="preserve">. </w:t>
      </w:r>
      <w:r w:rsidRPr="00D676EA">
        <w:t>При этом последовательно предъявляемые ситуации оцениваются вероятностью свершения событий</w:t>
      </w:r>
      <w:r w:rsidR="00D676EA" w:rsidRPr="00D676EA">
        <w:t xml:space="preserve"> [</w:t>
      </w:r>
      <w:r w:rsidRPr="00D676EA">
        <w:t>5</w:t>
      </w:r>
      <w:r w:rsidR="00D676EA" w:rsidRPr="00D676EA">
        <w:t>].</w:t>
      </w:r>
    </w:p>
    <w:p w:rsidR="007C7D23" w:rsidRDefault="007C7D23" w:rsidP="00D676EA"/>
    <w:p w:rsidR="00D676EA" w:rsidRPr="00D676EA" w:rsidRDefault="004E54D1" w:rsidP="007C7D23">
      <w:pPr>
        <w:pStyle w:val="2"/>
        <w:rPr>
          <w:lang w:val="uk-UA"/>
        </w:rPr>
      </w:pPr>
      <w:bookmarkStart w:id="1" w:name="_Toc238617960"/>
      <w:r w:rsidRPr="00D676EA">
        <w:t>2</w:t>
      </w:r>
      <w:r w:rsidR="00D676EA" w:rsidRPr="00D676EA">
        <w:t xml:space="preserve">. </w:t>
      </w:r>
      <w:r w:rsidRPr="00D676EA">
        <w:t>Формы малого инн</w:t>
      </w:r>
      <w:r w:rsidR="00C831BB" w:rsidRPr="00D676EA">
        <w:t>овационного предпринимательства</w:t>
      </w:r>
      <w:bookmarkEnd w:id="1"/>
    </w:p>
    <w:p w:rsidR="007C7D23" w:rsidRDefault="007C7D23" w:rsidP="00D676EA"/>
    <w:p w:rsidR="00D676EA" w:rsidRDefault="004E54D1" w:rsidP="00D676EA">
      <w:r w:rsidRPr="00D676EA">
        <w:t>Эффективность современной научно-технической политики большинства экономически развитых стран определяется не только выбором основных приоритетов к инновационной сфере, но и, как правило, формированием гибкого механизма малого предпринимательства, способного преодолеть в процессе своей деятельности организационно-экономические недостатки ведомственного монополизма, который оказывает негативное влияние на развитие инновационного процесса</w:t>
      </w:r>
      <w:r w:rsidR="00D676EA" w:rsidRPr="00D676EA">
        <w:t xml:space="preserve">. </w:t>
      </w:r>
      <w:r w:rsidRPr="00D676EA">
        <w:t>Об эффективности небольших фирм в инновационном процессе свидетельствуют следующие данные</w:t>
      </w:r>
      <w:r w:rsidR="00D676EA" w:rsidRPr="00D676EA">
        <w:t xml:space="preserve">: </w:t>
      </w:r>
      <w:r w:rsidRPr="00D676EA">
        <w:t>по оценкам Национального научного фонда США, па каждый вложенный в НИОКР доллар фирмы с численностью до 100 человек осуществляли в четыре раза больше нововведений, чем фирмы с занятостью в 100</w:t>
      </w:r>
      <w:r w:rsidR="00D676EA">
        <w:t>-</w:t>
      </w:r>
      <w:r w:rsidRPr="00D676EA">
        <w:t>1000 человек, и в 24 раза больше, чем компании, где занятость выше 1000 человек</w:t>
      </w:r>
      <w:r w:rsidR="00D676EA" w:rsidRPr="00D676EA">
        <w:t xml:space="preserve">. </w:t>
      </w:r>
      <w:r w:rsidRPr="00D676EA">
        <w:t xml:space="preserve">Темпы нововведений у них на треть выше, чем у крупных, кроме этого, небольшим фирмам требуется в среднем 2,22 года, чтобы выйти со своим нововведением на рынок, тогда как крупным </w:t>
      </w:r>
      <w:r w:rsidR="00D676EA">
        <w:t>-</w:t>
      </w:r>
      <w:r w:rsidRPr="00D676EA">
        <w:t xml:space="preserve"> 3,05 года</w:t>
      </w:r>
      <w:r w:rsidR="00D676EA" w:rsidRPr="00D676EA">
        <w:t>.</w:t>
      </w:r>
    </w:p>
    <w:p w:rsidR="00D676EA" w:rsidRDefault="004E54D1" w:rsidP="00D676EA">
      <w:r w:rsidRPr="00D676EA">
        <w:t>Значительную роль играют малые инновационные предприятия в странах с развитой рыночной экономикой в развитии научно-технического потенциала этих стран</w:t>
      </w:r>
      <w:r w:rsidR="00D676EA" w:rsidRPr="00D676EA">
        <w:t xml:space="preserve">. </w:t>
      </w:r>
      <w:r w:rsidRPr="00D676EA">
        <w:t>Основная часть этого потенциала сосредоточена на крупных компаниях, но при этом малые и средние фирмы практически всегда опережают их по части коммерциализации результатов научно-исследовательских и опытно-конструкторских работ по широкому кругу товаров</w:t>
      </w:r>
      <w:r w:rsidR="00D676EA" w:rsidRPr="00D676EA">
        <w:t>.</w:t>
      </w:r>
    </w:p>
    <w:p w:rsidR="00D676EA" w:rsidRDefault="004E54D1" w:rsidP="00D676EA">
      <w:r w:rsidRPr="00D676EA">
        <w:t>Особая роль в развитии инновационного предпринимательства в Украине принадлежит малым инновационным предприятиям, так как страна обладает мощным научно-техническим потенциалом для создания малого предпринимательства в инновационной сфере В первые годы экономических реформ малые предприятия, занятые в области НИОКР, действовали в узкой области</w:t>
      </w:r>
      <w:r w:rsidR="00D676EA" w:rsidRPr="00D676EA">
        <w:t xml:space="preserve">: </w:t>
      </w:r>
      <w:r w:rsidRPr="00D676EA">
        <w:t xml:space="preserve">разработка программного продува, осуществление проектных работ, экономических исследований и </w:t>
      </w:r>
      <w:r w:rsidR="00D676EA">
        <w:t>т.п.</w:t>
      </w:r>
      <w:r w:rsidR="00D676EA" w:rsidRPr="00D676EA">
        <w:t xml:space="preserve"> </w:t>
      </w:r>
      <w:r w:rsidRPr="00D676EA">
        <w:t>В настоящее время сферы деятельности инновационных фирм значительно расширились, так как в силу своей гибкости они более устойчивы к негативному влиянию внешней среды</w:t>
      </w:r>
      <w:r w:rsidR="00D676EA" w:rsidRPr="00D676EA">
        <w:t xml:space="preserve">. </w:t>
      </w:r>
      <w:r w:rsidRPr="00D676EA">
        <w:t>Кроме этого, увеличивается и общее число малых предприятии в научно-технической сфере</w:t>
      </w:r>
      <w:r w:rsidR="00D676EA" w:rsidRPr="00D676EA">
        <w:t>.</w:t>
      </w:r>
    </w:p>
    <w:p w:rsidR="00D676EA" w:rsidRDefault="004E54D1" w:rsidP="00D676EA">
      <w:r w:rsidRPr="00D676EA">
        <w:t>Формирование малых инновационных предприятии происходит следующим образом</w:t>
      </w:r>
      <w:r w:rsidR="00D676EA" w:rsidRPr="00D676EA">
        <w:t>:</w:t>
      </w:r>
    </w:p>
    <w:p w:rsidR="00D676EA" w:rsidRDefault="004E54D1" w:rsidP="00D676EA">
      <w:r w:rsidRPr="00D676EA">
        <w:t>создание новых предприятий инициативными предприимчивыми исследователями и разработчиками, которые объединяют свои усилия для производства конкурентоспособной и прибыльной наукоемкой продукции</w:t>
      </w:r>
      <w:r w:rsidR="00D676EA" w:rsidRPr="00D676EA">
        <w:t>;</w:t>
      </w:r>
    </w:p>
    <w:p w:rsidR="00D676EA" w:rsidRDefault="004E54D1" w:rsidP="00D676EA">
      <w:r w:rsidRPr="00D676EA">
        <w:t>создание путем</w:t>
      </w:r>
      <w:r w:rsidR="00D676EA">
        <w:t xml:space="preserve"> "</w:t>
      </w:r>
      <w:r w:rsidRPr="00D676EA">
        <w:t>отпочкования</w:t>
      </w:r>
      <w:r w:rsidR="00D676EA">
        <w:t xml:space="preserve">" </w:t>
      </w:r>
      <w:r w:rsidRPr="00D676EA">
        <w:t>от крупных научно-производственных объединении и научно-исследовательских институтов, которым сложно приспосабливаться крыночным условиям хозяйствования</w:t>
      </w:r>
      <w:r w:rsidR="00D676EA" w:rsidRPr="00D676EA">
        <w:t xml:space="preserve">. </w:t>
      </w:r>
      <w:r w:rsidRPr="00D676EA">
        <w:t>Такие малые предприятия занимаются в основном модернизацией разработанных в</w:t>
      </w:r>
      <w:r w:rsidR="00D676EA">
        <w:t xml:space="preserve"> "</w:t>
      </w:r>
      <w:r w:rsidRPr="00D676EA">
        <w:t>материнском</w:t>
      </w:r>
      <w:r w:rsidR="00D676EA">
        <w:t xml:space="preserve">" </w:t>
      </w:r>
      <w:r w:rsidRPr="00D676EA">
        <w:t>фирме разработок</w:t>
      </w:r>
      <w:r w:rsidR="00D676EA" w:rsidRPr="00D676EA">
        <w:t>;</w:t>
      </w:r>
    </w:p>
    <w:p w:rsidR="00D676EA" w:rsidRDefault="004E54D1" w:rsidP="00D676EA">
      <w:r w:rsidRPr="00D676EA">
        <w:t>создание новых структур, как</w:t>
      </w:r>
      <w:r w:rsidR="00D676EA">
        <w:t xml:space="preserve"> "</w:t>
      </w:r>
      <w:r w:rsidRPr="00D676EA">
        <w:t>рыночных дублеров</w:t>
      </w:r>
      <w:r w:rsidR="00D676EA">
        <w:t xml:space="preserve">" </w:t>
      </w:r>
      <w:r w:rsidRPr="00D676EA">
        <w:t>лаборатории и отделов отраслевых НИИ и промышленных предприятии</w:t>
      </w:r>
      <w:r w:rsidR="00D676EA" w:rsidRPr="00D676EA">
        <w:t xml:space="preserve">. </w:t>
      </w:r>
      <w:r w:rsidRPr="00D676EA">
        <w:t>Такие предприятия занимаются не только научными и прикладными исследованиями, но и производством наукоемкой продукции в ограниченном объеме</w:t>
      </w:r>
      <w:r w:rsidR="00D676EA" w:rsidRPr="00D676EA">
        <w:t>;</w:t>
      </w:r>
    </w:p>
    <w:p w:rsidR="00D676EA" w:rsidRDefault="004E54D1" w:rsidP="00D676EA">
      <w:r w:rsidRPr="00D676EA">
        <w:t>создание новых предприятий с целью оказания посреднических услуг по продвижению инновации и технологии</w:t>
      </w:r>
      <w:r w:rsidR="00D676EA" w:rsidRPr="00D676EA">
        <w:t xml:space="preserve">. </w:t>
      </w:r>
      <w:r w:rsidRPr="00D676EA">
        <w:t>Значительную роль такие малые предприятия играют в тех регионах, где научно-технические и маркетинговые связи не так сильны, как в научных центрах страны</w:t>
      </w:r>
      <w:r w:rsidR="00D676EA" w:rsidRPr="00D676EA">
        <w:t>.</w:t>
      </w:r>
    </w:p>
    <w:p w:rsidR="00D676EA" w:rsidRDefault="004E54D1" w:rsidP="00D676EA">
      <w:r w:rsidRPr="00D676EA">
        <w:t>Как правило, процесс создания малого инновационного предприятия проходит несколько стадий</w:t>
      </w:r>
      <w:r w:rsidR="00D676EA" w:rsidRPr="00D676EA">
        <w:t xml:space="preserve">. </w:t>
      </w:r>
      <w:r w:rsidRPr="00D676EA">
        <w:t>На первой стадии группа инженеров-изобретателей, разработчиков или ученых основывают предприятие по производству нового продукта</w:t>
      </w:r>
      <w:r w:rsidR="00D676EA">
        <w:t xml:space="preserve"> (</w:t>
      </w:r>
      <w:r w:rsidRPr="00D676EA">
        <w:t>услуги</w:t>
      </w:r>
      <w:r w:rsidR="00D676EA" w:rsidRPr="00D676EA">
        <w:t xml:space="preserve">) </w:t>
      </w:r>
      <w:r w:rsidRPr="00D676EA">
        <w:t>или уже освоенного продукта</w:t>
      </w:r>
      <w:r w:rsidR="00D676EA">
        <w:t xml:space="preserve"> (</w:t>
      </w:r>
      <w:r w:rsidRPr="00D676EA">
        <w:t>услуги</w:t>
      </w:r>
      <w:r w:rsidR="00D676EA" w:rsidRPr="00D676EA">
        <w:t xml:space="preserve">) </w:t>
      </w:r>
      <w:r w:rsidRPr="00D676EA">
        <w:t>по новой технологии</w:t>
      </w:r>
      <w:r w:rsidR="00D676EA" w:rsidRPr="00D676EA">
        <w:t xml:space="preserve">. </w:t>
      </w:r>
      <w:r w:rsidRPr="00D676EA">
        <w:t>Обычно первоначальный капитал предприятия формируется из собственных и заемных средств и учредители предприятия одновременно являются его основными сотрудниками</w:t>
      </w:r>
      <w:r w:rsidR="00D676EA" w:rsidRPr="00D676EA">
        <w:t xml:space="preserve">. </w:t>
      </w:r>
      <w:r w:rsidRPr="00D676EA">
        <w:t>В том случае, если проект привлекателен для инвесторов и учредители смогут их в этом убедить, они также вкладывают средства</w:t>
      </w:r>
      <w:r w:rsidR="00D676EA" w:rsidRPr="00D676EA">
        <w:t xml:space="preserve">. </w:t>
      </w:r>
      <w:r w:rsidRPr="00D676EA">
        <w:t>Такая фирма-новатор по сути является опытно-конструкторской лабораторией, работающей над разработкой 2</w:t>
      </w:r>
      <w:r w:rsidR="00D676EA">
        <w:t>-</w:t>
      </w:r>
      <w:r w:rsidRPr="00D676EA">
        <w:t xml:space="preserve"> 3 нововведений</w:t>
      </w:r>
      <w:r w:rsidR="00D676EA" w:rsidRPr="00D676EA">
        <w:t>.</w:t>
      </w:r>
    </w:p>
    <w:p w:rsidR="00D676EA" w:rsidRDefault="004E54D1" w:rsidP="00D676EA">
      <w:r w:rsidRPr="00D676EA">
        <w:t>На следующем этапе учредителями предприятия разрабатывается экономическая стратегия бизнеса изучается рыночный спрос и проводится подготовка производства</w:t>
      </w:r>
      <w:r w:rsidR="00D676EA" w:rsidRPr="00D676EA">
        <w:t xml:space="preserve">. </w:t>
      </w:r>
      <w:r w:rsidRPr="00D676EA">
        <w:t>Затем начинается выпуск и продажа новой продукции, опытная партия продастся или распространяется с целью испытания потребителям, причем сбытом продукции, как правило, занимаются сами учредители</w:t>
      </w:r>
      <w:r w:rsidR="00D676EA" w:rsidRPr="00D676EA">
        <w:t xml:space="preserve">. </w:t>
      </w:r>
      <w:r w:rsidRPr="00D676EA">
        <w:t xml:space="preserve">На данной стадии основная задача предприятия </w:t>
      </w:r>
      <w:r w:rsidR="00D676EA">
        <w:t>-</w:t>
      </w:r>
      <w:r w:rsidRPr="00D676EA">
        <w:t xml:space="preserve"> завоевание доверия потребителей для получения в будущем более крупных заказов</w:t>
      </w:r>
      <w:r w:rsidR="00D676EA" w:rsidRPr="00D676EA">
        <w:t>.</w:t>
      </w:r>
    </w:p>
    <w:p w:rsidR="00D676EA" w:rsidRDefault="004E54D1" w:rsidP="00D676EA">
      <w:r w:rsidRPr="00D676EA">
        <w:t xml:space="preserve">Третья стадия </w:t>
      </w:r>
      <w:r w:rsidR="00D676EA">
        <w:t>-</w:t>
      </w:r>
      <w:r w:rsidRPr="00D676EA">
        <w:t xml:space="preserve"> стадия о гладки технологии и расширения производства, начала промышленного выпуска продукции, предназначенной уже не для конкретного узкого круга потребителей, а для групп потребителей со схожими потребностями</w:t>
      </w:r>
      <w:r w:rsidR="00D676EA" w:rsidRPr="00D676EA">
        <w:t xml:space="preserve">. </w:t>
      </w:r>
      <w:r w:rsidRPr="00D676EA">
        <w:t>На предприятии начинается процесс формирования подразделения, которое будет заниматься сбытом продукции, и происходит создание организационной структуры</w:t>
      </w:r>
      <w:r w:rsidR="00D676EA" w:rsidRPr="00D676EA">
        <w:t>.</w:t>
      </w:r>
    </w:p>
    <w:p w:rsidR="00D676EA" w:rsidRDefault="004E54D1" w:rsidP="00D676EA">
      <w:r w:rsidRPr="00D676EA">
        <w:t>На четвертом этапе осуществляется освоение новых капиталовложений, которые направлены на улучшение качества продукции, формирование оборотных фондов, расширение рынка сбыта производимой продукции Происходит быстры и рост предприятия, который ставит проблему координации различных видов ее деятельности, совершенствования организационной структуры</w:t>
      </w:r>
      <w:r w:rsidR="00D676EA" w:rsidRPr="00D676EA">
        <w:t xml:space="preserve">. </w:t>
      </w:r>
      <w:r w:rsidRPr="00D676EA">
        <w:t>На этой стадии стратегия предприятия в области производства и сбыта определяется запросами потребителей и активностью конкурентов</w:t>
      </w:r>
      <w:r w:rsidR="00D676EA" w:rsidRPr="00D676EA">
        <w:t>.</w:t>
      </w:r>
    </w:p>
    <w:p w:rsidR="00D676EA" w:rsidRDefault="004E54D1" w:rsidP="00D676EA">
      <w:r w:rsidRPr="00D676EA">
        <w:t>Так, Фонд содействия развитию малых форм предприятий в научно технической сфере выделяет следующие группы малых предприятий по состоянию их развития</w:t>
      </w:r>
      <w:r w:rsidR="00D676EA" w:rsidRPr="00D676EA">
        <w:t>:</w:t>
      </w:r>
    </w:p>
    <w:p w:rsidR="00D676EA" w:rsidRDefault="004E54D1" w:rsidP="00D676EA">
      <w:r w:rsidRPr="00D676EA">
        <w:t>1</w:t>
      </w:r>
      <w:r w:rsidR="00D676EA" w:rsidRPr="00D676EA">
        <w:t xml:space="preserve">. </w:t>
      </w:r>
      <w:r w:rsidRPr="00D676EA">
        <w:t>Малые предприятия на начальной стадии становления, результат деятельности которых находится как правило, на уровне идеи, макетного или опытного образца</w:t>
      </w:r>
      <w:r w:rsidR="00D676EA" w:rsidRPr="00D676EA">
        <w:t xml:space="preserve">. </w:t>
      </w:r>
      <w:r w:rsidRPr="00D676EA">
        <w:t>Их оборот определяется объемом получаемых из государственных или не государственных источников средств на НИОКР и составляет десятки миллионов рублей в год</w:t>
      </w:r>
      <w:r w:rsidR="00D676EA" w:rsidRPr="00D676EA">
        <w:t xml:space="preserve">. </w:t>
      </w:r>
      <w:r w:rsidRPr="00D676EA">
        <w:t>Обычно на таких предприятиях работают 2</w:t>
      </w:r>
      <w:r w:rsidR="00D676EA">
        <w:t>-</w:t>
      </w:r>
      <w:r w:rsidRPr="00D676EA">
        <w:t>3 постоянных сотрудника, остальные работающие привлекаются под конкретный заказ по мере его поступления</w:t>
      </w:r>
      <w:r w:rsidR="00D676EA" w:rsidRPr="00D676EA">
        <w:t xml:space="preserve">. </w:t>
      </w:r>
      <w:r w:rsidRPr="00D676EA">
        <w:t>Основная масса таких предприятии существует в системе высшего образования и в других институтах государственной формы собственности</w:t>
      </w:r>
      <w:r w:rsidR="00D676EA" w:rsidRPr="00D676EA">
        <w:t>.</w:t>
      </w:r>
    </w:p>
    <w:p w:rsidR="00D676EA" w:rsidRDefault="004E54D1" w:rsidP="00D676EA">
      <w:r w:rsidRPr="00D676EA">
        <w:t>2</w:t>
      </w:r>
      <w:r w:rsidR="00D676EA" w:rsidRPr="00D676EA">
        <w:t xml:space="preserve">. </w:t>
      </w:r>
      <w:r w:rsidRPr="00D676EA">
        <w:t>Малые предприятия, которые уже реализуют свою продукцию на отечественном и/или зарубежном рынке</w:t>
      </w:r>
      <w:r w:rsidR="00D676EA" w:rsidRPr="00D676EA">
        <w:t xml:space="preserve">. </w:t>
      </w:r>
      <w:r w:rsidRPr="00D676EA">
        <w:t>Их оборот достигает нескольких сотен миллионов рублей</w:t>
      </w:r>
      <w:r w:rsidR="00D676EA" w:rsidRPr="00D676EA">
        <w:t xml:space="preserve">. </w:t>
      </w:r>
      <w:r w:rsidRPr="00D676EA">
        <w:t>Для них также характерно то, что значительная часть оборота образуется за счет объема продаж продукта или объема предоставляемых услуг</w:t>
      </w:r>
      <w:r w:rsidR="00D676EA" w:rsidRPr="00D676EA">
        <w:t xml:space="preserve">. </w:t>
      </w:r>
      <w:r w:rsidRPr="00D676EA">
        <w:t>Однако и результате того, что такой уровень оборота недостаточен для самообеспечения, то малое предприятие</w:t>
      </w:r>
      <w:r w:rsidR="00D676EA">
        <w:t xml:space="preserve"> "</w:t>
      </w:r>
      <w:r w:rsidRPr="00D676EA">
        <w:t>подзарабатывает</w:t>
      </w:r>
      <w:r w:rsidR="00D676EA">
        <w:t xml:space="preserve">" </w:t>
      </w:r>
      <w:r w:rsidRPr="00D676EA">
        <w:t>па коммерции, на</w:t>
      </w:r>
      <w:r w:rsidR="00D676EA">
        <w:t xml:space="preserve"> "</w:t>
      </w:r>
      <w:r w:rsidRPr="00D676EA">
        <w:t>отверточных технологиях</w:t>
      </w:r>
      <w:r w:rsidR="00D676EA">
        <w:t xml:space="preserve">", </w:t>
      </w:r>
      <w:r w:rsidRPr="00D676EA">
        <w:t>пользуется площадями и оборудованием</w:t>
      </w:r>
      <w:r w:rsidR="00D676EA">
        <w:t xml:space="preserve"> "</w:t>
      </w:r>
      <w:r w:rsidRPr="00D676EA">
        <w:t>материнской</w:t>
      </w:r>
      <w:r w:rsidR="00D676EA">
        <w:t xml:space="preserve">" </w:t>
      </w:r>
      <w:r w:rsidRPr="00D676EA">
        <w:t>структуры</w:t>
      </w:r>
      <w:r w:rsidR="00D676EA" w:rsidRPr="00D676EA">
        <w:t xml:space="preserve">. </w:t>
      </w:r>
      <w:r w:rsidRPr="00D676EA">
        <w:t>Предприятия этой группы составляют большинство</w:t>
      </w:r>
      <w:r w:rsidR="00D676EA" w:rsidRPr="00D676EA">
        <w:t xml:space="preserve">. </w:t>
      </w:r>
      <w:r w:rsidRPr="00D676EA">
        <w:t>Такие малые предприятия в основном запрашивают заемные средства на технологическое оборудование и оснастку, запуск в производство новых видов продукции, расширение производства</w:t>
      </w:r>
      <w:r w:rsidR="00D676EA" w:rsidRPr="00D676EA">
        <w:t>.</w:t>
      </w:r>
    </w:p>
    <w:p w:rsidR="00D676EA" w:rsidRDefault="004E54D1" w:rsidP="00D676EA">
      <w:r w:rsidRPr="00D676EA">
        <w:t>3 Предприятия с оборотом в несколько миллиардов рублей в год</w:t>
      </w:r>
      <w:r w:rsidR="00D676EA" w:rsidRPr="00D676EA">
        <w:t xml:space="preserve">. </w:t>
      </w:r>
      <w:r w:rsidRPr="00D676EA">
        <w:t xml:space="preserve">Они приближаются к порогу устойчивости, величина которого зависит от конкретных условий существования предприятий </w:t>
      </w:r>
      <w:r w:rsidR="00D676EA">
        <w:t>-</w:t>
      </w:r>
      <w:r w:rsidRPr="00D676EA">
        <w:t xml:space="preserve"> доли собственных затрат в себестоимости, размера всех видов платежей</w:t>
      </w:r>
      <w:r w:rsidR="00D676EA" w:rsidRPr="00D676EA">
        <w:t xml:space="preserve">. </w:t>
      </w:r>
      <w:r w:rsidRPr="00D676EA">
        <w:t xml:space="preserve">Большинство работников таких предприятий </w:t>
      </w:r>
      <w:r w:rsidR="00D676EA">
        <w:t>-</w:t>
      </w:r>
      <w:r w:rsidRPr="00D676EA">
        <w:t xml:space="preserve"> штатные сотрудники</w:t>
      </w:r>
      <w:r w:rsidR="00D676EA" w:rsidRPr="00D676EA">
        <w:t xml:space="preserve">. </w:t>
      </w:r>
      <w:r w:rsidRPr="00D676EA">
        <w:t>Очень часто такие малые предприятия находятся на производственной площади</w:t>
      </w:r>
      <w:r w:rsidR="00D676EA">
        <w:t xml:space="preserve"> "</w:t>
      </w:r>
      <w:r w:rsidRPr="00D676EA">
        <w:t>материнских</w:t>
      </w:r>
      <w:r w:rsidR="00D676EA">
        <w:t xml:space="preserve">" </w:t>
      </w:r>
      <w:r w:rsidRPr="00D676EA">
        <w:t>структур, в том числе арендуя площадь</w:t>
      </w:r>
      <w:r w:rsidR="00D676EA" w:rsidRPr="00D676EA">
        <w:t xml:space="preserve">. </w:t>
      </w:r>
      <w:r w:rsidRPr="00D676EA">
        <w:t>Однако, учитывая высокий уровень арендной платы и нестабильность арендных отношений, они стараются приобретать площадь в собственность</w:t>
      </w:r>
      <w:r w:rsidR="00D676EA" w:rsidRPr="00D676EA">
        <w:t xml:space="preserve">. </w:t>
      </w:r>
      <w:r w:rsidRPr="00D676EA">
        <w:t>Данные предприятия получаемые кредитные средства в основном расходуют на следующие цели</w:t>
      </w:r>
      <w:r w:rsidR="00D676EA" w:rsidRPr="00D676EA">
        <w:t xml:space="preserve">: </w:t>
      </w:r>
      <w:r w:rsidRPr="00D676EA">
        <w:t>накопление оборотных средств, приобретение комплексных технологических</w:t>
      </w:r>
      <w:r w:rsidR="00D676EA">
        <w:t xml:space="preserve"> "</w:t>
      </w:r>
      <w:r w:rsidRPr="00D676EA">
        <w:t>цепочек</w:t>
      </w:r>
      <w:r w:rsidR="00D676EA">
        <w:t xml:space="preserve">", </w:t>
      </w:r>
      <w:r w:rsidRPr="00D676EA">
        <w:t>сертификацию продукции, диверсификацию производства, обучение персонала, проведение поисковых исследовании силами привлекаемых ученых</w:t>
      </w:r>
      <w:r w:rsidR="00D676EA" w:rsidRPr="00D676EA">
        <w:t>.</w:t>
      </w:r>
    </w:p>
    <w:p w:rsidR="00D676EA" w:rsidRDefault="004E54D1" w:rsidP="00D676EA">
      <w:r w:rsidRPr="00D676EA">
        <w:t>Эффективность малой формы предприятия, занимающегося научно-исследовательскими и опытно конструкторскими разработками, обычно бывает немного выше, чем у крупной организации при освоении того или иного нововведения, которое не требует крупных финансовых средств и большого числа занятых, в осуществлении проекта, когда небольшая группа специалистов может его провести без использования сложного и дорогостоящего исследовательского оборудования</w:t>
      </w:r>
      <w:r w:rsidR="00D676EA" w:rsidRPr="00D676EA">
        <w:t>.</w:t>
      </w:r>
    </w:p>
    <w:p w:rsidR="00D676EA" w:rsidRDefault="004E54D1" w:rsidP="00D676EA">
      <w:r w:rsidRPr="00D676EA">
        <w:t>Успех малых предприятий и инновационной сфере объясняется следующими причинами</w:t>
      </w:r>
      <w:r w:rsidR="00D676EA" w:rsidRPr="00D676EA">
        <w:t>:</w:t>
      </w:r>
    </w:p>
    <w:p w:rsidR="00D676EA" w:rsidRDefault="004E54D1" w:rsidP="00D676EA">
      <w:r w:rsidRPr="00D676EA">
        <w:t>углубление специализации при проведении научных разработок привело к тому, что по многих случаях малые предприятия в состоянии конкурировать с крупными организациями, работая в узкоспециализированном направлении, даже имея ограниченный объем финансовых средств</w:t>
      </w:r>
      <w:r w:rsidR="00D676EA" w:rsidRPr="00D676EA">
        <w:t>;</w:t>
      </w:r>
    </w:p>
    <w:p w:rsidR="00D676EA" w:rsidRDefault="004E54D1" w:rsidP="00D676EA">
      <w:r w:rsidRPr="00D676EA">
        <w:t>малые предприятия занимаются разработками и освоением инноваций в тех областях, которые кажутся для крупных предприятии или неперспективными, или высокорисковыми</w:t>
      </w:r>
      <w:r w:rsidR="00D676EA" w:rsidRPr="00D676EA">
        <w:t>;</w:t>
      </w:r>
    </w:p>
    <w:p w:rsidR="004E54D1" w:rsidRPr="00D676EA" w:rsidRDefault="004E54D1" w:rsidP="00D676EA">
      <w:r w:rsidRPr="00D676EA">
        <w:t>в отличие от крупных предприятий, малые предприятия охотно берутся за разработку и освоение оригинальных нововведений,</w:t>
      </w:r>
    </w:p>
    <w:p w:rsidR="00D676EA" w:rsidRDefault="004E54D1" w:rsidP="00D676EA">
      <w:r w:rsidRPr="00D676EA">
        <w:t>в крупных предприятиях, как правило, разработкой, внедрением, производством и сбытом новой наукоемкой продукции занимаются отдельные специализированные подразделения, соответственно ответственность за каждый этап переходит от одних групп к другим, в малых же предприятиях все эти этапы инновационною процесса объединяются под руководством одного лица, что ускоряет получение конечного результата инновационной деятельности</w:t>
      </w:r>
      <w:r w:rsidR="00D676EA" w:rsidRPr="00D676EA">
        <w:t>;</w:t>
      </w:r>
    </w:p>
    <w:p w:rsidR="00D676EA" w:rsidRDefault="004E54D1" w:rsidP="00D676EA">
      <w:r w:rsidRPr="00D676EA">
        <w:t>производственную деятельность малых инновационных предприятий отличает их узкая предметная специализация, что предполагает концентрацию усилий и средств на заключительных стадиях создания нововведения и на первых этапах его распространения</w:t>
      </w:r>
      <w:r w:rsidR="00D676EA" w:rsidRPr="00D676EA">
        <w:t xml:space="preserve">. </w:t>
      </w:r>
      <w:r w:rsidRPr="00D676EA">
        <w:t xml:space="preserve">Это означает, что фактически предприятие начинает научно-производственную деятельность сразу с опытно-конструкторских разработок, цель которых </w:t>
      </w:r>
      <w:r w:rsidR="00D676EA">
        <w:t>-</w:t>
      </w:r>
      <w:r w:rsidRPr="00D676EA">
        <w:t>достичь высокой технологичности изделия и быстро наладить его промышленное изготовление</w:t>
      </w:r>
      <w:r w:rsidR="00D676EA" w:rsidRPr="00D676EA">
        <w:t>;</w:t>
      </w:r>
    </w:p>
    <w:p w:rsidR="00D676EA" w:rsidRDefault="004E54D1" w:rsidP="00D676EA">
      <w:r w:rsidRPr="00D676EA">
        <w:t>удельные затраты на научно-исследовательские и опытно-конструкторские работы у малых высокотехнологических предприятий нередко в несколько раз превышают аналогичный показатель крупных предприятии, что способствует их более быстрому и эффективному появлению на рынке инноваций</w:t>
      </w:r>
      <w:r w:rsidR="00D676EA" w:rsidRPr="00D676EA">
        <w:t>;</w:t>
      </w:r>
    </w:p>
    <w:p w:rsidR="00D676EA" w:rsidRDefault="004E54D1" w:rsidP="00D676EA">
      <w:r w:rsidRPr="00D676EA">
        <w:t>изобретательским группам малых предприятий довольно часто приходится работать в областях, в которых исследователи не являются профессионалами из-за ограниченности предприятия в людских ресурсах, так как небольшое предприятие не в силах привлекать специалистов в различных отраслях деятельности, а это часто способствует возникновению новых оригинальных новаторских идей и нового подхода к решению проблем</w:t>
      </w:r>
      <w:r w:rsidR="00D676EA" w:rsidRPr="00D676EA">
        <w:t>.</w:t>
      </w:r>
    </w:p>
    <w:p w:rsidR="00D676EA" w:rsidRDefault="004E54D1" w:rsidP="00D676EA">
      <w:r w:rsidRPr="00D676EA">
        <w:t>Об эффективности функционирования малого инновационного предпринимательства свидетельствует активная деятельность отечественных инновационных фирм в различных отраслях экономики</w:t>
      </w:r>
      <w:r w:rsidR="00D676EA" w:rsidRPr="00D676EA">
        <w:t>.</w:t>
      </w:r>
    </w:p>
    <w:p w:rsidR="00D676EA" w:rsidRDefault="004E54D1" w:rsidP="00D676EA">
      <w:r w:rsidRPr="00D676EA">
        <w:t>Особое место среди малых инновационных предприятий занимают венчурные фирмы, то есть</w:t>
      </w:r>
      <w:r w:rsidR="00D676EA">
        <w:t xml:space="preserve"> "</w:t>
      </w:r>
      <w:r w:rsidRPr="00D676EA">
        <w:t>рисковые</w:t>
      </w:r>
      <w:r w:rsidR="00D676EA">
        <w:t xml:space="preserve">" </w:t>
      </w:r>
      <w:r w:rsidRPr="00D676EA">
        <w:t>фирмы, представляющие собой небольшие, но очень гибкие и эффективные предприятия, которые создаются с целью апробации, доработки и доведения до промышленной реализации</w:t>
      </w:r>
      <w:r w:rsidR="00D676EA">
        <w:t xml:space="preserve"> "</w:t>
      </w:r>
      <w:r w:rsidRPr="00D676EA">
        <w:t>рисковых</w:t>
      </w:r>
      <w:r w:rsidR="00D676EA">
        <w:t xml:space="preserve">" </w:t>
      </w:r>
      <w:r w:rsidRPr="00D676EA">
        <w:t>инноваций</w:t>
      </w:r>
      <w:r w:rsidR="00D676EA" w:rsidRPr="00D676EA">
        <w:t xml:space="preserve">. </w:t>
      </w:r>
      <w:r w:rsidRPr="00D676EA">
        <w:t>В некоторых случаях венчурные фирмы являются временными организационными структурами, которые создаются под решение конкретной проблемы</w:t>
      </w:r>
      <w:r w:rsidR="00D676EA" w:rsidRPr="00D676EA">
        <w:t xml:space="preserve">. </w:t>
      </w:r>
      <w:r w:rsidRPr="00D676EA">
        <w:t>Данные предприятия характеризуются высокой активностью, которая объясняется прямой личной заинтересованностью работников фирмы и партнеров по венчурному бизнесу в успешном коммерческой реализации разработанной идеи, технологии, изобретении</w:t>
      </w:r>
      <w:r w:rsidR="00D676EA" w:rsidRPr="00D676EA">
        <w:t xml:space="preserve">. </w:t>
      </w:r>
      <w:r w:rsidRPr="00D676EA">
        <w:t>Наибольшее распространение венчуры получили в наукоемких отраслях экономики, где они специализируются на проведении научных исследовании и инженерных разработках</w:t>
      </w:r>
      <w:r w:rsidR="00D676EA" w:rsidRPr="00D676EA">
        <w:t xml:space="preserve">. </w:t>
      </w:r>
      <w:r w:rsidRPr="00D676EA">
        <w:t>Особое значение венчурного бизнеса заключается в следующем</w:t>
      </w:r>
      <w:r w:rsidR="00D676EA" w:rsidRPr="00D676EA">
        <w:t>:</w:t>
      </w:r>
    </w:p>
    <w:p w:rsidR="00D676EA" w:rsidRDefault="004E54D1" w:rsidP="00D676EA">
      <w:r w:rsidRPr="00D676EA">
        <w:t>венчурный бизнес приводит к созданию новых жизнеспособных хозяйственных единиц, воздействующих на него традиционную структуру ведения научных исследовании, и вызывает структурные изменения в общественном производстве стран</w:t>
      </w:r>
      <w:r w:rsidR="00D676EA" w:rsidRPr="00D676EA">
        <w:t>;</w:t>
      </w:r>
    </w:p>
    <w:p w:rsidR="00D676EA" w:rsidRDefault="004E54D1" w:rsidP="00D676EA">
      <w:r w:rsidRPr="00D676EA">
        <w:t>венчурный бизнес увеличивает занятость высококвалифицированных специалистов</w:t>
      </w:r>
      <w:r w:rsidR="00D676EA" w:rsidRPr="00D676EA">
        <w:t>;</w:t>
      </w:r>
    </w:p>
    <w:p w:rsidR="00D676EA" w:rsidRDefault="004E54D1" w:rsidP="00D676EA">
      <w:r w:rsidRPr="00D676EA">
        <w:t>венчурный бизнес способствует техническому перевооружению традиционных отраслей экономики</w:t>
      </w:r>
      <w:r w:rsidR="00D676EA" w:rsidRPr="00D676EA">
        <w:t>;</w:t>
      </w:r>
    </w:p>
    <w:p w:rsidR="00D676EA" w:rsidRDefault="004E54D1" w:rsidP="00D676EA">
      <w:r w:rsidRPr="00D676EA">
        <w:t>венчурный бизнес побуждает крупные корпорации к совершенствованию принципов управления и организационных структур</w:t>
      </w:r>
      <w:r w:rsidR="00D676EA" w:rsidRPr="00D676EA">
        <w:t>;</w:t>
      </w:r>
    </w:p>
    <w:p w:rsidR="00D676EA" w:rsidRDefault="004E54D1" w:rsidP="00D676EA">
      <w:r w:rsidRPr="00D676EA">
        <w:t>венчурный бизнес показывает, что ориентация на долгосрочные цели требует создания специальной кредитно-финансовой системы в виде венчурного капитала</w:t>
      </w:r>
      <w:r w:rsidR="00D676EA" w:rsidRPr="00D676EA">
        <w:t>.</w:t>
      </w:r>
    </w:p>
    <w:p w:rsidR="00D676EA" w:rsidRDefault="004E54D1" w:rsidP="00D676EA">
      <w:r w:rsidRPr="00D676EA">
        <w:t>Создаются венчурные фирмы на договорной основе на средства, полученные путем объединения, как правило, нескольких юридических или физических лиц</w:t>
      </w:r>
      <w:r w:rsidR="00D676EA">
        <w:t xml:space="preserve"> (</w:t>
      </w:r>
      <w:r w:rsidRPr="00D676EA">
        <w:t>в некоторых случаях и тех и других одновременно</w:t>
      </w:r>
      <w:r w:rsidR="00D676EA" w:rsidRPr="00D676EA">
        <w:t>),</w:t>
      </w:r>
      <w:r w:rsidRPr="00D676EA">
        <w:t xml:space="preserve"> либо на кредиты или вложения крупных компании и банков</w:t>
      </w:r>
      <w:r w:rsidR="00D676EA" w:rsidRPr="00D676EA">
        <w:t xml:space="preserve">. </w:t>
      </w:r>
      <w:r w:rsidRPr="00D676EA">
        <w:t>Для создания венчурной фирмы необходимо наличие несколько условий идеи нововведения</w:t>
      </w:r>
      <w:r w:rsidR="00D676EA">
        <w:t xml:space="preserve"> (</w:t>
      </w:r>
      <w:r w:rsidRPr="00D676EA">
        <w:t>нового производства, технологии, услуги</w:t>
      </w:r>
      <w:r w:rsidR="00D676EA" w:rsidRPr="00D676EA">
        <w:t>),</w:t>
      </w:r>
      <w:r w:rsidRPr="00D676EA">
        <w:t xml:space="preserve"> общественной потребности в реализации этой идеи, предпринимателя, способного на основе такой идеи организовать новую фирму</w:t>
      </w:r>
      <w:r w:rsidR="00D676EA" w:rsidRPr="00D676EA">
        <w:t>;</w:t>
      </w:r>
      <w:r w:rsidR="00D676EA">
        <w:t xml:space="preserve"> "</w:t>
      </w:r>
      <w:r w:rsidRPr="00D676EA">
        <w:t>рискового</w:t>
      </w:r>
      <w:r w:rsidR="00D676EA">
        <w:t xml:space="preserve">" </w:t>
      </w:r>
      <w:r w:rsidRPr="00D676EA">
        <w:t>капитала для финансирования этой фирмы</w:t>
      </w:r>
      <w:r w:rsidR="00D676EA" w:rsidRPr="00D676EA">
        <w:t>.</w:t>
      </w:r>
    </w:p>
    <w:p w:rsidR="00D676EA" w:rsidRDefault="004E54D1" w:rsidP="00D676EA">
      <w:r w:rsidRPr="00D676EA">
        <w:t>В отличие от других форм инвестирования, инвестирование в венчурный бизнес характеризуется рядом отличительных особенностей</w:t>
      </w:r>
      <w:r w:rsidR="00D676EA" w:rsidRPr="00D676EA">
        <w:t>:</w:t>
      </w:r>
    </w:p>
    <w:p w:rsidR="00D676EA" w:rsidRDefault="004E54D1" w:rsidP="00D676EA">
      <w:r w:rsidRPr="00D676EA">
        <w:t>финансовые средства вкладываются в венчурный бизнес без материального обеспечения и без гарантии, соответственно инвесторы идут на большой риск</w:t>
      </w:r>
      <w:r w:rsidR="00D676EA" w:rsidRPr="00D676EA">
        <w:t xml:space="preserve">. </w:t>
      </w:r>
      <w:r w:rsidRPr="00D676EA">
        <w:t>В случае неудачи они могут потерять значительные денежные средства</w:t>
      </w:r>
      <w:r w:rsidR="00D676EA" w:rsidRPr="00D676EA">
        <w:t xml:space="preserve">. </w:t>
      </w:r>
      <w:r w:rsidRPr="00D676EA">
        <w:t>Такое</w:t>
      </w:r>
      <w:r w:rsidR="00D676EA">
        <w:t xml:space="preserve"> "</w:t>
      </w:r>
      <w:r w:rsidRPr="00D676EA">
        <w:t>рисковое</w:t>
      </w:r>
      <w:r w:rsidR="00D676EA">
        <w:t xml:space="preserve">" </w:t>
      </w:r>
      <w:r w:rsidRPr="00D676EA">
        <w:t>вложение средств предпринимателями объясняется их верой в успех венчурного бизнеса и отсутствием условии для собственных исследовании и коммерческой реализации перспективной технологии</w:t>
      </w:r>
      <w:r w:rsidR="00D676EA" w:rsidRPr="00D676EA">
        <w:t>;</w:t>
      </w:r>
    </w:p>
    <w:p w:rsidR="00D676EA" w:rsidRDefault="004E54D1" w:rsidP="00D676EA">
      <w:r w:rsidRPr="00D676EA">
        <w:t>обязательно долевое участие инвестора в уставном капитале фирмы в прямой или опосредованной форме</w:t>
      </w:r>
      <w:r w:rsidR="00D676EA">
        <w:t xml:space="preserve"> (</w:t>
      </w:r>
      <w:r w:rsidRPr="00D676EA">
        <w:t>как правило, доля не превышает 50%</w:t>
      </w:r>
      <w:r w:rsidR="00D676EA" w:rsidRPr="00D676EA">
        <w:t>),</w:t>
      </w:r>
      <w:r w:rsidRPr="00D676EA">
        <w:t xml:space="preserve"> </w:t>
      </w:r>
      <w:r w:rsidR="00D676EA">
        <w:t>т.е.</w:t>
      </w:r>
      <w:r w:rsidR="00D676EA" w:rsidRPr="00D676EA">
        <w:t xml:space="preserve"> </w:t>
      </w:r>
      <w:r w:rsidRPr="00D676EA">
        <w:t>рисковый капитал размещается не как кредит, а в виде паевого взноса в уставный капитал фирмы в зависимости от доли участия, которая оговаривается при предоставлении финансовых средств</w:t>
      </w:r>
      <w:r w:rsidR="00D676EA" w:rsidRPr="00D676EA">
        <w:t xml:space="preserve">. </w:t>
      </w:r>
      <w:r w:rsidRPr="00D676EA">
        <w:t>Инвесторы имеют право на соответствующее получение прибыли финансируемой фирмы</w:t>
      </w:r>
      <w:r w:rsidR="00D676EA" w:rsidRPr="00D676EA">
        <w:t>;</w:t>
      </w:r>
    </w:p>
    <w:p w:rsidR="00D676EA" w:rsidRDefault="004E54D1" w:rsidP="00D676EA">
      <w:r w:rsidRPr="00D676EA">
        <w:t>средства предоставляются на длительный срок и на безвозвратной основе, поэтому в некоторых случаях инвесторам приходится ожидать в среднем 3</w:t>
      </w:r>
      <w:r w:rsidR="00D676EA">
        <w:t>-</w:t>
      </w:r>
      <w:r w:rsidRPr="00D676EA">
        <w:t>5 лет, чтобы убедиться в перспективности вложений</w:t>
      </w:r>
      <w:r w:rsidR="00D676EA" w:rsidRPr="00D676EA">
        <w:t>;</w:t>
      </w:r>
    </w:p>
    <w:p w:rsidR="00D676EA" w:rsidRDefault="004E54D1" w:rsidP="00D676EA">
      <w:r w:rsidRPr="00D676EA">
        <w:t>активное участие инвестора в управлении финансируемой фирмой, так как он лично заинтересован в успехе венчурного предприятия, поэтому рисковые инвесторы часто не ограничиваются предоставлением денежных средств, а оказывают различные управленческие, консультативные и прочие деловые услуги венчурной фирме, но при этом не вмешиваются в оперативное руководство ее деятельностью</w:t>
      </w:r>
      <w:r w:rsidR="00D676EA" w:rsidRPr="00D676EA">
        <w:t>.</w:t>
      </w:r>
    </w:p>
    <w:p w:rsidR="00D676EA" w:rsidRDefault="004E54D1" w:rsidP="00D676EA">
      <w:r w:rsidRPr="00D676EA">
        <w:t>Венчурные фирмы создаются в двух организационных формах самостоятельные венчурные фирмы и фирмы, находящиеся внутри крупных предприятий</w:t>
      </w:r>
      <w:r w:rsidR="00D676EA" w:rsidRPr="00D676EA">
        <w:t xml:space="preserve">. </w:t>
      </w:r>
      <w:r w:rsidRPr="00D676EA">
        <w:t>Решение о создании внутреннего венчура принимается руководством предприятия и его деятельность контролирует непосредственно один из руководителей</w:t>
      </w:r>
      <w:r w:rsidR="00D676EA" w:rsidRPr="00D676EA">
        <w:t xml:space="preserve">. </w:t>
      </w:r>
      <w:r w:rsidRPr="00D676EA">
        <w:t>При отборе идеи, на базе которых может быть создан</w:t>
      </w:r>
      <w:r w:rsidR="00D676EA">
        <w:t xml:space="preserve"> "</w:t>
      </w:r>
      <w:r w:rsidRPr="00D676EA">
        <w:t>рисковый</w:t>
      </w:r>
      <w:r w:rsidR="00D676EA">
        <w:t xml:space="preserve">" </w:t>
      </w:r>
      <w:r w:rsidRPr="00D676EA">
        <w:t>наукоемкий проект, обязательно учитываются два момента</w:t>
      </w:r>
      <w:r w:rsidR="00D676EA" w:rsidRPr="00D676EA">
        <w:t xml:space="preserve">: </w:t>
      </w:r>
      <w:r w:rsidRPr="00D676EA">
        <w:t xml:space="preserve">во-первых, задачи этого проекта не должны совпадать с традиционной сферой интересов материнской компании, </w:t>
      </w:r>
      <w:r w:rsidR="00D676EA">
        <w:t>т.е.</w:t>
      </w:r>
      <w:r w:rsidR="00D676EA" w:rsidRPr="00D676EA">
        <w:t xml:space="preserve"> </w:t>
      </w:r>
      <w:r w:rsidRPr="00D676EA">
        <w:t>целью внутреннего венчура является изыскание новых инноваций</w:t>
      </w:r>
      <w:r w:rsidR="00D676EA" w:rsidRPr="00D676EA">
        <w:t xml:space="preserve">. </w:t>
      </w:r>
      <w:r w:rsidRPr="00D676EA">
        <w:t>Во-вторых, при отборе идеи, которые будут реализовываться в рамках внутренних венчуров, эксперты должны убедиться, что коммерческий потенциал нововведений, издержки на создание, производство и сбыт могут быть предсказаны с точностью от 50 до 75%</w:t>
      </w:r>
      <w:r w:rsidR="00D676EA" w:rsidRPr="00D676EA">
        <w:t>.</w:t>
      </w:r>
    </w:p>
    <w:p w:rsidR="00D676EA" w:rsidRDefault="004E54D1" w:rsidP="00D676EA">
      <w:r w:rsidRPr="00D676EA">
        <w:t>Внутренним венчурам, как правило, предоставляемся юридическая и бюджетная самостоятельность, а также право формировать персонал предприятия</w:t>
      </w:r>
      <w:r w:rsidR="00D676EA" w:rsidRPr="00D676EA">
        <w:t xml:space="preserve">. </w:t>
      </w:r>
      <w:r w:rsidRPr="00D676EA">
        <w:t>Для большей самостоятельности они обычно располагаются в отдельном здании, однако материнская компания обеспечивает их научно-исследовательским, вычислительным и другим оборудованием, предоставляет необходимые услуги в области управления</w:t>
      </w:r>
      <w:r w:rsidR="00D676EA" w:rsidRPr="00D676EA">
        <w:t xml:space="preserve">. </w:t>
      </w:r>
      <w:r w:rsidRPr="00D676EA">
        <w:t>Обычно при успешной деятельности внутренний венчур превращается в одно из производственных подразделений материнском компании, а его продукция реализуется по сложившимся в компании каналам сбыта</w:t>
      </w:r>
      <w:r w:rsidR="00D676EA" w:rsidRPr="00D676EA">
        <w:t>.</w:t>
      </w:r>
    </w:p>
    <w:p w:rsidR="00D676EA" w:rsidRDefault="004E54D1" w:rsidP="00D676EA">
      <w:r w:rsidRPr="00D676EA">
        <w:t>Многие компании организуют одновременно несколько внутренних венчуров, примером может служить корпорация IBM, которая в 1983 г имела 15</w:t>
      </w:r>
      <w:r w:rsidR="00D676EA">
        <w:t xml:space="preserve"> "</w:t>
      </w:r>
      <w:r w:rsidRPr="00D676EA">
        <w:t>рисковых</w:t>
      </w:r>
      <w:r w:rsidR="00D676EA">
        <w:t xml:space="preserve">" </w:t>
      </w:r>
      <w:r w:rsidRPr="00D676EA">
        <w:t>проектов</w:t>
      </w:r>
      <w:r w:rsidR="00D676EA" w:rsidRPr="00D676EA">
        <w:t xml:space="preserve">. </w:t>
      </w:r>
      <w:r w:rsidRPr="00D676EA">
        <w:t xml:space="preserve">По ним разрабатывалась и выпускалась на рынок такая продукция, как телекоммуникационное оборудование, новые виды дисплеев и персональные компьютеры, создание и выпуск которых </w:t>
      </w:r>
      <w:r w:rsidR="00D676EA">
        <w:t>-</w:t>
      </w:r>
      <w:r w:rsidRPr="00D676EA">
        <w:t xml:space="preserve"> наиболее успешный проект внутренних венчуров IBM</w:t>
      </w:r>
      <w:r w:rsidR="00D676EA" w:rsidRPr="00D676EA">
        <w:t xml:space="preserve">. </w:t>
      </w:r>
      <w:r w:rsidRPr="00D676EA">
        <w:t>Через год после начала практической реализации этого проекта продукция была направлена на рынок, а еще через два года объем ее продаж составил 2,5 млрд долл</w:t>
      </w:r>
      <w:r w:rsidR="00D676EA" w:rsidRPr="00D676EA">
        <w:t xml:space="preserve">. </w:t>
      </w:r>
      <w:r w:rsidRPr="00D676EA">
        <w:t>К этому моменту внутренний венчур превратится в крупнейшее производственное подразделение корпорации</w:t>
      </w:r>
      <w:r w:rsidR="00D676EA" w:rsidRPr="00D676EA">
        <w:t>.</w:t>
      </w:r>
    </w:p>
    <w:p w:rsidR="00D676EA" w:rsidRDefault="004E54D1" w:rsidP="00D676EA">
      <w:r w:rsidRPr="00D676EA">
        <w:t>Наибольшее распространение венчурное предпринимательство получило в США</w:t>
      </w:r>
      <w:r w:rsidR="00D676EA" w:rsidRPr="00D676EA">
        <w:t xml:space="preserve">. </w:t>
      </w:r>
      <w:r w:rsidRPr="00D676EA">
        <w:t>По своим объемам американский рынок</w:t>
      </w:r>
      <w:r w:rsidR="00D676EA">
        <w:t xml:space="preserve"> "</w:t>
      </w:r>
      <w:r w:rsidRPr="00D676EA">
        <w:t>рискового</w:t>
      </w:r>
      <w:r w:rsidR="00D676EA">
        <w:t xml:space="preserve">" </w:t>
      </w:r>
      <w:r w:rsidRPr="00D676EA">
        <w:t>капитала значительно превосходит западноевропейский и японский</w:t>
      </w:r>
      <w:r w:rsidR="00D676EA" w:rsidRPr="00D676EA">
        <w:t xml:space="preserve">. </w:t>
      </w:r>
      <w:r w:rsidRPr="00D676EA">
        <w:t>Так, к середине 80-х годов кумулятивная сумма инвестиции в японские венчурные фирмы составляла 2,6 млрд</w:t>
      </w:r>
      <w:r w:rsidR="00D676EA" w:rsidRPr="00D676EA">
        <w:t xml:space="preserve">. </w:t>
      </w:r>
      <w:r w:rsidRPr="00D676EA">
        <w:t>американских долл</w:t>
      </w:r>
      <w:r w:rsidR="007C7D23">
        <w:t>.</w:t>
      </w:r>
      <w:r w:rsidR="00D676EA" w:rsidRPr="00D676EA">
        <w:t>,</w:t>
      </w:r>
      <w:r w:rsidRPr="00D676EA">
        <w:t xml:space="preserve"> а в США она достигала 24 млрд</w:t>
      </w:r>
      <w:r w:rsidR="007C7D23">
        <w:t>.</w:t>
      </w:r>
      <w:r w:rsidRPr="00D676EA">
        <w:t xml:space="preserve"> долл</w:t>
      </w:r>
      <w:r w:rsidR="00D676EA" w:rsidRPr="00D676EA">
        <w:t>.</w:t>
      </w:r>
    </w:p>
    <w:p w:rsidR="00D676EA" w:rsidRDefault="004E54D1" w:rsidP="00D676EA">
      <w:r w:rsidRPr="00D676EA">
        <w:t>Результатом деятельности венчуров стали такие изделия, как целлофан, шариковая авторучка, вертолет, турбореактивный двигатель, застежка</w:t>
      </w:r>
      <w:r w:rsidR="00D676EA">
        <w:t xml:space="preserve"> "</w:t>
      </w:r>
      <w:r w:rsidRPr="00D676EA">
        <w:t>молния</w:t>
      </w:r>
      <w:r w:rsidR="00D676EA">
        <w:t xml:space="preserve">", </w:t>
      </w:r>
      <w:r w:rsidRPr="00D676EA">
        <w:t>кинескоп, инсулин, цветная фотосъемка и фотопечать, ксерография, микропроцессор и многое другое</w:t>
      </w:r>
      <w:r w:rsidR="00D676EA" w:rsidRPr="00D676EA">
        <w:t xml:space="preserve">. </w:t>
      </w:r>
      <w:r w:rsidRPr="00D676EA">
        <w:t xml:space="preserve">В США венчурный бизнес сосредоточен в наиболее наукоемких отраслях </w:t>
      </w:r>
      <w:r w:rsidR="00D676EA">
        <w:t>-</w:t>
      </w:r>
      <w:r w:rsidRPr="00D676EA">
        <w:t xml:space="preserve"> в производстве полупроводников, компьютеров, программного обеспечения, искусственного интеллекта</w:t>
      </w:r>
      <w:r w:rsidR="00D676EA" w:rsidRPr="00D676EA">
        <w:t xml:space="preserve">. </w:t>
      </w:r>
      <w:r w:rsidRPr="00D676EA">
        <w:t>В Западной Европе значительный рынок венчурного капитала возник только в 70-е годы и стал быстро развиваться в Голландии, Германии, Италии и других странах</w:t>
      </w:r>
      <w:r w:rsidR="00D676EA" w:rsidRPr="00D676EA">
        <w:t>.</w:t>
      </w:r>
    </w:p>
    <w:p w:rsidR="00D676EA" w:rsidRDefault="004E54D1" w:rsidP="00D676EA">
      <w:r w:rsidRPr="00D676EA">
        <w:t>Современные венчурные предприятия представляют собой гибкие и мобильные структуры, которые отличаются очень высокой и целенаправленной активностью, что объясняется в первую очередь прямой личной заинтересованностью работников предприятия и инвесторов в скорейшей успешной коммерческой реализации разрабатываемой идеи, технологии, объекта, изобретения, причем с минимальными затратами</w:t>
      </w:r>
      <w:r w:rsidR="00D676EA" w:rsidRPr="00D676EA">
        <w:t xml:space="preserve">. </w:t>
      </w:r>
      <w:r w:rsidRPr="00D676EA">
        <w:t>По темпам доведения разработки до коммерческой реализации конкурировать с ними крупным промышленным предприятиям очень сложно</w:t>
      </w:r>
      <w:r w:rsidR="00D676EA" w:rsidRPr="00D676EA">
        <w:t>.</w:t>
      </w:r>
    </w:p>
    <w:p w:rsidR="00D676EA" w:rsidRPr="00D676EA" w:rsidRDefault="00C831BB" w:rsidP="007C7D23">
      <w:pPr>
        <w:pStyle w:val="2"/>
        <w:rPr>
          <w:lang w:val="uk-UA"/>
        </w:rPr>
      </w:pPr>
      <w:r w:rsidRPr="00D676EA">
        <w:br w:type="page"/>
      </w:r>
      <w:bookmarkStart w:id="2" w:name="_Toc238617961"/>
      <w:r w:rsidR="0011613E" w:rsidRPr="00D676EA">
        <w:t>Список л</w:t>
      </w:r>
      <w:r w:rsidR="0011613E" w:rsidRPr="00D676EA">
        <w:rPr>
          <w:lang w:val="uk-UA"/>
        </w:rPr>
        <w:t>и</w:t>
      </w:r>
      <w:r w:rsidR="0011613E" w:rsidRPr="00D676EA">
        <w:t>тературы</w:t>
      </w:r>
      <w:bookmarkEnd w:id="2"/>
    </w:p>
    <w:p w:rsidR="007C7D23" w:rsidRDefault="007C7D23" w:rsidP="00D676EA"/>
    <w:p w:rsidR="00D676EA" w:rsidRDefault="0011613E" w:rsidP="007C7D23">
      <w:pPr>
        <w:pStyle w:val="a1"/>
      </w:pPr>
      <w:r w:rsidRPr="00D676EA">
        <w:t>Венчурный инновационный менеджмент</w:t>
      </w:r>
      <w:r w:rsidR="00D676EA" w:rsidRPr="00D676EA">
        <w:t xml:space="preserve"> [</w:t>
      </w:r>
      <w:r w:rsidRPr="00D676EA">
        <w:t>Текст</w:t>
      </w:r>
      <w:r w:rsidR="00D676EA">
        <w:t>]:</w:t>
      </w:r>
      <w:r w:rsidR="00D676EA" w:rsidRPr="00D676EA">
        <w:t xml:space="preserve"> </w:t>
      </w:r>
      <w:r w:rsidRPr="00D676EA">
        <w:t>интегральное учебное пособие / Мин-во образования и науки Украины, Нац</w:t>
      </w:r>
      <w:r w:rsidR="00D676EA" w:rsidRPr="00D676EA">
        <w:t xml:space="preserve">. </w:t>
      </w:r>
      <w:r w:rsidRPr="00D676EA">
        <w:t>техниче</w:t>
      </w:r>
      <w:r w:rsidR="007C7D23">
        <w:t>с</w:t>
      </w:r>
      <w:r w:rsidRPr="00D676EA">
        <w:t>кий ун-т</w:t>
      </w:r>
      <w:r w:rsidR="00D676EA">
        <w:t xml:space="preserve"> "</w:t>
      </w:r>
      <w:r w:rsidRPr="00D676EA">
        <w:t>ХПИ</w:t>
      </w:r>
      <w:r w:rsidR="00D676EA">
        <w:t xml:space="preserve">"; </w:t>
      </w:r>
      <w:r w:rsidRPr="00D676EA">
        <w:t>ред</w:t>
      </w:r>
      <w:r w:rsidR="00D676EA">
        <w:t>.</w:t>
      </w:r>
      <w:r w:rsidR="007C7D23">
        <w:t xml:space="preserve"> </w:t>
      </w:r>
      <w:r w:rsidR="00D676EA">
        <w:t xml:space="preserve">Л.Н. </w:t>
      </w:r>
      <w:r w:rsidRPr="00D676EA">
        <w:t>Ивин</w:t>
      </w:r>
      <w:r w:rsidR="00D676EA" w:rsidRPr="00D676EA">
        <w:t>. -</w:t>
      </w:r>
      <w:r w:rsidR="00D676EA">
        <w:t xml:space="preserve"> </w:t>
      </w:r>
      <w:r w:rsidRPr="00D676EA">
        <w:t>Х</w:t>
      </w:r>
      <w:r w:rsidR="00D676EA">
        <w:t>.:</w:t>
      </w:r>
      <w:r w:rsidR="00D676EA" w:rsidRPr="00D676EA">
        <w:t xml:space="preserve"> </w:t>
      </w:r>
      <w:r w:rsidRPr="00D676EA">
        <w:t>НТУ</w:t>
      </w:r>
      <w:r w:rsidR="00D676EA">
        <w:t xml:space="preserve"> "</w:t>
      </w:r>
      <w:r w:rsidRPr="00D676EA">
        <w:t>ХПИ</w:t>
      </w:r>
      <w:r w:rsidR="00D676EA">
        <w:t xml:space="preserve">", </w:t>
      </w:r>
      <w:r w:rsidRPr="00D676EA">
        <w:t>2005</w:t>
      </w:r>
      <w:r w:rsidR="00D676EA" w:rsidRPr="00D676EA">
        <w:t>. -</w:t>
      </w:r>
      <w:r w:rsidR="00D676EA">
        <w:t xml:space="preserve"> </w:t>
      </w:r>
      <w:r w:rsidRPr="00D676EA">
        <w:t>388 с</w:t>
      </w:r>
      <w:r w:rsidR="00D676EA" w:rsidRPr="00D676EA">
        <w:t>.</w:t>
      </w:r>
    </w:p>
    <w:p w:rsidR="0011613E" w:rsidRPr="00D676EA" w:rsidRDefault="007C7D23" w:rsidP="007C7D23">
      <w:pPr>
        <w:pStyle w:val="a1"/>
      </w:pPr>
      <w:r>
        <w:t xml:space="preserve">Галица </w:t>
      </w:r>
      <w:r w:rsidR="0011613E" w:rsidRPr="00D676EA">
        <w:t>И</w:t>
      </w:r>
      <w:r w:rsidR="00D676EA">
        <w:t xml:space="preserve">.А. </w:t>
      </w:r>
      <w:r w:rsidR="0011613E" w:rsidRPr="00D676EA">
        <w:t>Система стимулювання інновацій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И</w:t>
      </w:r>
      <w:r w:rsidR="00D676EA">
        <w:t xml:space="preserve">.А. </w:t>
      </w:r>
      <w:r w:rsidR="0011613E" w:rsidRPr="00D676EA">
        <w:t>Галица</w:t>
      </w:r>
      <w:r w:rsidR="00D676EA">
        <w:t xml:space="preserve"> // </w:t>
      </w:r>
      <w:r w:rsidR="0011613E" w:rsidRPr="00D676EA">
        <w:t>Фондовый рынок</w:t>
      </w:r>
      <w:r w:rsidR="00D676EA" w:rsidRPr="00D676EA">
        <w:t>. -</w:t>
      </w:r>
      <w:r w:rsidR="00D676EA">
        <w:t xml:space="preserve"> </w:t>
      </w:r>
      <w:r w:rsidR="0011613E" w:rsidRPr="00D676EA">
        <w:t>2008</w:t>
      </w:r>
      <w:r w:rsidR="00D676EA" w:rsidRPr="00D676EA">
        <w:t>. -</w:t>
      </w:r>
      <w:r w:rsidR="00D676EA">
        <w:t xml:space="preserve"> </w:t>
      </w:r>
      <w:r w:rsidR="0011613E" w:rsidRPr="00D676EA">
        <w:t>N 31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.1</w:t>
      </w:r>
      <w:r w:rsidR="0011613E" w:rsidRPr="00D676EA">
        <w:t>8-21</w:t>
      </w:r>
    </w:p>
    <w:p w:rsidR="0011613E" w:rsidRPr="00D676EA" w:rsidRDefault="007C7D23" w:rsidP="007C7D23">
      <w:pPr>
        <w:pStyle w:val="a1"/>
      </w:pPr>
      <w:r>
        <w:t>Денисенко</w:t>
      </w:r>
      <w:r w:rsidR="0011613E" w:rsidRPr="00D676EA">
        <w:t xml:space="preserve"> М</w:t>
      </w:r>
      <w:r w:rsidR="00D676EA">
        <w:t xml:space="preserve">.П. </w:t>
      </w:r>
      <w:r w:rsidR="0011613E" w:rsidRPr="00D676EA">
        <w:t>Інноваційна діяльність підприємств України</w:t>
      </w:r>
      <w:r w:rsidR="00D676EA" w:rsidRPr="00D676EA">
        <w:t xml:space="preserve">: </w:t>
      </w:r>
      <w:r w:rsidR="0011613E" w:rsidRPr="00D676EA">
        <w:t>суть, оцінка та напрями активізації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М</w:t>
      </w:r>
      <w:r w:rsidR="00D676EA">
        <w:t xml:space="preserve">.П. </w:t>
      </w:r>
      <w:r w:rsidR="0011613E" w:rsidRPr="00D676EA">
        <w:t>Денисенко, Я</w:t>
      </w:r>
      <w:r w:rsidR="00D676EA">
        <w:t xml:space="preserve">.В. </w:t>
      </w:r>
      <w:r w:rsidR="0011613E" w:rsidRPr="00D676EA">
        <w:t>Шабліна</w:t>
      </w:r>
      <w:r w:rsidR="00D676EA">
        <w:t xml:space="preserve"> // </w:t>
      </w:r>
      <w:r w:rsidR="0011613E" w:rsidRPr="00D676EA">
        <w:t>Проблеми науки</w:t>
      </w:r>
      <w:r w:rsidR="00D676EA" w:rsidRPr="00D676EA">
        <w:t>. -</w:t>
      </w:r>
      <w:r w:rsidR="00D676EA">
        <w:t xml:space="preserve"> </w:t>
      </w:r>
      <w:r w:rsidR="0011613E" w:rsidRPr="00D676EA">
        <w:t>2008</w:t>
      </w:r>
      <w:r w:rsidR="00D676EA" w:rsidRPr="00D676EA">
        <w:t>. -</w:t>
      </w:r>
      <w:r w:rsidR="00D676EA">
        <w:t xml:space="preserve"> </w:t>
      </w:r>
      <w:r w:rsidR="0011613E" w:rsidRPr="00D676EA">
        <w:t>N 6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.9</w:t>
      </w:r>
      <w:r w:rsidR="0011613E" w:rsidRPr="00D676EA">
        <w:t>-17</w:t>
      </w:r>
    </w:p>
    <w:p w:rsidR="0011613E" w:rsidRPr="00D676EA" w:rsidRDefault="007C7D23" w:rsidP="007C7D23">
      <w:pPr>
        <w:pStyle w:val="a1"/>
      </w:pPr>
      <w:r>
        <w:t>Жук</w:t>
      </w:r>
      <w:r w:rsidR="0011613E" w:rsidRPr="00D676EA">
        <w:t xml:space="preserve"> М</w:t>
      </w:r>
      <w:r w:rsidR="00D676EA">
        <w:t xml:space="preserve">.В. </w:t>
      </w:r>
      <w:r w:rsidR="0011613E" w:rsidRPr="00D676EA">
        <w:t>Інфраструктурне забезпечення інноваційного процесу в Україні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М</w:t>
      </w:r>
      <w:r w:rsidR="00D676EA">
        <w:t xml:space="preserve">.В. </w:t>
      </w:r>
      <w:r w:rsidR="0011613E" w:rsidRPr="00D676EA">
        <w:t>Жук, О</w:t>
      </w:r>
      <w:r w:rsidR="00D676EA">
        <w:t xml:space="preserve">.М. </w:t>
      </w:r>
      <w:r w:rsidR="0011613E" w:rsidRPr="00D676EA">
        <w:t>Бородіна</w:t>
      </w:r>
      <w:r w:rsidR="00D676EA">
        <w:t xml:space="preserve"> // </w:t>
      </w:r>
      <w:r w:rsidR="0011613E" w:rsidRPr="00D676EA">
        <w:t>Актуальні проблеми економіки</w:t>
      </w:r>
      <w:r w:rsidR="00D676EA" w:rsidRPr="00D676EA">
        <w:t>. -</w:t>
      </w:r>
      <w:r w:rsidR="00D676EA">
        <w:t xml:space="preserve"> </w:t>
      </w:r>
      <w:r w:rsidR="0011613E" w:rsidRPr="00D676EA">
        <w:t>2008</w:t>
      </w:r>
      <w:r w:rsidR="00D676EA" w:rsidRPr="00D676EA">
        <w:t>. -</w:t>
      </w:r>
      <w:r w:rsidR="00D676EA">
        <w:t xml:space="preserve"> </w:t>
      </w:r>
      <w:r w:rsidR="0011613E" w:rsidRPr="00D676EA">
        <w:t>N 8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.6</w:t>
      </w:r>
      <w:r w:rsidR="0011613E" w:rsidRPr="00D676EA">
        <w:t>6-71</w:t>
      </w:r>
    </w:p>
    <w:p w:rsidR="0011613E" w:rsidRPr="00D676EA" w:rsidRDefault="007C7D23" w:rsidP="007C7D23">
      <w:pPr>
        <w:pStyle w:val="a1"/>
      </w:pPr>
      <w:r>
        <w:t>Зинов</w:t>
      </w:r>
      <w:r w:rsidR="0011613E" w:rsidRPr="00D676EA">
        <w:t xml:space="preserve"> В</w:t>
      </w:r>
      <w:r w:rsidR="00D676EA">
        <w:t xml:space="preserve">.Г. </w:t>
      </w:r>
      <w:r w:rsidR="0011613E" w:rsidRPr="00D676EA">
        <w:t>Потребности в инновационных менеджерах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В</w:t>
      </w:r>
      <w:r w:rsidR="00D676EA">
        <w:t xml:space="preserve">.Г. </w:t>
      </w:r>
      <w:r w:rsidR="0011613E" w:rsidRPr="00D676EA">
        <w:t>Зинов, Т</w:t>
      </w:r>
      <w:r w:rsidR="00D676EA">
        <w:t xml:space="preserve">.Я. </w:t>
      </w:r>
      <w:r w:rsidR="0011613E" w:rsidRPr="00D676EA">
        <w:t>Лебедева, В</w:t>
      </w:r>
      <w:r w:rsidR="00D676EA">
        <w:t xml:space="preserve">.Г. </w:t>
      </w:r>
      <w:r w:rsidR="0011613E" w:rsidRPr="00D676EA">
        <w:t>Яшин</w:t>
      </w:r>
      <w:r w:rsidR="00D676EA">
        <w:t xml:space="preserve"> // </w:t>
      </w:r>
      <w:r w:rsidR="0011613E" w:rsidRPr="00D676EA">
        <w:t>Инновации</w:t>
      </w:r>
      <w:r w:rsidR="00D676EA" w:rsidRPr="00D676EA">
        <w:t>. -</w:t>
      </w:r>
      <w:r w:rsidR="00D676EA">
        <w:t xml:space="preserve"> </w:t>
      </w:r>
      <w:r w:rsidR="0011613E" w:rsidRPr="00D676EA">
        <w:t>2008</w:t>
      </w:r>
      <w:r w:rsidR="00D676EA" w:rsidRPr="00D676EA">
        <w:t>. -</w:t>
      </w:r>
      <w:r w:rsidR="00D676EA">
        <w:t xml:space="preserve"> </w:t>
      </w:r>
      <w:r w:rsidR="0011613E" w:rsidRPr="00D676EA">
        <w:t>N 3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.3</w:t>
      </w:r>
      <w:r w:rsidR="0011613E" w:rsidRPr="00D676EA">
        <w:t>8-49</w:t>
      </w:r>
    </w:p>
    <w:p w:rsidR="00D676EA" w:rsidRDefault="0011613E" w:rsidP="007C7D23">
      <w:pPr>
        <w:pStyle w:val="a1"/>
      </w:pPr>
      <w:r w:rsidRPr="00D676EA">
        <w:t>Инновационный менеджмент</w:t>
      </w:r>
      <w:r w:rsidR="00D676EA" w:rsidRPr="00D676EA">
        <w:t xml:space="preserve"> [</w:t>
      </w:r>
      <w:r w:rsidRPr="00D676EA">
        <w:t>Текст</w:t>
      </w:r>
      <w:r w:rsidR="00D676EA">
        <w:t>]:</w:t>
      </w:r>
      <w:r w:rsidR="00D676EA" w:rsidRPr="00D676EA">
        <w:t xml:space="preserve"> </w:t>
      </w:r>
      <w:r w:rsidRPr="00D676EA">
        <w:t>учебное пособие / ред</w:t>
      </w:r>
      <w:r w:rsidR="00D676EA">
        <w:t xml:space="preserve">.Л.Н. </w:t>
      </w:r>
      <w:r w:rsidRPr="00D676EA">
        <w:t>Оголева</w:t>
      </w:r>
      <w:r w:rsidR="00D676EA" w:rsidRPr="00D676EA">
        <w:t>. -</w:t>
      </w:r>
      <w:r w:rsidR="00D676EA">
        <w:t xml:space="preserve"> </w:t>
      </w:r>
      <w:r w:rsidRPr="00D676EA">
        <w:t>М</w:t>
      </w:r>
      <w:r w:rsidR="00D676EA">
        <w:t>.:</w:t>
      </w:r>
      <w:r w:rsidR="00D676EA" w:rsidRPr="00D676EA">
        <w:t xml:space="preserve"> </w:t>
      </w:r>
      <w:r w:rsidRPr="00D676EA">
        <w:t>Инфра-М, 2003</w:t>
      </w:r>
      <w:r w:rsidR="00D676EA" w:rsidRPr="00D676EA">
        <w:t>. -</w:t>
      </w:r>
      <w:r w:rsidR="00D676EA">
        <w:t xml:space="preserve"> </w:t>
      </w:r>
      <w:r w:rsidRPr="00D676EA">
        <w:t>238 с</w:t>
      </w:r>
      <w:r w:rsidR="00D676EA" w:rsidRPr="00D676EA">
        <w:t>.</w:t>
      </w:r>
    </w:p>
    <w:p w:rsidR="0011613E" w:rsidRPr="00D676EA" w:rsidRDefault="007C7D23" w:rsidP="007C7D23">
      <w:pPr>
        <w:pStyle w:val="a1"/>
      </w:pPr>
      <w:r>
        <w:t>Колокольников</w:t>
      </w:r>
      <w:r w:rsidR="0011613E" w:rsidRPr="00D676EA">
        <w:t xml:space="preserve"> О</w:t>
      </w:r>
      <w:r w:rsidR="00D676EA">
        <w:t xml:space="preserve">.Г. </w:t>
      </w:r>
      <w:r w:rsidR="0011613E" w:rsidRPr="00D676EA">
        <w:t>Менеджмент инновационных процессов на основе реструктуризации предприятия на технологипческие системы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О</w:t>
      </w:r>
      <w:r w:rsidR="00D676EA">
        <w:t xml:space="preserve">.Г. </w:t>
      </w:r>
      <w:r w:rsidR="0011613E" w:rsidRPr="00D676EA">
        <w:t>Колокольников</w:t>
      </w:r>
      <w:r w:rsidR="00D676EA">
        <w:t xml:space="preserve"> // </w:t>
      </w:r>
      <w:r w:rsidR="0011613E" w:rsidRPr="00D676EA">
        <w:t>Инновации</w:t>
      </w:r>
      <w:r w:rsidR="00D676EA" w:rsidRPr="00D676EA">
        <w:t>. -</w:t>
      </w:r>
      <w:r w:rsidR="00D676EA">
        <w:t xml:space="preserve"> </w:t>
      </w:r>
      <w:r w:rsidR="0011613E" w:rsidRPr="00D676EA">
        <w:t>2007</w:t>
      </w:r>
      <w:r w:rsidR="00D676EA" w:rsidRPr="00D676EA">
        <w:t>. -</w:t>
      </w:r>
      <w:r w:rsidR="00D676EA">
        <w:t xml:space="preserve"> </w:t>
      </w:r>
      <w:r w:rsidR="0011613E" w:rsidRPr="00D676EA">
        <w:t>N 1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.9</w:t>
      </w:r>
      <w:r w:rsidR="0011613E" w:rsidRPr="00D676EA">
        <w:t>1-95</w:t>
      </w:r>
    </w:p>
    <w:p w:rsidR="00D676EA" w:rsidRDefault="007C7D23" w:rsidP="007C7D23">
      <w:pPr>
        <w:pStyle w:val="a1"/>
      </w:pPr>
      <w:r>
        <w:t>Краснокутська</w:t>
      </w:r>
      <w:r w:rsidR="0011613E" w:rsidRPr="00D676EA">
        <w:t xml:space="preserve"> Н</w:t>
      </w:r>
      <w:r w:rsidR="00D676EA">
        <w:t xml:space="preserve">.В. </w:t>
      </w:r>
      <w:r w:rsidR="0011613E" w:rsidRPr="00D676EA">
        <w:t>Інноваційний менеджмент</w:t>
      </w:r>
      <w:r w:rsidR="00D676EA" w:rsidRPr="00D676EA">
        <w:t xml:space="preserve"> [</w:t>
      </w:r>
      <w:r w:rsidR="0011613E" w:rsidRPr="00D676EA">
        <w:t>Текст</w:t>
      </w:r>
      <w:r w:rsidR="00D676EA">
        <w:t>]:</w:t>
      </w:r>
      <w:r w:rsidR="00D676EA" w:rsidRPr="00D676EA">
        <w:t xml:space="preserve"> </w:t>
      </w:r>
      <w:r w:rsidR="0011613E" w:rsidRPr="00D676EA">
        <w:t>навчальний посібник / Н</w:t>
      </w:r>
      <w:r w:rsidR="00D676EA">
        <w:t xml:space="preserve">.В. </w:t>
      </w:r>
      <w:r w:rsidR="0011613E" w:rsidRPr="00D676EA">
        <w:t>Краснокутська</w:t>
      </w:r>
      <w:r w:rsidR="00D676EA" w:rsidRPr="00D676EA">
        <w:t xml:space="preserve">; </w:t>
      </w:r>
      <w:r w:rsidR="0011613E" w:rsidRPr="00D676EA">
        <w:t>Мін-во освіти і науки України, КНЕУ</w:t>
      </w:r>
      <w:r w:rsidR="00D676EA" w:rsidRPr="00D676EA">
        <w:t>. -</w:t>
      </w:r>
      <w:r w:rsidR="00D676EA">
        <w:t xml:space="preserve"> </w:t>
      </w:r>
      <w:r w:rsidR="0011613E" w:rsidRPr="00D676EA">
        <w:t>К</w:t>
      </w:r>
      <w:r w:rsidR="00D676EA">
        <w:t>.:</w:t>
      </w:r>
      <w:r w:rsidR="00D676EA" w:rsidRPr="00D676EA">
        <w:t xml:space="preserve"> </w:t>
      </w:r>
      <w:r w:rsidR="0011613E" w:rsidRPr="00D676EA">
        <w:t>КНЕУ, 2003</w:t>
      </w:r>
      <w:r w:rsidR="00D676EA" w:rsidRPr="00D676EA">
        <w:t>. -</w:t>
      </w:r>
      <w:r w:rsidR="00D676EA">
        <w:t xml:space="preserve"> </w:t>
      </w:r>
      <w:r w:rsidR="0011613E" w:rsidRPr="00D676EA">
        <w:t>504 с</w:t>
      </w:r>
      <w:r w:rsidR="00D676EA" w:rsidRPr="00D676EA">
        <w:t>.</w:t>
      </w:r>
    </w:p>
    <w:p w:rsidR="0011613E" w:rsidRPr="00D676EA" w:rsidRDefault="007C7D23" w:rsidP="007C7D23">
      <w:pPr>
        <w:pStyle w:val="a1"/>
      </w:pPr>
      <w:r>
        <w:t>Кривич</w:t>
      </w:r>
      <w:r w:rsidR="0011613E" w:rsidRPr="00D676EA">
        <w:t xml:space="preserve"> Я</w:t>
      </w:r>
      <w:r w:rsidR="00D676EA">
        <w:t xml:space="preserve">.М. </w:t>
      </w:r>
      <w:r w:rsidR="0011613E" w:rsidRPr="00D676EA">
        <w:t>Поняття банківських інновацій та їх класифікація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Я</w:t>
      </w:r>
      <w:r w:rsidR="00D676EA">
        <w:t xml:space="preserve">.М. </w:t>
      </w:r>
      <w:r w:rsidR="0011613E" w:rsidRPr="00D676EA">
        <w:t>Кривич</w:t>
      </w:r>
      <w:r w:rsidR="00D676EA">
        <w:t xml:space="preserve"> // </w:t>
      </w:r>
      <w:r w:rsidR="0011613E" w:rsidRPr="00D676EA">
        <w:t>Проблеми і перспективи розвитку банківської системи України</w:t>
      </w:r>
      <w:r w:rsidR="00D676EA" w:rsidRPr="00D676EA">
        <w:t xml:space="preserve">. </w:t>
      </w:r>
      <w:r w:rsidR="0011613E" w:rsidRPr="00D676EA">
        <w:t>Вип</w:t>
      </w:r>
      <w:r w:rsidR="00D676EA">
        <w:t>.2</w:t>
      </w:r>
      <w:r w:rsidR="0011613E" w:rsidRPr="00D676EA">
        <w:t>2</w:t>
      </w:r>
      <w:r w:rsidR="00D676EA" w:rsidRPr="00D676EA">
        <w:t>. -</w:t>
      </w:r>
      <w:r w:rsidR="00D676EA">
        <w:t xml:space="preserve"> </w:t>
      </w:r>
      <w:r w:rsidR="0011613E" w:rsidRPr="00D676EA">
        <w:t>Суми</w:t>
      </w:r>
      <w:r w:rsidR="00D676EA" w:rsidRPr="00D676EA">
        <w:t xml:space="preserve">: </w:t>
      </w:r>
      <w:r w:rsidR="0011613E" w:rsidRPr="00D676EA">
        <w:t>УАБС НБУ, 2007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.1</w:t>
      </w:r>
      <w:r w:rsidR="0011613E" w:rsidRPr="00D676EA">
        <w:t>04-111</w:t>
      </w:r>
    </w:p>
    <w:p w:rsidR="00D676EA" w:rsidRDefault="007C7D23" w:rsidP="007C7D23">
      <w:pPr>
        <w:pStyle w:val="a1"/>
      </w:pPr>
      <w:r>
        <w:t>Морозов</w:t>
      </w:r>
      <w:r w:rsidR="0011613E" w:rsidRPr="00D676EA">
        <w:t xml:space="preserve"> Ю</w:t>
      </w:r>
      <w:r w:rsidR="00D676EA">
        <w:t xml:space="preserve">.П. </w:t>
      </w:r>
      <w:r w:rsidR="0011613E" w:rsidRPr="00D676EA">
        <w:t>Инновационный менеджмент</w:t>
      </w:r>
      <w:r w:rsidR="00D676EA" w:rsidRPr="00D676EA">
        <w:t xml:space="preserve"> [</w:t>
      </w:r>
      <w:r w:rsidR="0011613E" w:rsidRPr="00D676EA">
        <w:t>Текст</w:t>
      </w:r>
      <w:r w:rsidR="00D676EA">
        <w:t>]:</w:t>
      </w:r>
      <w:r w:rsidR="00D676EA" w:rsidRPr="00D676EA">
        <w:t xml:space="preserve"> </w:t>
      </w:r>
      <w:r w:rsidR="0011613E" w:rsidRPr="00D676EA">
        <w:t>учебное пособие / Ю</w:t>
      </w:r>
      <w:r w:rsidR="00D676EA">
        <w:t xml:space="preserve">.П. </w:t>
      </w:r>
      <w:r w:rsidR="0011613E" w:rsidRPr="00D676EA">
        <w:t>Морозов, А</w:t>
      </w:r>
      <w:r w:rsidR="00D676EA">
        <w:t xml:space="preserve">.И. </w:t>
      </w:r>
      <w:r w:rsidR="0011613E" w:rsidRPr="00D676EA">
        <w:t>Гаврилов, А</w:t>
      </w:r>
      <w:r w:rsidR="00D676EA">
        <w:t xml:space="preserve">.Г. </w:t>
      </w:r>
      <w:r w:rsidR="0011613E" w:rsidRPr="00D676EA">
        <w:t>Городнов</w:t>
      </w:r>
      <w:r w:rsidR="00D676EA" w:rsidRPr="00D676EA">
        <w:t>. -</w:t>
      </w:r>
      <w:r w:rsidR="00D676EA">
        <w:t xml:space="preserve"> </w:t>
      </w:r>
      <w:r w:rsidR="0011613E" w:rsidRPr="00D676EA">
        <w:t>2-е изд</w:t>
      </w:r>
      <w:r w:rsidR="00D676EA">
        <w:t>.,</w:t>
      </w:r>
      <w:r w:rsidR="0011613E" w:rsidRPr="00D676EA">
        <w:t xml:space="preserve"> перераб</w:t>
      </w:r>
      <w:r w:rsidR="00D676EA" w:rsidRPr="00D676EA">
        <w:t xml:space="preserve">. </w:t>
      </w:r>
      <w:r w:rsidR="0011613E" w:rsidRPr="00D676EA">
        <w:t>и доп</w:t>
      </w:r>
      <w:r w:rsidR="00D676EA" w:rsidRPr="00D676EA">
        <w:t>. -</w:t>
      </w:r>
      <w:r w:rsidR="00D676EA">
        <w:t xml:space="preserve"> </w:t>
      </w:r>
      <w:r w:rsidR="0011613E" w:rsidRPr="00D676EA">
        <w:t>М</w:t>
      </w:r>
      <w:r w:rsidR="00D676EA">
        <w:t>.:</w:t>
      </w:r>
      <w:r w:rsidR="00D676EA" w:rsidRPr="00D676EA">
        <w:t xml:space="preserve"> </w:t>
      </w:r>
      <w:r w:rsidR="0011613E" w:rsidRPr="00D676EA">
        <w:t>ЮНИТИ-ДАНА, 2003</w:t>
      </w:r>
      <w:r w:rsidR="00D676EA" w:rsidRPr="00D676EA">
        <w:t>. -</w:t>
      </w:r>
      <w:r w:rsidR="00D676EA">
        <w:t xml:space="preserve"> </w:t>
      </w:r>
      <w:r w:rsidR="0011613E" w:rsidRPr="00D676EA">
        <w:t>471 с</w:t>
      </w:r>
      <w:r w:rsidR="00D676EA" w:rsidRPr="00D676EA">
        <w:t>.</w:t>
      </w:r>
    </w:p>
    <w:p w:rsidR="00D676EA" w:rsidRDefault="0011613E" w:rsidP="007C7D23">
      <w:pPr>
        <w:pStyle w:val="a1"/>
      </w:pPr>
      <w:r w:rsidRPr="00D676EA">
        <w:t>Наукова та інноваційна діяльність в Україні</w:t>
      </w:r>
      <w:r w:rsidR="00D676EA" w:rsidRPr="00D676EA">
        <w:t xml:space="preserve"> [</w:t>
      </w:r>
      <w:r w:rsidRPr="00D676EA">
        <w:t>Текст</w:t>
      </w:r>
      <w:r w:rsidR="00D676EA">
        <w:t>]:</w:t>
      </w:r>
      <w:r w:rsidR="00D676EA" w:rsidRPr="00D676EA">
        <w:t xml:space="preserve"> </w:t>
      </w:r>
      <w:r w:rsidRPr="00D676EA">
        <w:t>статистичний збірник / Держ</w:t>
      </w:r>
      <w:r w:rsidR="00D676EA" w:rsidRPr="00D676EA">
        <w:t xml:space="preserve">. </w:t>
      </w:r>
      <w:r w:rsidRPr="00D676EA">
        <w:t>комітет статистики України</w:t>
      </w:r>
      <w:r w:rsidR="00D676EA" w:rsidRPr="00D676EA">
        <w:t>. -</w:t>
      </w:r>
      <w:r w:rsidR="00D676EA">
        <w:t xml:space="preserve"> </w:t>
      </w:r>
      <w:r w:rsidRPr="00D676EA">
        <w:t>К</w:t>
      </w:r>
      <w:r w:rsidR="00D676EA">
        <w:t>.:</w:t>
      </w:r>
      <w:r w:rsidR="00D676EA" w:rsidRPr="00D676EA">
        <w:t xml:space="preserve"> </w:t>
      </w:r>
      <w:r w:rsidRPr="00D676EA">
        <w:t>Держкомстат України, 2001</w:t>
      </w:r>
      <w:r w:rsidR="00D676EA" w:rsidRPr="00D676EA">
        <w:t>. -</w:t>
      </w:r>
      <w:r w:rsidR="00D676EA">
        <w:t xml:space="preserve"> </w:t>
      </w:r>
      <w:r w:rsidRPr="00D676EA">
        <w:t>290 с</w:t>
      </w:r>
      <w:r w:rsidR="00D676EA" w:rsidRPr="00D676EA">
        <w:t>. -</w:t>
      </w:r>
    </w:p>
    <w:p w:rsidR="00D676EA" w:rsidRDefault="007C7D23" w:rsidP="007C7D23">
      <w:pPr>
        <w:pStyle w:val="a1"/>
      </w:pPr>
      <w:r>
        <w:t>Правик</w:t>
      </w:r>
      <w:r w:rsidR="0011613E" w:rsidRPr="00D676EA">
        <w:t xml:space="preserve"> Ю</w:t>
      </w:r>
      <w:r w:rsidR="00D676EA">
        <w:t xml:space="preserve">.М. </w:t>
      </w:r>
      <w:r w:rsidR="0011613E" w:rsidRPr="00D676EA">
        <w:t>Інвестиційний менеджмент</w:t>
      </w:r>
      <w:r w:rsidR="00D676EA" w:rsidRPr="00D676EA">
        <w:t xml:space="preserve"> [</w:t>
      </w:r>
      <w:r w:rsidR="0011613E" w:rsidRPr="00D676EA">
        <w:t>Текст</w:t>
      </w:r>
      <w:r w:rsidR="00D676EA">
        <w:t>]:</w:t>
      </w:r>
      <w:r w:rsidR="00D676EA" w:rsidRPr="00D676EA">
        <w:t xml:space="preserve"> </w:t>
      </w:r>
      <w:r w:rsidR="0011613E" w:rsidRPr="00D676EA">
        <w:t>навчальний посібник / Ю</w:t>
      </w:r>
      <w:r w:rsidR="00D676EA">
        <w:t xml:space="preserve">.М. </w:t>
      </w:r>
      <w:r w:rsidR="0011613E" w:rsidRPr="00D676EA">
        <w:t>Правик</w:t>
      </w:r>
      <w:r w:rsidR="00D676EA" w:rsidRPr="00D676EA">
        <w:t>. -</w:t>
      </w:r>
      <w:r w:rsidR="00D676EA">
        <w:t xml:space="preserve"> </w:t>
      </w:r>
      <w:r w:rsidR="0011613E" w:rsidRPr="00D676EA">
        <w:t>К</w:t>
      </w:r>
      <w:r w:rsidR="00D676EA">
        <w:t>.:</w:t>
      </w:r>
      <w:r w:rsidR="00D676EA" w:rsidRPr="00D676EA">
        <w:t xml:space="preserve"> </w:t>
      </w:r>
      <w:r w:rsidR="0011613E" w:rsidRPr="00D676EA">
        <w:t>Знання, 2007</w:t>
      </w:r>
      <w:r w:rsidR="00D676EA" w:rsidRPr="00D676EA">
        <w:t>. -</w:t>
      </w:r>
      <w:r w:rsidR="00D676EA">
        <w:t xml:space="preserve"> </w:t>
      </w:r>
      <w:r w:rsidR="0011613E" w:rsidRPr="00D676EA">
        <w:t>431 с</w:t>
      </w:r>
      <w:r w:rsidR="00D676EA" w:rsidRPr="00D676EA">
        <w:t>.</w:t>
      </w:r>
    </w:p>
    <w:p w:rsidR="00D676EA" w:rsidRDefault="0011613E" w:rsidP="007C7D23">
      <w:pPr>
        <w:pStyle w:val="a1"/>
      </w:pPr>
      <w:r w:rsidRPr="00D676EA">
        <w:t>Риск-менеджмент инноваций</w:t>
      </w:r>
      <w:r w:rsidR="00D676EA" w:rsidRPr="00D676EA">
        <w:t xml:space="preserve"> [</w:t>
      </w:r>
      <w:r w:rsidRPr="00D676EA">
        <w:t>Текст</w:t>
      </w:r>
      <w:r w:rsidR="00D676EA">
        <w:t>]:</w:t>
      </w:r>
      <w:r w:rsidR="00D676EA" w:rsidRPr="00D676EA">
        <w:t xml:space="preserve"> </w:t>
      </w:r>
      <w:r w:rsidRPr="00D676EA">
        <w:t>монография /</w:t>
      </w:r>
      <w:r w:rsidR="00D676EA" w:rsidRPr="00D676EA">
        <w:t>,</w:t>
      </w:r>
      <w:r w:rsidRPr="00D676EA">
        <w:t xml:space="preserve"> Т</w:t>
      </w:r>
      <w:r w:rsidR="00D676EA">
        <w:t xml:space="preserve">.А. </w:t>
      </w:r>
      <w:r w:rsidRPr="00D676EA">
        <w:t>Васильева, О</w:t>
      </w:r>
      <w:r w:rsidR="00D676EA">
        <w:t xml:space="preserve">.Н. </w:t>
      </w:r>
      <w:r w:rsidRPr="00D676EA">
        <w:t>Диденко, А</w:t>
      </w:r>
      <w:r w:rsidR="00D676EA">
        <w:t xml:space="preserve">.А. </w:t>
      </w:r>
      <w:r w:rsidRPr="00D676EA">
        <w:t>Епифанов</w:t>
      </w:r>
      <w:r w:rsidR="00D676EA" w:rsidRPr="00D676EA">
        <w:t>. -</w:t>
      </w:r>
      <w:r w:rsidR="00D676EA">
        <w:t xml:space="preserve"> </w:t>
      </w:r>
      <w:r w:rsidRPr="00D676EA">
        <w:t>Сумы</w:t>
      </w:r>
      <w:r w:rsidR="00D676EA" w:rsidRPr="00D676EA">
        <w:t xml:space="preserve">: </w:t>
      </w:r>
      <w:r w:rsidRPr="00D676EA">
        <w:t>Деловые перспективы, 2005</w:t>
      </w:r>
      <w:r w:rsidR="00D676EA" w:rsidRPr="00D676EA">
        <w:t>. -</w:t>
      </w:r>
      <w:r w:rsidR="00D676EA">
        <w:t xml:space="preserve"> </w:t>
      </w:r>
      <w:r w:rsidRPr="00D676EA">
        <w:t>260 с</w:t>
      </w:r>
      <w:r w:rsidR="00D676EA" w:rsidRPr="00D676EA">
        <w:t>.</w:t>
      </w:r>
    </w:p>
    <w:p w:rsidR="0011613E" w:rsidRPr="00D676EA" w:rsidRDefault="007C7D23" w:rsidP="007C7D23">
      <w:pPr>
        <w:pStyle w:val="a1"/>
      </w:pPr>
      <w:r>
        <w:t>Трубачев</w:t>
      </w:r>
      <w:r w:rsidR="0011613E" w:rsidRPr="00D676EA">
        <w:t xml:space="preserve"> Н</w:t>
      </w:r>
      <w:r w:rsidR="00D676EA">
        <w:t xml:space="preserve">.А. </w:t>
      </w:r>
      <w:r w:rsidR="0011613E" w:rsidRPr="00D676EA">
        <w:t>Особенности управления и справедливость распределения результатов инновационной деятельности на примере комплексного инновационного проекта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Н</w:t>
      </w:r>
      <w:r w:rsidR="00D676EA">
        <w:t xml:space="preserve">.А. </w:t>
      </w:r>
      <w:r w:rsidR="0011613E" w:rsidRPr="00D676EA">
        <w:t>Трубачев</w:t>
      </w:r>
      <w:r w:rsidR="00D676EA">
        <w:t xml:space="preserve"> // </w:t>
      </w:r>
      <w:r w:rsidR="0011613E" w:rsidRPr="00D676EA">
        <w:t>Инновации</w:t>
      </w:r>
      <w:r w:rsidR="00D676EA" w:rsidRPr="00D676EA">
        <w:t>. -</w:t>
      </w:r>
      <w:r w:rsidR="00D676EA">
        <w:t xml:space="preserve"> </w:t>
      </w:r>
      <w:r w:rsidR="0011613E" w:rsidRPr="00D676EA">
        <w:t>2008</w:t>
      </w:r>
      <w:r w:rsidR="00D676EA" w:rsidRPr="00D676EA">
        <w:t>. -</w:t>
      </w:r>
      <w:r w:rsidR="00D676EA">
        <w:t xml:space="preserve"> </w:t>
      </w:r>
      <w:r w:rsidR="0011613E" w:rsidRPr="00D676EA">
        <w:t>N 1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.1</w:t>
      </w:r>
      <w:r w:rsidR="0011613E" w:rsidRPr="00D676EA">
        <w:t>15-118</w:t>
      </w:r>
    </w:p>
    <w:p w:rsidR="0011613E" w:rsidRPr="00D676EA" w:rsidRDefault="007C7D23" w:rsidP="007C7D23">
      <w:pPr>
        <w:pStyle w:val="a1"/>
      </w:pPr>
      <w:r>
        <w:t>Усольцев</w:t>
      </w:r>
      <w:r w:rsidR="0011613E" w:rsidRPr="00D676EA">
        <w:t xml:space="preserve"> Е</w:t>
      </w:r>
      <w:r w:rsidR="00D676EA" w:rsidRPr="00D676EA">
        <w:t xml:space="preserve">. </w:t>
      </w:r>
      <w:r w:rsidR="0011613E" w:rsidRPr="00D676EA">
        <w:t>Инновационный менеджмент</w:t>
      </w:r>
      <w:r w:rsidR="00D676EA" w:rsidRPr="00D676EA">
        <w:t xml:space="preserve">: </w:t>
      </w:r>
      <w:r w:rsidR="0011613E" w:rsidRPr="00D676EA">
        <w:t>постановка задачи в рамках обобщенной модели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Е</w:t>
      </w:r>
      <w:r w:rsidR="00D676EA" w:rsidRPr="00D676EA">
        <w:t xml:space="preserve">. </w:t>
      </w:r>
      <w:r w:rsidR="0011613E" w:rsidRPr="00D676EA">
        <w:t>Усольцев</w:t>
      </w:r>
      <w:r w:rsidR="00D676EA">
        <w:t xml:space="preserve"> // </w:t>
      </w:r>
      <w:r w:rsidR="0011613E" w:rsidRPr="00D676EA">
        <w:t>Проблемы теории и практики управления</w:t>
      </w:r>
      <w:r w:rsidR="00D676EA" w:rsidRPr="00D676EA">
        <w:t>. -</w:t>
      </w:r>
      <w:r w:rsidR="00D676EA">
        <w:t xml:space="preserve"> </w:t>
      </w:r>
      <w:r w:rsidR="0011613E" w:rsidRPr="00D676EA">
        <w:t>2007</w:t>
      </w:r>
      <w:r w:rsidR="00D676EA" w:rsidRPr="00D676EA">
        <w:t>. -</w:t>
      </w:r>
      <w:r w:rsidR="00D676EA">
        <w:t xml:space="preserve"> </w:t>
      </w:r>
      <w:r w:rsidR="0011613E" w:rsidRPr="00D676EA">
        <w:t>N 11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.8</w:t>
      </w:r>
      <w:r w:rsidR="0011613E" w:rsidRPr="00D676EA">
        <w:t>5-93</w:t>
      </w:r>
    </w:p>
    <w:p w:rsidR="00D676EA" w:rsidRDefault="007C7D23" w:rsidP="007C7D23">
      <w:pPr>
        <w:pStyle w:val="a1"/>
      </w:pPr>
      <w:r>
        <w:t>Фатхутдинов</w:t>
      </w:r>
      <w:r w:rsidR="0011613E" w:rsidRPr="00D676EA">
        <w:t xml:space="preserve"> Р</w:t>
      </w:r>
      <w:r w:rsidR="00D676EA">
        <w:t xml:space="preserve">.А. </w:t>
      </w:r>
      <w:r w:rsidR="0011613E" w:rsidRPr="00D676EA">
        <w:t>Инновационный менеджмент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Р</w:t>
      </w:r>
      <w:r w:rsidR="00D676EA">
        <w:t xml:space="preserve">.А. </w:t>
      </w:r>
      <w:r w:rsidR="0011613E" w:rsidRPr="00D676EA">
        <w:t>Фатхутдинов</w:t>
      </w:r>
      <w:r w:rsidR="00D676EA" w:rsidRPr="00D676EA">
        <w:t>. -</w:t>
      </w:r>
      <w:r w:rsidR="00D676EA">
        <w:t xml:space="preserve"> </w:t>
      </w:r>
      <w:r w:rsidR="0011613E" w:rsidRPr="00D676EA">
        <w:t>3-е изд</w:t>
      </w:r>
      <w:r w:rsidR="00D676EA" w:rsidRPr="00D676EA">
        <w:t>. -</w:t>
      </w:r>
      <w:r w:rsidR="00D676EA">
        <w:t xml:space="preserve"> </w:t>
      </w:r>
      <w:r w:rsidR="0011613E" w:rsidRPr="00D676EA">
        <w:t>СПб</w:t>
      </w:r>
      <w:r w:rsidR="00D676EA">
        <w:t>.:</w:t>
      </w:r>
      <w:r w:rsidR="00D676EA" w:rsidRPr="00D676EA">
        <w:t xml:space="preserve"> </w:t>
      </w:r>
      <w:r w:rsidR="0011613E" w:rsidRPr="00D676EA">
        <w:t>Питер, 2002</w:t>
      </w:r>
      <w:r w:rsidR="00D676EA" w:rsidRPr="00D676EA">
        <w:t>. -</w:t>
      </w:r>
      <w:r w:rsidR="00D676EA">
        <w:t xml:space="preserve"> </w:t>
      </w:r>
      <w:r w:rsidR="0011613E" w:rsidRPr="00D676EA">
        <w:t>400 с</w:t>
      </w:r>
      <w:r w:rsidR="00D676EA" w:rsidRPr="00D676EA">
        <w:t>.</w:t>
      </w:r>
    </w:p>
    <w:p w:rsidR="0011613E" w:rsidRPr="00D676EA" w:rsidRDefault="007C7D23" w:rsidP="007C7D23">
      <w:pPr>
        <w:pStyle w:val="a1"/>
      </w:pPr>
      <w:r>
        <w:t>Федулова</w:t>
      </w:r>
      <w:r w:rsidR="0011613E" w:rsidRPr="00D676EA">
        <w:t xml:space="preserve"> Л</w:t>
      </w:r>
      <w:r w:rsidR="00D676EA">
        <w:t xml:space="preserve">.І. </w:t>
      </w:r>
      <w:r w:rsidR="0011613E" w:rsidRPr="00D676EA">
        <w:t>Інноваційний менеджмент в Україні</w:t>
      </w:r>
      <w:r w:rsidR="00D676EA" w:rsidRPr="00D676EA">
        <w:t xml:space="preserve">: </w:t>
      </w:r>
      <w:r w:rsidR="0011613E" w:rsidRPr="00D676EA">
        <w:t>проблеми та шляхи формування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Л</w:t>
      </w:r>
      <w:r w:rsidR="00D676EA">
        <w:t xml:space="preserve">.І. </w:t>
      </w:r>
      <w:r w:rsidR="0011613E" w:rsidRPr="00D676EA">
        <w:t>Федулова</w:t>
      </w:r>
      <w:r w:rsidR="00D676EA">
        <w:t xml:space="preserve"> // </w:t>
      </w:r>
      <w:r w:rsidR="0011613E" w:rsidRPr="00D676EA">
        <w:t>Економіст</w:t>
      </w:r>
      <w:r w:rsidR="00D676EA" w:rsidRPr="00D676EA">
        <w:t>. -</w:t>
      </w:r>
      <w:r w:rsidR="00D676EA">
        <w:t xml:space="preserve"> </w:t>
      </w:r>
      <w:r w:rsidR="0011613E" w:rsidRPr="00D676EA">
        <w:t>2002</w:t>
      </w:r>
      <w:r w:rsidR="00D676EA" w:rsidRPr="00D676EA">
        <w:t>. -</w:t>
      </w:r>
      <w:r w:rsidR="00D676EA">
        <w:t xml:space="preserve"> </w:t>
      </w:r>
      <w:r w:rsidR="0011613E" w:rsidRPr="00D676EA">
        <w:t>N 2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.5</w:t>
      </w:r>
      <w:r w:rsidR="0011613E" w:rsidRPr="00D676EA">
        <w:t>2-55</w:t>
      </w:r>
    </w:p>
    <w:p w:rsidR="00D676EA" w:rsidRDefault="007C7D23" w:rsidP="007C7D23">
      <w:pPr>
        <w:pStyle w:val="a1"/>
      </w:pPr>
      <w:r>
        <w:t>Фірсова</w:t>
      </w:r>
      <w:r w:rsidR="0011613E" w:rsidRPr="00D676EA">
        <w:t xml:space="preserve"> С</w:t>
      </w:r>
      <w:r w:rsidR="00D676EA">
        <w:t xml:space="preserve">.Г. </w:t>
      </w:r>
      <w:r w:rsidR="0011613E" w:rsidRPr="00D676EA">
        <w:t>Інвестиційно-інноваційна діяльність</w:t>
      </w:r>
      <w:r w:rsidR="00D676EA" w:rsidRPr="00D676EA">
        <w:t xml:space="preserve">: </w:t>
      </w:r>
      <w:r w:rsidR="0011613E" w:rsidRPr="00D676EA">
        <w:t>фактор попиту</w:t>
      </w:r>
      <w:r w:rsidR="00D676EA" w:rsidRPr="00D676EA">
        <w:t xml:space="preserve"> [</w:t>
      </w:r>
      <w:r w:rsidR="0011613E" w:rsidRPr="00D676EA">
        <w:t>Текст</w:t>
      </w:r>
      <w:r w:rsidR="00D676EA" w:rsidRPr="00D676EA">
        <w:t xml:space="preserve">] </w:t>
      </w:r>
      <w:r w:rsidR="0011613E" w:rsidRPr="00D676EA">
        <w:t>/ С</w:t>
      </w:r>
      <w:r w:rsidR="00D676EA">
        <w:t xml:space="preserve">.Г. </w:t>
      </w:r>
      <w:r w:rsidR="0011613E" w:rsidRPr="00D676EA">
        <w:t>Фірсова</w:t>
      </w:r>
      <w:r w:rsidR="00D676EA">
        <w:t xml:space="preserve"> // </w:t>
      </w:r>
      <w:r w:rsidR="0011613E" w:rsidRPr="00D676EA">
        <w:t>Формування ринкових відносин в Україні</w:t>
      </w:r>
      <w:r w:rsidR="00D676EA" w:rsidRPr="00D676EA">
        <w:t>. -</w:t>
      </w:r>
      <w:r w:rsidR="00D676EA">
        <w:t xml:space="preserve"> </w:t>
      </w:r>
      <w:r w:rsidR="0011613E" w:rsidRPr="00D676EA">
        <w:t>2007</w:t>
      </w:r>
      <w:r w:rsidR="00D676EA" w:rsidRPr="00D676EA">
        <w:t>. -</w:t>
      </w:r>
      <w:r w:rsidR="00D676EA">
        <w:t xml:space="preserve"> </w:t>
      </w:r>
      <w:r w:rsidR="0011613E" w:rsidRPr="00D676EA">
        <w:t>N 5</w:t>
      </w:r>
      <w:r w:rsidR="00D676EA" w:rsidRPr="00D676EA">
        <w:t>. -</w:t>
      </w:r>
      <w:r w:rsidR="00D676EA">
        <w:t xml:space="preserve"> </w:t>
      </w:r>
      <w:r w:rsidR="0011613E" w:rsidRPr="00D676EA">
        <w:t>C</w:t>
      </w:r>
      <w:r w:rsidR="00D676EA">
        <w:t>.6</w:t>
      </w:r>
      <w:r w:rsidR="0011613E" w:rsidRPr="00D676EA">
        <w:t>4-69</w:t>
      </w:r>
    </w:p>
    <w:p w:rsidR="004E54D1" w:rsidRPr="00D676EA" w:rsidRDefault="004E54D1" w:rsidP="00D676EA">
      <w:bookmarkStart w:id="3" w:name="_GoBack"/>
      <w:bookmarkEnd w:id="3"/>
    </w:p>
    <w:sectPr w:rsidR="004E54D1" w:rsidRPr="00D676EA" w:rsidSect="00D676E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55" w:rsidRDefault="00407455">
      <w:r>
        <w:separator/>
      </w:r>
    </w:p>
  </w:endnote>
  <w:endnote w:type="continuationSeparator" w:id="0">
    <w:p w:rsidR="00407455" w:rsidRDefault="0040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EA" w:rsidRDefault="00D676E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EA" w:rsidRDefault="00D676E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55" w:rsidRDefault="00407455">
      <w:r>
        <w:separator/>
      </w:r>
    </w:p>
  </w:footnote>
  <w:footnote w:type="continuationSeparator" w:id="0">
    <w:p w:rsidR="00407455" w:rsidRDefault="00407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EA" w:rsidRDefault="009A2417" w:rsidP="00D676EA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676EA" w:rsidRDefault="00D676EA" w:rsidP="00D676E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EA" w:rsidRDefault="00D676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C89"/>
    <w:multiLevelType w:val="hybridMultilevel"/>
    <w:tmpl w:val="D31093A0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0403371"/>
    <w:multiLevelType w:val="hybridMultilevel"/>
    <w:tmpl w:val="E8C8F9E6"/>
    <w:lvl w:ilvl="0" w:tplc="04190005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cs="Wingdings" w:hint="default"/>
      </w:rPr>
    </w:lvl>
    <w:lvl w:ilvl="1" w:tplc="ACD025DC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cs="Wingdings" w:hint="default"/>
      </w:rPr>
    </w:lvl>
  </w:abstractNum>
  <w:abstractNum w:abstractNumId="2">
    <w:nsid w:val="00417E84"/>
    <w:multiLevelType w:val="hybridMultilevel"/>
    <w:tmpl w:val="A06821F0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5B1033D"/>
    <w:multiLevelType w:val="hybridMultilevel"/>
    <w:tmpl w:val="F3E669D0"/>
    <w:lvl w:ilvl="0" w:tplc="1F3A7D1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ED3365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0A1A2FE5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0B45039B"/>
    <w:multiLevelType w:val="hybridMultilevel"/>
    <w:tmpl w:val="2604CC96"/>
    <w:lvl w:ilvl="0" w:tplc="ACD025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D256573"/>
    <w:multiLevelType w:val="hybridMultilevel"/>
    <w:tmpl w:val="55341896"/>
    <w:lvl w:ilvl="0" w:tplc="DE16708C">
      <w:start w:val="1"/>
      <w:numFmt w:val="bullet"/>
      <w:lvlText w:val=""/>
      <w:lvlJc w:val="left"/>
      <w:pPr>
        <w:tabs>
          <w:tab w:val="num" w:pos="1174"/>
        </w:tabs>
        <w:ind w:left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1075A05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B9853EB"/>
    <w:multiLevelType w:val="hybridMultilevel"/>
    <w:tmpl w:val="62141E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30417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9502A1A"/>
    <w:multiLevelType w:val="hybridMultilevel"/>
    <w:tmpl w:val="CE4AA38C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C57736"/>
    <w:multiLevelType w:val="hybridMultilevel"/>
    <w:tmpl w:val="373E8CBC"/>
    <w:lvl w:ilvl="0" w:tplc="1F3A7D1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A3CB8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32977E30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E757D"/>
    <w:multiLevelType w:val="hybridMultilevel"/>
    <w:tmpl w:val="00948174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41FE0"/>
    <w:multiLevelType w:val="hybridMultilevel"/>
    <w:tmpl w:val="190A00BA"/>
    <w:lvl w:ilvl="0" w:tplc="DE16708C">
      <w:start w:val="1"/>
      <w:numFmt w:val="bullet"/>
      <w:lvlText w:val=""/>
      <w:lvlJc w:val="left"/>
      <w:pPr>
        <w:tabs>
          <w:tab w:val="num" w:pos="1174"/>
        </w:tabs>
        <w:ind w:left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40552DBB"/>
    <w:multiLevelType w:val="hybridMultilevel"/>
    <w:tmpl w:val="2F3673EA"/>
    <w:lvl w:ilvl="0" w:tplc="DE16708C">
      <w:start w:val="1"/>
      <w:numFmt w:val="bullet"/>
      <w:lvlText w:val=""/>
      <w:lvlJc w:val="left"/>
      <w:pPr>
        <w:tabs>
          <w:tab w:val="num" w:pos="1174"/>
        </w:tabs>
        <w:ind w:left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408B5354"/>
    <w:multiLevelType w:val="hybridMultilevel"/>
    <w:tmpl w:val="137AA184"/>
    <w:lvl w:ilvl="0" w:tplc="1F3A7D1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52F1F"/>
    <w:multiLevelType w:val="multilevel"/>
    <w:tmpl w:val="DC50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F6200"/>
    <w:multiLevelType w:val="hybridMultilevel"/>
    <w:tmpl w:val="E7461078"/>
    <w:lvl w:ilvl="0" w:tplc="ACD025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>
    <w:nsid w:val="4C8F4FBD"/>
    <w:multiLevelType w:val="hybridMultilevel"/>
    <w:tmpl w:val="46F45C2E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B4415BA"/>
    <w:multiLevelType w:val="hybridMultilevel"/>
    <w:tmpl w:val="6096BD32"/>
    <w:lvl w:ilvl="0" w:tplc="ACD025DC">
      <w:start w:val="1"/>
      <w:numFmt w:val="bullet"/>
      <w:lvlText w:val=""/>
      <w:lvlJc w:val="left"/>
      <w:pPr>
        <w:tabs>
          <w:tab w:val="num" w:pos="1450"/>
        </w:tabs>
        <w:ind w:left="14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cs="Wingdings" w:hint="default"/>
      </w:rPr>
    </w:lvl>
  </w:abstractNum>
  <w:abstractNum w:abstractNumId="25">
    <w:nsid w:val="649A2E55"/>
    <w:multiLevelType w:val="hybridMultilevel"/>
    <w:tmpl w:val="5AF838A4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91623D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6ECA01C6"/>
    <w:multiLevelType w:val="hybridMultilevel"/>
    <w:tmpl w:val="73504F20"/>
    <w:lvl w:ilvl="0" w:tplc="FFFFFFFF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cs="Wingdings" w:hint="default"/>
      </w:rPr>
    </w:lvl>
    <w:lvl w:ilvl="1" w:tplc="FFFFFFFF">
      <w:start w:val="2"/>
      <w:numFmt w:val="bullet"/>
      <w:lvlText w:val="-"/>
      <w:lvlJc w:val="left"/>
      <w:pPr>
        <w:tabs>
          <w:tab w:val="num" w:pos="1819"/>
        </w:tabs>
        <w:ind w:left="1819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6E6AF7"/>
    <w:multiLevelType w:val="hybridMultilevel"/>
    <w:tmpl w:val="846A36AE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9869F4"/>
    <w:multiLevelType w:val="hybridMultilevel"/>
    <w:tmpl w:val="EA86A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3E2064"/>
    <w:multiLevelType w:val="hybridMultilevel"/>
    <w:tmpl w:val="BFCA3108"/>
    <w:lvl w:ilvl="0" w:tplc="1F3A7D1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B3C34"/>
    <w:multiLevelType w:val="hybridMultilevel"/>
    <w:tmpl w:val="BC2458DC"/>
    <w:lvl w:ilvl="0" w:tplc="EEB2C1A6">
      <w:start w:val="1"/>
      <w:numFmt w:val="bullet"/>
      <w:lvlText w:val=""/>
      <w:lvlJc w:val="left"/>
      <w:pPr>
        <w:tabs>
          <w:tab w:val="num" w:pos="1571"/>
        </w:tabs>
        <w:ind w:left="1741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26"/>
  </w:num>
  <w:num w:numId="6">
    <w:abstractNumId w:val="6"/>
  </w:num>
  <w:num w:numId="7">
    <w:abstractNumId w:val="14"/>
  </w:num>
  <w:num w:numId="8">
    <w:abstractNumId w:val="11"/>
  </w:num>
  <w:num w:numId="9">
    <w:abstractNumId w:val="5"/>
  </w:num>
  <w:num w:numId="10">
    <w:abstractNumId w:val="28"/>
  </w:num>
  <w:num w:numId="11">
    <w:abstractNumId w:val="0"/>
  </w:num>
  <w:num w:numId="12">
    <w:abstractNumId w:val="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8"/>
  </w:num>
  <w:num w:numId="22">
    <w:abstractNumId w:val="1"/>
  </w:num>
  <w:num w:numId="23">
    <w:abstractNumId w:val="23"/>
  </w:num>
  <w:num w:numId="24">
    <w:abstractNumId w:val="22"/>
  </w:num>
  <w:num w:numId="25">
    <w:abstractNumId w:val="24"/>
  </w:num>
  <w:num w:numId="26">
    <w:abstractNumId w:val="12"/>
  </w:num>
  <w:num w:numId="27">
    <w:abstractNumId w:val="7"/>
  </w:num>
  <w:num w:numId="28">
    <w:abstractNumId w:val="3"/>
  </w:num>
  <w:num w:numId="29">
    <w:abstractNumId w:val="21"/>
  </w:num>
  <w:num w:numId="30">
    <w:abstractNumId w:val="29"/>
  </w:num>
  <w:num w:numId="31">
    <w:abstractNumId w:val="16"/>
  </w:num>
  <w:num w:numId="32">
    <w:abstractNumId w:val="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568"/>
    <w:rsid w:val="00114E21"/>
    <w:rsid w:val="0011613E"/>
    <w:rsid w:val="0017018A"/>
    <w:rsid w:val="001A057C"/>
    <w:rsid w:val="001F25C2"/>
    <w:rsid w:val="00200031"/>
    <w:rsid w:val="00407455"/>
    <w:rsid w:val="00462BB6"/>
    <w:rsid w:val="00467277"/>
    <w:rsid w:val="004E54D1"/>
    <w:rsid w:val="00556755"/>
    <w:rsid w:val="00692EAD"/>
    <w:rsid w:val="007836D6"/>
    <w:rsid w:val="007C7D23"/>
    <w:rsid w:val="007D655F"/>
    <w:rsid w:val="007E753F"/>
    <w:rsid w:val="00813229"/>
    <w:rsid w:val="008D0568"/>
    <w:rsid w:val="00913DAF"/>
    <w:rsid w:val="009955DC"/>
    <w:rsid w:val="009A2417"/>
    <w:rsid w:val="00AC0E23"/>
    <w:rsid w:val="00C831BB"/>
    <w:rsid w:val="00D676EA"/>
    <w:rsid w:val="00DF3E62"/>
    <w:rsid w:val="00E2117D"/>
    <w:rsid w:val="00E74877"/>
    <w:rsid w:val="00EE7F09"/>
    <w:rsid w:val="00F95C9A"/>
    <w:rsid w:val="00FB4282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97F62B2-6677-430D-99FE-00FF99F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676E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76E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76E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676E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76E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76E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76E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76E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76E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9955DC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6">
    <w:name w:val="Body Text"/>
    <w:basedOn w:val="a2"/>
    <w:link w:val="a7"/>
    <w:uiPriority w:val="99"/>
    <w:rsid w:val="00D676EA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D676EA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D676E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6"/>
    <w:link w:val="ab"/>
    <w:uiPriority w:val="99"/>
    <w:rsid w:val="00D676E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676EA"/>
    <w:rPr>
      <w:vertAlign w:val="superscript"/>
    </w:rPr>
  </w:style>
  <w:style w:type="paragraph" w:customStyle="1" w:styleId="ad">
    <w:name w:val="выделение"/>
    <w:uiPriority w:val="99"/>
    <w:rsid w:val="00D676E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676EA"/>
    <w:rPr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D676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D676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676E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676E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676E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D676E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676E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676EA"/>
    <w:pPr>
      <w:numPr>
        <w:numId w:val="3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676EA"/>
  </w:style>
  <w:style w:type="character" w:customStyle="1" w:styleId="af5">
    <w:name w:val="номер страницы"/>
    <w:uiPriority w:val="99"/>
    <w:rsid w:val="00D676EA"/>
    <w:rPr>
      <w:sz w:val="28"/>
      <w:szCs w:val="28"/>
    </w:rPr>
  </w:style>
  <w:style w:type="paragraph" w:styleId="af6">
    <w:name w:val="Normal (Web)"/>
    <w:basedOn w:val="a2"/>
    <w:uiPriority w:val="99"/>
    <w:rsid w:val="00D676E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676E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D676E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676E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76E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76EA"/>
    <w:pPr>
      <w:ind w:left="958"/>
    </w:pPr>
  </w:style>
  <w:style w:type="paragraph" w:styleId="25">
    <w:name w:val="Body Text Indent 2"/>
    <w:basedOn w:val="a2"/>
    <w:link w:val="26"/>
    <w:uiPriority w:val="99"/>
    <w:rsid w:val="00D676E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676E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676E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676E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76EA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76EA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76E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76E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676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76EA"/>
    <w:rPr>
      <w:i/>
      <w:iCs/>
    </w:rPr>
  </w:style>
  <w:style w:type="paragraph" w:customStyle="1" w:styleId="af9">
    <w:name w:val="ТАБЛИЦА"/>
    <w:next w:val="a2"/>
    <w:autoRedefine/>
    <w:uiPriority w:val="99"/>
    <w:rsid w:val="00D676E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676E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676EA"/>
  </w:style>
  <w:style w:type="table" w:customStyle="1" w:styleId="15">
    <w:name w:val="Стиль таблицы1"/>
    <w:basedOn w:val="a4"/>
    <w:uiPriority w:val="99"/>
    <w:rsid w:val="00D676E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676E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676E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676E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676E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№90</vt:lpstr>
    </vt:vector>
  </TitlesOfParts>
  <Company>Academy</Company>
  <LinksUpToDate>false</LinksUpToDate>
  <CharactersWithSpaces>35924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№90</dc:title>
  <dc:subject/>
  <dc:creator>olshanchenko</dc:creator>
  <cp:keywords/>
  <dc:description/>
  <cp:lastModifiedBy>admin</cp:lastModifiedBy>
  <cp:revision>2</cp:revision>
  <dcterms:created xsi:type="dcterms:W3CDTF">2014-03-01T07:52:00Z</dcterms:created>
  <dcterms:modified xsi:type="dcterms:W3CDTF">2014-03-01T07:52:00Z</dcterms:modified>
</cp:coreProperties>
</file>