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39" w:rsidRPr="00F96609" w:rsidRDefault="0036663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96609">
        <w:rPr>
          <w:bCs/>
          <w:sz w:val="28"/>
          <w:szCs w:val="28"/>
        </w:rPr>
        <w:t>САНКТ-ПЕТЕРБУРГСКАЯ АКАДЕМИЯ УПРАВЛЕНИЯ И ЭКОНОМИКИ</w:t>
      </w:r>
    </w:p>
    <w:p w:rsidR="00366639" w:rsidRPr="00F96609" w:rsidRDefault="00366639" w:rsidP="00F9660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F96609">
        <w:rPr>
          <w:rFonts w:ascii="Times New Roman" w:hAnsi="Times New Roman" w:cs="Times New Roman"/>
          <w:b w:val="0"/>
          <w:i w:val="0"/>
        </w:rPr>
        <w:t>МУРМАНСКИЙ ИНСТИТУТ ЭКОНОМИКИ</w:t>
      </w:r>
    </w:p>
    <w:p w:rsidR="00366639" w:rsidRPr="00F96609" w:rsidRDefault="00366639" w:rsidP="00F96609">
      <w:pPr>
        <w:spacing w:line="360" w:lineRule="auto"/>
        <w:ind w:firstLine="709"/>
        <w:jc w:val="center"/>
        <w:rPr>
          <w:sz w:val="28"/>
          <w:szCs w:val="28"/>
        </w:rPr>
      </w:pPr>
    </w:p>
    <w:p w:rsidR="00366639" w:rsidRPr="00F96609" w:rsidRDefault="00366639" w:rsidP="00F9660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</w:p>
    <w:p w:rsidR="00366639" w:rsidRPr="00F96609" w:rsidRDefault="00366639" w:rsidP="00F9660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F96609">
        <w:rPr>
          <w:rFonts w:ascii="Times New Roman" w:hAnsi="Times New Roman" w:cs="Times New Roman"/>
          <w:b w:val="0"/>
          <w:i w:val="0"/>
        </w:rPr>
        <w:t>Заочная форма обучения</w:t>
      </w:r>
    </w:p>
    <w:p w:rsidR="00366639" w:rsidRPr="00F96609" w:rsidRDefault="00366639" w:rsidP="00F96609">
      <w:pPr>
        <w:spacing w:line="360" w:lineRule="auto"/>
        <w:ind w:firstLine="709"/>
        <w:jc w:val="center"/>
        <w:rPr>
          <w:sz w:val="28"/>
        </w:rPr>
      </w:pPr>
    </w:p>
    <w:p w:rsidR="00366639" w:rsidRPr="00F96609" w:rsidRDefault="0036663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96609">
        <w:rPr>
          <w:bCs/>
          <w:sz w:val="28"/>
          <w:szCs w:val="28"/>
        </w:rPr>
        <w:t>ФАКУЛЬТЕТ ЭКОНОМИКИ И ФИНАНСОВ</w:t>
      </w:r>
    </w:p>
    <w:p w:rsidR="00366639" w:rsidRPr="00F96609" w:rsidRDefault="00366639" w:rsidP="00F96609">
      <w:pPr>
        <w:pStyle w:val="a3"/>
        <w:ind w:firstLine="709"/>
        <w:rPr>
          <w:b w:val="0"/>
          <w:szCs w:val="28"/>
        </w:rPr>
      </w:pPr>
      <w:r w:rsidRPr="00F96609">
        <w:rPr>
          <w:b w:val="0"/>
          <w:szCs w:val="28"/>
        </w:rPr>
        <w:t>СПЕЦИАЛЬНОСТЬ «Финансы и кредит»</w:t>
      </w:r>
    </w:p>
    <w:p w:rsidR="00366639" w:rsidRPr="00F96609" w:rsidRDefault="0036663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366639" w:rsidRPr="00F96609" w:rsidRDefault="0036663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96609" w:rsidRDefault="00F96609" w:rsidP="00F96609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</w:p>
    <w:p w:rsidR="00F96609" w:rsidRDefault="00F96609" w:rsidP="00F96609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</w:p>
    <w:p w:rsidR="00366639" w:rsidRPr="00F96609" w:rsidRDefault="00366639" w:rsidP="00F96609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  <w:r w:rsidRPr="00F96609">
        <w:rPr>
          <w:rFonts w:ascii="Times New Roman" w:hAnsi="Times New Roman" w:cs="Times New Roman"/>
          <w:b w:val="0"/>
          <w:sz w:val="28"/>
          <w:szCs w:val="36"/>
        </w:rPr>
        <w:t>КОНТРОЛЬНАЯ РАБОТА</w:t>
      </w:r>
    </w:p>
    <w:p w:rsidR="00366639" w:rsidRPr="00F96609" w:rsidRDefault="0036663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96609">
        <w:rPr>
          <w:bCs/>
          <w:sz w:val="28"/>
          <w:szCs w:val="28"/>
        </w:rPr>
        <w:t>по дисциплине</w:t>
      </w:r>
      <w:r w:rsidR="00F96609" w:rsidRPr="00F96609">
        <w:rPr>
          <w:bCs/>
          <w:sz w:val="28"/>
          <w:szCs w:val="28"/>
        </w:rPr>
        <w:t xml:space="preserve"> </w:t>
      </w:r>
      <w:r w:rsidRPr="00F96609">
        <w:rPr>
          <w:sz w:val="28"/>
          <w:szCs w:val="28"/>
        </w:rPr>
        <w:t>Менеджмент</w:t>
      </w:r>
    </w:p>
    <w:p w:rsidR="00F96609" w:rsidRDefault="00F9660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тему:</w:t>
      </w:r>
    </w:p>
    <w:p w:rsidR="00366639" w:rsidRPr="00F96609" w:rsidRDefault="0034069C" w:rsidP="00F96609">
      <w:pPr>
        <w:spacing w:line="360" w:lineRule="auto"/>
        <w:ind w:firstLine="709"/>
        <w:jc w:val="center"/>
        <w:rPr>
          <w:sz w:val="28"/>
          <w:szCs w:val="28"/>
        </w:rPr>
      </w:pPr>
      <w:r w:rsidRPr="00F96609">
        <w:rPr>
          <w:sz w:val="28"/>
          <w:szCs w:val="28"/>
        </w:rPr>
        <w:t>Управление процессом коммуникаций на предприятии</w:t>
      </w:r>
    </w:p>
    <w:p w:rsidR="00366639" w:rsidRDefault="0036663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96609" w:rsidRDefault="00F9660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96609" w:rsidRDefault="00F9660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96609" w:rsidRDefault="00F9660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96609" w:rsidRDefault="00F9660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96609" w:rsidRDefault="00F9660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96609" w:rsidRDefault="00F9660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96609" w:rsidRDefault="00F9660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96609" w:rsidRPr="00F96609" w:rsidRDefault="00F9660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366639" w:rsidRPr="00F96609" w:rsidRDefault="0036663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366639" w:rsidRPr="00F96609" w:rsidRDefault="00366639" w:rsidP="00F9660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F96609">
        <w:rPr>
          <w:rFonts w:ascii="Times New Roman" w:hAnsi="Times New Roman" w:cs="Times New Roman"/>
          <w:b w:val="0"/>
          <w:i w:val="0"/>
        </w:rPr>
        <w:t>Мурманск</w:t>
      </w:r>
    </w:p>
    <w:p w:rsidR="00366639" w:rsidRPr="00F96609" w:rsidRDefault="00366639" w:rsidP="00F9660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96609">
        <w:rPr>
          <w:bCs/>
          <w:sz w:val="28"/>
          <w:szCs w:val="28"/>
        </w:rPr>
        <w:t>2010</w:t>
      </w:r>
    </w:p>
    <w:p w:rsidR="00255DF6" w:rsidRDefault="00F96609" w:rsidP="00F9660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656C5" w:rsidRPr="00F96609">
        <w:rPr>
          <w:bCs/>
          <w:sz w:val="28"/>
          <w:szCs w:val="28"/>
        </w:rPr>
        <w:t>Содержание</w:t>
      </w:r>
    </w:p>
    <w:p w:rsidR="00387930" w:rsidRPr="00F96609" w:rsidRDefault="00387930" w:rsidP="00F9660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87930" w:rsidRPr="00F96609" w:rsidRDefault="00387930" w:rsidP="00387930">
      <w:pPr>
        <w:tabs>
          <w:tab w:val="left" w:pos="8208"/>
        </w:tabs>
        <w:spacing w:line="360" w:lineRule="auto"/>
        <w:rPr>
          <w:bCs/>
          <w:sz w:val="28"/>
          <w:szCs w:val="28"/>
        </w:rPr>
      </w:pPr>
      <w:r w:rsidRPr="00F96609">
        <w:rPr>
          <w:bCs/>
          <w:sz w:val="28"/>
          <w:szCs w:val="28"/>
        </w:rPr>
        <w:t>Введение</w:t>
      </w:r>
    </w:p>
    <w:p w:rsidR="00387930" w:rsidRPr="00F96609" w:rsidRDefault="00387930" w:rsidP="00387930">
      <w:pPr>
        <w:tabs>
          <w:tab w:val="left" w:pos="8208"/>
        </w:tabs>
        <w:spacing w:line="360" w:lineRule="auto"/>
        <w:rPr>
          <w:bCs/>
          <w:sz w:val="28"/>
          <w:szCs w:val="28"/>
        </w:rPr>
      </w:pPr>
      <w:r w:rsidRPr="00F96609">
        <w:rPr>
          <w:sz w:val="28"/>
          <w:szCs w:val="28"/>
        </w:rPr>
        <w:t>1.Общее понятие коммуникации</w:t>
      </w:r>
    </w:p>
    <w:p w:rsidR="00387930" w:rsidRPr="00F96609" w:rsidRDefault="00387930" w:rsidP="00387930">
      <w:pPr>
        <w:spacing w:line="360" w:lineRule="auto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2.Коммуникация в системе управления</w:t>
      </w:r>
    </w:p>
    <w:p w:rsidR="00387930" w:rsidRPr="00F96609" w:rsidRDefault="00387930" w:rsidP="00387930">
      <w:pPr>
        <w:spacing w:line="360" w:lineRule="auto"/>
        <w:jc w:val="both"/>
        <w:rPr>
          <w:bCs/>
          <w:sz w:val="28"/>
          <w:szCs w:val="28"/>
        </w:rPr>
      </w:pPr>
      <w:r w:rsidRPr="00F96609">
        <w:rPr>
          <w:sz w:val="28"/>
          <w:szCs w:val="28"/>
        </w:rPr>
        <w:t>2.1 Классификация коммуникации</w:t>
      </w:r>
    </w:p>
    <w:p w:rsidR="00387930" w:rsidRPr="00F96609" w:rsidRDefault="00387930" w:rsidP="00387930">
      <w:pPr>
        <w:tabs>
          <w:tab w:val="left" w:pos="8208"/>
        </w:tabs>
        <w:spacing w:line="360" w:lineRule="auto"/>
        <w:rPr>
          <w:bCs/>
          <w:sz w:val="28"/>
          <w:szCs w:val="28"/>
        </w:rPr>
      </w:pPr>
      <w:r w:rsidRPr="00F96609">
        <w:rPr>
          <w:sz w:val="28"/>
          <w:szCs w:val="28"/>
        </w:rPr>
        <w:t>2.2 Коммуникационный процесс</w:t>
      </w:r>
    </w:p>
    <w:p w:rsidR="00387930" w:rsidRPr="00F96609" w:rsidRDefault="00387930" w:rsidP="00387930">
      <w:pPr>
        <w:tabs>
          <w:tab w:val="left" w:pos="8208"/>
        </w:tabs>
        <w:spacing w:line="360" w:lineRule="auto"/>
        <w:rPr>
          <w:bCs/>
          <w:sz w:val="28"/>
          <w:szCs w:val="28"/>
        </w:rPr>
      </w:pPr>
      <w:r w:rsidRPr="00F96609">
        <w:rPr>
          <w:sz w:val="28"/>
          <w:szCs w:val="28"/>
        </w:rPr>
        <w:t>2.3 Коммуникационная сеть</w:t>
      </w:r>
    </w:p>
    <w:p w:rsidR="00387930" w:rsidRPr="00F96609" w:rsidRDefault="00387930" w:rsidP="00387930">
      <w:pPr>
        <w:tabs>
          <w:tab w:val="left" w:pos="8208"/>
        </w:tabs>
        <w:spacing w:line="360" w:lineRule="auto"/>
        <w:rPr>
          <w:bCs/>
          <w:sz w:val="28"/>
          <w:szCs w:val="28"/>
        </w:rPr>
      </w:pPr>
      <w:r w:rsidRPr="00F96609">
        <w:rPr>
          <w:bCs/>
          <w:sz w:val="28"/>
          <w:szCs w:val="28"/>
        </w:rPr>
        <w:t>Заключение</w:t>
      </w:r>
    </w:p>
    <w:p w:rsidR="00387930" w:rsidRPr="00F96609" w:rsidRDefault="00387930" w:rsidP="00387930">
      <w:pPr>
        <w:tabs>
          <w:tab w:val="left" w:pos="8208"/>
        </w:tabs>
        <w:spacing w:line="360" w:lineRule="auto"/>
        <w:rPr>
          <w:bCs/>
          <w:sz w:val="28"/>
          <w:szCs w:val="28"/>
        </w:rPr>
      </w:pPr>
      <w:r w:rsidRPr="00F96609">
        <w:rPr>
          <w:bCs/>
          <w:sz w:val="28"/>
          <w:szCs w:val="28"/>
        </w:rPr>
        <w:t>Список используемых источников</w:t>
      </w:r>
    </w:p>
    <w:p w:rsidR="00B656C5" w:rsidRDefault="00387930" w:rsidP="00F96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56C5" w:rsidRPr="00F96609">
        <w:rPr>
          <w:sz w:val="28"/>
          <w:szCs w:val="28"/>
        </w:rPr>
        <w:t>Введение</w:t>
      </w:r>
    </w:p>
    <w:p w:rsidR="00387930" w:rsidRPr="00F96609" w:rsidRDefault="00387930" w:rsidP="00F96609">
      <w:pPr>
        <w:spacing w:line="360" w:lineRule="auto"/>
        <w:ind w:firstLine="709"/>
        <w:jc w:val="both"/>
        <w:rPr>
          <w:sz w:val="28"/>
          <w:szCs w:val="28"/>
        </w:rPr>
      </w:pPr>
    </w:p>
    <w:p w:rsidR="00B656C5" w:rsidRPr="00F96609" w:rsidRDefault="00B656C5" w:rsidP="00F96609">
      <w:pPr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Одним из самых важных факторов интеграции управления является коммуникация. Коммуникация - это общение людей в процессе их совместной деятельности, это обмен идеями, мыслями, чувствами, обмен информацией. Без коммуникации невозможно существование никакой организованной группы людей.</w:t>
      </w:r>
    </w:p>
    <w:p w:rsidR="00B656C5" w:rsidRPr="00F96609" w:rsidRDefault="00B656C5" w:rsidP="00F96609">
      <w:pPr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Коммуникация - это средство, с помощью которого в единое целое объединяется организованная деятельность. Ее также можно рассматривать как средство, с помощью которого социальные и энергетические вклады вводятся в социальные системы. Коммуникация является средством, с помощью которого модифицируется поведение, осуществляются изменения, информация приобретает эффективность, реализуются цели.</w:t>
      </w:r>
      <w:r w:rsidR="00F96609" w:rsidRPr="00F96609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Коммуникация стала темой исследований сравнительно недавно не потому, что древние народы были в неведении о ее важной роли, а потому что все «знали» о ее необходимости и принимали участие в распространении информации. Бернанд был одним из первых и, по крайней мере, одним из наиболее известных авторов, кто серьезным образом рассматривал коммуникацию на крупных предприятиях. Он рассматривал ее как средство, с помощью которого люди объединены в организацию для достижения общей цели. Это до сих пор остается основной функцией коммуникации. Без коммуникации невозможно и управление, потому что оно, с одной стороны опирается на существующие и сложившиеся формы коммуникации, с другой - формирует те формы коммуникации, которые облегчают как совместную деятельность, так и само управление.</w:t>
      </w:r>
    </w:p>
    <w:p w:rsidR="00B656C5" w:rsidRPr="00F96609" w:rsidRDefault="00B656C5" w:rsidP="00F96609">
      <w:pPr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Хотя коммуникация имеет широкое применение во всех областях управления, она особенно важна для осуществления функции руководства и лидерства. Согласно исследованиям руководитель от 50 до 90% своего времени тратит на коммуникации. Это кажется невероятным, но становится понятным, если учесть, что руководитель занимается этим, чтобы реализовать свои роли в межличностных отношениях, информационном обмене и процессе принятия решений, не говоря об управленческих функциях планирования, организации, мотивации и контроля. Именно потому, что обмен информации встроен во все основные виды управленческой деятельности, можно назвать коммуникации связующим процессом.</w:t>
      </w:r>
    </w:p>
    <w:p w:rsidR="00B656C5" w:rsidRPr="00F96609" w:rsidRDefault="00B656C5" w:rsidP="00F96609">
      <w:pPr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Поскольку руководитель исполняет три свои роли и осуществляет четыре основные функции с тем, чтобы сформулировать цели организации и достичь их, качество обмена информацией может прямо влиять на степень реализации целей. Это означает, что для успеха индивида и организаций необходимы эффективные коммуникации. Неэффективные коммуникации - одна из сфер возникновения проблем менеджера.</w:t>
      </w:r>
      <w:r w:rsidR="00F96609" w:rsidRPr="00F96609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Эффективно работающие руководители - это те, кто эффективны в коммуникациях. Они представляют суть коммуникационного процесса, обладают хорошо развитым умением устного и письменного общения и понимают, как среда влияет на обмен информацией.</w:t>
      </w:r>
    </w:p>
    <w:p w:rsidR="00B656C5" w:rsidRDefault="00387930" w:rsidP="00F96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3FAD" w:rsidRPr="00F96609">
        <w:rPr>
          <w:sz w:val="28"/>
          <w:szCs w:val="28"/>
        </w:rPr>
        <w:t>1.Общее понятие коммуникации</w:t>
      </w:r>
    </w:p>
    <w:p w:rsidR="00387930" w:rsidRPr="00F96609" w:rsidRDefault="00387930" w:rsidP="00F96609">
      <w:pPr>
        <w:spacing w:line="360" w:lineRule="auto"/>
        <w:ind w:firstLine="709"/>
        <w:jc w:val="both"/>
        <w:rPr>
          <w:sz w:val="28"/>
          <w:szCs w:val="28"/>
        </w:rPr>
      </w:pPr>
    </w:p>
    <w:p w:rsidR="00953FAD" w:rsidRPr="00F96609" w:rsidRDefault="00953FAD" w:rsidP="00F966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Управление в организации осуществляется через людей. Одним из важнейших инструментов управления в руках менеджера является находящаяся в его распоряжении информация. Используя и передавая эту информацию, а также получая обратные сигналы, он организует, руководит и мотивирует подчиненных. Многое зависит от его способности передавать информацию таким образом, чтобы достигалось наиболее адекватное восприятие данной информации теми, кому она предназначена. Многие менеджеры понимают важность этой проблемы и уделяют этому большое внимание.</w:t>
      </w:r>
    </w:p>
    <w:p w:rsidR="00953FAD" w:rsidRPr="00F96609" w:rsidRDefault="00953FAD" w:rsidP="00F966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В процессе коммуникации информация передается от одного субъекта другому. Субъектами могут выступать отдельные личности, группы и даже целые организации. В первом случае коммуникация носит межличностный характер и осуществляется путем передачи идей, фактов, мнений, намеков, ощущений или восприятий, чувств и отношений от одного лица другому в устной или какой-либо другой форме (письменно, жесты, поза, тон голоса, время передачи, недосказанность и т.п.) с целью получения в ответ желаемой реакции.</w:t>
      </w:r>
      <w:r w:rsidR="00387930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Коммуникация и информация различные, но связанные между собой понятия. Коммуникация включает в себя и то, что передается, и то, как это «что» передается. Для того чтобы коммуникация состоялась, необходимо, как минимум, наличие двух людей.</w:t>
      </w:r>
      <w:r w:rsidR="00387930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Коммуникация предъявляет требования к каждому из участников управленческого взаимодействия. Так, каждый из участников должен обладать всеми или некоторыми способностями: видеть, слышать, осязать, воспринимать запах и вкус. Эффективная коммуникация требует от каждой из сторон определенных навыков и умений, а также наличия определенной степени взаимного понимания.</w:t>
      </w:r>
    </w:p>
    <w:p w:rsidR="00953FAD" w:rsidRPr="00F96609" w:rsidRDefault="00953FAD" w:rsidP="00F966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Термин «коммуникация» происходит от латинского «</w:t>
      </w:r>
      <w:r w:rsidRPr="00F96609">
        <w:rPr>
          <w:sz w:val="28"/>
          <w:szCs w:val="28"/>
          <w:lang w:val="en-US"/>
        </w:rPr>
        <w:t>communis</w:t>
      </w:r>
      <w:r w:rsidRPr="00F96609">
        <w:rPr>
          <w:sz w:val="28"/>
          <w:szCs w:val="28"/>
        </w:rPr>
        <w:t>», означающего «общее»: передающий информацию пытается установить «общность» с получающим информацию. Отсюда коммуникация может быть определена как передача не просто информации, а значения или смысла с помощью символов.</w:t>
      </w:r>
      <w:r w:rsidR="00387930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Эффективная межличностная коммуникация в силу ряда причин очень важна для успеха в управлении. Во-первых, решение многих управленческих задач строится на непосредственном взаимодействии людей (начальник с подчиненным, подчиненные друг с другом) в рамках различных событий.</w:t>
      </w:r>
      <w:r w:rsidR="00387930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Во-вторых, межличностная коммуникация, возможно, является лучшим способом обсуждения и решения вопросов, характеризующихся неопределенностью и двусмысленностью</w:t>
      </w:r>
      <w:r w:rsidR="00FB4B89" w:rsidRPr="00F96609">
        <w:rPr>
          <w:rStyle w:val="ab"/>
          <w:sz w:val="28"/>
          <w:szCs w:val="28"/>
        </w:rPr>
        <w:footnoteReference w:id="1"/>
      </w:r>
      <w:r w:rsidRPr="00F96609">
        <w:rPr>
          <w:sz w:val="28"/>
          <w:szCs w:val="28"/>
        </w:rPr>
        <w:t>.</w:t>
      </w:r>
    </w:p>
    <w:p w:rsidR="00717DEC" w:rsidRDefault="00387930" w:rsidP="00F96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7DEC" w:rsidRPr="00F96609">
        <w:rPr>
          <w:sz w:val="28"/>
          <w:szCs w:val="28"/>
        </w:rPr>
        <w:t>2.Коммуникация в системе управления</w:t>
      </w:r>
    </w:p>
    <w:p w:rsidR="007B5BD7" w:rsidRPr="00F96609" w:rsidRDefault="007B5BD7" w:rsidP="00F96609">
      <w:pPr>
        <w:spacing w:line="360" w:lineRule="auto"/>
        <w:ind w:firstLine="709"/>
        <w:jc w:val="both"/>
        <w:rPr>
          <w:sz w:val="28"/>
          <w:szCs w:val="28"/>
        </w:rPr>
      </w:pPr>
    </w:p>
    <w:p w:rsidR="00B656C5" w:rsidRPr="00F96609" w:rsidRDefault="00953FAD" w:rsidP="00F96609">
      <w:pPr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2.</w:t>
      </w:r>
      <w:r w:rsidR="00717DEC" w:rsidRPr="00F96609">
        <w:rPr>
          <w:sz w:val="28"/>
          <w:szCs w:val="28"/>
        </w:rPr>
        <w:t xml:space="preserve">1 </w:t>
      </w:r>
      <w:r w:rsidR="00B656C5" w:rsidRPr="00F96609">
        <w:rPr>
          <w:sz w:val="28"/>
          <w:szCs w:val="28"/>
        </w:rPr>
        <w:t>Классификация коммуникации</w:t>
      </w:r>
    </w:p>
    <w:p w:rsidR="007B5BD7" w:rsidRDefault="007B5BD7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C5" w:rsidRPr="00F96609" w:rsidRDefault="00B656C5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Коммуникации можно классифицировать по множеству различных показателей.</w:t>
      </w:r>
    </w:p>
    <w:p w:rsidR="00B656C5" w:rsidRPr="00F96609" w:rsidRDefault="00B656C5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 xml:space="preserve">По отношению к организации коммуникации бывают двух типов: </w:t>
      </w:r>
      <w:r w:rsidRPr="00F96609">
        <w:rPr>
          <w:rFonts w:ascii="Times New Roman" w:hAnsi="Times New Roman" w:cs="Times New Roman"/>
          <w:bCs/>
          <w:iCs/>
          <w:sz w:val="28"/>
          <w:szCs w:val="28"/>
        </w:rPr>
        <w:t>внешние и</w:t>
      </w:r>
      <w:r w:rsidR="00D93569" w:rsidRPr="00F966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bCs/>
          <w:iCs/>
          <w:sz w:val="28"/>
          <w:szCs w:val="28"/>
        </w:rPr>
        <w:t>внутренние</w:t>
      </w:r>
      <w:r w:rsidRPr="00F96609">
        <w:rPr>
          <w:rFonts w:ascii="Times New Roman" w:hAnsi="Times New Roman" w:cs="Times New Roman"/>
          <w:sz w:val="28"/>
          <w:szCs w:val="28"/>
        </w:rPr>
        <w:t>. Они отражают целостность управляемой системы и одновременно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ее открытость, приоритетность действий работников фирмы, стиль управления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менеджера, ситуации взаимодействия фирмы с другими объектами. Организации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пользуются разнообразными средствами для коммуникаций с составляющими своего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внешнего окружения. С имеющимися потенциальными потребителями они сообщаются с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помощью рекламы и других программ продвижения товаров на рынок. В сфер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е </w:t>
      </w:r>
      <w:r w:rsidRPr="00F96609">
        <w:rPr>
          <w:rFonts w:ascii="Times New Roman" w:hAnsi="Times New Roman" w:cs="Times New Roman"/>
          <w:sz w:val="28"/>
          <w:szCs w:val="28"/>
        </w:rPr>
        <w:t>отношения с общественностью первостепенное внимание уделяется созданию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определенного образа, имиджа организации на местном, общенациональном или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международном уровне. Организациям приходится подчинятся государственному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регулированию и заполнять в этой связи пространные письменные отчеты. В своих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ежегодных отчетах любая компания сообщает информацию по финансам и маркетингу,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а также приводит сведения о своем размещении, возможностях карьеры, льготах и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т.д. Используя лоббистов и делая различные взносы в пользу разных политических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групп, комитетов, организация пытается влиять на содержание различных законов и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постановлений.</w:t>
      </w:r>
    </w:p>
    <w:p w:rsidR="00B656C5" w:rsidRPr="00F96609" w:rsidRDefault="00B656C5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Основную роль в организации играют коммуникации между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уровнями и подразделениями. Информация перемещается с уровня на уровень в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рамках вертикальных коммуникаций. Она может передаваться по нисходящей, т.е. с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высших уровней на низшие. Таким путем подчиненным уровням управления сообщается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о текущих задачах, рекомендуемых процедурах и т.д. Помимо обмена по нисходящей,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организация нуждается в коммуникациях по восходящей. Передача информации с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низшего уровня на высший может существенно влиять на производительность</w:t>
      </w:r>
      <w:r w:rsidR="00FB4B89" w:rsidRPr="00F96609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F96609">
        <w:rPr>
          <w:rFonts w:ascii="Times New Roman" w:hAnsi="Times New Roman" w:cs="Times New Roman"/>
          <w:sz w:val="28"/>
          <w:szCs w:val="28"/>
        </w:rPr>
        <w:t>.</w:t>
      </w:r>
    </w:p>
    <w:p w:rsidR="00717DEC" w:rsidRPr="00F96609" w:rsidRDefault="00B656C5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 xml:space="preserve">Коммуникации могут быть </w:t>
      </w:r>
      <w:r w:rsidRPr="00F96609">
        <w:rPr>
          <w:rFonts w:ascii="Times New Roman" w:hAnsi="Times New Roman" w:cs="Times New Roman"/>
          <w:bCs/>
          <w:iCs/>
          <w:sz w:val="28"/>
          <w:szCs w:val="28"/>
        </w:rPr>
        <w:t>одноканальные и многоканальные</w:t>
      </w:r>
      <w:r w:rsidRPr="00F96609">
        <w:rPr>
          <w:rFonts w:ascii="Times New Roman" w:hAnsi="Times New Roman" w:cs="Times New Roman"/>
          <w:sz w:val="28"/>
          <w:szCs w:val="28"/>
        </w:rPr>
        <w:t>. Одноканальные коммуникации часто выступают в виде явной и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намеренно выделенной приоритетности проблемы в комплексе действий менеджера. Он</w:t>
      </w:r>
      <w:r w:rsidR="00D93569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как бы не обращает внимания на другие проблемы, все подчиняя одной из них. В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этом случае и все его связи сводятся к одной, ограниченной данной проблемой.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Напротив, многоканальные коммуникации свидетельствуют о широте подхода к</w:t>
      </w:r>
      <w:r w:rsidR="00D93569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 xml:space="preserve">проблематике управления, разнообразии решаемых проблем. </w:t>
      </w:r>
    </w:p>
    <w:p w:rsidR="00B656C5" w:rsidRPr="00F96609" w:rsidRDefault="00B656C5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 xml:space="preserve">Коммуникации могут быть </w:t>
      </w:r>
      <w:r w:rsidRPr="00F96609">
        <w:rPr>
          <w:rFonts w:ascii="Times New Roman" w:hAnsi="Times New Roman" w:cs="Times New Roman"/>
          <w:bCs/>
          <w:iCs/>
          <w:sz w:val="28"/>
          <w:szCs w:val="28"/>
        </w:rPr>
        <w:t>устойчивыми и неустойчивыми</w:t>
      </w:r>
      <w:r w:rsidRPr="00F96609">
        <w:rPr>
          <w:rFonts w:ascii="Times New Roman" w:hAnsi="Times New Roman" w:cs="Times New Roman"/>
          <w:sz w:val="28"/>
          <w:szCs w:val="28"/>
        </w:rPr>
        <w:t>. И тот и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другой их вид может играть различную роль в управлении. В одном случае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позитивное значение имеют устойчивые коммуникации, в другом - напротив,</w:t>
      </w:r>
      <w:r w:rsidR="00D93569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неустойчивые. Все зависит от того как те или иные коммуникации определяют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качество управленческого решения, как они влияют на процесс разработки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управленческих решений. Конечно, понятие устойчивости коммуникаций имеет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условный характер. Но каждый менеджер знает, какие связи ему мешают в работе и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какие способствуют, какие устойчиво мешают, а какие могут быстро безболезненно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исчезнуть.</w:t>
      </w:r>
    </w:p>
    <w:p w:rsidR="00B656C5" w:rsidRPr="00F96609" w:rsidRDefault="00B656C5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 xml:space="preserve">Коммуникации могут быть </w:t>
      </w:r>
      <w:r w:rsidRPr="00F96609">
        <w:rPr>
          <w:rFonts w:ascii="Times New Roman" w:hAnsi="Times New Roman" w:cs="Times New Roman"/>
          <w:bCs/>
          <w:iCs/>
          <w:sz w:val="28"/>
          <w:szCs w:val="28"/>
        </w:rPr>
        <w:t>формальными и неформальными</w:t>
      </w:r>
      <w:r w:rsidRPr="00F96609">
        <w:rPr>
          <w:rFonts w:ascii="Times New Roman" w:hAnsi="Times New Roman" w:cs="Times New Roman"/>
          <w:sz w:val="28"/>
          <w:szCs w:val="28"/>
        </w:rPr>
        <w:t>. Формальные</w:t>
      </w:r>
      <w:r w:rsidR="00D93569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коммуникации отражают связи, необходимые для выполнения функций и полномочий,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связи, определяемые характером и системой распределения функций. Такие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коммуникации обычно бывают в виде письменного сообщения. Письменные коммуникации имеют еще одну функцию - сохранение документов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в юридических целях. Неформальные коммуникации возникают в процессе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человеческого общения по различным интересам: житейским, психологическим,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ситуационным. Это коммуникации, не зафиксированные ни в каких организационных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 xml:space="preserve">документах или официальных требованиях. </w:t>
      </w:r>
    </w:p>
    <w:p w:rsidR="00B656C5" w:rsidRPr="00F96609" w:rsidRDefault="00B656C5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Формальные и неформальные коммуникации существуют во взаимодействии и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соотношении. И это соотношение должно быть результатом целенаправленной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деятельности менеджера.</w:t>
      </w:r>
    </w:p>
    <w:p w:rsidR="00B656C5" w:rsidRPr="00F96609" w:rsidRDefault="00B656C5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По условиям возникновения и характеру проявления в деятельности человека</w:t>
      </w:r>
      <w:r w:rsidR="00D93569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 xml:space="preserve">коммуникации могут </w:t>
      </w:r>
      <w:r w:rsidRPr="00F96609">
        <w:rPr>
          <w:rFonts w:ascii="Times New Roman" w:hAnsi="Times New Roman" w:cs="Times New Roman"/>
          <w:bCs/>
          <w:iCs/>
          <w:sz w:val="28"/>
          <w:szCs w:val="28"/>
        </w:rPr>
        <w:t>быть ситуационными и постоянными</w:t>
      </w:r>
      <w:r w:rsidRPr="00F96609">
        <w:rPr>
          <w:rFonts w:ascii="Times New Roman" w:hAnsi="Times New Roman" w:cs="Times New Roman"/>
          <w:sz w:val="28"/>
          <w:szCs w:val="28"/>
        </w:rPr>
        <w:t>.</w:t>
      </w:r>
    </w:p>
    <w:p w:rsidR="00B656C5" w:rsidRPr="00F96609" w:rsidRDefault="00B656C5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Ситуационные коммуникации нередко отражают возникновение конфликтов и тем самым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требуют дополнительного внимания. Эти коммуникации могут быть разрушительными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для организации. Ситуационные коммуникации возникают и как результат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деятельности менеджера. Ведь конфликт - не всегда отрицательное явление, в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некоторых обстоятельствах он может быть и благом.</w:t>
      </w:r>
    </w:p>
    <w:p w:rsidR="00B656C5" w:rsidRPr="00F96609" w:rsidRDefault="00B656C5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 xml:space="preserve">Коммуникации могут быть </w:t>
      </w:r>
      <w:r w:rsidRPr="00F96609">
        <w:rPr>
          <w:rFonts w:ascii="Times New Roman" w:hAnsi="Times New Roman" w:cs="Times New Roman"/>
          <w:bCs/>
          <w:iCs/>
          <w:sz w:val="28"/>
          <w:szCs w:val="28"/>
        </w:rPr>
        <w:t>мнимыми и реальными</w:t>
      </w:r>
      <w:r w:rsidRPr="00F96609">
        <w:rPr>
          <w:rFonts w:ascii="Times New Roman" w:hAnsi="Times New Roman" w:cs="Times New Roman"/>
          <w:sz w:val="28"/>
          <w:szCs w:val="28"/>
        </w:rPr>
        <w:t>. В качестве мнимых</w:t>
      </w:r>
      <w:r w:rsidR="00D93569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коммуникаций выступают те связи, которые существуют по каким-то установленным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организационным положениям, но не реализуются в практической деятельности, не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оказывают заметного влияния на взаимоотношения служащих. В практике управления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часто приходится наблюдать существование мнимых коммуникаций, которые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рождаются иногда в связи с какими-то амбициями, иногда в процессе старения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организационных положений, вовремя не пересмотренных и не скорректированных с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реальными потребностями организации, иногда мнимые коммуникации возникают как</w:t>
      </w:r>
      <w:r w:rsidR="00730182" w:rsidRPr="00F96609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возможность переложить ответственность при возникновении критической ситуации</w:t>
      </w:r>
      <w:r w:rsidR="00FB4B89" w:rsidRPr="00F96609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F96609">
        <w:rPr>
          <w:rFonts w:ascii="Times New Roman" w:hAnsi="Times New Roman" w:cs="Times New Roman"/>
          <w:sz w:val="28"/>
          <w:szCs w:val="28"/>
        </w:rPr>
        <w:t>.</w:t>
      </w:r>
    </w:p>
    <w:p w:rsidR="0058630B" w:rsidRPr="00F96609" w:rsidRDefault="0058630B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30B" w:rsidRPr="00F96609" w:rsidRDefault="0058630B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2.2 Коммуникационный процесс</w:t>
      </w:r>
    </w:p>
    <w:p w:rsidR="0022396B" w:rsidRDefault="0022396B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30B" w:rsidRPr="00F96609" w:rsidRDefault="0058630B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Коммуникации можно рассматривать как коммуникационный процесс. При этом они отражают принципы и закономерности обмена информации между людьми, как явление – представляют установленные нормы (правила, инструкции, положения) взаимодействия между людьми в рамках организаций, соответствующих организационных форм.</w:t>
      </w:r>
    </w:p>
    <w:p w:rsidR="0074224F" w:rsidRPr="00F96609" w:rsidRDefault="00DC28D0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В процессе коммуникации информация передаётся от одного субъекта другому. Субъектами могут выступать отдельные личности, группы и организации</w:t>
      </w:r>
      <w:r w:rsidR="00D40E88" w:rsidRPr="00F96609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F96609">
        <w:rPr>
          <w:rFonts w:ascii="Times New Roman" w:hAnsi="Times New Roman" w:cs="Times New Roman"/>
          <w:sz w:val="28"/>
          <w:szCs w:val="28"/>
        </w:rPr>
        <w:t>.</w:t>
      </w:r>
      <w:r w:rsidR="0022396B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Коммуникация осуществляется путём передачи предложений, мнений, намёков или ощущений в устной или другой форме с целью получения желаемой реакции.</w:t>
      </w:r>
      <w:r w:rsidR="0022396B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При коммуникации её участники должны быть способны видеть, слышать, осязать, а также обладать определёнными навыками и определённой степенью взаимного понимания.</w:t>
      </w:r>
      <w:r w:rsidR="0022396B">
        <w:rPr>
          <w:rFonts w:ascii="Times New Roman" w:hAnsi="Times New Roman" w:cs="Times New Roman"/>
          <w:sz w:val="28"/>
          <w:szCs w:val="28"/>
        </w:rPr>
        <w:t xml:space="preserve"> </w:t>
      </w:r>
      <w:r w:rsidR="0074224F" w:rsidRPr="00F96609">
        <w:rPr>
          <w:rFonts w:ascii="Times New Roman" w:hAnsi="Times New Roman" w:cs="Times New Roman"/>
          <w:sz w:val="28"/>
          <w:szCs w:val="28"/>
        </w:rPr>
        <w:t xml:space="preserve">Для управления важное значение имеет межличностная коммуникация, так как многие управленческие задачи решаются при непосредственном общении людей. Её следует рассматривать как процесс, состоящий из нескольких этапов. </w:t>
      </w:r>
    </w:p>
    <w:p w:rsidR="0074224F" w:rsidRPr="00F96609" w:rsidRDefault="0074224F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На этапе отправления отправитель проектирует и кодирует информацию, предназначенную для передачи участникам процесса, т.е. определяет себя как индивида («кто я такой») и формирует смысл того, что хочет передать.</w:t>
      </w:r>
      <w:r w:rsidR="0022396B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Далее информация, предназначенная для передачи, кодируется. Сначала выбираются носители информации (звук, свет, температура, запах, вкус, физические действия), которые затем организуются в определённую форму (речь, текст, рисунок, поступок и т.д.)</w:t>
      </w:r>
      <w:r w:rsidR="0022396B">
        <w:rPr>
          <w:rFonts w:ascii="Times New Roman" w:hAnsi="Times New Roman" w:cs="Times New Roman"/>
          <w:sz w:val="28"/>
          <w:szCs w:val="28"/>
        </w:rPr>
        <w:t xml:space="preserve"> </w:t>
      </w:r>
      <w:r w:rsidRPr="00F96609">
        <w:rPr>
          <w:rFonts w:ascii="Times New Roman" w:hAnsi="Times New Roman" w:cs="Times New Roman"/>
          <w:sz w:val="28"/>
          <w:szCs w:val="28"/>
        </w:rPr>
        <w:t>Таким образом</w:t>
      </w:r>
      <w:r w:rsidR="0022396B">
        <w:rPr>
          <w:rFonts w:ascii="Times New Roman" w:hAnsi="Times New Roman" w:cs="Times New Roman"/>
          <w:sz w:val="28"/>
          <w:szCs w:val="28"/>
        </w:rPr>
        <w:t>,</w:t>
      </w:r>
      <w:r w:rsidRPr="00F96609">
        <w:rPr>
          <w:rFonts w:ascii="Times New Roman" w:hAnsi="Times New Roman" w:cs="Times New Roman"/>
          <w:sz w:val="28"/>
          <w:szCs w:val="28"/>
        </w:rPr>
        <w:t xml:space="preserve"> формируется послание. При этом отправитель рассчитывает, что оно будет воспринято адекватно закодированному в нём значению.</w:t>
      </w:r>
    </w:p>
    <w:p w:rsidR="005A7C13" w:rsidRPr="00F96609" w:rsidRDefault="0074224F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Чем больше различий между тем, что передано и что получено, тем беднее коммуникация.</w:t>
      </w:r>
      <w:r w:rsidR="005A7C13" w:rsidRPr="00F96609">
        <w:rPr>
          <w:rFonts w:ascii="Times New Roman" w:hAnsi="Times New Roman" w:cs="Times New Roman"/>
          <w:sz w:val="28"/>
          <w:szCs w:val="28"/>
        </w:rPr>
        <w:t xml:space="preserve"> Так, у профессионалов обычно возникают трудности в коммуникации с публикой, так как они кодируют значение в форме, понятной только людям их круга.</w:t>
      </w:r>
      <w:r w:rsidR="0022396B">
        <w:rPr>
          <w:rFonts w:ascii="Times New Roman" w:hAnsi="Times New Roman" w:cs="Times New Roman"/>
          <w:sz w:val="28"/>
          <w:szCs w:val="28"/>
        </w:rPr>
        <w:t xml:space="preserve"> </w:t>
      </w:r>
      <w:r w:rsidR="005A7C13" w:rsidRPr="00F96609">
        <w:rPr>
          <w:rFonts w:ascii="Times New Roman" w:hAnsi="Times New Roman" w:cs="Times New Roman"/>
          <w:sz w:val="28"/>
          <w:szCs w:val="28"/>
        </w:rPr>
        <w:t>Послание посредством передатчика (человека, технического средства, химического или физического состояния) поступает в передающий канал, доводящий его до адресата. Как только передача послания или сигнала началась, в этот момент заканчивается этап отправления и начинается этап получения передаваемой информации. Канал выводит послание на приемник, который фиксирует получение данного послания.</w:t>
      </w:r>
      <w:r w:rsidR="004440E6">
        <w:rPr>
          <w:rFonts w:ascii="Times New Roman" w:hAnsi="Times New Roman" w:cs="Times New Roman"/>
          <w:sz w:val="28"/>
          <w:szCs w:val="28"/>
        </w:rPr>
        <w:t xml:space="preserve"> </w:t>
      </w:r>
      <w:r w:rsidR="005A7C13" w:rsidRPr="00F96609">
        <w:rPr>
          <w:rFonts w:ascii="Times New Roman" w:hAnsi="Times New Roman" w:cs="Times New Roman"/>
          <w:sz w:val="28"/>
          <w:szCs w:val="28"/>
        </w:rPr>
        <w:t xml:space="preserve">Тот, кому было адресовано послание, называется получателем. Он осуществляет фиксацию полученного послания и раскодирование его в понятное значение. Под раскодированием подразумевается восприятие послания, его </w:t>
      </w:r>
      <w:r w:rsidR="004440E6" w:rsidRPr="00F96609">
        <w:rPr>
          <w:rFonts w:ascii="Times New Roman" w:hAnsi="Times New Roman" w:cs="Times New Roman"/>
          <w:sz w:val="28"/>
          <w:szCs w:val="28"/>
        </w:rPr>
        <w:t>интерпретация</w:t>
      </w:r>
      <w:r w:rsidR="005A7C13" w:rsidRPr="00F96609">
        <w:rPr>
          <w:rFonts w:ascii="Times New Roman" w:hAnsi="Times New Roman" w:cs="Times New Roman"/>
          <w:sz w:val="28"/>
          <w:szCs w:val="28"/>
        </w:rPr>
        <w:t xml:space="preserve"> и оценка</w:t>
      </w:r>
      <w:r w:rsidR="00D40E88" w:rsidRPr="00F96609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5A7C13" w:rsidRPr="00F96609">
        <w:rPr>
          <w:rFonts w:ascii="Times New Roman" w:hAnsi="Times New Roman" w:cs="Times New Roman"/>
          <w:sz w:val="28"/>
          <w:szCs w:val="28"/>
        </w:rPr>
        <w:t>.</w:t>
      </w:r>
    </w:p>
    <w:p w:rsidR="005A7C13" w:rsidRPr="00F96609" w:rsidRDefault="005A7C13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В основном послания бывают искажёнными. Это связано с наличием в процессе коммуникации шума. Его основными источниками могут быть:</w:t>
      </w:r>
    </w:p>
    <w:p w:rsidR="005A7C13" w:rsidRPr="00F96609" w:rsidRDefault="005A7C13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- технические средства коммуникационного процесса;</w:t>
      </w:r>
    </w:p>
    <w:p w:rsidR="005A7C13" w:rsidRPr="00F96609" w:rsidRDefault="005A7C13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 xml:space="preserve">- организационные составляющие (многоуровневость, масштаб управляемости и т.д.). </w:t>
      </w:r>
      <w:r w:rsidR="00BC31EF" w:rsidRPr="00F96609">
        <w:rPr>
          <w:rFonts w:ascii="Times New Roman" w:hAnsi="Times New Roman" w:cs="Times New Roman"/>
          <w:sz w:val="28"/>
          <w:szCs w:val="28"/>
        </w:rPr>
        <w:t>Так, искажение информации имеет место при её передаче между функциональными подразделениями (закон информационной энтропии). При передаче информации через четыре уровня управления имеется высокая вероятность получения около 100% искажений от исходного сообщения.</w:t>
      </w:r>
    </w:p>
    <w:p w:rsidR="00BC31EF" w:rsidRPr="00F96609" w:rsidRDefault="00BC31EF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Следует также заметить, что управленческая информация передается в основном с помощью естественного языка, который обладает информационной избыточностью. Кстати, информационная избыточность русского языка оценивается в 32%, что значительно больше таковой для многих других европейских языков. Информационная избыточность – источник искажения сути сообщения</w:t>
      </w:r>
      <w:r w:rsidR="00D40E88" w:rsidRPr="00F96609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Pr="00F96609">
        <w:rPr>
          <w:rFonts w:ascii="Times New Roman" w:hAnsi="Times New Roman" w:cs="Times New Roman"/>
          <w:sz w:val="28"/>
          <w:szCs w:val="28"/>
        </w:rPr>
        <w:t>.</w:t>
      </w:r>
    </w:p>
    <w:p w:rsidR="000E1226" w:rsidRPr="00F96609" w:rsidRDefault="000E1226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1EF" w:rsidRPr="00F96609" w:rsidRDefault="00BC31EF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2.3 Коммуникационная сеть</w:t>
      </w:r>
    </w:p>
    <w:p w:rsidR="004440E6" w:rsidRDefault="004440E6" w:rsidP="00F966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4224F" w:rsidRPr="00F96609" w:rsidRDefault="00C90BC2" w:rsidP="00F966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Коммуникационная сеть — это соединение определенным образом участвующих в коммуникационном процессе индивидов с помощью информационных потоков (рис. 1). В данном случае рассматриваются не индивиды как таковые, а коммуникационные отношения между индивидами. Коммуникационная сеть включает потоки посланий или сигналов между двумя или более индивидами. Коммуникационная сеть концентрируется на выработанных в организации образцах этих потоков, а не на том, удалось ли передать значение или смысл послания. Однако коммуникационная сеть может влиять на сокращение или увеличение разрыва между посланным и </w:t>
      </w:r>
      <w:r w:rsidR="000E1226" w:rsidRPr="00F96609">
        <w:rPr>
          <w:sz w:val="28"/>
          <w:szCs w:val="28"/>
        </w:rPr>
        <w:t>п</w:t>
      </w:r>
      <w:r w:rsidRPr="00F96609">
        <w:rPr>
          <w:sz w:val="28"/>
          <w:szCs w:val="28"/>
        </w:rPr>
        <w:t>олученным значением.</w:t>
      </w:r>
    </w:p>
    <w:p w:rsidR="00863811" w:rsidRPr="00F96609" w:rsidRDefault="000E1226" w:rsidP="008638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Создаваемая руководителем сеть состоит из вертикальных, горизонтальных и диагональных связей. Вертикальные связи строятся по линии руководства от начальника к подчиненным. Горизонтальные связи осуществляются между равными по уровням индивидами или частями организации: между заместителями, между начальниками отделов, между подчиненными. Диагональные связи — это связи с другими начальниками и с другими подчиненными. Сеть этих связей создает реальную структуру организации. Задача формальной организационной структуры заключается в том, чтобы придать коммуникационным потокам правильное направление. Размеры подразделений в организации ограничивают возможности развития коммуникационной сети. Если размер группы увеличивается в арифметической прогрессии, то количество возможных коммуникационных отношений возрастает по экспоненте. Отсюда коммуникационная сеть в группе из 12 человек более разнообразная и</w:t>
      </w:r>
      <w:r w:rsidR="00863811">
        <w:rPr>
          <w:sz w:val="28"/>
          <w:szCs w:val="28"/>
        </w:rPr>
        <w:t xml:space="preserve"> </w:t>
      </w:r>
      <w:r w:rsidR="00863811" w:rsidRPr="00F96609">
        <w:rPr>
          <w:sz w:val="28"/>
          <w:szCs w:val="28"/>
        </w:rPr>
        <w:t>сложная, чем в группе из трех человек. В зависимости от того, как построены коммуникационные сети, деятельность группы может отличаться большей или меньшей эффективностью</w:t>
      </w:r>
      <w:r w:rsidR="00863811" w:rsidRPr="00F96609">
        <w:rPr>
          <w:rStyle w:val="ab"/>
          <w:sz w:val="28"/>
          <w:szCs w:val="28"/>
        </w:rPr>
        <w:footnoteReference w:id="7"/>
      </w:r>
      <w:r w:rsidR="00863811" w:rsidRPr="00F96609">
        <w:rPr>
          <w:sz w:val="28"/>
          <w:szCs w:val="28"/>
        </w:rPr>
        <w:t>.</w:t>
      </w:r>
    </w:p>
    <w:p w:rsidR="00576A00" w:rsidRPr="00F96609" w:rsidRDefault="00576A00" w:rsidP="00576A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Знание типов коммуникационных сетей особенно важно для понимания отношений власти и контроля в организации. Известно, что сокрытие или централизация информации поддерживают властные отношения.</w:t>
      </w:r>
    </w:p>
    <w:p w:rsidR="000E1226" w:rsidRPr="00F96609" w:rsidRDefault="00432B5A" w:rsidP="00F966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279pt">
            <v:imagedata r:id="rId7" o:title=""/>
          </v:shape>
        </w:pict>
      </w:r>
    </w:p>
    <w:p w:rsidR="00D93569" w:rsidRPr="00F96609" w:rsidRDefault="00C90BC2" w:rsidP="00F966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09">
        <w:rPr>
          <w:rFonts w:ascii="Times New Roman" w:hAnsi="Times New Roman" w:cs="Times New Roman"/>
          <w:sz w:val="28"/>
          <w:szCs w:val="28"/>
        </w:rPr>
        <w:t>Рисунок 1</w:t>
      </w:r>
    </w:p>
    <w:p w:rsidR="000E1226" w:rsidRPr="00F96609" w:rsidRDefault="000E1226" w:rsidP="00F96609">
      <w:pPr>
        <w:spacing w:line="360" w:lineRule="auto"/>
        <w:ind w:firstLine="709"/>
        <w:jc w:val="both"/>
        <w:rPr>
          <w:sz w:val="28"/>
          <w:szCs w:val="28"/>
        </w:rPr>
      </w:pPr>
    </w:p>
    <w:p w:rsidR="00C90BC2" w:rsidRPr="00F96609" w:rsidRDefault="00C90BC2" w:rsidP="00F966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Характер взаимозависимости работ и людей в группе или организации будет определять тип более эффективной коммуникационной сети. Простая взаимозависимость допускает использование централизованных сетей. Сложная взаимозависимость требует «командного» подхода к построению коммуникационных сетей. Однако сложная сеть может и не решить простую задачу.</w:t>
      </w:r>
    </w:p>
    <w:p w:rsidR="000E1226" w:rsidRDefault="00576A00" w:rsidP="00F96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576A00" w:rsidRPr="00F96609" w:rsidRDefault="00576A00" w:rsidP="00F96609">
      <w:pPr>
        <w:spacing w:line="360" w:lineRule="auto"/>
        <w:ind w:firstLine="709"/>
        <w:jc w:val="both"/>
        <w:rPr>
          <w:sz w:val="28"/>
          <w:szCs w:val="28"/>
        </w:rPr>
      </w:pPr>
    </w:p>
    <w:p w:rsidR="00C90BC2" w:rsidRPr="00F96609" w:rsidRDefault="00717DEC" w:rsidP="00F96609">
      <w:pPr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Итак, объем данной работы не позволяет в полной мере раскрыть всю тему, но можно проанализировать весь собранный материал и сделать выводы:</w:t>
      </w:r>
      <w:r w:rsidR="00F96609" w:rsidRPr="00F96609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Осуществление коммуникаций это связующий процесс, необходимый для любого важного управленческого действия.</w:t>
      </w:r>
      <w:r w:rsidR="00F96609" w:rsidRPr="00F96609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Коммуникация эт</w:t>
      </w:r>
      <w:r w:rsidR="00C90BC2" w:rsidRPr="00F96609">
        <w:rPr>
          <w:sz w:val="28"/>
          <w:szCs w:val="28"/>
        </w:rPr>
        <w:t>о</w:t>
      </w:r>
      <w:r w:rsidR="00576A00">
        <w:rPr>
          <w:sz w:val="28"/>
          <w:szCs w:val="28"/>
        </w:rPr>
        <w:t xml:space="preserve"> обмен информацией между людьми,</w:t>
      </w:r>
      <w:r w:rsidR="00C90BC2" w:rsidRPr="00F96609">
        <w:rPr>
          <w:sz w:val="28"/>
          <w:szCs w:val="28"/>
        </w:rPr>
        <w:t xml:space="preserve"> м</w:t>
      </w:r>
      <w:r w:rsidRPr="00F96609">
        <w:rPr>
          <w:sz w:val="28"/>
          <w:szCs w:val="28"/>
        </w:rPr>
        <w:t>ежду организацией и ее окружением, между выше и ниже расположенными уровнями, между подразделениями организации необходим обмен информацией. Руководители связываются напрямую с подчиненными, будь то индивиды или группы. Существуют также слухи как неформальная информационная система.</w:t>
      </w:r>
      <w:r w:rsidR="00F96609" w:rsidRPr="00F96609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Основными элементами коммуникационного процесса являются отправитель, сообщение, канал и получатель.</w:t>
      </w:r>
    </w:p>
    <w:p w:rsidR="00C90BC2" w:rsidRPr="00F96609" w:rsidRDefault="00717DEC" w:rsidP="00F96609">
      <w:pPr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Этапы процесса разработк</w:t>
      </w:r>
      <w:r w:rsidR="005E5039">
        <w:rPr>
          <w:sz w:val="28"/>
          <w:szCs w:val="28"/>
        </w:rPr>
        <w:t>и</w:t>
      </w:r>
      <w:r w:rsidRPr="00F96609">
        <w:rPr>
          <w:sz w:val="28"/>
          <w:szCs w:val="28"/>
        </w:rPr>
        <w:t xml:space="preserve"> идеи, кодирование и выбор канала, передача и расшифровка.</w:t>
      </w:r>
      <w:r w:rsidR="00FF6683" w:rsidRPr="00F96609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Обратная связь, т.е. реакция получателя, показывающая, понята или не понята переданная информация, помогает преодолеть шум.</w:t>
      </w:r>
      <w:r w:rsidR="00F96609" w:rsidRPr="00F96609">
        <w:rPr>
          <w:sz w:val="28"/>
          <w:szCs w:val="28"/>
        </w:rPr>
        <w:t xml:space="preserve"> </w:t>
      </w:r>
      <w:r w:rsidRPr="00F96609">
        <w:rPr>
          <w:sz w:val="28"/>
          <w:szCs w:val="28"/>
        </w:rPr>
        <w:t>Шум в информационной системе это то, что искажает смысл вследствие языковых различий, различий в восприятии, а также физических взаимодействий. Плохая обратная связь и неумение слушать мешают эффективному обмену информацией.</w:t>
      </w:r>
    </w:p>
    <w:p w:rsidR="00584F8A" w:rsidRDefault="00717DEC" w:rsidP="00F96609">
      <w:pPr>
        <w:spacing w:line="360" w:lineRule="auto"/>
        <w:ind w:firstLine="709"/>
        <w:jc w:val="both"/>
        <w:rPr>
          <w:sz w:val="28"/>
          <w:szCs w:val="28"/>
        </w:rPr>
      </w:pPr>
      <w:r w:rsidRPr="00F96609">
        <w:rPr>
          <w:sz w:val="28"/>
          <w:szCs w:val="28"/>
        </w:rPr>
        <w:t>Распространенными препятствиями на путях обмена информацией в организациях служат фильтрация плохих новостей подчиненными, перегрузка информационной сети и неудовлетворительная структура организации. Обмен информацией в организации можно улучшить, создав системы обратной связи, регулируя информационные потоки, предпринимая управленческие действия, способствующие формированию восходящих и боковых ветвей информационного обмена, развертывая системы сбора предложений, печатая материалы информативного характера для использования внутри организации и применяя достижения совреме</w:t>
      </w:r>
      <w:r w:rsidR="00584F8A">
        <w:rPr>
          <w:sz w:val="28"/>
          <w:szCs w:val="28"/>
        </w:rPr>
        <w:t>нной информационной технологии.</w:t>
      </w:r>
    </w:p>
    <w:p w:rsidR="00FF6683" w:rsidRDefault="00584F8A" w:rsidP="00F96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6683" w:rsidRPr="00F96609">
        <w:rPr>
          <w:sz w:val="28"/>
          <w:szCs w:val="28"/>
        </w:rPr>
        <w:t>Список использованных источников</w:t>
      </w:r>
    </w:p>
    <w:p w:rsidR="00584F8A" w:rsidRPr="00F96609" w:rsidRDefault="00584F8A" w:rsidP="00F96609">
      <w:pPr>
        <w:spacing w:line="360" w:lineRule="auto"/>
        <w:ind w:firstLine="709"/>
        <w:jc w:val="both"/>
        <w:rPr>
          <w:sz w:val="28"/>
          <w:szCs w:val="28"/>
        </w:rPr>
      </w:pPr>
    </w:p>
    <w:p w:rsidR="00D40E88" w:rsidRPr="00F96609" w:rsidRDefault="00584F8A" w:rsidP="00584F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Виханский</w:t>
      </w:r>
      <w:r w:rsidR="000E1226" w:rsidRPr="00F96609">
        <w:rPr>
          <w:sz w:val="28"/>
          <w:szCs w:val="28"/>
        </w:rPr>
        <w:t xml:space="preserve"> О.С. Менеджмент: Учебник / О.С.</w:t>
      </w:r>
      <w:r>
        <w:rPr>
          <w:sz w:val="28"/>
          <w:szCs w:val="28"/>
        </w:rPr>
        <w:t xml:space="preserve"> </w:t>
      </w:r>
      <w:r w:rsidR="000E1226" w:rsidRPr="00F96609">
        <w:rPr>
          <w:sz w:val="28"/>
          <w:szCs w:val="28"/>
        </w:rPr>
        <w:t>Виханский, А.И.</w:t>
      </w:r>
      <w:r>
        <w:rPr>
          <w:sz w:val="28"/>
          <w:szCs w:val="28"/>
        </w:rPr>
        <w:t xml:space="preserve"> </w:t>
      </w:r>
      <w:r w:rsidR="000E1226" w:rsidRPr="00F96609">
        <w:rPr>
          <w:sz w:val="28"/>
          <w:szCs w:val="28"/>
        </w:rPr>
        <w:t xml:space="preserve">Наумов. - </w:t>
      </w:r>
      <w:r w:rsidR="00D40E88" w:rsidRPr="00F96609">
        <w:rPr>
          <w:sz w:val="28"/>
          <w:szCs w:val="28"/>
        </w:rPr>
        <w:t>3-е изд. перераб. и доп. – М.: Гардарики, 2006. – 672 с.</w:t>
      </w:r>
    </w:p>
    <w:p w:rsidR="00D40E88" w:rsidRPr="00F96609" w:rsidRDefault="00584F8A" w:rsidP="00584F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Семёнов</w:t>
      </w:r>
      <w:r w:rsidR="00D40E88" w:rsidRPr="00F96609">
        <w:rPr>
          <w:sz w:val="28"/>
          <w:szCs w:val="28"/>
        </w:rPr>
        <w:t xml:space="preserve"> А.К. Основы менеджмента: Учебник / А.К.</w:t>
      </w:r>
      <w:r>
        <w:rPr>
          <w:sz w:val="28"/>
          <w:szCs w:val="28"/>
        </w:rPr>
        <w:t xml:space="preserve"> </w:t>
      </w:r>
      <w:r w:rsidR="00D40E88" w:rsidRPr="00F96609">
        <w:rPr>
          <w:sz w:val="28"/>
          <w:szCs w:val="28"/>
        </w:rPr>
        <w:t>Семёнов, В.И.</w:t>
      </w:r>
      <w:r>
        <w:rPr>
          <w:sz w:val="28"/>
          <w:szCs w:val="28"/>
        </w:rPr>
        <w:t xml:space="preserve"> </w:t>
      </w:r>
      <w:r w:rsidR="00D40E88" w:rsidRPr="00F96609">
        <w:rPr>
          <w:sz w:val="28"/>
          <w:szCs w:val="28"/>
        </w:rPr>
        <w:t xml:space="preserve">Набоков. – 5-е изд. </w:t>
      </w:r>
      <w:r w:rsidR="00ED483D" w:rsidRPr="00F96609">
        <w:rPr>
          <w:sz w:val="28"/>
          <w:szCs w:val="28"/>
        </w:rPr>
        <w:t>п</w:t>
      </w:r>
      <w:r w:rsidR="00D40E88" w:rsidRPr="00F96609">
        <w:rPr>
          <w:sz w:val="28"/>
          <w:szCs w:val="28"/>
        </w:rPr>
        <w:t xml:space="preserve">ерераб. </w:t>
      </w:r>
      <w:r w:rsidR="00ED483D" w:rsidRPr="00F96609">
        <w:rPr>
          <w:sz w:val="28"/>
          <w:szCs w:val="28"/>
        </w:rPr>
        <w:t>и</w:t>
      </w:r>
      <w:r w:rsidR="00D40E88" w:rsidRPr="00F96609">
        <w:rPr>
          <w:sz w:val="28"/>
          <w:szCs w:val="28"/>
        </w:rPr>
        <w:t xml:space="preserve"> доп. – М.: Дашков и К, 2008. – 556 с.</w:t>
      </w:r>
    </w:p>
    <w:p w:rsidR="00ED483D" w:rsidRPr="00F96609" w:rsidRDefault="00584F8A" w:rsidP="00584F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Гапоненко</w:t>
      </w:r>
      <w:r w:rsidR="00C47865" w:rsidRPr="00F96609">
        <w:rPr>
          <w:sz w:val="28"/>
          <w:szCs w:val="28"/>
        </w:rPr>
        <w:t xml:space="preserve"> А.Л. Стратегическое управление / А.Л.</w:t>
      </w:r>
      <w:r>
        <w:rPr>
          <w:sz w:val="28"/>
          <w:szCs w:val="28"/>
        </w:rPr>
        <w:t xml:space="preserve"> </w:t>
      </w:r>
      <w:r w:rsidR="00C47865" w:rsidRPr="00F96609">
        <w:rPr>
          <w:sz w:val="28"/>
          <w:szCs w:val="28"/>
        </w:rPr>
        <w:t>Гапоненко, А.П.</w:t>
      </w:r>
      <w:r>
        <w:rPr>
          <w:sz w:val="28"/>
          <w:szCs w:val="28"/>
        </w:rPr>
        <w:t xml:space="preserve"> </w:t>
      </w:r>
      <w:r w:rsidR="00C47865" w:rsidRPr="00F96609">
        <w:rPr>
          <w:sz w:val="28"/>
          <w:szCs w:val="28"/>
        </w:rPr>
        <w:t xml:space="preserve">Панкрухин. </w:t>
      </w:r>
      <w:r w:rsidR="00ED483D" w:rsidRPr="00F96609">
        <w:rPr>
          <w:sz w:val="28"/>
          <w:szCs w:val="28"/>
        </w:rPr>
        <w:t>–</w:t>
      </w:r>
      <w:r w:rsidR="00C47865" w:rsidRPr="00F96609">
        <w:rPr>
          <w:sz w:val="28"/>
          <w:szCs w:val="28"/>
        </w:rPr>
        <w:t xml:space="preserve"> </w:t>
      </w:r>
      <w:r w:rsidR="00ED483D" w:rsidRPr="00F96609">
        <w:rPr>
          <w:sz w:val="28"/>
          <w:szCs w:val="28"/>
        </w:rPr>
        <w:t>М.: Омега-Л, 2009. – 464 с.</w:t>
      </w:r>
    </w:p>
    <w:p w:rsidR="00ED483D" w:rsidRPr="00F96609" w:rsidRDefault="00584F8A" w:rsidP="00584F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Вачугов</w:t>
      </w:r>
      <w:r w:rsidR="00ED483D" w:rsidRPr="00F96609">
        <w:rPr>
          <w:sz w:val="28"/>
          <w:szCs w:val="28"/>
        </w:rPr>
        <w:t xml:space="preserve"> Д.Д. Основы менеджмента / Д.Д.</w:t>
      </w:r>
      <w:r>
        <w:rPr>
          <w:sz w:val="28"/>
          <w:szCs w:val="28"/>
        </w:rPr>
        <w:t xml:space="preserve"> </w:t>
      </w:r>
      <w:r w:rsidR="00ED483D" w:rsidRPr="00F96609">
        <w:rPr>
          <w:sz w:val="28"/>
          <w:szCs w:val="28"/>
        </w:rPr>
        <w:t>Вачугов. – 2-е изд. перераб. и доп. – М.: Высшая школа, 2005. – 376 с.</w:t>
      </w:r>
    </w:p>
    <w:p w:rsidR="00470277" w:rsidRPr="00F96609" w:rsidRDefault="00584F8A" w:rsidP="00584F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Веснин</w:t>
      </w:r>
      <w:r w:rsidR="00ED483D" w:rsidRPr="00F96609">
        <w:rPr>
          <w:sz w:val="28"/>
          <w:szCs w:val="28"/>
        </w:rPr>
        <w:t xml:space="preserve"> В.Р. Основы менеджмента / В.Р.</w:t>
      </w:r>
      <w:r>
        <w:rPr>
          <w:sz w:val="28"/>
          <w:szCs w:val="28"/>
        </w:rPr>
        <w:t xml:space="preserve"> </w:t>
      </w:r>
      <w:r w:rsidR="00ED483D" w:rsidRPr="00F96609">
        <w:rPr>
          <w:sz w:val="28"/>
          <w:szCs w:val="28"/>
        </w:rPr>
        <w:t>Веснин</w:t>
      </w:r>
      <w:r w:rsidR="00470277" w:rsidRPr="00F96609">
        <w:rPr>
          <w:sz w:val="28"/>
          <w:szCs w:val="28"/>
        </w:rPr>
        <w:t>. – М.: Проспект, 2008. – 320с.</w:t>
      </w:r>
    </w:p>
    <w:p w:rsidR="00470277" w:rsidRPr="00F96609" w:rsidRDefault="00584F8A" w:rsidP="00584F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Герчикова</w:t>
      </w:r>
      <w:r w:rsidR="00470277" w:rsidRPr="00F96609">
        <w:rPr>
          <w:sz w:val="28"/>
          <w:szCs w:val="28"/>
        </w:rPr>
        <w:t xml:space="preserve"> И.Н. </w:t>
      </w:r>
      <w:r w:rsidR="00FB4B89" w:rsidRPr="00F96609">
        <w:rPr>
          <w:sz w:val="28"/>
          <w:szCs w:val="28"/>
        </w:rPr>
        <w:t>Менеджмент / И.Н.</w:t>
      </w:r>
      <w:r>
        <w:rPr>
          <w:sz w:val="28"/>
          <w:szCs w:val="28"/>
        </w:rPr>
        <w:t xml:space="preserve"> </w:t>
      </w:r>
      <w:r w:rsidR="00FB4B89" w:rsidRPr="00F96609">
        <w:rPr>
          <w:sz w:val="28"/>
          <w:szCs w:val="28"/>
        </w:rPr>
        <w:t>Герчикова. – 4-е изд. перераб. и доп. – М.: Юнити-Дана, 2007. – 512 с.</w:t>
      </w:r>
      <w:bookmarkStart w:id="0" w:name="_GoBack"/>
      <w:bookmarkEnd w:id="0"/>
    </w:p>
    <w:sectPr w:rsidR="00470277" w:rsidRPr="00F96609" w:rsidSect="00F96609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CF" w:rsidRDefault="005E31CF">
      <w:r>
        <w:separator/>
      </w:r>
    </w:p>
  </w:endnote>
  <w:endnote w:type="continuationSeparator" w:id="0">
    <w:p w:rsidR="005E31CF" w:rsidRDefault="005E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CF" w:rsidRDefault="005E31CF">
      <w:r>
        <w:separator/>
      </w:r>
    </w:p>
  </w:footnote>
  <w:footnote w:type="continuationSeparator" w:id="0">
    <w:p w:rsidR="005E31CF" w:rsidRDefault="005E31CF">
      <w:r>
        <w:continuationSeparator/>
      </w:r>
    </w:p>
  </w:footnote>
  <w:footnote w:id="1">
    <w:p w:rsidR="005E31CF" w:rsidRDefault="00584F8A" w:rsidP="00387930">
      <w:pPr>
        <w:jc w:val="both"/>
      </w:pPr>
      <w:r w:rsidRPr="00387930">
        <w:rPr>
          <w:rStyle w:val="ab"/>
          <w:sz w:val="20"/>
          <w:szCs w:val="20"/>
        </w:rPr>
        <w:footnoteRef/>
      </w:r>
      <w:r w:rsidRPr="00387930">
        <w:rPr>
          <w:sz w:val="20"/>
          <w:szCs w:val="20"/>
        </w:rPr>
        <w:t xml:space="preserve"> Веснин, В.Р. Основы менеджмента / В.Р.</w:t>
      </w:r>
      <w:r>
        <w:rPr>
          <w:sz w:val="20"/>
          <w:szCs w:val="20"/>
        </w:rPr>
        <w:t xml:space="preserve"> </w:t>
      </w:r>
      <w:r w:rsidRPr="00387930">
        <w:rPr>
          <w:sz w:val="20"/>
          <w:szCs w:val="20"/>
        </w:rPr>
        <w:t>Веснин. – М.: Проспект, 2008. – С.214</w:t>
      </w:r>
    </w:p>
  </w:footnote>
  <w:footnote w:id="2">
    <w:p w:rsidR="005E31CF" w:rsidRDefault="00584F8A" w:rsidP="00E079A8">
      <w:pPr>
        <w:jc w:val="both"/>
      </w:pPr>
      <w:r w:rsidRPr="00E079A8">
        <w:rPr>
          <w:rStyle w:val="ab"/>
        </w:rPr>
        <w:footnoteRef/>
      </w:r>
      <w:r w:rsidRPr="00E079A8">
        <w:rPr>
          <w:sz w:val="20"/>
          <w:szCs w:val="20"/>
        </w:rPr>
        <w:t xml:space="preserve"> Герчикова, И.Н. Менеджмент / И.Н.</w:t>
      </w:r>
      <w:r>
        <w:rPr>
          <w:sz w:val="20"/>
          <w:szCs w:val="20"/>
        </w:rPr>
        <w:t xml:space="preserve"> </w:t>
      </w:r>
      <w:r w:rsidRPr="00E079A8">
        <w:rPr>
          <w:sz w:val="20"/>
          <w:szCs w:val="20"/>
        </w:rPr>
        <w:t>Герчикова. – 4-е изд. перераб. и доп. – М.: Юнити-Дана, 2007. – С.352</w:t>
      </w:r>
    </w:p>
  </w:footnote>
  <w:footnote w:id="3">
    <w:p w:rsidR="005E31CF" w:rsidRDefault="00584F8A" w:rsidP="0022396B">
      <w:pPr>
        <w:jc w:val="both"/>
      </w:pPr>
      <w:r>
        <w:rPr>
          <w:rStyle w:val="ab"/>
        </w:rPr>
        <w:footnoteRef/>
      </w:r>
      <w:r>
        <w:t xml:space="preserve"> </w:t>
      </w:r>
      <w:r w:rsidRPr="00FB4B89">
        <w:rPr>
          <w:sz w:val="20"/>
          <w:szCs w:val="20"/>
        </w:rPr>
        <w:t>Герчикова, И.Н. Менеджмент / И.Н.</w:t>
      </w:r>
      <w:r>
        <w:rPr>
          <w:sz w:val="20"/>
          <w:szCs w:val="20"/>
        </w:rPr>
        <w:t xml:space="preserve"> </w:t>
      </w:r>
      <w:r w:rsidRPr="00FB4B89">
        <w:rPr>
          <w:sz w:val="20"/>
          <w:szCs w:val="20"/>
        </w:rPr>
        <w:t xml:space="preserve">Герчикова. – 4-е изд. перераб. и доп. – М.: Юнити-Дана, 2007. – </w:t>
      </w:r>
      <w:r>
        <w:rPr>
          <w:sz w:val="20"/>
          <w:szCs w:val="20"/>
        </w:rPr>
        <w:t>С</w:t>
      </w:r>
      <w:r w:rsidRPr="00FB4B89">
        <w:rPr>
          <w:sz w:val="20"/>
          <w:szCs w:val="20"/>
        </w:rPr>
        <w:t>.</w:t>
      </w:r>
      <w:r>
        <w:rPr>
          <w:sz w:val="20"/>
          <w:szCs w:val="20"/>
        </w:rPr>
        <w:t>354</w:t>
      </w:r>
    </w:p>
  </w:footnote>
  <w:footnote w:id="4">
    <w:p w:rsidR="005E31CF" w:rsidRDefault="00584F8A" w:rsidP="0022396B">
      <w:pPr>
        <w:jc w:val="both"/>
      </w:pPr>
      <w:r>
        <w:rPr>
          <w:rStyle w:val="ab"/>
        </w:rPr>
        <w:footnoteRef/>
      </w:r>
      <w:r>
        <w:t xml:space="preserve"> </w:t>
      </w:r>
      <w:r w:rsidRPr="0022396B">
        <w:rPr>
          <w:sz w:val="20"/>
          <w:szCs w:val="20"/>
        </w:rPr>
        <w:t>Семёнов, А.К. Основы менеджмента: Учебник / А.К. Семёнов, В.И. Набоков. – 5-е изд. Перераб. И доп. – М.: Дашков и К, 2008. – С.132</w:t>
      </w:r>
    </w:p>
  </w:footnote>
  <w:footnote w:id="5">
    <w:p w:rsidR="005E31CF" w:rsidRDefault="00584F8A" w:rsidP="004440E6">
      <w:pPr>
        <w:pStyle w:val="a9"/>
      </w:pPr>
      <w:r>
        <w:rPr>
          <w:rStyle w:val="ab"/>
        </w:rPr>
        <w:footnoteRef/>
      </w:r>
      <w:r>
        <w:t xml:space="preserve"> </w:t>
      </w:r>
      <w:r w:rsidRPr="00D40E88">
        <w:t xml:space="preserve">Семёнов, А.К. Основы менеджмента: Учебник / А.К.Семёнов, В.И.Набоков. – 5-е изд. Перераб. И доп. – М.: Дашков и К, 2008. – </w:t>
      </w:r>
      <w:r>
        <w:t>С</w:t>
      </w:r>
      <w:r w:rsidRPr="00D40E88">
        <w:t>.</w:t>
      </w:r>
      <w:r>
        <w:t>133</w:t>
      </w:r>
    </w:p>
  </w:footnote>
  <w:footnote w:id="6">
    <w:p w:rsidR="005E31CF" w:rsidRDefault="00584F8A" w:rsidP="004440E6">
      <w:pPr>
        <w:pStyle w:val="a9"/>
      </w:pPr>
      <w:r>
        <w:rPr>
          <w:rStyle w:val="ab"/>
        </w:rPr>
        <w:footnoteRef/>
      </w:r>
      <w:r>
        <w:t xml:space="preserve"> </w:t>
      </w:r>
      <w:r w:rsidRPr="00D40E88">
        <w:t xml:space="preserve">Семёнов, А.К. Основы менеджмента: Учебник / А.К.Семёнов, В.И.Набоков. – 5-е изд. Перераб. И доп. – М.: Дашков и К, 2008. – </w:t>
      </w:r>
      <w:r>
        <w:t>С</w:t>
      </w:r>
      <w:r w:rsidRPr="00D40E88">
        <w:t>.</w:t>
      </w:r>
      <w:r>
        <w:t>135</w:t>
      </w:r>
    </w:p>
  </w:footnote>
  <w:footnote w:id="7">
    <w:p w:rsidR="005E31CF" w:rsidRDefault="00584F8A" w:rsidP="00863811">
      <w:pPr>
        <w:jc w:val="both"/>
      </w:pPr>
      <w:r w:rsidRPr="00863811">
        <w:rPr>
          <w:rStyle w:val="ab"/>
          <w:sz w:val="20"/>
          <w:szCs w:val="20"/>
        </w:rPr>
        <w:footnoteRef/>
      </w:r>
      <w:r w:rsidRPr="00863811">
        <w:rPr>
          <w:sz w:val="20"/>
          <w:szCs w:val="20"/>
        </w:rPr>
        <w:t xml:space="preserve"> Виханский, О.С. Менеджмент: Учебник / О.С. Виханский, А.И. Наумов. - 3</w:t>
      </w:r>
      <w:r w:rsidRPr="00863811">
        <w:rPr>
          <w:color w:val="000000"/>
          <w:spacing w:val="-6"/>
          <w:sz w:val="20"/>
          <w:szCs w:val="20"/>
        </w:rPr>
        <w:t>-е изд. перераб. и доп. – М.: Гардарики, 2006. – С.313-314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8A" w:rsidRDefault="00584F8A" w:rsidP="00F36227">
    <w:pPr>
      <w:pStyle w:val="a6"/>
      <w:framePr w:wrap="around" w:vAnchor="text" w:hAnchor="margin" w:xAlign="center" w:y="1"/>
      <w:rPr>
        <w:rStyle w:val="a8"/>
      </w:rPr>
    </w:pPr>
  </w:p>
  <w:p w:rsidR="00584F8A" w:rsidRDefault="00584F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8A" w:rsidRDefault="0034031F" w:rsidP="00F36227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584F8A" w:rsidRDefault="00584F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95384"/>
    <w:multiLevelType w:val="hybridMultilevel"/>
    <w:tmpl w:val="7D2E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639"/>
    <w:rsid w:val="000E1226"/>
    <w:rsid w:val="001B2A9A"/>
    <w:rsid w:val="0022396B"/>
    <w:rsid w:val="00255DF6"/>
    <w:rsid w:val="00300A5C"/>
    <w:rsid w:val="0034031F"/>
    <w:rsid w:val="0034069C"/>
    <w:rsid w:val="00366639"/>
    <w:rsid w:val="00387930"/>
    <w:rsid w:val="00410D58"/>
    <w:rsid w:val="00432B5A"/>
    <w:rsid w:val="004440E6"/>
    <w:rsid w:val="004467C4"/>
    <w:rsid w:val="00470277"/>
    <w:rsid w:val="00576A00"/>
    <w:rsid w:val="00584F8A"/>
    <w:rsid w:val="0058630B"/>
    <w:rsid w:val="005A7C13"/>
    <w:rsid w:val="005E31CF"/>
    <w:rsid w:val="005E5039"/>
    <w:rsid w:val="006E096A"/>
    <w:rsid w:val="00717DEC"/>
    <w:rsid w:val="00730182"/>
    <w:rsid w:val="0074224F"/>
    <w:rsid w:val="007B5BD7"/>
    <w:rsid w:val="00863811"/>
    <w:rsid w:val="008653C5"/>
    <w:rsid w:val="008A2472"/>
    <w:rsid w:val="00901203"/>
    <w:rsid w:val="00953FAD"/>
    <w:rsid w:val="00B656C5"/>
    <w:rsid w:val="00BC31EF"/>
    <w:rsid w:val="00C47865"/>
    <w:rsid w:val="00C90BC2"/>
    <w:rsid w:val="00CD63CC"/>
    <w:rsid w:val="00D40E88"/>
    <w:rsid w:val="00D93569"/>
    <w:rsid w:val="00DC28D0"/>
    <w:rsid w:val="00E079A8"/>
    <w:rsid w:val="00ED483D"/>
    <w:rsid w:val="00F36227"/>
    <w:rsid w:val="00F5531B"/>
    <w:rsid w:val="00F96609"/>
    <w:rsid w:val="00FB4B89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321192D-23D8-4BD6-AF43-E1CFEB3E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6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6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6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текст Знак1"/>
    <w:link w:val="a3"/>
    <w:uiPriority w:val="99"/>
    <w:semiHidden/>
    <w:locked/>
    <w:rsid w:val="00366639"/>
    <w:rPr>
      <w:b/>
      <w:sz w:val="2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366639"/>
    <w:rPr>
      <w:rFonts w:ascii="Arial" w:hAnsi="Arial"/>
      <w:b/>
      <w:sz w:val="26"/>
      <w:lang w:val="ru-RU" w:eastAsia="ru-RU"/>
    </w:rPr>
  </w:style>
  <w:style w:type="paragraph" w:styleId="a3">
    <w:name w:val="Body Text"/>
    <w:basedOn w:val="a"/>
    <w:link w:val="11"/>
    <w:uiPriority w:val="99"/>
    <w:semiHidden/>
    <w:rsid w:val="00366639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Основной текст Знак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B65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65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656C5"/>
    <w:rPr>
      <w:rFonts w:cs="Times New Roman"/>
    </w:rPr>
  </w:style>
  <w:style w:type="paragraph" w:styleId="HTML">
    <w:name w:val="HTML Preformatted"/>
    <w:basedOn w:val="a"/>
    <w:link w:val="HTML0"/>
    <w:uiPriority w:val="99"/>
    <w:rsid w:val="00B65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rsid w:val="00D40E88"/>
    <w:rPr>
      <w:sz w:val="20"/>
      <w:szCs w:val="20"/>
    </w:rPr>
  </w:style>
  <w:style w:type="character" w:styleId="ab">
    <w:name w:val="footnote reference"/>
    <w:uiPriority w:val="99"/>
    <w:rsid w:val="00D40E88"/>
    <w:rPr>
      <w:vertAlign w:val="superscript"/>
    </w:rPr>
  </w:style>
  <w:style w:type="character" w:customStyle="1" w:styleId="aa">
    <w:name w:val="Текст сноски Знак"/>
    <w:link w:val="a9"/>
    <w:uiPriority w:val="99"/>
    <w:locked/>
    <w:rsid w:val="00D40E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АКАДЕМИЯ УПРАВЛЕНИЯ И ЭКОНОМИКИ</vt:lpstr>
    </vt:vector>
  </TitlesOfParts>
  <Company/>
  <LinksUpToDate>false</LinksUpToDate>
  <CharactersWithSpaces>18495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АКАДЕМИЯ УПРАВЛЕНИЯ И ЭКОНОМИКИ</dc:title>
  <dc:subject/>
  <dc:creator>Baeva</dc:creator>
  <cp:keywords/>
  <dc:description/>
  <cp:lastModifiedBy>admin</cp:lastModifiedBy>
  <cp:revision>2</cp:revision>
  <dcterms:created xsi:type="dcterms:W3CDTF">2014-03-01T08:28:00Z</dcterms:created>
  <dcterms:modified xsi:type="dcterms:W3CDTF">2014-03-01T08:28:00Z</dcterms:modified>
</cp:coreProperties>
</file>