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  <w:r w:rsidRPr="006A148B">
        <w:rPr>
          <w:sz w:val="28"/>
        </w:rPr>
        <w:t>Министерство образования и науки РФ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  <w:r w:rsidRPr="006A148B">
        <w:rPr>
          <w:sz w:val="28"/>
        </w:rPr>
        <w:t>Федеральное агентство по образованию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  <w:r w:rsidRPr="006A148B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  <w:r w:rsidRPr="006A148B">
        <w:rPr>
          <w:sz w:val="28"/>
        </w:rPr>
        <w:t>Всероссийский заочный финансово-экономический институт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  <w:r w:rsidRPr="006A148B">
        <w:rPr>
          <w:sz w:val="28"/>
        </w:rPr>
        <w:t>Филиал в г. Туле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Default="006A148B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Default="006A148B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Default="006A148B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6A148B">
        <w:rPr>
          <w:b/>
          <w:sz w:val="28"/>
        </w:rPr>
        <w:t>К</w:t>
      </w:r>
      <w:r w:rsidR="00626D00" w:rsidRPr="006A148B">
        <w:rPr>
          <w:b/>
          <w:sz w:val="28"/>
        </w:rPr>
        <w:t>онтрольная работа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  <w:r w:rsidRPr="006A148B">
        <w:rPr>
          <w:sz w:val="28"/>
        </w:rPr>
        <w:t>по дисциплине «Эконометрика»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Default="006A148B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Default="006A148B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Default="006A148B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Default="006A148B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Default="006A148B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Pr="006A148B" w:rsidRDefault="006A148B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</w:p>
    <w:p w:rsidR="006A148B" w:rsidRDefault="00146B1F" w:rsidP="006A148B">
      <w:pPr>
        <w:suppressAutoHyphens/>
        <w:spacing w:line="360" w:lineRule="auto"/>
        <w:ind w:firstLine="709"/>
        <w:jc w:val="center"/>
        <w:rPr>
          <w:sz w:val="28"/>
        </w:rPr>
      </w:pPr>
      <w:r w:rsidRPr="006A148B">
        <w:rPr>
          <w:sz w:val="28"/>
        </w:rPr>
        <w:t>Тула</w:t>
      </w:r>
      <w:r w:rsidR="00626D00" w:rsidRPr="006A148B">
        <w:rPr>
          <w:sz w:val="28"/>
        </w:rPr>
        <w:t xml:space="preserve"> </w:t>
      </w:r>
      <w:r w:rsidRPr="006A148B">
        <w:rPr>
          <w:sz w:val="28"/>
        </w:rPr>
        <w:t>-</w:t>
      </w:r>
      <w:r w:rsidR="00626D00" w:rsidRPr="006A148B">
        <w:rPr>
          <w:sz w:val="28"/>
        </w:rPr>
        <w:t xml:space="preserve"> </w:t>
      </w:r>
      <w:r w:rsidRPr="006A148B">
        <w:rPr>
          <w:sz w:val="28"/>
        </w:rPr>
        <w:t>2010 г.</w:t>
      </w:r>
    </w:p>
    <w:p w:rsidR="00146B1F" w:rsidRPr="006A148B" w:rsidRDefault="00626D00" w:rsidP="006A148B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6A148B">
        <w:rPr>
          <w:b/>
          <w:sz w:val="28"/>
        </w:rPr>
        <w:br w:type="page"/>
        <w:t>Содержание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jc w:val="both"/>
        <w:rPr>
          <w:sz w:val="28"/>
        </w:rPr>
      </w:pPr>
      <w:r w:rsidRPr="006A148B">
        <w:rPr>
          <w:sz w:val="28"/>
        </w:rPr>
        <w:t>Задача 1</w:t>
      </w:r>
    </w:p>
    <w:p w:rsidR="00146B1F" w:rsidRPr="006A148B" w:rsidRDefault="00146B1F" w:rsidP="006A148B">
      <w:pPr>
        <w:suppressAutoHyphens/>
        <w:spacing w:line="360" w:lineRule="auto"/>
        <w:jc w:val="both"/>
        <w:rPr>
          <w:sz w:val="28"/>
        </w:rPr>
      </w:pPr>
      <w:r w:rsidRPr="006A148B">
        <w:rPr>
          <w:sz w:val="28"/>
        </w:rPr>
        <w:t>Задача 2 (а, б)</w:t>
      </w:r>
    </w:p>
    <w:p w:rsidR="00146B1F" w:rsidRPr="006A148B" w:rsidRDefault="00146B1F" w:rsidP="006A148B">
      <w:pPr>
        <w:suppressAutoHyphens/>
        <w:spacing w:line="360" w:lineRule="auto"/>
        <w:jc w:val="both"/>
        <w:rPr>
          <w:sz w:val="28"/>
        </w:rPr>
      </w:pPr>
      <w:r w:rsidRPr="006A148B">
        <w:rPr>
          <w:sz w:val="28"/>
        </w:rPr>
        <w:t>Задача 2 в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C60132" w:rsidRDefault="00146B1F" w:rsidP="006A148B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C60132">
        <w:rPr>
          <w:b/>
          <w:sz w:val="28"/>
        </w:rPr>
        <w:br w:type="page"/>
      </w:r>
      <w:bookmarkStart w:id="0" w:name="_Toc220831224"/>
      <w:r w:rsidRPr="00C60132">
        <w:rPr>
          <w:b/>
          <w:sz w:val="28"/>
        </w:rPr>
        <w:t>Задача 1</w:t>
      </w:r>
      <w:bookmarkEnd w:id="0"/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По предприятиям легкой промышленности получена информация, характеризующая зависимость объема выпуска продукции (Y, млн. руб.) от объема капиталовложений (Х, млн. руб.) табл. 1.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Табл. 1.1.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146B1F" w:rsidRPr="00D60B81" w:rsidTr="00D60B81">
        <w:trPr>
          <w:trHeight w:val="36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</w:t>
            </w:r>
          </w:p>
        </w:tc>
      </w:tr>
      <w:tr w:rsidR="00146B1F" w:rsidRPr="00D60B81" w:rsidTr="00D60B81">
        <w:trPr>
          <w:trHeight w:val="197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</w:t>
            </w:r>
          </w:p>
        </w:tc>
      </w:tr>
    </w:tbl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Требуется: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1. Найти параметры уравнения линейной регрессии, дать экономическую интерпретацию коэффициента регрессии.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2. Вычислить остатки; найти остаточную сумму квадратов; оценить дисперсию остатков </w:t>
      </w:r>
      <w:r w:rsidR="009B66FD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27.75pt">
            <v:imagedata r:id="rId6" o:title=""/>
          </v:shape>
        </w:pict>
      </w:r>
      <w:r w:rsidRPr="006A148B">
        <w:rPr>
          <w:sz w:val="28"/>
        </w:rPr>
        <w:t>; построить график остатков.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3. Проверить выполнение предпосылок МНК.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4. Осуществить проверку значимости параметров уравнения регрессии с помощью t-критерия Стьюдента (α=0,05).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5. Вычислить коэффициент детерминации, проверить значимость уравнения регрессии с помощью F-критерия Фишера (α=0,05), найти среднюю относительную ошибку аппроксимации. Сделать вывод о качестве модели.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6. Осуществить прогнозирование среднего значения показателя Y при уровне значимости α=0,1, если прогнозное значение фактора Х составит 80% от его максимального значения.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7. Представить графически: фактические и модельные значения Y, точки прогноза.</w:t>
      </w:r>
    </w:p>
    <w:p w:rsid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8. Составить уравнения нелинейной регрессии: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гиперболической;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степенной;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показательной.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Привести графики построенных уравнений регрессии.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9. Для указанных моделей найти коэффициенты детерминации и средние относительные ошибки аппроксимации. Сравнить модели по этим характеристикам и сделать вывод.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Решение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1. Линейная модель имеет вид: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60pt;height:18.75pt">
            <v:imagedata r:id="rId7" o:title=""/>
          </v:shape>
        </w:pic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Параметры уравнения линейной регрессии найдем по формулам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51.5pt;height:43.5pt">
            <v:imagedata r:id="rId8" o:title=""/>
          </v:shape>
        </w:pic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Расчет значения параметров представлен в табл. 2.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Табл. 1.2.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566"/>
        <w:gridCol w:w="566"/>
        <w:gridCol w:w="666"/>
        <w:gridCol w:w="666"/>
        <w:gridCol w:w="766"/>
        <w:gridCol w:w="733"/>
        <w:gridCol w:w="766"/>
        <w:gridCol w:w="1220"/>
        <w:gridCol w:w="1238"/>
        <w:gridCol w:w="667"/>
      </w:tblGrid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yx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18.75pt;height:21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15.75pt;height:21.75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15.75pt;height:17.25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21pt;height:21.75pt">
                  <v:imagedata r:id="rId1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50.25pt;height:23.25pt">
                  <v:imagedata r:id="rId1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51pt;height:22.5pt">
                  <v:imagedata r:id="rId1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22.5pt;height:36pt">
                  <v:imagedata r:id="rId15" o:title=""/>
                </v:shape>
              </w:pic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1419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1089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42,236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0,764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0,584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90,25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88,36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0,018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459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27,692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-0,692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0,479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42,25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43,56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0,026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33,146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-1,146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0,036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493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27,692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1,308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1,711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42,25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21,16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0,045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1620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1296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44,963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0,037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156,25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129,96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0,001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875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34,964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1,96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0,001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1833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1521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47,69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-0,69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0,476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240,25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179,56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0,015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640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30,419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1,581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2,500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0,049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286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24,056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-2,056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4,227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110,25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134,56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0,093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23,147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0,853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0,728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132,25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92,16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0,036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∑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8649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6351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12,020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828,5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696,4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0,32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Средн.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864,9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635,1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46B1F" w:rsidRPr="006A148B" w:rsidRDefault="00C60132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 xml:space="preserve">Определим параметры линейной модели </w:t>
      </w:r>
      <w:r w:rsidR="009B66FD">
        <w:rPr>
          <w:sz w:val="28"/>
        </w:rPr>
        <w:pict>
          <v:shape id="_x0000_i1035" type="#_x0000_t75" style="width:60pt;height:18.75pt">
            <v:imagedata r:id="rId7" o:title=""/>
          </v:shape>
        </w:pic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53.75pt;height:52.5pt">
            <v:imagedata r:id="rId16" o:title=""/>
          </v:shape>
        </w:pic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Линейная модель имеет вид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115.5pt;height:18.75pt">
            <v:imagedata r:id="rId17" o:title=""/>
          </v:shape>
        </w:pic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Коэффициент регрессии </w:t>
      </w:r>
      <w:r w:rsidR="009B66FD">
        <w:rPr>
          <w:sz w:val="28"/>
        </w:rPr>
        <w:pict>
          <v:shape id="_x0000_i1038" type="#_x0000_t75" style="width:56.25pt;height:18pt">
            <v:imagedata r:id="rId18" o:title=""/>
          </v:shape>
        </w:pict>
      </w:r>
      <w:r w:rsidRPr="006A148B">
        <w:rPr>
          <w:sz w:val="28"/>
        </w:rPr>
        <w:t>показывает, что выпуск продукции Y возрастает в среднем на 0,909 млн. руб. при увеличении объема капиталовложений Х на 1 млн. руб.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2. Вычислим остатки </w:t>
      </w:r>
      <w:r w:rsidR="009B66FD">
        <w:rPr>
          <w:sz w:val="28"/>
        </w:rPr>
        <w:pict>
          <v:shape id="_x0000_i1039" type="#_x0000_t75" style="width:13.5pt;height:14.25pt">
            <v:imagedata r:id="rId19" o:title=""/>
          </v:shape>
        </w:pict>
      </w:r>
      <w:r w:rsidRPr="006A148B">
        <w:rPr>
          <w:sz w:val="28"/>
        </w:rPr>
        <w:t xml:space="preserve">, остаточную сумму квадратов </w:t>
      </w:r>
      <w:r w:rsidR="009B66FD">
        <w:rPr>
          <w:sz w:val="28"/>
        </w:rPr>
        <w:pict>
          <v:shape id="_x0000_i1040" type="#_x0000_t75" style="width:40.5pt;height:26.25pt">
            <v:imagedata r:id="rId20" o:title=""/>
          </v:shape>
        </w:pict>
      </w:r>
      <w:r w:rsidRPr="006A148B">
        <w:rPr>
          <w:sz w:val="28"/>
        </w:rPr>
        <w:t xml:space="preserve">, найдем остаточную дисперсию </w:t>
      </w:r>
      <w:r w:rsidR="009B66FD">
        <w:rPr>
          <w:sz w:val="28"/>
        </w:rPr>
        <w:pict>
          <v:shape id="_x0000_i1041" type="#_x0000_t75" style="width:18.75pt;height:22.5pt">
            <v:imagedata r:id="rId6" o:title=""/>
          </v:shape>
        </w:pict>
      </w:r>
      <w:r w:rsidRPr="006A148B">
        <w:rPr>
          <w:sz w:val="28"/>
        </w:rPr>
        <w:t>по формуле: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86.25pt;height:36pt">
            <v:imagedata r:id="rId21" o:title=""/>
          </v:shape>
        </w:pic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Расчеты представлены в табл. 2.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121.5pt;height:76.5pt">
            <v:imagedata r:id="rId22" o:title=""/>
          </v:shape>
        </w:pic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C60132" w:rsidP="00C60132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  <w:r w:rsidR="009B66FD">
        <w:rPr>
          <w:sz w:val="28"/>
        </w:rPr>
        <w:pict>
          <v:shape id="_x0000_i1044" type="#_x0000_t75" style="width:252pt;height:163.5pt">
            <v:imagedata r:id="rId23" o:title=""/>
          </v:shape>
        </w:pic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Рис. 1. График остатков ε.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3. Проверим выполнение предпосылок МНК на основе критерия Дарбина-Уотсона.</w:t>
      </w:r>
    </w:p>
    <w:p w:rsidR="00626D00" w:rsidRPr="006A148B" w:rsidRDefault="00626D00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Табл. 1.3.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766"/>
      </w:tblGrid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54pt;height:18.75pt">
                  <v:imagedata r:id="rId2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15pt;height:18.75pt">
                  <v:imagedata r:id="rId25" o:title=""/>
                </v:shape>
              </w:pic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0,584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2,120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0,479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0,206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1,313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6,022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1,711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1,615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0,001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0,001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0,527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0,476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5,157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2,500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13,228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4,227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2,462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0,728</w:t>
            </w:r>
          </w:p>
        </w:tc>
      </w:tr>
      <w:tr w:rsidR="00146B1F" w:rsidRPr="00D60B81" w:rsidTr="00D60B81">
        <w:trPr>
          <w:trHeight w:val="20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31,337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12,020</w:t>
            </w:r>
          </w:p>
        </w:tc>
      </w:tr>
    </w:tbl>
    <w:p w:rsidR="006A148B" w:rsidRDefault="006A148B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6A148B" w:rsidRDefault="00554587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B66FD">
        <w:rPr>
          <w:sz w:val="28"/>
        </w:rPr>
        <w:pict>
          <v:shape id="_x0000_i1047" type="#_x0000_t75" style="width:121.5pt;height:74.25pt">
            <v:imagedata r:id="rId26" o:title=""/>
          </v:shape>
        </w:pict>
      </w:r>
    </w:p>
    <w:p w:rsid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136.5pt;height:63.75pt">
            <v:imagedata r:id="rId27" o:title=""/>
          </v:shape>
        </w:pict>
      </w:r>
    </w:p>
    <w:p w:rsid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d1=0,88; d2=1,32 для α=0,05, n=10, k=1.</w:t>
      </w:r>
    </w:p>
    <w:p w:rsidR="007F0511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81pt;height:23.25pt">
            <v:imagedata r:id="rId28" o:title=""/>
          </v:shape>
        </w:pict>
      </w:r>
      <w:r w:rsidR="00146B1F" w:rsidRPr="006A148B">
        <w:rPr>
          <w:sz w:val="28"/>
        </w:rPr>
        <w:t>,</w:t>
      </w:r>
    </w:p>
    <w:p w:rsidR="006A148B" w:rsidRDefault="006A148B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значит</w:t>
      </w:r>
      <w:r w:rsidR="00015857">
        <w:rPr>
          <w:sz w:val="28"/>
        </w:rPr>
        <w:t>,</w:t>
      </w:r>
      <w:r w:rsidRPr="006A148B">
        <w:rPr>
          <w:sz w:val="28"/>
        </w:rPr>
        <w:t xml:space="preserve"> ряд остатков не коррелирован.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4. Осуществим проверку значимости параметров уравнения на основе t-критерия Стьюдента. (α=0,05).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144.75pt;height:140.25pt">
            <v:imagedata r:id="rId29" o:title=""/>
          </v:shape>
        </w:pic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85.5pt;height:24pt">
            <v:imagedata r:id="rId30" o:title=""/>
          </v:shape>
        </w:pict>
      </w:r>
      <w:r w:rsidR="00146B1F" w:rsidRPr="006A148B">
        <w:rPr>
          <w:sz w:val="28"/>
        </w:rPr>
        <w:t xml:space="preserve"> для ν=8; α=0,05.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Расчет значения </w:t>
      </w:r>
      <w:r w:rsidR="009B66FD">
        <w:rPr>
          <w:sz w:val="28"/>
        </w:rPr>
        <w:pict>
          <v:shape id="_x0000_i1052" type="#_x0000_t75" style="width:69pt;height:24pt">
            <v:imagedata r:id="rId31" o:title=""/>
          </v:shape>
        </w:pict>
      </w:r>
      <w:r w:rsidRPr="006A148B">
        <w:rPr>
          <w:sz w:val="28"/>
        </w:rPr>
        <w:t>произведен в табл. 2. Получим: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279pt;height:75.75pt">
            <v:imagedata r:id="rId32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554587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 xml:space="preserve">Так как </w:t>
      </w:r>
      <w:r w:rsidR="009B66FD">
        <w:rPr>
          <w:sz w:val="28"/>
        </w:rPr>
        <w:pict>
          <v:shape id="_x0000_i1054" type="#_x0000_t75" style="width:108.75pt;height:18.75pt">
            <v:imagedata r:id="rId33" o:title=""/>
          </v:shape>
        </w:pict>
      </w:r>
      <w:r w:rsidR="00146B1F" w:rsidRPr="006A148B">
        <w:rPr>
          <w:sz w:val="28"/>
        </w:rPr>
        <w:t>, то можно сделать вывод, что коэффициенты регрессии a и b с вероятностью 0,95 значимы.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5. Найдем коэффициент корреляции по формуле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34pt;height:73.5pt">
            <v:imagedata r:id="rId34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Расчеты произведем в табл. 2.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272.25pt;height:36.75pt">
            <v:imagedata r:id="rId35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Значит,</w:t>
      </w:r>
      <w:r w:rsidR="009B66FD">
        <w:rPr>
          <w:sz w:val="28"/>
        </w:rPr>
        <w:pict>
          <v:shape id="_x0000_i1057" type="#_x0000_t75" style="width:131.25pt;height:35.25pt">
            <v:imagedata r:id="rId36" o:title=""/>
          </v:shape>
        </w:pict>
      </w:r>
      <w:r w:rsidRPr="006A148B">
        <w:rPr>
          <w:sz w:val="28"/>
        </w:rPr>
        <w:t xml:space="preserve">. Т.о. связь между объемом капиталовложений Х и выпуском продукции Y можно считать тесной, т.к. </w:t>
      </w:r>
      <w:r w:rsidR="009B66FD">
        <w:rPr>
          <w:sz w:val="28"/>
        </w:rPr>
        <w:pict>
          <v:shape id="_x0000_i1058" type="#_x0000_t75" style="width:39.75pt;height:20.25pt">
            <v:imagedata r:id="rId37" o:title=""/>
          </v:shape>
        </w:pict>
      </w:r>
      <w:r w:rsidRPr="006A148B">
        <w:rPr>
          <w:sz w:val="28"/>
        </w:rPr>
        <w:t>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Коэффициент детерминации найдем по формуле </w:t>
      </w:r>
      <w:r w:rsidR="009B66FD">
        <w:rPr>
          <w:sz w:val="28"/>
        </w:rPr>
        <w:pict>
          <v:shape id="_x0000_i1059" type="#_x0000_t75" style="width:90.75pt;height:22.5pt">
            <v:imagedata r:id="rId38" o:title=""/>
          </v:shape>
        </w:pict>
      </w:r>
      <w:r w:rsidRPr="006A148B">
        <w:rPr>
          <w:sz w:val="28"/>
        </w:rPr>
        <w:t>. Значит, вариация объема выпуска продукции Y на 98,4% объясняется вариацией объема капиталовложений X.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Проверим значимость уравнения регрессии с помощью F-критерия Фишера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03.5pt;height:38.25pt">
            <v:imagedata r:id="rId39" o:title=""/>
          </v:shape>
        </w:pic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Fтаб=5,32, т.к. k1=1, k2=8, α=0,05</w: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120.75pt;height:36pt">
            <v:imagedata r:id="rId40" o:title=""/>
          </v:shape>
        </w:pict>
      </w:r>
    </w:p>
    <w:p w:rsidR="00554587" w:rsidRDefault="00554587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554587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т.к. F значительно больше Fтабл, то можно сделать вывод, что уравнение регрессии с вероятностью 95% статистически значимо.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Оценим точность модели на основе использования средней относительной ошибки аппроксимации.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97.5pt;height:41.25pt">
            <v:imagedata r:id="rId41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Расчеты произведены в табл. 2.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120.75pt;height:34.5pt">
            <v:imagedata r:id="rId42" o:title=""/>
          </v:shape>
        </w:pict>
      </w:r>
      <w:r w:rsidR="00146B1F" w:rsidRPr="006A148B">
        <w:rPr>
          <w:sz w:val="28"/>
        </w:rPr>
        <w:t>,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значит, линейную модель можно считать точной, т.к. Е&lt;5%/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6. С помощью линейной модели осуществим прогноз Y при α=0,1 и х=0,8хmax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186.75pt;height:39.75pt">
            <v:imagedata r:id="rId43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Определим границы прогноза. t0,1;8=1,86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218.25pt;height:93pt">
            <v:imagedata r:id="rId44" o:title=""/>
          </v:shape>
        </w:pic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306pt;height:46.5pt">
            <v:imagedata r:id="rId45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554587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Найдем границы интервала:</w:t>
      </w:r>
      <w:r w:rsidR="006A148B">
        <w:rPr>
          <w:sz w:val="28"/>
        </w:rPr>
        <w:t xml:space="preserve"> </w:t>
      </w:r>
      <w:r w:rsidR="009B66FD">
        <w:rPr>
          <w:sz w:val="28"/>
        </w:rPr>
        <w:pict>
          <v:shape id="_x0000_i1067" type="#_x0000_t75" style="width:123.75pt;height:22.5pt">
            <v:imagedata r:id="rId46" o:title=""/>
          </v:shape>
        </w:pic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7. Представим графически фактические и модельные значения Y, точки прогноза.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554587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68" type="#_x0000_t75" style="width:380.25pt;height:248.25pt" o:bordertopcolor="this" o:borderleftcolor="this" o:borderbottomcolor="this" o:borderrightcolor="this">
            <v:imagedata r:id="rId4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Рис. 2. Фактические данные, линейная модель и результаты прогнозирования.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8. а) Составим уравнение гиперболической модели. Гиперболическая модель имеет вид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66pt;height:31.5pt">
            <v:imagedata r:id="rId48" o:title=""/>
          </v:shape>
        </w:pict>
      </w:r>
      <w:r w:rsidR="00146B1F" w:rsidRPr="006A148B">
        <w:rPr>
          <w:sz w:val="28"/>
        </w:rPr>
        <w:t>;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Проведем линеаризацию переменной путем замены </w:t>
      </w:r>
      <w:r w:rsidR="009B66FD">
        <w:rPr>
          <w:sz w:val="28"/>
        </w:rPr>
        <w:pict>
          <v:shape id="_x0000_i1070" type="#_x0000_t75" style="width:42pt;height:36.75pt">
            <v:imagedata r:id="rId49" o:title=""/>
          </v:shape>
        </w:pict>
      </w:r>
      <w:r w:rsidRPr="006A148B">
        <w:rPr>
          <w:sz w:val="28"/>
        </w:rPr>
        <w:t>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282pt;height:42.75pt">
            <v:imagedata r:id="rId50" o:title=""/>
          </v:shape>
        </w:pict>
      </w:r>
    </w:p>
    <w:p w:rsidR="00172A57" w:rsidRDefault="00172A57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72A57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Расчеты произведем в табл. 3.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157.5pt;height:52.5pt">
            <v:imagedata r:id="rId51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Модель имеет вид: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82.5pt;height:34.5pt">
            <v:imagedata r:id="rId52" o:title=""/>
          </v:shape>
        </w:pic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043D39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Табл.1.</w:t>
      </w:r>
      <w:r w:rsidR="00146B1F" w:rsidRPr="006A148B">
        <w:rPr>
          <w:sz w:val="28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566"/>
        <w:gridCol w:w="566"/>
        <w:gridCol w:w="666"/>
        <w:gridCol w:w="766"/>
        <w:gridCol w:w="666"/>
        <w:gridCol w:w="766"/>
        <w:gridCol w:w="733"/>
        <w:gridCol w:w="866"/>
        <w:gridCol w:w="667"/>
      </w:tblGrid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уХ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4" type="#_x0000_t75" style="width:18.75pt;height:15pt">
                  <v:imagedata r:id="rId5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5" type="#_x0000_t75" style="width:15.75pt;height:21.75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6" type="#_x0000_t75" style="width:15.75pt;height:17.25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7" type="#_x0000_t75" style="width:21pt;height:21.75pt">
                  <v:imagedata r:id="rId1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8" type="#_x0000_t75" style="width:22.5pt;height:36pt">
                  <v:imagedata r:id="rId15" o:title=""/>
                </v:shape>
              </w:pic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0,030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1,290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36,870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6,130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37,577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0,143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0,059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1,593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32,135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-5,135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26,368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0,190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0,043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1,376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34,683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-2,683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7,198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0,084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0,059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1,711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32,135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-3,135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9,828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0,108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0,028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1,260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37,289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7,711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59,460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0,171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0,040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1,400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35,260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-0,260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0,068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0,007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0,026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1,222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37,644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9,356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87,535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0,199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0,050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33,600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-1,600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2,560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0,050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0,077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1,694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29,131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-7,131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50,851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0,324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0,083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1,992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28,067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-4,067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16,540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0,169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∑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0,495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15,138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0,029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297,985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1,445</w:t>
            </w:r>
          </w:p>
        </w:tc>
      </w:tr>
      <w:tr w:rsidR="00172A57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Средн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0,050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1,514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Найдем индекс корреляции по формуле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204pt;height:39.75pt">
            <v:imagedata r:id="rId54" o:title=""/>
          </v:shape>
        </w:pict>
      </w:r>
    </w:p>
    <w:p w:rsidR="007F0511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130.5pt;height:34.5pt">
            <v:imagedata r:id="rId55" o:title=""/>
          </v:shape>
        </w:pict>
      </w:r>
      <w:r w:rsidR="00146B1F" w:rsidRPr="006A148B">
        <w:rPr>
          <w:sz w:val="28"/>
        </w:rPr>
        <w:t>,</w:t>
      </w:r>
    </w:p>
    <w:p w:rsidR="006A148B" w:rsidRDefault="006A148B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37D43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 xml:space="preserve">значит, связь между объемом капиталовложений Х и выпуском продукции Y можно считать тесной, т.к. </w:t>
      </w:r>
      <w:r w:rsidR="009B66FD">
        <w:rPr>
          <w:sz w:val="28"/>
        </w:rPr>
        <w:pict>
          <v:shape id="_x0000_i1081" type="#_x0000_t75" style="width:39.75pt;height:20.25pt">
            <v:imagedata r:id="rId37" o:title=""/>
          </v:shape>
        </w:pict>
      </w:r>
      <w:r w:rsidR="00146B1F" w:rsidRPr="006A148B">
        <w:rPr>
          <w:sz w:val="28"/>
        </w:rPr>
        <w:t>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Индекс детерминации найдем по формуле </w:t>
      </w:r>
      <w:r w:rsidR="009B66FD">
        <w:rPr>
          <w:sz w:val="28"/>
        </w:rPr>
        <w:pict>
          <v:shape id="_x0000_i1082" type="#_x0000_t75" style="width:94.5pt;height:22.5pt">
            <v:imagedata r:id="rId56" o:title=""/>
          </v:shape>
        </w:pict>
      </w:r>
      <w:r w:rsidRPr="006A148B">
        <w:rPr>
          <w:sz w:val="28"/>
        </w:rPr>
        <w:t>. Значит, вариация объема выпуска продукции Y на 57,2% объясняется вариацией объема капиталовложений X.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Проверим значимость уравнения на основе F-критерия Фишера.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133.5pt;height:35.25pt">
            <v:imagedata r:id="rId57" o:title=""/>
          </v:shape>
        </w:pict>
      </w:r>
    </w:p>
    <w:p w:rsid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F&gt;Fтабл (10,692&gt;5,32),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значит, уравнение статистически значимо.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Оценим точность модели на основе средней относительной ошибки аппроксимации.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7F0511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135.75pt;height:34.5pt">
            <v:imagedata r:id="rId58" o:title=""/>
          </v:shape>
        </w:pict>
      </w:r>
      <w:r w:rsidR="00146B1F" w:rsidRPr="006A148B">
        <w:rPr>
          <w:sz w:val="28"/>
        </w:rPr>
        <w:t>,</w:t>
      </w:r>
    </w:p>
    <w:p w:rsidR="006A148B" w:rsidRDefault="006A148B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значит, расчетные значения ŷ для гиперболической модели отличаются от фактических значений на 14,45%.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8. б) Построим степенную модель, которая имеет вид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61.5pt;height:27.75pt">
            <v:imagedata r:id="rId59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Проведем линеаризацию переменных путем логарифмирования обеих частей уравнения.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37D43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B66FD">
        <w:rPr>
          <w:sz w:val="28"/>
        </w:rPr>
        <w:pict>
          <v:shape id="_x0000_i1086" type="#_x0000_t75" style="width:171.75pt;height:57.75pt">
            <v:imagedata r:id="rId60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Расчет неизвестных параметров произведем в табл. 5.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Табл. 1.5.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566"/>
        <w:gridCol w:w="566"/>
        <w:gridCol w:w="766"/>
        <w:gridCol w:w="766"/>
        <w:gridCol w:w="766"/>
        <w:gridCol w:w="766"/>
        <w:gridCol w:w="766"/>
        <w:gridCol w:w="733"/>
        <w:gridCol w:w="766"/>
        <w:gridCol w:w="667"/>
      </w:tblGrid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YХ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7" type="#_x0000_t75" style="width:18.75pt;height:15pt">
                  <v:imagedata r:id="rId5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8" type="#_x0000_t75" style="width:15.75pt;height:21.75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9" type="#_x0000_t75" style="width:15.75pt;height:17.25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0" type="#_x0000_t75" style="width:21pt;height:21.75pt">
                  <v:imagedata r:id="rId1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1" type="#_x0000_t75" style="width:22.5pt;height:36pt">
                  <v:imagedata r:id="rId15" o:title=""/>
                </v:shape>
              </w:pic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1,519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2,481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2,307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42,166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0,834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0,696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0,019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1,431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1,23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1,760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27,930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-0,930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0,865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0,034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1,505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1,362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2,050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1,855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33,697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-1,697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2,880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0,053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1,462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1,23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1,798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27,930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1,070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1,145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0,037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1,653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2,572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2,421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44,507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0,493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0,243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0,011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1,544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1,398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2,159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1,954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35,488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-0,488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0,238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0,014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1,672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1,591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2,660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2,531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46,775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0,225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0,051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0,005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1,505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1,301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1,958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1,693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30,896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1,104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1,219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0,035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1,342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1,114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1,495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1,241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23,644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-1,644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2,703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0,075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1,380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1,079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1,489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1,164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22,498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1,502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2,256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0,063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∑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15,127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13,380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20,422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18,192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12,296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0,346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Cредн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1,338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2,042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1,819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147pt;height:47.25pt">
            <v:imagedata r:id="rId61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Получим </w:t>
      </w:r>
      <w:r w:rsidR="009B66FD">
        <w:rPr>
          <w:sz w:val="28"/>
        </w:rPr>
        <w:pict>
          <v:shape id="_x0000_i1093" type="#_x0000_t75" style="width:117.75pt;height:19.5pt">
            <v:imagedata r:id="rId62" o:title=""/>
          </v:shape>
        </w:pict>
      </w:r>
    </w:p>
    <w:p w:rsid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Перейдем к исходным переменным путем потенцирования данного уравнения.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96.75pt;height:45pt">
            <v:imagedata r:id="rId63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37D43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Найдем индекс корреляции.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139.5pt;height:39.75pt">
            <v:imagedata r:id="rId64" o:title=""/>
          </v:shape>
        </w:pict>
      </w:r>
      <w:r w:rsidR="00146B1F" w:rsidRPr="006A148B">
        <w:rPr>
          <w:sz w:val="28"/>
        </w:rPr>
        <w:t>,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значит, связь между объемом капиталовложений Х и выпуском продукции Y тесная, т.к. </w:t>
      </w:r>
      <w:r w:rsidR="009B66FD">
        <w:rPr>
          <w:sz w:val="28"/>
        </w:rPr>
        <w:pict>
          <v:shape id="_x0000_i1096" type="#_x0000_t75" style="width:39.75pt;height:20.25pt">
            <v:imagedata r:id="rId37" o:title=""/>
          </v:shape>
        </w:pict>
      </w:r>
      <w:r w:rsidRPr="006A148B">
        <w:rPr>
          <w:sz w:val="28"/>
        </w:rPr>
        <w:t>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Индекс детерминации найдем по формуле </w:t>
      </w:r>
      <w:r w:rsidR="009B66FD">
        <w:rPr>
          <w:sz w:val="28"/>
        </w:rPr>
        <w:pict>
          <v:shape id="_x0000_i1097" type="#_x0000_t75" style="width:94.5pt;height:22.5pt">
            <v:imagedata r:id="rId65" o:title=""/>
          </v:shape>
        </w:pict>
      </w:r>
      <w:r w:rsidRPr="006A148B">
        <w:rPr>
          <w:sz w:val="28"/>
        </w:rPr>
        <w:t>. Значит, вариация объема выпуска продукции Y на 98,2% объясняется вариацией объема капиталовложений X.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Проверим значимость уравнения на основе F-критерия Фишера.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8" type="#_x0000_t75" style="width:126.75pt;height:32.25pt">
            <v:imagedata r:id="rId66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F&gt;Fтабл (436,448&gt;5,32), значит, уравнение статистически значимо.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Оценим точность модели на основе средней относительной ошибки аппроксимации.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114.75pt;height:30pt">
            <v:imagedata r:id="rId67" o:title=""/>
          </v:shape>
        </w:pict>
      </w:r>
      <w:r w:rsidR="00146B1F" w:rsidRPr="006A148B">
        <w:rPr>
          <w:sz w:val="28"/>
        </w:rPr>
        <w:t>,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значит, расчетные значения ŷ для гиперболической модели отличаются от фактических значений на 3,46%. Модель точная.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8. в) Составим показательную модель, уравнение которой имеет вид: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48.75pt;height:22.5pt">
            <v:imagedata r:id="rId68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37D43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Проведем линеаризацию переменных путем логарифмирования обеих частей уравнения.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177pt;height:62.25pt">
            <v:imagedata r:id="rId69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Табл. 1.6.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566"/>
        <w:gridCol w:w="566"/>
        <w:gridCol w:w="766"/>
        <w:gridCol w:w="866"/>
        <w:gridCol w:w="666"/>
        <w:gridCol w:w="766"/>
        <w:gridCol w:w="733"/>
        <w:gridCol w:w="766"/>
        <w:gridCol w:w="667"/>
      </w:tblGrid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Yx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2" type="#_x0000_t75" style="width:18.75pt;height:21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3" type="#_x0000_t75" style="width:15.75pt;height:21.75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4" type="#_x0000_t75" style="width:15.75pt;height:17.25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5" type="#_x0000_t75" style="width:21pt;height:21.75pt">
                  <v:imagedata r:id="rId1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6" type="#_x0000_t75" style="width:22.5pt;height:36pt">
                  <v:imagedata r:id="rId15" o:title=""/>
                </v:shape>
              </w:pic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53,889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1089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42,343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0,657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0,432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0,015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1,431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24,327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27,220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-0,220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0,048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0,008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1,505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34,615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529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32,126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-0,126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0,016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0,004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1,462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24,854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289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27,220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1,780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3,168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0,061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1,653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59,508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1296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46,001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-1,001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1,002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0,022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1,544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38,600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33,950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1,050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1,102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0,030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1,672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65,208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1521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49,974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-2,974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8,845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0,063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1,505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30,100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29,571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2,429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5,900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0,076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1,342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17,446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169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24,374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-2,374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5,636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0,108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1,380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16,560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23,710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0,290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0,084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0,012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∑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15,127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365,107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6351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26,233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0,399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Средн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23,5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1,513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36,511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635,1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7" type="#_x0000_t75" style="width:156pt;height:48.75pt">
            <v:imagedata r:id="rId70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Перейдем к исходным переменным, выполнив потенцирование уравнения.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8" type="#_x0000_t75" style="width:109.5pt;height:58.5pt">
            <v:imagedata r:id="rId71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37D43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Найдем индекс корреляции.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130.5pt;height:36.75pt">
            <v:imagedata r:id="rId72" o:title=""/>
          </v:shape>
        </w:pict>
      </w:r>
      <w:r w:rsidR="00146B1F" w:rsidRPr="006A148B">
        <w:rPr>
          <w:sz w:val="28"/>
        </w:rPr>
        <w:t>,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значит, связь между объемом капиталовложений Х и выпуском продукции Y тесная, т.к. </w:t>
      </w:r>
      <w:r w:rsidR="009B66FD">
        <w:rPr>
          <w:sz w:val="28"/>
        </w:rPr>
        <w:pict>
          <v:shape id="_x0000_i1110" type="#_x0000_t75" style="width:39.75pt;height:20.25pt">
            <v:imagedata r:id="rId37" o:title=""/>
          </v:shape>
        </w:pict>
      </w:r>
      <w:r w:rsidRPr="006A148B">
        <w:rPr>
          <w:sz w:val="28"/>
        </w:rPr>
        <w:t>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Индекс детерминации найдем по формуле </w:t>
      </w:r>
      <w:r w:rsidR="009B66FD">
        <w:rPr>
          <w:sz w:val="28"/>
        </w:rPr>
        <w:pict>
          <v:shape id="_x0000_i1111" type="#_x0000_t75" style="width:94.5pt;height:22.5pt">
            <v:imagedata r:id="rId73" o:title=""/>
          </v:shape>
        </w:pict>
      </w:r>
      <w:r w:rsidRPr="006A148B">
        <w:rPr>
          <w:sz w:val="28"/>
        </w:rPr>
        <w:t>. Значит, вариация объема выпуска продукции Y на 96,2% объясняется вариацией объема капиталовложений X.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Проверим значимость уравнения на основе F-критерия Фишера.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132pt;height:33pt">
            <v:imagedata r:id="rId74" o:title=""/>
          </v:shape>
        </w:pict>
      </w:r>
    </w:p>
    <w:p w:rsidR="007F0511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F&gt;Fтабл (202,528&gt;5,32),</w:t>
      </w:r>
    </w:p>
    <w:p w:rsidR="006A148B" w:rsidRDefault="006A148B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значит, уравнение статистически значимо.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Оценим точность модели на основе средней относительной ошибки аппроксимации.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7F0511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3" type="#_x0000_t75" style="width:123pt;height:32.25pt">
            <v:imagedata r:id="rId75" o:title=""/>
          </v:shape>
        </w:pict>
      </w:r>
      <w:r w:rsidR="00146B1F" w:rsidRPr="006A148B">
        <w:rPr>
          <w:sz w:val="28"/>
        </w:rPr>
        <w:t>,</w:t>
      </w:r>
    </w:p>
    <w:p w:rsidR="006A148B" w:rsidRDefault="006A148B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значит, расчетные значения ŷ для гиперболической модели отличаются от фактических значений на 3,99%. Модель точная.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9. Сравним полученные модели.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37D43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Табл. 1.7.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666"/>
        <w:gridCol w:w="683"/>
        <w:gridCol w:w="1189"/>
        <w:gridCol w:w="836"/>
      </w:tblGrid>
      <w:tr w:rsidR="00146B1F" w:rsidRPr="00D60B81" w:rsidTr="00D60B81">
        <w:trPr>
          <w:trHeight w:val="284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Модель регрессии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4" type="#_x0000_t75" style="width:21.75pt;height:27.75pt">
                  <v:imagedata r:id="rId7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5" type="#_x0000_t75" style="width:23.25pt;height:22.5pt">
                  <v:imagedata r:id="rId7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F-критерий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6" type="#_x0000_t75" style="width:30.75pt;height:23.25pt">
                  <v:imagedata r:id="rId78" o:title=""/>
                </v:shape>
              </w:pict>
            </w:r>
          </w:p>
        </w:tc>
      </w:tr>
      <w:tr w:rsidR="00146B1F" w:rsidRPr="00D60B81" w:rsidTr="00D60B81">
        <w:trPr>
          <w:trHeight w:val="284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Линейная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0,992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0,984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492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3,2</w:t>
            </w:r>
          </w:p>
        </w:tc>
      </w:tr>
      <w:tr w:rsidR="00146B1F" w:rsidRPr="00D60B81" w:rsidTr="00D60B81">
        <w:trPr>
          <w:trHeight w:val="284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Гиперболическая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0,756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0,572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10,692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14,45</w:t>
            </w:r>
          </w:p>
        </w:tc>
      </w:tr>
      <w:tr w:rsidR="00146B1F" w:rsidRPr="00D60B81" w:rsidTr="00D60B81">
        <w:trPr>
          <w:trHeight w:val="284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Степенная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0,991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0,982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436,448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3,46</w:t>
            </w:r>
          </w:p>
        </w:tc>
      </w:tr>
      <w:tr w:rsidR="00146B1F" w:rsidRPr="00D60B81" w:rsidTr="00D60B81">
        <w:trPr>
          <w:trHeight w:val="284"/>
        </w:trPr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Показательная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0,981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0,962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202,528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3,99</w:t>
            </w:r>
          </w:p>
        </w:tc>
      </w:tr>
    </w:tbl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 xml:space="preserve">Наилучшей моделью является линейная модель </w:t>
      </w:r>
      <w:r w:rsidR="009B66FD">
        <w:rPr>
          <w:sz w:val="28"/>
        </w:rPr>
        <w:pict>
          <v:shape id="_x0000_i1117" type="#_x0000_t75" style="width:115.5pt;height:18.75pt">
            <v:imagedata r:id="rId17" o:title=""/>
          </v:shape>
        </w:pict>
      </w:r>
      <w:r w:rsidRPr="006A148B">
        <w:rPr>
          <w:sz w:val="28"/>
        </w:rPr>
        <w:t xml:space="preserve"> (по максимуму критерия корреляции, детерминации, F-критерия и минимальной средней ошибке аппроксимации).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137D43">
      <w:pPr>
        <w:suppressAutoHyphens/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118" type="#_x0000_t75" style="width:6in;height:315pt" o:bordertopcolor="this" o:borderleftcolor="this" o:borderbottomcolor="this" o:borderrightcolor="this">
            <v:imagedata r:id="rId7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Рис. 3. Построенные уравнения регрессии.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137D43" w:rsidRDefault="00137D43" w:rsidP="006A148B">
      <w:pPr>
        <w:suppressAutoHyphens/>
        <w:spacing w:line="360" w:lineRule="auto"/>
        <w:ind w:firstLine="709"/>
        <w:jc w:val="both"/>
        <w:rPr>
          <w:b/>
          <w:sz w:val="28"/>
        </w:rPr>
      </w:pPr>
      <w:bookmarkStart w:id="1" w:name="_Toc220831225"/>
      <w:r w:rsidRPr="00137D43">
        <w:rPr>
          <w:b/>
          <w:sz w:val="28"/>
        </w:rPr>
        <w:br w:type="page"/>
      </w:r>
      <w:r w:rsidR="00146B1F" w:rsidRPr="00137D43">
        <w:rPr>
          <w:b/>
          <w:sz w:val="28"/>
        </w:rPr>
        <w:t>Задача 2 (а, б)</w:t>
      </w:r>
      <w:bookmarkEnd w:id="1"/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Для каждого варианта даны по две СФМ, которые записаны в виде матриц коэффициентов модели. Необходимо записать системы одновременных уравнений и проверить обе системы на идентифицируемость.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Табл. 2.1.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329"/>
        <w:gridCol w:w="516"/>
        <w:gridCol w:w="516"/>
        <w:gridCol w:w="516"/>
        <w:gridCol w:w="505"/>
        <w:gridCol w:w="505"/>
        <w:gridCol w:w="505"/>
        <w:gridCol w:w="505"/>
        <w:gridCol w:w="516"/>
        <w:gridCol w:w="416"/>
        <w:gridCol w:w="516"/>
        <w:gridCol w:w="505"/>
        <w:gridCol w:w="505"/>
        <w:gridCol w:w="505"/>
        <w:gridCol w:w="505"/>
      </w:tblGrid>
      <w:tr w:rsidR="00146B1F" w:rsidRPr="00D60B81" w:rsidTr="00D60B81"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Номер варианта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Номер уравнения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Задача 2а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Задача 2б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переменные</w:t>
            </w:r>
          </w:p>
        </w:tc>
        <w:tc>
          <w:tcPr>
            <w:tcW w:w="0" w:type="auto"/>
            <w:gridSpan w:val="7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переменные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x4</w:t>
            </w:r>
          </w:p>
        </w:tc>
      </w:tr>
      <w:tr w:rsidR="00146B1F" w:rsidRPr="00D60B81" w:rsidTr="00D60B81"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a11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a11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a14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b21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b23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a21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a24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b21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a21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a23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a24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a31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b31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a31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a34</w:t>
            </w:r>
          </w:p>
        </w:tc>
      </w:tr>
    </w:tbl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Решение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137D43">
        <w:rPr>
          <w:b/>
          <w:sz w:val="28"/>
        </w:rPr>
        <w:t>a)</w:t>
      </w:r>
      <w:r w:rsidRPr="006A148B">
        <w:rPr>
          <w:sz w:val="28"/>
        </w:rPr>
        <w:t xml:space="preserve"> CФМ имеет вид:</w: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3in;height:1in">
            <v:imagedata r:id="rId80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Проверим систему на идентифицируемость. Для этого проверим каждое уравнение системы на выполнение необходимого и достаточного условия идентификации.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1) В 1-м уравнении 3 эндогенные переменные</w:t>
      </w:r>
      <w:r w:rsidR="006A148B">
        <w:rPr>
          <w:sz w:val="28"/>
        </w:rPr>
        <w:t xml:space="preserve"> </w:t>
      </w:r>
      <w:r w:rsidRPr="006A148B">
        <w:rPr>
          <w:sz w:val="28"/>
        </w:rPr>
        <w:t>y1,</w:t>
      </w:r>
      <w:r w:rsidR="006A148B">
        <w:rPr>
          <w:sz w:val="28"/>
        </w:rPr>
        <w:t xml:space="preserve"> </w:t>
      </w:r>
      <w:r w:rsidRPr="006A148B">
        <w:rPr>
          <w:sz w:val="28"/>
        </w:rPr>
        <w:t>y2,</w:t>
      </w:r>
      <w:r w:rsidR="006A148B">
        <w:rPr>
          <w:sz w:val="28"/>
        </w:rPr>
        <w:t xml:space="preserve"> </w:t>
      </w:r>
      <w:r w:rsidRPr="006A148B">
        <w:rPr>
          <w:sz w:val="28"/>
        </w:rPr>
        <w:t>y3 (Н=3). В нем отсутствуют экзогенные переменные х3, х4 (D=2). Необходимое условие идентификации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0" type="#_x0000_t75" style="width:276pt;height:38.25pt">
            <v:imagedata r:id="rId81" o:title=""/>
          </v:shape>
        </w:pict>
      </w:r>
    </w:p>
    <w:p w:rsidR="00103B75" w:rsidRDefault="00103B75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03B75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Для проверки на достаточное условие идентификации составим матрицу из коэффициентов при отсутствующих переменных.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341"/>
        <w:gridCol w:w="1341"/>
      </w:tblGrid>
      <w:tr w:rsidR="00146B1F" w:rsidRPr="00D60B81" w:rsidTr="00D60B81"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уравнение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Отсутствующие переменные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х4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а24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а33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ind w:firstLine="1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</w:tr>
    </w:tbl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Составим матрицу из коэффициентов</w: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78pt;height:42.75pt">
            <v:imagedata r:id="rId82" o:title=""/>
          </v:shape>
        </w:pic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2" type="#_x0000_t75" style="width:127.5pt;height:22.5pt">
            <v:imagedata r:id="rId83" o:title=""/>
          </v:shape>
        </w:pict>
      </w:r>
    </w:p>
    <w:p w:rsidR="007F0511" w:rsidRPr="006A148B" w:rsidRDefault="007F0511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Определитель матрицы не равен 0, ранг равен 2. достаточное условие идентификации выполняется и 1-е уравнение точно идентифицируемо.</w:t>
      </w:r>
    </w:p>
    <w:p w:rsid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2) Во 2-м уравнении</w:t>
      </w:r>
      <w:r w:rsidR="006A148B">
        <w:rPr>
          <w:sz w:val="28"/>
        </w:rPr>
        <w:t xml:space="preserve"> </w:t>
      </w:r>
      <w:r w:rsidRPr="006A148B">
        <w:rPr>
          <w:sz w:val="28"/>
        </w:rPr>
        <w:t>3 эндогенные переменные y1,</w:t>
      </w:r>
      <w:r w:rsidR="006A148B">
        <w:rPr>
          <w:sz w:val="28"/>
        </w:rPr>
        <w:t xml:space="preserve"> </w:t>
      </w:r>
      <w:r w:rsidRPr="006A148B">
        <w:rPr>
          <w:sz w:val="28"/>
        </w:rPr>
        <w:t>y2,</w:t>
      </w:r>
      <w:r w:rsidR="006A148B">
        <w:rPr>
          <w:sz w:val="28"/>
        </w:rPr>
        <w:t xml:space="preserve"> </w:t>
      </w:r>
      <w:r w:rsidRPr="006A148B">
        <w:rPr>
          <w:sz w:val="28"/>
        </w:rPr>
        <w:t>y3 (Н=3); отсутствуют экзогенные х2, х3 (D=2).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2+1=3 — необходимое условие идентификации выполнено.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Для проверки на достаточное условие составим матрицу из коэффициентов при отсутствующих переменных.</w: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341"/>
        <w:gridCol w:w="1341"/>
      </w:tblGrid>
      <w:tr w:rsidR="00146B1F" w:rsidRPr="00D60B81" w:rsidTr="00D60B81"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уравнение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Отсутствующие переменные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х3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а12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а32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а33</w:t>
            </w:r>
          </w:p>
        </w:tc>
      </w:tr>
    </w:tbl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3" type="#_x0000_t75" style="width:78pt;height:44.25pt">
            <v:imagedata r:id="rId84" o:title=""/>
          </v:shape>
        </w:pic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109.5pt;height:20.25pt">
            <v:imagedata r:id="rId85" o:title=""/>
          </v:shape>
        </w:pic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03B75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Определитель не равен 0, ранг матрицы равен 2, достаточное условие идентификации выполняется. 2-е уравнение точно идентифицируемо.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3) В 3-м уравнении 2 эндогенные переменные y2,</w:t>
      </w:r>
      <w:r w:rsidR="006A148B">
        <w:rPr>
          <w:sz w:val="28"/>
        </w:rPr>
        <w:t xml:space="preserve"> </w:t>
      </w:r>
      <w:r w:rsidRPr="006A148B">
        <w:rPr>
          <w:sz w:val="28"/>
        </w:rPr>
        <w:t>y3 (Н=2); отсутствует 1 экзогенная х4 (D=1).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1+1=2 — необходимое условие идентификации выполняется.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Составим матрицу из коэффициентов при отсутствующих переменных.</w: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356"/>
        <w:gridCol w:w="1325"/>
      </w:tblGrid>
      <w:tr w:rsidR="00146B1F" w:rsidRPr="00D60B81" w:rsidTr="00D60B81"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уравнение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Отсутствующие переменные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х4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b21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а24</w:t>
            </w:r>
          </w:p>
        </w:tc>
      </w:tr>
    </w:tbl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83.25pt;height:47.25pt">
            <v:imagedata r:id="rId86" o:title=""/>
          </v:shape>
        </w:pic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103.5pt;height:21pt">
            <v:imagedata r:id="rId87" o:title=""/>
          </v:shape>
        </w:pic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Определитель не равен 0, ранг матрицы равен 2-м, достаточное условие идентификации выполняется. 3-е уравнение точно идентифицируемо.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Т.о, если все 3 уравнения идентифицируемы, то и СФМ идентифицируема.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7579B">
        <w:rPr>
          <w:b/>
          <w:sz w:val="28"/>
        </w:rPr>
        <w:t>б)</w:t>
      </w:r>
      <w:r w:rsidRPr="006A148B">
        <w:rPr>
          <w:sz w:val="28"/>
        </w:rPr>
        <w:t xml:space="preserve"> СФМ имеет вид:</w: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7" type="#_x0000_t75" style="width:222.75pt;height:74.25pt">
            <v:imagedata r:id="rId88" o:title=""/>
          </v:shape>
        </w:pic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Проверим систему на идентифицируемость, для этого проверим каждое уравнение на выполнение необходимого и достаточного условия идентификации.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1) В 1-м уравнении 2 эндогенных переменных y1,</w:t>
      </w:r>
      <w:r w:rsidR="006A148B">
        <w:rPr>
          <w:sz w:val="28"/>
        </w:rPr>
        <w:t xml:space="preserve"> </w:t>
      </w:r>
      <w:r w:rsidRPr="006A148B">
        <w:rPr>
          <w:sz w:val="28"/>
        </w:rPr>
        <w:t>y3 (Н=2); отсутствующая экзогенная переменная х3 (D=1).</w:t>
      </w:r>
    </w:p>
    <w:p w:rsidR="006A148B" w:rsidRDefault="006A148B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275.25pt;height:37.5pt">
            <v:imagedata r:id="rId89" o:title=""/>
          </v:shape>
        </w:pic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Составим матрицу из коэффициентов при отсутствующих переменных.</w: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211"/>
        <w:gridCol w:w="1470"/>
      </w:tblGrid>
      <w:tr w:rsidR="00146B1F" w:rsidRPr="00D60B81" w:rsidTr="00D60B81"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уравнение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Отсутствующие переменные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х3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а23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</w:tr>
    </w:tbl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71.25pt;height:39pt">
            <v:imagedata r:id="rId90" o:title=""/>
          </v:shape>
        </w:pic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0" type="#_x0000_t75" style="width:59.25pt;height:17.25pt">
            <v:imagedata r:id="rId91" o:title=""/>
          </v:shape>
        </w:pic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Достаточное условие не выполнено, уравнение не идентифицируемо.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2) Во 2-м уравнении 2 эндогенных переменных y1,</w:t>
      </w:r>
      <w:r w:rsidR="006A148B">
        <w:rPr>
          <w:sz w:val="28"/>
        </w:rPr>
        <w:t xml:space="preserve"> </w:t>
      </w:r>
      <w:r w:rsidRPr="006A148B">
        <w:rPr>
          <w:sz w:val="28"/>
        </w:rPr>
        <w:t>y2 (Н=2). Отсутствующая экзогенная переменная х2 (D=1). Необходимое условие D+1=H выполняется.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Составим матрицу из коэффициентов при отсутствующих переменных.</w: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356"/>
        <w:gridCol w:w="1325"/>
      </w:tblGrid>
      <w:tr w:rsidR="00146B1F" w:rsidRPr="00D60B81" w:rsidTr="00D60B81"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уравнение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Отсутствующие переменные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х2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b13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а12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a32</w:t>
            </w:r>
          </w:p>
        </w:tc>
      </w:tr>
    </w:tbl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63.75pt;height:37.5pt">
            <v:imagedata r:id="rId92" o:title=""/>
          </v:shape>
        </w:pic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2" type="#_x0000_t75" style="width:96pt;height:20.25pt">
            <v:imagedata r:id="rId93" o:title=""/>
          </v:shape>
        </w:pict>
      </w:r>
    </w:p>
    <w:p w:rsidR="00211B0C" w:rsidRDefault="00211B0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211B0C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Необходимое условие идентификации выполняется. 2-е уравнение точно идентифицируемо.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3) В 3-м уравнении 2 эндогенных переменных y1,</w:t>
      </w:r>
      <w:r w:rsidR="006A148B">
        <w:rPr>
          <w:sz w:val="28"/>
        </w:rPr>
        <w:t xml:space="preserve"> </w:t>
      </w:r>
      <w:r w:rsidRPr="006A148B">
        <w:rPr>
          <w:sz w:val="28"/>
        </w:rPr>
        <w:t>y3 (Н=2); отсутствующая экзогенная переменная х3 (D=1). Необходимое условие D+1=H выполняется. Составим матрицу из коэффициентов при отсутствующих переменных.</w: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211"/>
        <w:gridCol w:w="1470"/>
      </w:tblGrid>
      <w:tr w:rsidR="00146B1F" w:rsidRPr="00D60B81" w:rsidTr="00D60B81"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уравнение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Отсутствующие переменные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у2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х3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0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a23</w:t>
            </w:r>
          </w:p>
        </w:tc>
      </w:tr>
    </w:tbl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69pt;height:39pt">
            <v:imagedata r:id="rId94" o:title=""/>
          </v:shape>
        </w:pic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4" type="#_x0000_t75" style="width:51.75pt;height:15pt">
            <v:imagedata r:id="rId91" o:title=""/>
          </v:shape>
        </w:pict>
      </w:r>
    </w:p>
    <w:p w:rsidR="00D62CEC" w:rsidRPr="006A148B" w:rsidRDefault="00D62CEC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Достаточное условие не выполняется. 3-е уравнение не идентифицируемо.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Т.к. 1-е и 3-е уравнения не идентифицируемы, то и вся СФМ не является идентифицируемой.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Ответ: а) СФМ идентифицируема; б) СФМ не является идентифицируемой.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7579B" w:rsidRDefault="00146B1F" w:rsidP="006A148B">
      <w:pPr>
        <w:suppressAutoHyphens/>
        <w:spacing w:line="360" w:lineRule="auto"/>
        <w:ind w:firstLine="709"/>
        <w:jc w:val="both"/>
        <w:rPr>
          <w:b/>
          <w:sz w:val="28"/>
        </w:rPr>
      </w:pPr>
      <w:bookmarkStart w:id="2" w:name="_Toc220831226"/>
      <w:r w:rsidRPr="0067579B">
        <w:rPr>
          <w:b/>
          <w:sz w:val="28"/>
        </w:rPr>
        <w:t>Задача 2 в</w:t>
      </w:r>
      <w:bookmarkEnd w:id="2"/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По данным таблицы для своего варианта, используя косвенный метод наименьших квадратов, построить структурную форму модели вида: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5" type="#_x0000_t75" style="width:153pt;height:38.25pt">
            <v:imagedata r:id="rId95" o:title=""/>
          </v:shape>
        </w:pict>
      </w:r>
    </w:p>
    <w:p w:rsidR="00146B1F" w:rsidRPr="006A148B" w:rsidRDefault="00C00921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Табл. 2.2.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16"/>
        <w:gridCol w:w="666"/>
        <w:gridCol w:w="666"/>
        <w:gridCol w:w="416"/>
        <w:gridCol w:w="416"/>
      </w:tblGrid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Вариант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x2</w:t>
            </w:r>
          </w:p>
        </w:tc>
      </w:tr>
      <w:tr w:rsidR="00146B1F" w:rsidRPr="00D60B81" w:rsidTr="00D60B81">
        <w:tc>
          <w:tcPr>
            <w:tcW w:w="0" w:type="auto"/>
            <w:vMerge w:val="restart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77,5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70,7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100,6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94,9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16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143,5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151,8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97,1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120,9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63,6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83,4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</w:t>
            </w:r>
          </w:p>
        </w:tc>
      </w:tr>
      <w:tr w:rsidR="00146B1F" w:rsidRPr="00D60B81" w:rsidTr="00D60B81">
        <w:tc>
          <w:tcPr>
            <w:tcW w:w="0" w:type="auto"/>
            <w:vMerge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75,3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84,5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</w:t>
            </w:r>
          </w:p>
        </w:tc>
      </w:tr>
    </w:tbl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Решение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Структурную модель преобразуем в приведенную форму модели.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6" type="#_x0000_t75" style="width:138pt;height:45pt">
            <v:imagedata r:id="rId96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Для нахождения коэффициентов первого приведенного уравнения используем систему нормальных уравнений.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7" type="#_x0000_t75" style="width:171.75pt;height:42pt">
            <v:imagedata r:id="rId97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Расчеты произведем в табл. 2.3.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Табл. 2.3.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766"/>
        <w:gridCol w:w="866"/>
        <w:gridCol w:w="666"/>
        <w:gridCol w:w="416"/>
        <w:gridCol w:w="766"/>
        <w:gridCol w:w="516"/>
        <w:gridCol w:w="676"/>
        <w:gridCol w:w="766"/>
        <w:gridCol w:w="616"/>
        <w:gridCol w:w="766"/>
        <w:gridCol w:w="766"/>
      </w:tblGrid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y2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x2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8" type="#_x0000_t75" style="width:23.25pt;height:17.25pt">
                  <v:imagedata r:id="rId9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39" type="#_x0000_t75" style="width:14.25pt;height:18pt">
                  <v:imagedata r:id="rId9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0" type="#_x0000_t75" style="width:23.25pt;height:17.25pt">
                  <v:imagedata r:id="rId10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1" type="#_x0000_t75" style="width:24pt;height:17.25pt">
                  <v:imagedata r:id="rId10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2" type="#_x0000_t75" style="width:14.25pt;height:18pt">
                  <v:imagedata r:id="rId10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3" type="#_x0000_t75" style="width:24pt;height:17.25pt">
                  <v:imagedata r:id="rId10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9B66FD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44" type="#_x0000_t75" style="width:24.75pt;height:17.25pt">
                  <v:imagedata r:id="rId104" o:title=""/>
                </v:shape>
              </w:pic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77,5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70,7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77,5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930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70,7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848,4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100,6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94,9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201,2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1609,6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189,8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1518,4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143,5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151,8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1004,5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2870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1062,6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3036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97,1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120,9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776,8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971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967,2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1209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63,6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83,4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381,6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500,4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417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75,3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84,5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301,2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677,7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760,5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∑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557,6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606,2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2742,8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7376,3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1006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3128,7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7789,3</w:t>
            </w:r>
          </w:p>
        </w:tc>
      </w:tr>
      <w:tr w:rsidR="00146B1F" w:rsidRPr="00D60B81" w:rsidTr="00D60B81"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средн.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92,933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101,033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4,667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D60B8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6B1F" w:rsidRPr="00D60B81" w:rsidRDefault="00146B1F" w:rsidP="00D60B81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</w:tr>
    </w:tbl>
    <w:p w:rsidR="00146B1F" w:rsidRPr="006A148B" w:rsidRDefault="00211B0C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Подставив полученные значения в систему нормальных уравнений.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5" type="#_x0000_t75" style="width:155.25pt;height:39pt">
            <v:imagedata r:id="rId105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Решение этих уравнений дает значения d11=5,233; d12=5,616.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1-e уравнение ПФМ имеет вид: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6" type="#_x0000_t75" style="width:150.75pt;height:18.75pt">
            <v:imagedata r:id="rId106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Для нахождения коэффициентов d2k второго приведенного уравнения используем следующую систему нормальных уравнений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7" type="#_x0000_t75" style="width:170.25pt;height:41.25pt">
            <v:imagedata r:id="rId107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Расчеты произведем в табл. 2.3.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Подставив полученные значения в систему нормальных уравнений, получим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8" type="#_x0000_t75" style="width:149.25pt;height:38.25pt">
            <v:imagedata r:id="rId108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Решение этой системы дает значения d21=9,288; d22=4,696.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2-е уравнение ПФМ имеет вид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162.75pt;height:20.25pt">
            <v:imagedata r:id="rId109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211B0C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Для перехода от ПФМ к СФМ найдем х2 из второго уравнения.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104.25pt;height:39.75pt">
            <v:imagedata r:id="rId110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Подставив это выражение в 1-е уравнение, найдем структурное уравнение.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1" type="#_x0000_t75" style="width:324pt;height:43.5pt">
            <v:imagedata r:id="rId111" o:title=""/>
          </v:shape>
        </w:pict>
      </w:r>
    </w:p>
    <w:p w:rsidR="004533CA" w:rsidRDefault="004533CA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т.о. b12=1,196; a11=-5,875.</w: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Найдем х1 из 1-го уравнения ПФМ</w:t>
      </w:r>
    </w:p>
    <w:p w:rsidR="004533CA" w:rsidRDefault="004533CA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2" type="#_x0000_t75" style="width:103.5pt;height:39pt">
            <v:imagedata r:id="rId112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Подставив это выражение во 2-е уравнение ПФМ, найдем структурное уравнение.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3" type="#_x0000_t75" style="width:302.25pt;height:39.75pt">
            <v:imagedata r:id="rId113" o:title=""/>
          </v:shape>
        </w:pict>
      </w: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т.о. b21=1,775; a22=-5,272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146B1F" w:rsidP="006A148B">
      <w:pPr>
        <w:suppressAutoHyphens/>
        <w:spacing w:line="360" w:lineRule="auto"/>
        <w:ind w:firstLine="709"/>
        <w:jc w:val="both"/>
        <w:rPr>
          <w:sz w:val="28"/>
        </w:rPr>
      </w:pPr>
      <w:r w:rsidRPr="006A148B">
        <w:rPr>
          <w:sz w:val="28"/>
        </w:rPr>
        <w:t>Свободные члены СФМ находим из уравнений</w:t>
      </w:r>
    </w:p>
    <w:p w:rsidR="00E06C90" w:rsidRPr="00D60B81" w:rsidRDefault="00E06C90" w:rsidP="00E06C90">
      <w:pPr>
        <w:suppressAutoHyphens/>
        <w:spacing w:line="360" w:lineRule="auto"/>
        <w:ind w:firstLine="708"/>
        <w:jc w:val="both"/>
        <w:rPr>
          <w:color w:val="FFFFFF"/>
          <w:sz w:val="28"/>
          <w:szCs w:val="28"/>
          <w:lang w:eastAsia="ru-RU"/>
        </w:rPr>
      </w:pPr>
      <w:r w:rsidRPr="00D60B81">
        <w:rPr>
          <w:color w:val="FFFFFF"/>
          <w:sz w:val="28"/>
          <w:szCs w:val="28"/>
        </w:rPr>
        <w:t>линейный</w:t>
      </w:r>
      <w:r w:rsidRPr="00D60B81">
        <w:rPr>
          <w:color w:val="FFFFFF"/>
          <w:sz w:val="28"/>
          <w:szCs w:val="28"/>
          <w:lang w:eastAsia="ru-RU"/>
        </w:rPr>
        <w:t xml:space="preserve"> </w:t>
      </w:r>
      <w:r w:rsidRPr="00D60B81">
        <w:rPr>
          <w:color w:val="FFFFFF"/>
          <w:sz w:val="28"/>
          <w:szCs w:val="28"/>
        </w:rPr>
        <w:t>регрессия детерминация аппроксимация квадрат</w: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424.5pt;height:24.75pt">
            <v:imagedata r:id="rId114" o:title=""/>
          </v:shape>
        </w:pict>
      </w: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422.25pt;height:24.75pt">
            <v:imagedata r:id="rId115" o:title=""/>
          </v:shape>
        </w:pic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211B0C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46B1F" w:rsidRPr="006A148B">
        <w:rPr>
          <w:sz w:val="28"/>
        </w:rPr>
        <w:t>Ответ: окончательный вид СФМ таков</w:t>
      </w:r>
    </w:p>
    <w:p w:rsidR="00DE4FA4" w:rsidRPr="006A148B" w:rsidRDefault="00DE4FA4" w:rsidP="006A148B">
      <w:pPr>
        <w:suppressAutoHyphens/>
        <w:spacing w:line="360" w:lineRule="auto"/>
        <w:ind w:firstLine="709"/>
        <w:jc w:val="both"/>
        <w:rPr>
          <w:sz w:val="28"/>
        </w:rPr>
      </w:pPr>
    </w:p>
    <w:p w:rsidR="00146B1F" w:rsidRPr="006A148B" w:rsidRDefault="009B66FD" w:rsidP="006A148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3in;height:44.25pt">
            <v:imagedata r:id="rId116" o:title=""/>
          </v:shape>
        </w:pict>
      </w:r>
    </w:p>
    <w:p w:rsidR="00D57A7E" w:rsidRPr="00D60B81" w:rsidRDefault="00D57A7E" w:rsidP="00D57A7E">
      <w:pPr>
        <w:suppressAutoHyphens/>
        <w:spacing w:line="360" w:lineRule="auto"/>
        <w:jc w:val="center"/>
        <w:rPr>
          <w:color w:val="FFFFFF"/>
          <w:sz w:val="28"/>
          <w:szCs w:val="28"/>
          <w:lang w:eastAsia="ru-RU"/>
        </w:rPr>
      </w:pPr>
    </w:p>
    <w:p w:rsidR="00D57A7E" w:rsidRPr="00D60B81" w:rsidRDefault="00D57A7E" w:rsidP="00D57A7E">
      <w:pPr>
        <w:suppressAutoHyphens/>
        <w:spacing w:line="360" w:lineRule="auto"/>
        <w:jc w:val="center"/>
        <w:rPr>
          <w:color w:val="000000"/>
          <w:sz w:val="28"/>
          <w:szCs w:val="28"/>
          <w:lang w:eastAsia="ru-RU"/>
        </w:rPr>
      </w:pPr>
      <w:bookmarkStart w:id="3" w:name="_GoBack"/>
      <w:bookmarkEnd w:id="3"/>
    </w:p>
    <w:sectPr w:rsidR="00D57A7E" w:rsidRPr="00D60B81" w:rsidSect="006A148B">
      <w:headerReference w:type="default" r:id="rId117"/>
      <w:pgSz w:w="11907" w:h="16840" w:code="9"/>
      <w:pgMar w:top="1134" w:right="851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B81" w:rsidRDefault="00D60B81">
      <w:r>
        <w:separator/>
      </w:r>
    </w:p>
  </w:endnote>
  <w:endnote w:type="continuationSeparator" w:id="0">
    <w:p w:rsidR="00D60B81" w:rsidRDefault="00D6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B81" w:rsidRDefault="00D60B81">
      <w:r>
        <w:separator/>
      </w:r>
    </w:p>
  </w:footnote>
  <w:footnote w:type="continuationSeparator" w:id="0">
    <w:p w:rsidR="00D60B81" w:rsidRDefault="00D60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7E" w:rsidRPr="00D57A7E" w:rsidRDefault="00D57A7E" w:rsidP="00D57A7E">
    <w:pPr>
      <w:suppressAutoHyphens/>
      <w:spacing w:line="360" w:lineRule="auto"/>
      <w:jc w:val="center"/>
      <w:rPr>
        <w:sz w:val="28"/>
        <w:szCs w:val="28"/>
        <w:lang w:eastAsia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C6F"/>
    <w:rsid w:val="00015857"/>
    <w:rsid w:val="0001633B"/>
    <w:rsid w:val="00017DA4"/>
    <w:rsid w:val="0003336F"/>
    <w:rsid w:val="00043D39"/>
    <w:rsid w:val="000611FC"/>
    <w:rsid w:val="0007436A"/>
    <w:rsid w:val="000940EA"/>
    <w:rsid w:val="00097380"/>
    <w:rsid w:val="000A7C6F"/>
    <w:rsid w:val="000F60BB"/>
    <w:rsid w:val="00103B75"/>
    <w:rsid w:val="00121EDF"/>
    <w:rsid w:val="00137D43"/>
    <w:rsid w:val="00143B7E"/>
    <w:rsid w:val="00146B1F"/>
    <w:rsid w:val="00161834"/>
    <w:rsid w:val="00172A57"/>
    <w:rsid w:val="0017666A"/>
    <w:rsid w:val="001F50F5"/>
    <w:rsid w:val="00211B0C"/>
    <w:rsid w:val="0021466F"/>
    <w:rsid w:val="002151D2"/>
    <w:rsid w:val="00225A60"/>
    <w:rsid w:val="0028480F"/>
    <w:rsid w:val="00291F6E"/>
    <w:rsid w:val="002A3158"/>
    <w:rsid w:val="002B13B7"/>
    <w:rsid w:val="002D175D"/>
    <w:rsid w:val="003009C9"/>
    <w:rsid w:val="00300AFA"/>
    <w:rsid w:val="00314401"/>
    <w:rsid w:val="00327EA7"/>
    <w:rsid w:val="0033172B"/>
    <w:rsid w:val="00341578"/>
    <w:rsid w:val="0034337D"/>
    <w:rsid w:val="003579C0"/>
    <w:rsid w:val="00364CB8"/>
    <w:rsid w:val="00381228"/>
    <w:rsid w:val="003B6AFA"/>
    <w:rsid w:val="003C0B66"/>
    <w:rsid w:val="003D6C84"/>
    <w:rsid w:val="003E01CA"/>
    <w:rsid w:val="004212E3"/>
    <w:rsid w:val="00440FCE"/>
    <w:rsid w:val="0044163A"/>
    <w:rsid w:val="004533CA"/>
    <w:rsid w:val="004538F0"/>
    <w:rsid w:val="00455C7B"/>
    <w:rsid w:val="00456125"/>
    <w:rsid w:val="00457EE8"/>
    <w:rsid w:val="004C413E"/>
    <w:rsid w:val="004F5A25"/>
    <w:rsid w:val="004F7A81"/>
    <w:rsid w:val="005165D9"/>
    <w:rsid w:val="00554587"/>
    <w:rsid w:val="005A2B1E"/>
    <w:rsid w:val="005A5812"/>
    <w:rsid w:val="005B576E"/>
    <w:rsid w:val="005C433F"/>
    <w:rsid w:val="005F2535"/>
    <w:rsid w:val="006216AE"/>
    <w:rsid w:val="00626D00"/>
    <w:rsid w:val="00631D65"/>
    <w:rsid w:val="0067124E"/>
    <w:rsid w:val="0067579B"/>
    <w:rsid w:val="00680AFC"/>
    <w:rsid w:val="00681B72"/>
    <w:rsid w:val="00686F91"/>
    <w:rsid w:val="006A148B"/>
    <w:rsid w:val="006C146B"/>
    <w:rsid w:val="006F6016"/>
    <w:rsid w:val="006F68C8"/>
    <w:rsid w:val="007176FE"/>
    <w:rsid w:val="00720834"/>
    <w:rsid w:val="007363F8"/>
    <w:rsid w:val="00742938"/>
    <w:rsid w:val="00753E30"/>
    <w:rsid w:val="0075629D"/>
    <w:rsid w:val="0076115D"/>
    <w:rsid w:val="00776047"/>
    <w:rsid w:val="007947D2"/>
    <w:rsid w:val="007A0B45"/>
    <w:rsid w:val="007A1670"/>
    <w:rsid w:val="007A2200"/>
    <w:rsid w:val="007A6D7A"/>
    <w:rsid w:val="007B1A9A"/>
    <w:rsid w:val="007B6F4E"/>
    <w:rsid w:val="007D7537"/>
    <w:rsid w:val="007E2EA8"/>
    <w:rsid w:val="007F0511"/>
    <w:rsid w:val="00844823"/>
    <w:rsid w:val="00844928"/>
    <w:rsid w:val="00844FC7"/>
    <w:rsid w:val="00855A3A"/>
    <w:rsid w:val="0086378F"/>
    <w:rsid w:val="00895A21"/>
    <w:rsid w:val="008962C5"/>
    <w:rsid w:val="008B0006"/>
    <w:rsid w:val="008B252F"/>
    <w:rsid w:val="008D1507"/>
    <w:rsid w:val="008D4175"/>
    <w:rsid w:val="00900591"/>
    <w:rsid w:val="0092201D"/>
    <w:rsid w:val="0093047D"/>
    <w:rsid w:val="00931099"/>
    <w:rsid w:val="00942BEA"/>
    <w:rsid w:val="00950E80"/>
    <w:rsid w:val="00957863"/>
    <w:rsid w:val="009845EF"/>
    <w:rsid w:val="00985EBD"/>
    <w:rsid w:val="009B66FD"/>
    <w:rsid w:val="009C02F0"/>
    <w:rsid w:val="009D1479"/>
    <w:rsid w:val="009F43CC"/>
    <w:rsid w:val="00A00D4D"/>
    <w:rsid w:val="00A127EF"/>
    <w:rsid w:val="00A23605"/>
    <w:rsid w:val="00A26927"/>
    <w:rsid w:val="00A70513"/>
    <w:rsid w:val="00A77366"/>
    <w:rsid w:val="00AD0E50"/>
    <w:rsid w:val="00AE3D73"/>
    <w:rsid w:val="00AF54BB"/>
    <w:rsid w:val="00B06564"/>
    <w:rsid w:val="00B460F3"/>
    <w:rsid w:val="00B55347"/>
    <w:rsid w:val="00B85FCF"/>
    <w:rsid w:val="00B907CB"/>
    <w:rsid w:val="00C00921"/>
    <w:rsid w:val="00C41DCD"/>
    <w:rsid w:val="00C60132"/>
    <w:rsid w:val="00C85A43"/>
    <w:rsid w:val="00C975F2"/>
    <w:rsid w:val="00CB1D3C"/>
    <w:rsid w:val="00CB33BB"/>
    <w:rsid w:val="00CB4C84"/>
    <w:rsid w:val="00CE5AE0"/>
    <w:rsid w:val="00CF1E4A"/>
    <w:rsid w:val="00CF2C7A"/>
    <w:rsid w:val="00D02AC6"/>
    <w:rsid w:val="00D24DFB"/>
    <w:rsid w:val="00D57A7E"/>
    <w:rsid w:val="00D60B81"/>
    <w:rsid w:val="00D62CEC"/>
    <w:rsid w:val="00D70021"/>
    <w:rsid w:val="00D932C6"/>
    <w:rsid w:val="00D974B5"/>
    <w:rsid w:val="00DA1C14"/>
    <w:rsid w:val="00DB13A3"/>
    <w:rsid w:val="00DC13B7"/>
    <w:rsid w:val="00DD3657"/>
    <w:rsid w:val="00DE4FA4"/>
    <w:rsid w:val="00E06C90"/>
    <w:rsid w:val="00E17975"/>
    <w:rsid w:val="00E41523"/>
    <w:rsid w:val="00E50454"/>
    <w:rsid w:val="00E51A09"/>
    <w:rsid w:val="00E5219E"/>
    <w:rsid w:val="00E54309"/>
    <w:rsid w:val="00E5783B"/>
    <w:rsid w:val="00E758C2"/>
    <w:rsid w:val="00E92021"/>
    <w:rsid w:val="00EB7FE4"/>
    <w:rsid w:val="00EF0380"/>
    <w:rsid w:val="00EF29D6"/>
    <w:rsid w:val="00F0247D"/>
    <w:rsid w:val="00F0706A"/>
    <w:rsid w:val="00F11CFF"/>
    <w:rsid w:val="00F4579D"/>
    <w:rsid w:val="00F85176"/>
    <w:rsid w:val="00FA2CFC"/>
    <w:rsid w:val="00FB4339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chartTrackingRefBased/>
  <w15:docId w15:val="{CEBA0328-BD2A-4A0A-8E69-0A7EDC99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B1F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46B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table" w:styleId="a3">
    <w:name w:val="Table Grid"/>
    <w:basedOn w:val="a1"/>
    <w:uiPriority w:val="59"/>
    <w:rsid w:val="0014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146B1F"/>
  </w:style>
  <w:style w:type="character" w:styleId="a4">
    <w:name w:val="Hyperlink"/>
    <w:uiPriority w:val="99"/>
    <w:rsid w:val="00146B1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146B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a7">
    <w:name w:val="footer"/>
    <w:basedOn w:val="a"/>
    <w:link w:val="a8"/>
    <w:uiPriority w:val="99"/>
    <w:rsid w:val="00146B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a9">
    <w:name w:val="page number"/>
    <w:uiPriority w:val="99"/>
    <w:rsid w:val="00146B1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header" Target="header1.xml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e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emf"/><Relationship Id="rId87" Type="http://schemas.openxmlformats.org/officeDocument/2006/relationships/image" Target="media/image82.wmf"/><Relationship Id="rId102" Type="http://schemas.openxmlformats.org/officeDocument/2006/relationships/image" Target="media/image97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image" Target="media/image108.wmf"/><Relationship Id="rId118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e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theme" Target="theme/theme1.xml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дом</Company>
  <LinksUpToDate>false</LinksUpToDate>
  <CharactersWithSpaces>14821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Лапшина</dc:creator>
  <cp:keywords/>
  <dc:description/>
  <cp:lastModifiedBy>admin</cp:lastModifiedBy>
  <cp:revision>2</cp:revision>
  <dcterms:created xsi:type="dcterms:W3CDTF">2014-03-26T16:19:00Z</dcterms:created>
  <dcterms:modified xsi:type="dcterms:W3CDTF">2014-03-26T16:19:00Z</dcterms:modified>
</cp:coreProperties>
</file>