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A71" w:rsidRPr="00F06704" w:rsidRDefault="002E1A71" w:rsidP="003272A8">
      <w:pPr>
        <w:pStyle w:val="a3"/>
        <w:tabs>
          <w:tab w:val="left" w:pos="-180"/>
        </w:tabs>
        <w:spacing w:line="360" w:lineRule="auto"/>
        <w:ind w:firstLine="0"/>
        <w:jc w:val="center"/>
      </w:pPr>
      <w:r w:rsidRPr="00F06704">
        <w:t>ФЕДЕРАЛЬНОЕ АГЕНТСТВО ПО ОБРАЗОВАНИЮ</w:t>
      </w:r>
    </w:p>
    <w:p w:rsidR="002E1A71" w:rsidRPr="00F06704" w:rsidRDefault="002E1A71" w:rsidP="003272A8">
      <w:pPr>
        <w:pStyle w:val="a3"/>
        <w:tabs>
          <w:tab w:val="left" w:pos="4406"/>
        </w:tabs>
        <w:spacing w:line="360" w:lineRule="auto"/>
        <w:ind w:firstLine="0"/>
        <w:jc w:val="center"/>
      </w:pPr>
      <w:r w:rsidRPr="00F06704">
        <w:t>МОСКОВСКИЙ ГОСУДАРСТВЕННЫЙ УНИВЕРСИТЕТ</w:t>
      </w:r>
      <w:r w:rsidR="00957F57" w:rsidRPr="00F06704">
        <w:t xml:space="preserve"> </w:t>
      </w:r>
      <w:r w:rsidRPr="00F06704">
        <w:t>ТЕХНОЛОГИЙ И УПРАВЛЕНИЯ</w:t>
      </w:r>
    </w:p>
    <w:p w:rsidR="002E1A71" w:rsidRPr="00F06704" w:rsidRDefault="002E1A71" w:rsidP="003272A8">
      <w:pPr>
        <w:pStyle w:val="a3"/>
        <w:tabs>
          <w:tab w:val="left" w:pos="4406"/>
        </w:tabs>
        <w:spacing w:line="360" w:lineRule="auto"/>
        <w:ind w:firstLine="0"/>
        <w:jc w:val="center"/>
      </w:pPr>
      <w:r w:rsidRPr="00F06704">
        <w:t>КАФЕДРА ГУМАНИТАРНЫХ И СОЦИАЛЬНО-ЭКОНОМИЧЕСКИХ НАУК</w:t>
      </w:r>
    </w:p>
    <w:p w:rsidR="002E1A71" w:rsidRPr="00F06704" w:rsidRDefault="002E1A71" w:rsidP="003272A8">
      <w:pPr>
        <w:pStyle w:val="a3"/>
        <w:tabs>
          <w:tab w:val="left" w:pos="4406"/>
        </w:tabs>
        <w:spacing w:line="360" w:lineRule="auto"/>
        <w:ind w:firstLine="0"/>
        <w:jc w:val="center"/>
      </w:pPr>
    </w:p>
    <w:p w:rsidR="002E1A71" w:rsidRPr="00F06704" w:rsidRDefault="002E1A71" w:rsidP="003272A8">
      <w:pPr>
        <w:pStyle w:val="a3"/>
        <w:tabs>
          <w:tab w:val="left" w:pos="4406"/>
        </w:tabs>
        <w:spacing w:line="360" w:lineRule="auto"/>
        <w:ind w:firstLine="0"/>
        <w:jc w:val="center"/>
      </w:pPr>
    </w:p>
    <w:p w:rsidR="002E1A71" w:rsidRPr="00F06704" w:rsidRDefault="002E1A71" w:rsidP="003272A8">
      <w:pPr>
        <w:pStyle w:val="a3"/>
        <w:tabs>
          <w:tab w:val="left" w:pos="4406"/>
        </w:tabs>
        <w:spacing w:line="360" w:lineRule="auto"/>
        <w:ind w:firstLine="0"/>
        <w:jc w:val="center"/>
      </w:pPr>
    </w:p>
    <w:p w:rsidR="002E1A71" w:rsidRPr="00F06704" w:rsidRDefault="002E1A71"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2E1A71" w:rsidRPr="00F06704" w:rsidRDefault="00140348" w:rsidP="003272A8">
      <w:pPr>
        <w:pStyle w:val="a3"/>
        <w:tabs>
          <w:tab w:val="left" w:pos="4406"/>
        </w:tabs>
        <w:spacing w:line="360" w:lineRule="auto"/>
        <w:ind w:firstLine="0"/>
        <w:jc w:val="center"/>
      </w:pPr>
      <w:r w:rsidRPr="00F06704">
        <w:t>КОНТРОЛЬНАЯ РАБОТА</w:t>
      </w:r>
    </w:p>
    <w:p w:rsidR="00B57B99" w:rsidRPr="00F06704" w:rsidRDefault="00A93EC1" w:rsidP="003272A8">
      <w:pPr>
        <w:pStyle w:val="a3"/>
        <w:tabs>
          <w:tab w:val="left" w:pos="4406"/>
        </w:tabs>
        <w:spacing w:line="360" w:lineRule="auto"/>
        <w:ind w:firstLine="0"/>
        <w:jc w:val="center"/>
      </w:pPr>
      <w:r w:rsidRPr="00F06704">
        <w:t xml:space="preserve">по </w:t>
      </w:r>
      <w:r w:rsidR="00225334" w:rsidRPr="00F06704">
        <w:t>дисциплине</w:t>
      </w:r>
      <w:r w:rsidR="002E1A71" w:rsidRPr="00F06704">
        <w:t>:</w:t>
      </w:r>
      <w:r w:rsidR="00957F57" w:rsidRPr="00F06704">
        <w:t xml:space="preserve"> </w:t>
      </w:r>
      <w:r w:rsidR="00B57B99" w:rsidRPr="00F06704">
        <w:t xml:space="preserve">Мировая экономика </w:t>
      </w:r>
    </w:p>
    <w:p w:rsidR="002E1A71" w:rsidRPr="00F06704" w:rsidRDefault="00225334" w:rsidP="003272A8">
      <w:pPr>
        <w:pStyle w:val="a3"/>
        <w:tabs>
          <w:tab w:val="left" w:pos="4406"/>
        </w:tabs>
        <w:spacing w:line="360" w:lineRule="auto"/>
        <w:ind w:firstLine="0"/>
        <w:jc w:val="center"/>
        <w:rPr>
          <w:u w:val="single"/>
        </w:rPr>
      </w:pPr>
      <w:r w:rsidRPr="00F06704">
        <w:t>на тему:</w:t>
      </w:r>
      <w:r w:rsidR="00957F57" w:rsidRPr="00F06704">
        <w:t xml:space="preserve"> </w:t>
      </w:r>
      <w:r w:rsidR="00A93EC1" w:rsidRPr="00F06704">
        <w:rPr>
          <w:u w:val="single"/>
        </w:rPr>
        <w:t>"</w:t>
      </w:r>
      <w:r w:rsidR="003532C0" w:rsidRPr="00F06704">
        <w:rPr>
          <w:u w:val="single"/>
        </w:rPr>
        <w:t>Валютная система. Ее виды</w:t>
      </w:r>
      <w:r w:rsidR="00A93EC1" w:rsidRPr="00F06704">
        <w:rPr>
          <w:u w:val="single"/>
        </w:rPr>
        <w:t>"</w:t>
      </w:r>
    </w:p>
    <w:p w:rsidR="002E1A71" w:rsidRPr="00F06704" w:rsidRDefault="002E1A71" w:rsidP="003272A8">
      <w:pPr>
        <w:pStyle w:val="a3"/>
        <w:tabs>
          <w:tab w:val="left" w:pos="4406"/>
        </w:tabs>
        <w:spacing w:line="360" w:lineRule="auto"/>
        <w:ind w:firstLine="0"/>
        <w:jc w:val="center"/>
      </w:pPr>
    </w:p>
    <w:p w:rsidR="002E1A71" w:rsidRPr="00F06704" w:rsidRDefault="002E1A71"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A93EC1" w:rsidRPr="00F06704" w:rsidRDefault="00A93EC1" w:rsidP="003272A8">
      <w:pPr>
        <w:pStyle w:val="a3"/>
        <w:tabs>
          <w:tab w:val="left" w:pos="4406"/>
        </w:tabs>
        <w:spacing w:line="360" w:lineRule="auto"/>
        <w:ind w:firstLine="0"/>
        <w:jc w:val="left"/>
      </w:pPr>
      <w:r w:rsidRPr="00F06704">
        <w:t>Мазовой Кристины Андреевны</w:t>
      </w:r>
    </w:p>
    <w:p w:rsidR="00957F57" w:rsidRPr="00F06704" w:rsidRDefault="00957F57"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957F57" w:rsidRPr="00F06704" w:rsidRDefault="00957F57" w:rsidP="003272A8">
      <w:pPr>
        <w:pStyle w:val="a3"/>
        <w:tabs>
          <w:tab w:val="left" w:pos="4406"/>
        </w:tabs>
        <w:spacing w:line="360" w:lineRule="auto"/>
        <w:ind w:firstLine="0"/>
        <w:jc w:val="center"/>
      </w:pPr>
    </w:p>
    <w:p w:rsidR="00A93EC1" w:rsidRPr="00F06704" w:rsidRDefault="00A93EC1" w:rsidP="003272A8">
      <w:pPr>
        <w:pStyle w:val="a3"/>
        <w:tabs>
          <w:tab w:val="left" w:pos="4406"/>
        </w:tabs>
        <w:spacing w:line="360" w:lineRule="auto"/>
        <w:ind w:firstLine="0"/>
        <w:jc w:val="center"/>
      </w:pPr>
      <w:r w:rsidRPr="00F06704">
        <w:t>Москва, 200</w:t>
      </w:r>
      <w:r w:rsidR="009D01D2" w:rsidRPr="00F06704">
        <w:t>8</w:t>
      </w:r>
    </w:p>
    <w:p w:rsidR="003532C0" w:rsidRPr="00F06704" w:rsidRDefault="00957F57" w:rsidP="003272A8">
      <w:pPr>
        <w:pStyle w:val="a3"/>
        <w:tabs>
          <w:tab w:val="left" w:pos="4406"/>
        </w:tabs>
        <w:spacing w:line="360" w:lineRule="auto"/>
        <w:ind w:firstLine="709"/>
        <w:rPr>
          <w:b/>
          <w:bCs/>
        </w:rPr>
      </w:pPr>
      <w:r w:rsidRPr="00F06704">
        <w:br w:type="page"/>
      </w:r>
      <w:r w:rsidRPr="00F06704">
        <w:rPr>
          <w:b/>
          <w:bCs/>
        </w:rPr>
        <w:t>Введение</w:t>
      </w:r>
    </w:p>
    <w:p w:rsidR="00957F57" w:rsidRPr="00F06704" w:rsidRDefault="00957F57" w:rsidP="003272A8">
      <w:pPr>
        <w:widowControl w:val="0"/>
        <w:spacing w:line="360" w:lineRule="auto"/>
        <w:ind w:firstLine="709"/>
        <w:jc w:val="both"/>
        <w:rPr>
          <w:sz w:val="28"/>
          <w:szCs w:val="28"/>
        </w:rPr>
      </w:pPr>
    </w:p>
    <w:p w:rsidR="00D60121" w:rsidRPr="00F06704" w:rsidRDefault="00D60121" w:rsidP="003272A8">
      <w:pPr>
        <w:widowControl w:val="0"/>
        <w:spacing w:line="360" w:lineRule="auto"/>
        <w:ind w:firstLine="709"/>
        <w:jc w:val="both"/>
        <w:rPr>
          <w:sz w:val="28"/>
          <w:szCs w:val="28"/>
        </w:rPr>
      </w:pPr>
      <w:r w:rsidRPr="00F06704">
        <w:rPr>
          <w:sz w:val="28"/>
          <w:szCs w:val="28"/>
        </w:rPr>
        <w:t>Валютная система - это совокупность двух понятий - валютного механизма и валютных отношений. Под валютным механизмом понимаются правовые нормы и институты, представляющие их на национальном и международном уровнях.</w:t>
      </w:r>
    </w:p>
    <w:p w:rsidR="00D60121" w:rsidRPr="00F06704" w:rsidRDefault="00D60121" w:rsidP="003272A8">
      <w:pPr>
        <w:widowControl w:val="0"/>
        <w:spacing w:line="360" w:lineRule="auto"/>
        <w:ind w:firstLine="709"/>
        <w:jc w:val="both"/>
        <w:rPr>
          <w:sz w:val="28"/>
          <w:szCs w:val="28"/>
        </w:rPr>
      </w:pPr>
      <w:r w:rsidRPr="00F06704">
        <w:rPr>
          <w:sz w:val="28"/>
          <w:szCs w:val="28"/>
        </w:rPr>
        <w:t>Валютные отношения - это повседневные связи, в которые вступают частные лица, фирмы, банки на валютных и денежных рынках с целью осуществления международных расчетов, кредитных и валютных операций.</w:t>
      </w:r>
    </w:p>
    <w:p w:rsidR="006615FC" w:rsidRPr="00F06704" w:rsidRDefault="006615FC" w:rsidP="003272A8">
      <w:pPr>
        <w:widowControl w:val="0"/>
        <w:spacing w:line="360" w:lineRule="auto"/>
        <w:ind w:firstLine="709"/>
        <w:jc w:val="both"/>
        <w:rPr>
          <w:sz w:val="28"/>
          <w:szCs w:val="28"/>
        </w:rPr>
      </w:pPr>
      <w:r w:rsidRPr="00F06704">
        <w:rPr>
          <w:sz w:val="28"/>
          <w:szCs w:val="28"/>
        </w:rPr>
        <w:t>В условиях углубления интеграции экономик промышленно-развитых стран валютная система играет все более важную и самостоятельную роль в мирохозяйственных связях. Кроме того, оказывает непосредственное влияние на определяющие экономическое положение страны факторы: темпы роста производства и международного обмена, на цены, заработную плату и т.п.</w:t>
      </w:r>
    </w:p>
    <w:p w:rsidR="00CE21FF" w:rsidRPr="00F06704" w:rsidRDefault="007307AC" w:rsidP="003272A8">
      <w:pPr>
        <w:pStyle w:val="2"/>
        <w:spacing w:after="0" w:line="360" w:lineRule="auto"/>
        <w:ind w:left="0" w:firstLine="709"/>
        <w:jc w:val="both"/>
        <w:rPr>
          <w:sz w:val="28"/>
          <w:szCs w:val="28"/>
        </w:rPr>
      </w:pPr>
      <w:r w:rsidRPr="00F06704">
        <w:rPr>
          <w:sz w:val="28"/>
          <w:szCs w:val="28"/>
        </w:rPr>
        <w:t xml:space="preserve">Большое количество промышленно-торговых фирм, банков, правительств и физических лиц осуществляют различные валютно-финансовые операции. Эти операции могут иметь существенное влияние на общую эффективность деятельности экономических субъектов. </w:t>
      </w:r>
    </w:p>
    <w:p w:rsidR="00CE21FF" w:rsidRPr="00F06704" w:rsidRDefault="00CE21FF" w:rsidP="003272A8">
      <w:pPr>
        <w:widowControl w:val="0"/>
        <w:spacing w:line="360" w:lineRule="auto"/>
        <w:ind w:firstLine="709"/>
        <w:jc w:val="both"/>
        <w:rPr>
          <w:sz w:val="28"/>
          <w:szCs w:val="28"/>
        </w:rPr>
      </w:pPr>
      <w:r w:rsidRPr="00F06704">
        <w:rPr>
          <w:sz w:val="28"/>
          <w:szCs w:val="28"/>
        </w:rPr>
        <w:t>От эффективности валютного механизма, степени вмешательства государственных и международных валютно-финансовых организаций в деятельность валютных, денежных и золотых рынков во многом зависит экономическое развитие, внешнеэкономическая стратегия промышленно-развитых стран. Рост значения валютной системы заставляет промышленно-развитые страны совершенствовать старые и искать новые инструменты и методы государственно-монополистического регулирования валютной сферы на национальных и наднациональных уровнях.</w:t>
      </w:r>
    </w:p>
    <w:p w:rsidR="007307AC" w:rsidRPr="00F06704" w:rsidRDefault="007307AC" w:rsidP="003272A8">
      <w:pPr>
        <w:pStyle w:val="2"/>
        <w:spacing w:after="0" w:line="360" w:lineRule="auto"/>
        <w:ind w:left="0" w:firstLine="709"/>
        <w:jc w:val="both"/>
        <w:rPr>
          <w:sz w:val="28"/>
          <w:szCs w:val="28"/>
        </w:rPr>
      </w:pPr>
      <w:r w:rsidRPr="00F06704">
        <w:rPr>
          <w:sz w:val="28"/>
          <w:szCs w:val="28"/>
        </w:rPr>
        <w:t>С этим обстоятельством связана актуальность и практическая значимость изучения</w:t>
      </w:r>
      <w:r w:rsidR="00957F57" w:rsidRPr="00F06704">
        <w:rPr>
          <w:sz w:val="28"/>
          <w:szCs w:val="28"/>
        </w:rPr>
        <w:t xml:space="preserve"> </w:t>
      </w:r>
      <w:r w:rsidRPr="00F06704">
        <w:rPr>
          <w:sz w:val="28"/>
          <w:szCs w:val="28"/>
        </w:rPr>
        <w:t xml:space="preserve">валютной системы. </w:t>
      </w:r>
    </w:p>
    <w:p w:rsidR="003532C0" w:rsidRPr="00F06704" w:rsidRDefault="00957F57" w:rsidP="003272A8">
      <w:pPr>
        <w:pStyle w:val="a3"/>
        <w:tabs>
          <w:tab w:val="left" w:pos="4406"/>
        </w:tabs>
        <w:spacing w:line="360" w:lineRule="auto"/>
        <w:ind w:firstLine="709"/>
        <w:rPr>
          <w:b/>
          <w:bCs/>
        </w:rPr>
      </w:pPr>
      <w:r w:rsidRPr="00F06704">
        <w:br w:type="page"/>
      </w:r>
      <w:r w:rsidR="000D20B0" w:rsidRPr="00F06704">
        <w:rPr>
          <w:b/>
          <w:bCs/>
        </w:rPr>
        <w:t xml:space="preserve">1. Понятие валютной системы. </w:t>
      </w:r>
      <w:r w:rsidR="003532C0" w:rsidRPr="00F06704">
        <w:rPr>
          <w:b/>
          <w:bCs/>
        </w:rPr>
        <w:t>Элементы национальной и мировой (региональной) валютных систе</w:t>
      </w:r>
      <w:r w:rsidR="000D20B0" w:rsidRPr="00F06704">
        <w:rPr>
          <w:b/>
          <w:bCs/>
        </w:rPr>
        <w:t>м</w:t>
      </w:r>
    </w:p>
    <w:p w:rsidR="000D20B0" w:rsidRPr="00F06704" w:rsidRDefault="000D20B0" w:rsidP="003272A8">
      <w:pPr>
        <w:widowControl w:val="0"/>
        <w:spacing w:line="360" w:lineRule="auto"/>
        <w:ind w:firstLine="709"/>
        <w:jc w:val="both"/>
        <w:rPr>
          <w:sz w:val="28"/>
          <w:szCs w:val="28"/>
        </w:rPr>
      </w:pPr>
    </w:p>
    <w:p w:rsidR="0041005A" w:rsidRPr="00F06704" w:rsidRDefault="0041005A" w:rsidP="003272A8">
      <w:pPr>
        <w:widowControl w:val="0"/>
        <w:spacing w:line="360" w:lineRule="auto"/>
        <w:ind w:firstLine="709"/>
        <w:jc w:val="both"/>
        <w:rPr>
          <w:sz w:val="28"/>
          <w:szCs w:val="28"/>
        </w:rPr>
      </w:pPr>
      <w:r w:rsidRPr="00F06704">
        <w:rPr>
          <w:sz w:val="28"/>
          <w:szCs w:val="28"/>
          <w:u w:val="single"/>
        </w:rPr>
        <w:t>Валютная система</w:t>
      </w:r>
      <w:r w:rsidRPr="00F06704">
        <w:rPr>
          <w:sz w:val="28"/>
          <w:szCs w:val="28"/>
        </w:rPr>
        <w:t xml:space="preserve"> - это форма организации валютных отношений, закрепленная национальным законодательством (национальная система) или межгосударственным соглашением (мировая и региональная системы). </w:t>
      </w:r>
    </w:p>
    <w:p w:rsidR="0041005A" w:rsidRPr="00F06704" w:rsidRDefault="0041005A" w:rsidP="003272A8">
      <w:pPr>
        <w:spacing w:line="360" w:lineRule="auto"/>
        <w:ind w:firstLine="709"/>
        <w:jc w:val="both"/>
        <w:rPr>
          <w:sz w:val="28"/>
          <w:szCs w:val="28"/>
        </w:rPr>
      </w:pPr>
      <w:r w:rsidRPr="00F06704">
        <w:rPr>
          <w:sz w:val="28"/>
          <w:szCs w:val="28"/>
        </w:rPr>
        <w:t xml:space="preserve">Международные валютные отношения </w:t>
      </w:r>
      <w:r w:rsidR="00957F57" w:rsidRPr="00F06704">
        <w:rPr>
          <w:sz w:val="28"/>
          <w:szCs w:val="28"/>
        </w:rPr>
        <w:t>-</w:t>
      </w:r>
      <w:r w:rsidRPr="00F06704">
        <w:rPr>
          <w:sz w:val="28"/>
          <w:szCs w:val="28"/>
        </w:rPr>
        <w:t xml:space="preserve">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 Отдельные элементы валютных отношений появились еще в античном мире </w:t>
      </w:r>
      <w:r w:rsidR="00957F57" w:rsidRPr="00F06704">
        <w:rPr>
          <w:sz w:val="28"/>
          <w:szCs w:val="28"/>
        </w:rPr>
        <w:t>-</w:t>
      </w:r>
      <w:r w:rsidRPr="00F06704">
        <w:rPr>
          <w:sz w:val="28"/>
          <w:szCs w:val="28"/>
        </w:rPr>
        <w:t xml:space="preserve"> Древней Греции и Древнем Риме </w:t>
      </w:r>
      <w:r w:rsidR="00957F57" w:rsidRPr="00F06704">
        <w:rPr>
          <w:sz w:val="28"/>
          <w:szCs w:val="28"/>
        </w:rPr>
        <w:t>-</w:t>
      </w:r>
      <w:r w:rsidRPr="00F06704">
        <w:rPr>
          <w:sz w:val="28"/>
          <w:szCs w:val="28"/>
        </w:rPr>
        <w:t xml:space="preserve"> в виде вексельного и меняльного дела. Следующей вехой их развития явились средне­вековые «вексельные ярмарки» в Лионе, Антверпене и других торговых центрах Западной Европы, где производились расчеты по переводным векселям (траттам). В эпоху феодализма и становления капиталистического способа производства стала развиваться система международных расчетов через банки.</w:t>
      </w:r>
    </w:p>
    <w:p w:rsidR="0041005A" w:rsidRPr="00F06704" w:rsidRDefault="0041005A" w:rsidP="003272A8">
      <w:pPr>
        <w:spacing w:line="360" w:lineRule="auto"/>
        <w:ind w:firstLine="709"/>
        <w:jc w:val="both"/>
        <w:rPr>
          <w:sz w:val="28"/>
          <w:szCs w:val="28"/>
        </w:rPr>
      </w:pPr>
      <w:r w:rsidRPr="00F06704">
        <w:rPr>
          <w:sz w:val="28"/>
          <w:szCs w:val="28"/>
        </w:rPr>
        <w:t>Развитие международных валютных отношений обусловлено ростом производительных сил, созданием мирового рынка, углублением международного разделения труда (МРТ), формированием мировой системы хозяйства, интернационализацией и глобализацией хозяйственных связей.</w:t>
      </w:r>
    </w:p>
    <w:p w:rsidR="0041005A" w:rsidRPr="00F06704" w:rsidRDefault="0041005A" w:rsidP="003272A8">
      <w:pPr>
        <w:spacing w:line="360" w:lineRule="auto"/>
        <w:ind w:firstLine="709"/>
        <w:jc w:val="both"/>
        <w:rPr>
          <w:sz w:val="28"/>
          <w:szCs w:val="28"/>
        </w:rPr>
      </w:pPr>
      <w:r w:rsidRPr="00F06704">
        <w:rPr>
          <w:sz w:val="28"/>
          <w:szCs w:val="28"/>
        </w:rPr>
        <w:t xml:space="preserve">Международные валютные отношения опосредствуют международные экономические отношения (МЭО), которые относятся как к сфере материального производства, т.е. к первичным производственным отношениям, так и к сфере распределения, обмена, потребления. Существует прямая и обратная связь между валютными отношениями и воспроизводством. Их объективной основой является процесс общественного воспроизводства, который порождает международный обмен товарами, капиталами, услугами. Состояние валютных отношений зависит от развития экономики </w:t>
      </w:r>
      <w:r w:rsidR="00957F57" w:rsidRPr="00F06704">
        <w:rPr>
          <w:sz w:val="28"/>
          <w:szCs w:val="28"/>
        </w:rPr>
        <w:t>-</w:t>
      </w:r>
      <w:r w:rsidRPr="00F06704">
        <w:rPr>
          <w:sz w:val="28"/>
          <w:szCs w:val="28"/>
        </w:rPr>
        <w:t xml:space="preserve"> национальной и мировой, политической обстановки, соотношения сил между странами и двух тенденций, присущих международным отношениям, </w:t>
      </w:r>
      <w:r w:rsidR="00957F57" w:rsidRPr="00F06704">
        <w:rPr>
          <w:sz w:val="28"/>
          <w:szCs w:val="28"/>
        </w:rPr>
        <w:t>-</w:t>
      </w:r>
      <w:r w:rsidRPr="00F06704">
        <w:rPr>
          <w:sz w:val="28"/>
          <w:szCs w:val="28"/>
        </w:rPr>
        <w:t xml:space="preserve"> партнерства и противоречий. Поскольку во внешнеэкономических связях, в том числе валютных, переплетаются политика и экономика, дипломатия и коммерция, промышленное производство и торговля, валютные отношения занимают особое место в национальном и мировом хозяйстве. Включение мирового рынка в процесс кругооборота капитала означает превращение части денежного капитала из национальных денег в иностранную валюту и наоборот. Это происходит при международных расчетных, валютных, кредитных и финансовых операциях.</w:t>
      </w:r>
    </w:p>
    <w:p w:rsidR="0041005A" w:rsidRPr="00F06704" w:rsidRDefault="0041005A" w:rsidP="003272A8">
      <w:pPr>
        <w:spacing w:line="360" w:lineRule="auto"/>
        <w:ind w:firstLine="709"/>
        <w:jc w:val="both"/>
        <w:rPr>
          <w:sz w:val="28"/>
          <w:szCs w:val="28"/>
        </w:rPr>
      </w:pPr>
      <w:r w:rsidRPr="00F06704">
        <w:rPr>
          <w:sz w:val="28"/>
          <w:szCs w:val="28"/>
        </w:rPr>
        <w:t xml:space="preserve">Хотя валютные отношения вторичны по отношению к воспроизводству, они обладают относительной самостоятельностью и оказывают на него обратное влияние. В условиях интернационализации хозяйственной жизни усиливается зависимость воспроизводства от внешних факторов </w:t>
      </w:r>
      <w:r w:rsidR="00957F57" w:rsidRPr="00F06704">
        <w:rPr>
          <w:sz w:val="28"/>
          <w:szCs w:val="28"/>
        </w:rPr>
        <w:t>-</w:t>
      </w:r>
      <w:r w:rsidRPr="00F06704">
        <w:rPr>
          <w:sz w:val="28"/>
          <w:szCs w:val="28"/>
        </w:rPr>
        <w:t xml:space="preserve"> динамики мирового производства, зарубежного уровня науки и техники, развития международной торговли, притока иностранных капиталов. Неустойчивость международных валютных отношений, валютные кризисы оказывают отрицательное влияние на процесс воспроизводства.</w:t>
      </w:r>
    </w:p>
    <w:p w:rsidR="0041005A" w:rsidRPr="00F06704" w:rsidRDefault="0041005A" w:rsidP="003272A8">
      <w:pPr>
        <w:spacing w:line="360" w:lineRule="auto"/>
        <w:ind w:firstLine="709"/>
        <w:jc w:val="both"/>
        <w:rPr>
          <w:sz w:val="28"/>
          <w:szCs w:val="28"/>
        </w:rPr>
      </w:pPr>
      <w:r w:rsidRPr="00F06704">
        <w:rPr>
          <w:sz w:val="28"/>
          <w:szCs w:val="28"/>
        </w:rPr>
        <w:t xml:space="preserve">Международные валютные отношения постепенно приобрели определенные формы организации на основе интернационализации хозяйственных связей. Постепенно возникла валютная система как форма организации и регулирования валютных отношений, закрепленная национальным законодательством или межгосударственными соглашениями. </w:t>
      </w:r>
    </w:p>
    <w:p w:rsidR="0041005A" w:rsidRPr="00F06704" w:rsidRDefault="0041005A" w:rsidP="003272A8">
      <w:pPr>
        <w:spacing w:line="360" w:lineRule="auto"/>
        <w:ind w:firstLine="709"/>
        <w:jc w:val="both"/>
        <w:rPr>
          <w:sz w:val="28"/>
          <w:szCs w:val="28"/>
        </w:rPr>
      </w:pPr>
      <w:r w:rsidRPr="00F06704">
        <w:rPr>
          <w:sz w:val="28"/>
          <w:szCs w:val="28"/>
          <w:u w:val="single"/>
        </w:rPr>
        <w:t>Различаются</w:t>
      </w:r>
      <w:r w:rsidRPr="00F06704">
        <w:rPr>
          <w:sz w:val="28"/>
          <w:szCs w:val="28"/>
        </w:rPr>
        <w:t xml:space="preserve"> национальная, мировая, международная (региональная) валютные системы.</w:t>
      </w:r>
    </w:p>
    <w:p w:rsidR="0041005A" w:rsidRPr="00F06704" w:rsidRDefault="0041005A" w:rsidP="003272A8">
      <w:pPr>
        <w:spacing w:line="360" w:lineRule="auto"/>
        <w:ind w:firstLine="709"/>
        <w:jc w:val="both"/>
        <w:rPr>
          <w:sz w:val="28"/>
          <w:szCs w:val="28"/>
        </w:rPr>
      </w:pPr>
      <w:r w:rsidRPr="00F06704">
        <w:rPr>
          <w:sz w:val="28"/>
          <w:szCs w:val="28"/>
        </w:rPr>
        <w:t>Исторически вначале возникли национальные валютные системы, закрепленные национальным законодательством с учетом норм международного права. Национальная валютная система является составной частью денежной системы страны, хотя она относительно самостоятельна и выходит за национальные границы. Ее особенности определяются степенью развития и состоянием экономики и внешнеэкономических связей страны.</w:t>
      </w:r>
    </w:p>
    <w:p w:rsidR="0041005A" w:rsidRPr="00F06704" w:rsidRDefault="0041005A" w:rsidP="003272A8">
      <w:pPr>
        <w:spacing w:line="360" w:lineRule="auto"/>
        <w:ind w:firstLine="709"/>
        <w:jc w:val="both"/>
        <w:rPr>
          <w:sz w:val="28"/>
          <w:szCs w:val="28"/>
        </w:rPr>
      </w:pPr>
      <w:r w:rsidRPr="00F06704">
        <w:rPr>
          <w:sz w:val="28"/>
          <w:szCs w:val="28"/>
        </w:rPr>
        <w:t xml:space="preserve">Национальная валютная система неразрывно связана с мировой валютной системой </w:t>
      </w:r>
      <w:r w:rsidR="00957F57" w:rsidRPr="00F06704">
        <w:rPr>
          <w:sz w:val="28"/>
          <w:szCs w:val="28"/>
        </w:rPr>
        <w:t>-</w:t>
      </w:r>
      <w:r w:rsidRPr="00F06704">
        <w:rPr>
          <w:sz w:val="28"/>
          <w:szCs w:val="28"/>
        </w:rPr>
        <w:t xml:space="preserve"> формой организации международных валютных отношений, закрепленной межгосударственными соглашениями. Мировая валютная система сложилась к середине XIX в. Характер функционирования и стабильность мировой валютной системы зависят от степени соответствия ее принципов структуре мирового хозяйства, расстановке сил и интересам ведущих стран. При изменении данных условий возникает периодический кризис мировой валютной системы, который завершается ее крушением и созданием новой валютной системы.</w:t>
      </w:r>
    </w:p>
    <w:p w:rsidR="0041005A" w:rsidRPr="00F06704" w:rsidRDefault="0041005A" w:rsidP="003272A8">
      <w:pPr>
        <w:widowControl w:val="0"/>
        <w:spacing w:line="360" w:lineRule="auto"/>
        <w:ind w:firstLine="709"/>
        <w:jc w:val="both"/>
        <w:rPr>
          <w:sz w:val="28"/>
          <w:szCs w:val="28"/>
        </w:rPr>
      </w:pPr>
      <w:r w:rsidRPr="00F06704">
        <w:rPr>
          <w:sz w:val="28"/>
          <w:szCs w:val="28"/>
        </w:rPr>
        <w:t>Хотя мировая валютная система преследует глобальные мирохозяйственные цели и имеет особый механизм функционирования и регулирования, она тесно связана с национальными валютными системами. Эта связь осуществляется через национальные банки, обслуживающие внешнеэкономическую деятельность, и проявляется в межгосударственном валютном регулировании и координации валютной политики ведущих стран. Взаимная связь национальных и мировой валютных систем не означает их тождества, поскольку различны их задачи, условия функционирования и регулирования, влияние на экономику отдельных стран и мировое хозяйство. Связь и различие национальных и мировой валютных систем проявляются в их элементах</w:t>
      </w:r>
      <w:r w:rsidR="002A1D26" w:rsidRPr="00F06704">
        <w:rPr>
          <w:sz w:val="28"/>
          <w:szCs w:val="28"/>
        </w:rPr>
        <w:t>.</w:t>
      </w:r>
      <w:r w:rsidR="00957F57" w:rsidRPr="00F06704">
        <w:rPr>
          <w:sz w:val="28"/>
          <w:szCs w:val="28"/>
        </w:rPr>
        <w:t xml:space="preserve"> </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u w:val="single"/>
        </w:rPr>
        <w:t>Национальную валютную систему</w:t>
      </w:r>
      <w:r w:rsidR="00957F57" w:rsidRPr="00F06704">
        <w:rPr>
          <w:sz w:val="28"/>
          <w:szCs w:val="28"/>
          <w:u w:val="single"/>
        </w:rPr>
        <w:t xml:space="preserve"> </w:t>
      </w:r>
      <w:r w:rsidRPr="00F06704">
        <w:rPr>
          <w:sz w:val="28"/>
          <w:szCs w:val="28"/>
          <w:u w:val="single"/>
        </w:rPr>
        <w:t>характеризуют элементы</w:t>
      </w:r>
      <w:r w:rsidRPr="00F06704">
        <w:rPr>
          <w:sz w:val="28"/>
          <w:szCs w:val="28"/>
        </w:rPr>
        <w:t xml:space="preserve">: </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национальная валюта</w:t>
      </w:r>
      <w:r w:rsidR="00BE2C02" w:rsidRPr="00F06704">
        <w:rPr>
          <w:sz w:val="28"/>
          <w:szCs w:val="28"/>
        </w:rPr>
        <w:t xml:space="preserve"> (установленная законом денежная единица данного государства);</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условия её конвертируемости, т.е. обмена на иностранные валюты</w:t>
      </w:r>
      <w:r w:rsidR="006615FC" w:rsidRPr="00F06704">
        <w:rPr>
          <w:sz w:val="28"/>
          <w:szCs w:val="28"/>
        </w:rPr>
        <w:t>.</w:t>
      </w:r>
      <w:r w:rsidRPr="00F06704">
        <w:rPr>
          <w:sz w:val="28"/>
          <w:szCs w:val="28"/>
        </w:rPr>
        <w:t xml:space="preserve"> </w:t>
      </w:r>
    </w:p>
    <w:p w:rsidR="006615FC"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режим валютного приоритета</w:t>
      </w:r>
      <w:r w:rsidR="00957F57" w:rsidRPr="00F06704">
        <w:rPr>
          <w:sz w:val="28"/>
          <w:szCs w:val="28"/>
        </w:rPr>
        <w:t xml:space="preserve"> </w:t>
      </w:r>
      <w:r w:rsidRPr="00F06704">
        <w:rPr>
          <w:sz w:val="28"/>
          <w:szCs w:val="28"/>
        </w:rPr>
        <w:t>соотношения между двумя валютами. Золотой паритет, основанный на золотом содержании денежных единиц, был отменён (на Западе</w:t>
      </w:r>
      <w:r w:rsidR="00957F57" w:rsidRPr="00F06704">
        <w:rPr>
          <w:sz w:val="28"/>
          <w:szCs w:val="28"/>
        </w:rPr>
        <w:t xml:space="preserve"> </w:t>
      </w:r>
      <w:r w:rsidRPr="00F06704">
        <w:rPr>
          <w:sz w:val="28"/>
          <w:szCs w:val="28"/>
        </w:rPr>
        <w:t>с середины 70-х гг., в России</w:t>
      </w:r>
      <w:r w:rsidR="00957F57" w:rsidRPr="00F06704">
        <w:rPr>
          <w:sz w:val="28"/>
          <w:szCs w:val="28"/>
        </w:rPr>
        <w:t xml:space="preserve"> </w:t>
      </w:r>
      <w:r w:rsidRPr="00F06704">
        <w:rPr>
          <w:sz w:val="28"/>
          <w:szCs w:val="28"/>
        </w:rPr>
        <w:t>с 1992 г.). По уставу МВФ паритеты валют могут устанавливаться с СДР (SDR- special grawing rights)</w:t>
      </w:r>
      <w:r w:rsidR="002A1D26" w:rsidRPr="00F06704">
        <w:rPr>
          <w:sz w:val="28"/>
          <w:szCs w:val="28"/>
        </w:rPr>
        <w:t xml:space="preserve"> </w:t>
      </w:r>
      <w:r w:rsidRPr="00F06704">
        <w:rPr>
          <w:sz w:val="28"/>
          <w:szCs w:val="28"/>
        </w:rPr>
        <w:t xml:space="preserve">специальных правах заимствования или в другой международной валютной единице, но не в золоте. С середины 70-х гг. используются паритеты на базе валютной корзины. Это метод соизмерения средневзвешенной курса одной денежной единицы с определённым набором других валют. </w:t>
      </w:r>
    </w:p>
    <w:p w:rsidR="00AD7B7A" w:rsidRPr="00F06704" w:rsidRDefault="006615FC" w:rsidP="003272A8">
      <w:pPr>
        <w:spacing w:line="360" w:lineRule="auto"/>
        <w:ind w:firstLine="709"/>
        <w:jc w:val="both"/>
        <w:rPr>
          <w:sz w:val="28"/>
          <w:szCs w:val="28"/>
        </w:rPr>
      </w:pPr>
      <w:r w:rsidRPr="00F06704">
        <w:rPr>
          <w:sz w:val="28"/>
          <w:szCs w:val="28"/>
        </w:rPr>
        <w:t>-</w:t>
      </w:r>
      <w:r w:rsidR="00957F57" w:rsidRPr="00F06704">
        <w:rPr>
          <w:sz w:val="28"/>
          <w:szCs w:val="28"/>
        </w:rPr>
        <w:t xml:space="preserve"> </w:t>
      </w:r>
      <w:r w:rsidR="008006C5" w:rsidRPr="00F06704">
        <w:rPr>
          <w:sz w:val="28"/>
          <w:szCs w:val="28"/>
        </w:rPr>
        <w:t xml:space="preserve">режим валютного курса (фиксированный, плавающий в определённых пределах). </w:t>
      </w:r>
      <w:r w:rsidR="00AD7B7A" w:rsidRPr="00F06704">
        <w:rPr>
          <w:sz w:val="28"/>
          <w:szCs w:val="28"/>
        </w:rPr>
        <w:t>Валютный курс определяют как стоимость денежной единицы одной страны, выраженную в денежных единицах другой страны. Валютный курс необходим для обмена валют при торговле товарами и услугами, движении капиталов и кредитов; для сравнения цен на мировых товарных рынках, а также стоимостных показателей разных стран; для периодической переоценки счетов в иностранной валюте фирм, банков, правительств и физических лиц. Фиксированный валютный курс</w:t>
      </w:r>
      <w:r w:rsidR="00AD7B7A" w:rsidRPr="00F06704">
        <w:rPr>
          <w:i/>
          <w:iCs/>
          <w:sz w:val="28"/>
          <w:szCs w:val="28"/>
        </w:rPr>
        <w:t xml:space="preserve"> </w:t>
      </w:r>
      <w:r w:rsidR="00AD7B7A" w:rsidRPr="00F06704">
        <w:rPr>
          <w:sz w:val="28"/>
          <w:szCs w:val="28"/>
        </w:rPr>
        <w:t>колеблется в узких рамках. Плавающие валютные курсы зависят от рыночного спроса и предложения на валюту и могут значительно колебаться по величине.</w:t>
      </w:r>
    </w:p>
    <w:p w:rsidR="006615FC" w:rsidRPr="00F06704" w:rsidRDefault="00B3298F" w:rsidP="003272A8">
      <w:pPr>
        <w:autoSpaceDE w:val="0"/>
        <w:autoSpaceDN w:val="0"/>
        <w:adjustRightInd w:val="0"/>
        <w:spacing w:line="360" w:lineRule="auto"/>
        <w:ind w:firstLine="709"/>
        <w:jc w:val="both"/>
        <w:rPr>
          <w:sz w:val="28"/>
          <w:szCs w:val="28"/>
        </w:rPr>
      </w:pPr>
      <w:r w:rsidRPr="00F06704">
        <w:rPr>
          <w:sz w:val="28"/>
          <w:szCs w:val="28"/>
        </w:rPr>
        <w:t xml:space="preserve">- </w:t>
      </w:r>
      <w:r w:rsidR="008006C5" w:rsidRPr="00F06704">
        <w:rPr>
          <w:sz w:val="28"/>
          <w:szCs w:val="28"/>
        </w:rPr>
        <w:t xml:space="preserve">наличие или отсутствие валютных ограничений. </w:t>
      </w:r>
      <w:r w:rsidR="007307AC" w:rsidRPr="00F06704">
        <w:rPr>
          <w:sz w:val="28"/>
          <w:szCs w:val="28"/>
        </w:rPr>
        <w:t>Ограничения операций с валютными ценностями служат также объектом межгосударственного регулирования через МВФ;</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регулирование международной валютной ликвидности страны, включающей четыре компонента (официальные золотые и валютные резервы стран, счета СБР, ЭКЮ, резервную позицию в МВФ) и отражающую способность страны погашать её внешний долг;</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регламентация использования международных кредитных средств и форм международных расчетов;</w:t>
      </w:r>
    </w:p>
    <w:p w:rsidR="008006C5" w:rsidRPr="00F06704" w:rsidRDefault="006615FC"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008006C5" w:rsidRPr="00F06704">
        <w:rPr>
          <w:sz w:val="28"/>
          <w:szCs w:val="28"/>
        </w:rPr>
        <w:t>режимы валютного рынка и рынка золота</w:t>
      </w:r>
      <w:r w:rsidR="00AD7B7A" w:rsidRPr="00F06704">
        <w:rPr>
          <w:sz w:val="28"/>
          <w:szCs w:val="28"/>
        </w:rPr>
        <w:t xml:space="preserve"> (Мировой валютный (форексный) рынок включает отдельные рынки, локализованные в различных регионах мира, центрах международной торговли и валютно-финансовых операций. На валютном рынке осуществляется широкий круг операций, связанных с внешнеторговыми расчетами, миграцией капитала, туризмом, а также со страхованием валютных рисков и проведением интервенционных мероприятий)</w:t>
      </w:r>
      <w:r w:rsidR="008006C5" w:rsidRPr="00F06704">
        <w:rPr>
          <w:sz w:val="28"/>
          <w:szCs w:val="28"/>
        </w:rPr>
        <w:t>;</w:t>
      </w:r>
    </w:p>
    <w:p w:rsidR="00F923D4"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национальных органов</w:t>
      </w:r>
      <w:r w:rsidR="00F923D4" w:rsidRPr="00F06704">
        <w:rPr>
          <w:sz w:val="28"/>
          <w:szCs w:val="28"/>
        </w:rPr>
        <w:t xml:space="preserve"> валютного</w:t>
      </w:r>
      <w:r w:rsidRPr="00F06704">
        <w:rPr>
          <w:sz w:val="28"/>
          <w:szCs w:val="28"/>
        </w:rPr>
        <w:t xml:space="preserve"> регулир</w:t>
      </w:r>
      <w:r w:rsidR="00F923D4" w:rsidRPr="00F06704">
        <w:rPr>
          <w:sz w:val="28"/>
          <w:szCs w:val="28"/>
        </w:rPr>
        <w:t xml:space="preserve">ования. Валютное регулирование - деятельность уполномоченных государственных органов по определению порядка осуществления валютных операций. </w:t>
      </w:r>
    </w:p>
    <w:p w:rsidR="0041005A" w:rsidRPr="00F06704" w:rsidRDefault="0041005A" w:rsidP="003272A8">
      <w:pPr>
        <w:autoSpaceDE w:val="0"/>
        <w:autoSpaceDN w:val="0"/>
        <w:adjustRightInd w:val="0"/>
        <w:spacing w:line="360" w:lineRule="auto"/>
        <w:ind w:firstLine="709"/>
        <w:jc w:val="both"/>
        <w:rPr>
          <w:sz w:val="28"/>
          <w:szCs w:val="28"/>
        </w:rPr>
      </w:pPr>
      <w:r w:rsidRPr="00F06704">
        <w:rPr>
          <w:sz w:val="28"/>
          <w:szCs w:val="28"/>
          <w:u w:val="single"/>
        </w:rPr>
        <w:t>М</w:t>
      </w:r>
      <w:r w:rsidR="008006C5" w:rsidRPr="00F06704">
        <w:rPr>
          <w:sz w:val="28"/>
          <w:szCs w:val="28"/>
          <w:u w:val="single"/>
        </w:rPr>
        <w:t>ировая валютная система</w:t>
      </w:r>
      <w:r w:rsidR="008006C5" w:rsidRPr="00F06704">
        <w:rPr>
          <w:sz w:val="28"/>
          <w:szCs w:val="28"/>
        </w:rPr>
        <w:t xml:space="preserve"> преследует глобальные цели мирового сообщества и призвана обеспечить интересы стран-участниц, имеет особый механизм регулирования и функционирования.</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 xml:space="preserve">В результате длительного исторического развития сложились следующие </w:t>
      </w:r>
      <w:r w:rsidRPr="00F06704">
        <w:rPr>
          <w:sz w:val="28"/>
          <w:szCs w:val="28"/>
          <w:u w:val="single"/>
        </w:rPr>
        <w:t>её основные элементы</w:t>
      </w:r>
      <w:r w:rsidRPr="00F06704">
        <w:rPr>
          <w:sz w:val="28"/>
          <w:szCs w:val="28"/>
        </w:rPr>
        <w:t>:</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 xml:space="preserve">функциональные формы мировых денег (золото, резервные валюты, международные </w:t>
      </w:r>
      <w:r w:rsidR="007230E5" w:rsidRPr="00F06704">
        <w:rPr>
          <w:sz w:val="28"/>
          <w:szCs w:val="28"/>
        </w:rPr>
        <w:t>денежные</w:t>
      </w:r>
      <w:r w:rsidRPr="00F06704">
        <w:rPr>
          <w:sz w:val="28"/>
          <w:szCs w:val="28"/>
        </w:rPr>
        <w:t xml:space="preserve"> единицы)</w:t>
      </w:r>
      <w:r w:rsidR="00BE2C02" w:rsidRPr="00F06704">
        <w:rPr>
          <w:sz w:val="28"/>
          <w:szCs w:val="28"/>
        </w:rPr>
        <w:t>. Мировыми называются деньги, которые обслуживают международные отношения (экономические, политические, куль</w:t>
      </w:r>
      <w:r w:rsidR="007230E5" w:rsidRPr="00F06704">
        <w:rPr>
          <w:sz w:val="28"/>
          <w:szCs w:val="28"/>
        </w:rPr>
        <w:t xml:space="preserve">турные). Золото выполняет функцию международного резервного средства. Под резервной понимается иностранная валюта, в которой центральные банки других государств накапливают и хранят резервы для международных расчетов по внешнеторговым операциям и иностранным инвестициям. Резервная валюта служит базой определения валютного паритета и валютного курса для других стран, широко используется для проведения валютной интервенции с целью регулирования курса валют стран-участниц мировой валютной системы. Международные денежные единицы являются </w:t>
      </w:r>
      <w:r w:rsidR="00521A81" w:rsidRPr="00F06704">
        <w:rPr>
          <w:sz w:val="28"/>
          <w:szCs w:val="28"/>
        </w:rPr>
        <w:t>национальными коллективными валютами</w:t>
      </w:r>
      <w:r w:rsidR="00871543" w:rsidRPr="00F06704">
        <w:rPr>
          <w:sz w:val="28"/>
          <w:szCs w:val="28"/>
        </w:rPr>
        <w:t>, особым видом мировых кредитных денег. Они отличаются от национальных валют, во-первых, по эмитенту (выпускаются не национальными банками, а международными валютно-кредитными организациями – МВФ, МБРР); а во-вторых, по форме (выпускаются только в безналичной форме записей на счетах).</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регламентация условий взаимной конвертируемости валют</w:t>
      </w:r>
      <w:r w:rsidR="009C1DAC" w:rsidRPr="00F06704">
        <w:rPr>
          <w:sz w:val="28"/>
          <w:szCs w:val="28"/>
        </w:rPr>
        <w:t>. Валюты по степени конвертируемости, т.е. размену на иностранные, различаются на</w:t>
      </w:r>
      <w:r w:rsidR="00957F57" w:rsidRPr="00F06704">
        <w:rPr>
          <w:sz w:val="28"/>
          <w:szCs w:val="28"/>
        </w:rPr>
        <w:t xml:space="preserve"> </w:t>
      </w:r>
      <w:r w:rsidR="009C1DAC" w:rsidRPr="00F06704">
        <w:rPr>
          <w:sz w:val="28"/>
          <w:szCs w:val="28"/>
        </w:rPr>
        <w:t>свободно конвертируемые валюты (без ограничений обмениваемые на любые иностранные валюты)</w:t>
      </w:r>
      <w:r w:rsidR="00A34CD0" w:rsidRPr="00F06704">
        <w:rPr>
          <w:sz w:val="28"/>
          <w:szCs w:val="28"/>
        </w:rPr>
        <w:t>, ч</w:t>
      </w:r>
      <w:r w:rsidR="009C1DAC" w:rsidRPr="00F06704">
        <w:rPr>
          <w:sz w:val="28"/>
          <w:szCs w:val="28"/>
        </w:rPr>
        <w:t>астично конвертируемые</w:t>
      </w:r>
      <w:r w:rsidR="00A34CD0" w:rsidRPr="00F06704">
        <w:rPr>
          <w:sz w:val="28"/>
          <w:szCs w:val="28"/>
        </w:rPr>
        <w:t xml:space="preserve"> (</w:t>
      </w:r>
      <w:r w:rsidR="009C1DAC" w:rsidRPr="00F06704">
        <w:rPr>
          <w:sz w:val="28"/>
          <w:szCs w:val="28"/>
        </w:rPr>
        <w:t>валюты стран, где сохраняются валютные ограничения</w:t>
      </w:r>
      <w:r w:rsidR="00A34CD0" w:rsidRPr="00F06704">
        <w:rPr>
          <w:sz w:val="28"/>
          <w:szCs w:val="28"/>
        </w:rPr>
        <w:t>), н</w:t>
      </w:r>
      <w:r w:rsidR="009C1DAC" w:rsidRPr="00F06704">
        <w:rPr>
          <w:sz w:val="28"/>
          <w:szCs w:val="28"/>
        </w:rPr>
        <w:t>еконвертируемые (замкнутые) валюты стран</w:t>
      </w:r>
      <w:r w:rsidR="00A34CD0" w:rsidRPr="00F06704">
        <w:rPr>
          <w:sz w:val="28"/>
          <w:szCs w:val="28"/>
        </w:rPr>
        <w:t xml:space="preserve"> (</w:t>
      </w:r>
      <w:r w:rsidR="009C1DAC" w:rsidRPr="00F06704">
        <w:rPr>
          <w:sz w:val="28"/>
          <w:szCs w:val="28"/>
        </w:rPr>
        <w:t>где для резидентов и нерезидентов введен запрет обмена валют</w:t>
      </w:r>
      <w:r w:rsidR="00A34CD0" w:rsidRPr="00F06704">
        <w:rPr>
          <w:sz w:val="28"/>
          <w:szCs w:val="28"/>
        </w:rPr>
        <w:t>);</w:t>
      </w:r>
      <w:r w:rsidR="009C1DAC" w:rsidRPr="00F06704">
        <w:rPr>
          <w:sz w:val="28"/>
          <w:szCs w:val="28"/>
        </w:rPr>
        <w:t xml:space="preserve"> </w:t>
      </w:r>
      <w:r w:rsidR="006615FC" w:rsidRPr="00F06704">
        <w:rPr>
          <w:sz w:val="28"/>
          <w:szCs w:val="28"/>
        </w:rPr>
        <w:t>-</w:t>
      </w:r>
      <w:r w:rsidR="00957F57" w:rsidRPr="00F06704">
        <w:rPr>
          <w:sz w:val="28"/>
          <w:szCs w:val="28"/>
        </w:rPr>
        <w:t xml:space="preserve"> </w:t>
      </w:r>
      <w:r w:rsidRPr="00F06704">
        <w:rPr>
          <w:sz w:val="28"/>
          <w:szCs w:val="28"/>
        </w:rPr>
        <w:t>унификация режима валют</w:t>
      </w:r>
      <w:r w:rsidR="00C17356" w:rsidRPr="00F06704">
        <w:rPr>
          <w:sz w:val="28"/>
          <w:szCs w:val="28"/>
        </w:rPr>
        <w:t>ных паритетов и валютных курсов. Режим валютного курса характеризует порядок установления курсовых соотношений между валютами</w:t>
      </w:r>
      <w:r w:rsidR="00772D62" w:rsidRPr="00F06704">
        <w:rPr>
          <w:sz w:val="28"/>
          <w:szCs w:val="28"/>
        </w:rPr>
        <w:t xml:space="preserve"> (различают</w:t>
      </w:r>
      <w:r w:rsidR="00957F57" w:rsidRPr="00F06704">
        <w:rPr>
          <w:sz w:val="28"/>
          <w:szCs w:val="28"/>
        </w:rPr>
        <w:t xml:space="preserve"> </w:t>
      </w:r>
      <w:r w:rsidR="00772D62" w:rsidRPr="00F06704">
        <w:rPr>
          <w:sz w:val="28"/>
          <w:szCs w:val="28"/>
        </w:rPr>
        <w:t>фиксированный валютный курс (колеблется в узких рамках), плавающие валютные курсы (зависят от рыночного спроса и предложения на валюту и могут значительно колебаться по величине)). В основе фиксированного курса лежит валютный паритет (официально установленное соотношение денежных единиц разных стран).</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регламентация объёма валютных ограничений (требование МВФ к странам-членам отменить ограничения по операциям с валютными ценностями в определённый период)</w:t>
      </w:r>
      <w:r w:rsidR="00C17356" w:rsidRPr="00F06704">
        <w:rPr>
          <w:sz w:val="28"/>
          <w:szCs w:val="28"/>
        </w:rPr>
        <w:t>. Валютные ограничения – это введенные в законодательном или административном порядке ограничения операций с национальной и иностранной валютой, золотом и другими валютными ценностями</w:t>
      </w:r>
      <w:r w:rsidRPr="00F06704">
        <w:rPr>
          <w:sz w:val="28"/>
          <w:szCs w:val="28"/>
        </w:rPr>
        <w:t>;</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регламентация состава компонентов международной валютной ликвидности (например, с 1970 г. МВФ ввёл в оборот новую международную валютную единицу</w:t>
      </w:r>
      <w:r w:rsidR="00957F57" w:rsidRPr="00F06704">
        <w:rPr>
          <w:sz w:val="28"/>
          <w:szCs w:val="28"/>
        </w:rPr>
        <w:t xml:space="preserve"> </w:t>
      </w:r>
      <w:r w:rsidRPr="00F06704">
        <w:rPr>
          <w:sz w:val="28"/>
          <w:szCs w:val="28"/>
        </w:rPr>
        <w:t>СДР, с 1979 г. Европейский фонд валютного сотрудничества</w:t>
      </w:r>
      <w:r w:rsidR="00957F57" w:rsidRPr="00F06704">
        <w:rPr>
          <w:sz w:val="28"/>
          <w:szCs w:val="28"/>
        </w:rPr>
        <w:t xml:space="preserve"> </w:t>
      </w:r>
      <w:r w:rsidRPr="00F06704">
        <w:rPr>
          <w:sz w:val="28"/>
          <w:szCs w:val="28"/>
        </w:rPr>
        <w:t>европейскую валютную единицу</w:t>
      </w:r>
      <w:r w:rsidR="00957F57" w:rsidRPr="00F06704">
        <w:rPr>
          <w:sz w:val="28"/>
          <w:szCs w:val="28"/>
        </w:rPr>
        <w:t xml:space="preserve"> </w:t>
      </w:r>
      <w:r w:rsidRPr="00F06704">
        <w:rPr>
          <w:sz w:val="28"/>
          <w:szCs w:val="28"/>
        </w:rPr>
        <w:t>ЭКЮ</w:t>
      </w:r>
      <w:r w:rsidR="00BE2C02" w:rsidRPr="00F06704">
        <w:rPr>
          <w:sz w:val="28"/>
          <w:szCs w:val="28"/>
        </w:rPr>
        <w:t>, с 1999 г ее заменяет евро</w:t>
      </w:r>
      <w:r w:rsidR="00805C3A" w:rsidRPr="00F06704">
        <w:rPr>
          <w:sz w:val="28"/>
          <w:szCs w:val="28"/>
        </w:rPr>
        <w:t>). Компоненты международной валютной ликвидности: официальные золотовалютные резервы, счета в евро, резервная позиция в МВФ</w:t>
      </w:r>
      <w:r w:rsidR="00C17356" w:rsidRPr="00F06704">
        <w:rPr>
          <w:sz w:val="28"/>
          <w:szCs w:val="28"/>
        </w:rPr>
        <w:t xml:space="preserve"> (право страны – члена МВФ на автоматическое получение у него безусловных кредитов в иностранной валюте).</w:t>
      </w:r>
      <w:r w:rsidR="00805C3A" w:rsidRPr="00F06704">
        <w:rPr>
          <w:sz w:val="28"/>
          <w:szCs w:val="28"/>
        </w:rPr>
        <w:t xml:space="preserve"> </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унификация правил использования международных кредитных средств обращения (векселей, чеков и др.) и форм международных расчётов;</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режимы мировых валютных рынков и рынков золота;</w:t>
      </w:r>
      <w:r w:rsidR="00957F57" w:rsidRPr="00F06704">
        <w:rPr>
          <w:sz w:val="28"/>
          <w:szCs w:val="28"/>
        </w:rPr>
        <w:t xml:space="preserve"> </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w:t>
      </w:r>
      <w:r w:rsidR="00957F57" w:rsidRPr="00F06704">
        <w:rPr>
          <w:sz w:val="28"/>
          <w:szCs w:val="28"/>
        </w:rPr>
        <w:t xml:space="preserve"> </w:t>
      </w:r>
      <w:r w:rsidRPr="00F06704">
        <w:rPr>
          <w:sz w:val="28"/>
          <w:szCs w:val="28"/>
        </w:rPr>
        <w:t>статус института межгосударственного регулирования с 1944 г.</w:t>
      </w:r>
      <w:r w:rsidR="00957F57" w:rsidRPr="00F06704">
        <w:rPr>
          <w:sz w:val="28"/>
          <w:szCs w:val="28"/>
        </w:rPr>
        <w:t xml:space="preserve"> </w:t>
      </w:r>
      <w:r w:rsidRPr="00F06704">
        <w:rPr>
          <w:sz w:val="28"/>
          <w:szCs w:val="28"/>
        </w:rPr>
        <w:t xml:space="preserve">Международного валютного фонда. </w:t>
      </w:r>
    </w:p>
    <w:p w:rsidR="008006C5" w:rsidRPr="00F06704" w:rsidRDefault="008006C5" w:rsidP="003272A8">
      <w:pPr>
        <w:autoSpaceDE w:val="0"/>
        <w:autoSpaceDN w:val="0"/>
        <w:adjustRightInd w:val="0"/>
        <w:spacing w:line="360" w:lineRule="auto"/>
        <w:ind w:firstLine="709"/>
        <w:jc w:val="both"/>
        <w:rPr>
          <w:sz w:val="28"/>
          <w:szCs w:val="28"/>
        </w:rPr>
      </w:pPr>
      <w:r w:rsidRPr="00F06704">
        <w:rPr>
          <w:sz w:val="28"/>
          <w:szCs w:val="28"/>
        </w:rPr>
        <w:t>Особенности и стабильность мировой валютной системы зависят от степени соответствия принципов построения её структуры принципам построения структуры мирового хозяйства, расстановке сил на мировой арене и интересам ведущих стран. При несоответствии этих принципов периодически возникает кризис мировой валютной системы, завершающийся её развалом и созданием новой валютной системы.</w:t>
      </w:r>
    </w:p>
    <w:p w:rsidR="000D20B0" w:rsidRPr="00F06704" w:rsidRDefault="000D20B0" w:rsidP="003272A8">
      <w:pPr>
        <w:pStyle w:val="a3"/>
        <w:tabs>
          <w:tab w:val="left" w:pos="4406"/>
        </w:tabs>
        <w:spacing w:line="360" w:lineRule="auto"/>
        <w:ind w:firstLine="709"/>
        <w:rPr>
          <w:b/>
          <w:bCs/>
        </w:rPr>
      </w:pPr>
    </w:p>
    <w:p w:rsidR="00933368" w:rsidRPr="00F06704" w:rsidRDefault="000D20B0" w:rsidP="003272A8">
      <w:pPr>
        <w:pStyle w:val="a3"/>
        <w:tabs>
          <w:tab w:val="left" w:pos="4406"/>
        </w:tabs>
        <w:spacing w:line="360" w:lineRule="auto"/>
        <w:ind w:firstLine="709"/>
        <w:rPr>
          <w:b/>
          <w:bCs/>
        </w:rPr>
      </w:pPr>
      <w:r w:rsidRPr="00F06704">
        <w:rPr>
          <w:b/>
          <w:bCs/>
        </w:rPr>
        <w:t xml:space="preserve">2. </w:t>
      </w:r>
      <w:r w:rsidR="00933368" w:rsidRPr="00F06704">
        <w:rPr>
          <w:b/>
          <w:bCs/>
        </w:rPr>
        <w:t>Эволюция мировой валютной сис</w:t>
      </w:r>
      <w:r w:rsidR="003272A8" w:rsidRPr="00F06704">
        <w:rPr>
          <w:b/>
          <w:bCs/>
        </w:rPr>
        <w:t>темы после Второй мировой войны</w:t>
      </w:r>
    </w:p>
    <w:p w:rsidR="000D20B0" w:rsidRPr="00F06704" w:rsidRDefault="000D20B0" w:rsidP="003272A8">
      <w:pPr>
        <w:widowControl w:val="0"/>
        <w:spacing w:line="360" w:lineRule="auto"/>
        <w:ind w:firstLine="709"/>
        <w:jc w:val="both"/>
        <w:rPr>
          <w:sz w:val="28"/>
          <w:szCs w:val="28"/>
        </w:rPr>
      </w:pPr>
    </w:p>
    <w:p w:rsidR="009A27FD" w:rsidRPr="00F06704" w:rsidRDefault="009A27FD" w:rsidP="003272A8">
      <w:pPr>
        <w:widowControl w:val="0"/>
        <w:spacing w:line="360" w:lineRule="auto"/>
        <w:ind w:firstLine="709"/>
        <w:jc w:val="both"/>
        <w:rPr>
          <w:sz w:val="28"/>
          <w:szCs w:val="28"/>
        </w:rPr>
      </w:pPr>
      <w:r w:rsidRPr="00F06704">
        <w:rPr>
          <w:sz w:val="28"/>
          <w:szCs w:val="28"/>
        </w:rPr>
        <w:t xml:space="preserve">Тенденция к возрастанию роли валютной сферы в отношениях участников международного обмена прослеживается на всех этапах эволюции мировой валютной системы, начиная с золотого стандарта. Чем глубже вовлечено национальное хозяйство в систему мировых хозяйственных связей, тем сильнее стремление национальных органов регулирования оградить экономику от неблагоприятных на данном этапе внешних воздействий. </w:t>
      </w:r>
    </w:p>
    <w:p w:rsidR="009A27FD" w:rsidRPr="00F06704" w:rsidRDefault="009A27FD" w:rsidP="003272A8">
      <w:pPr>
        <w:widowControl w:val="0"/>
        <w:spacing w:line="360" w:lineRule="auto"/>
        <w:ind w:firstLine="709"/>
        <w:jc w:val="both"/>
        <w:rPr>
          <w:sz w:val="28"/>
          <w:szCs w:val="28"/>
        </w:rPr>
      </w:pPr>
      <w:r w:rsidRPr="00F06704">
        <w:rPr>
          <w:sz w:val="28"/>
          <w:szCs w:val="28"/>
        </w:rPr>
        <w:t>Это противоречие предопределило</w:t>
      </w:r>
      <w:r w:rsidR="00957F57" w:rsidRPr="00F06704">
        <w:rPr>
          <w:sz w:val="28"/>
          <w:szCs w:val="28"/>
        </w:rPr>
        <w:t xml:space="preserve"> </w:t>
      </w:r>
      <w:r w:rsidRPr="00F06704">
        <w:rPr>
          <w:sz w:val="28"/>
          <w:szCs w:val="28"/>
        </w:rPr>
        <w:t xml:space="preserve">эволюцию валютного механизма каждой страны. Так, в период золотого стандарта стихийные переливы золота между странами в условиях международного обмена в конечном счете стали негативно отражаться на развитии их производительных сил. </w:t>
      </w:r>
    </w:p>
    <w:p w:rsidR="009A27FD" w:rsidRPr="00F06704" w:rsidRDefault="009A27FD" w:rsidP="003272A8">
      <w:pPr>
        <w:widowControl w:val="0"/>
        <w:spacing w:line="360" w:lineRule="auto"/>
        <w:ind w:firstLine="709"/>
        <w:jc w:val="both"/>
        <w:rPr>
          <w:sz w:val="28"/>
          <w:szCs w:val="28"/>
        </w:rPr>
      </w:pPr>
      <w:r w:rsidRPr="00F06704">
        <w:rPr>
          <w:sz w:val="28"/>
          <w:szCs w:val="28"/>
        </w:rPr>
        <w:t>Мировой кризис 1929-1933 гг. привел к распаду сложившегося в период золотого стандарта валютного механизма: свободный валютный размен сменился жесткими валютными ограничениями, сформировались валютные зоны и блоки, процесс интернационализации был заторможен. Бреттонвудская модель явилась шагом в направлении восстановления валютного механизма.</w:t>
      </w:r>
    </w:p>
    <w:p w:rsidR="00E805ED" w:rsidRPr="00F06704" w:rsidRDefault="00E805ED" w:rsidP="003272A8">
      <w:pPr>
        <w:pStyle w:val="2"/>
        <w:spacing w:after="0" w:line="360" w:lineRule="auto"/>
        <w:ind w:left="0" w:firstLine="709"/>
        <w:jc w:val="both"/>
        <w:rPr>
          <w:sz w:val="28"/>
          <w:szCs w:val="28"/>
        </w:rPr>
      </w:pPr>
      <w:r w:rsidRPr="00F06704">
        <w:rPr>
          <w:i/>
          <w:iCs/>
          <w:sz w:val="28"/>
          <w:szCs w:val="28"/>
          <w:u w:val="single"/>
        </w:rPr>
        <w:t>Бреттонвудская валютная система</w:t>
      </w:r>
      <w:r w:rsidRPr="00F06704">
        <w:rPr>
          <w:sz w:val="28"/>
          <w:szCs w:val="28"/>
        </w:rPr>
        <w:t xml:space="preserve"> была официально оформлена на Международной валютно-финансовой конференции ООН, проходившей с 1 по 22 июля 1944 г. в г. Бреттон-Вудсе (США). Здесь также были основаны МВФ и МБРР.</w:t>
      </w:r>
    </w:p>
    <w:p w:rsidR="00E805ED" w:rsidRPr="00F06704" w:rsidRDefault="00E805ED" w:rsidP="003272A8">
      <w:pPr>
        <w:spacing w:line="360" w:lineRule="auto"/>
        <w:ind w:firstLine="709"/>
        <w:jc w:val="both"/>
        <w:rPr>
          <w:sz w:val="28"/>
          <w:szCs w:val="28"/>
        </w:rPr>
      </w:pPr>
      <w:r w:rsidRPr="00F06704">
        <w:rPr>
          <w:sz w:val="28"/>
          <w:szCs w:val="28"/>
          <w:u w:val="single"/>
        </w:rPr>
        <w:t>Цели</w:t>
      </w:r>
      <w:r w:rsidRPr="00F06704">
        <w:rPr>
          <w:sz w:val="28"/>
          <w:szCs w:val="28"/>
        </w:rPr>
        <w:t xml:space="preserve"> создания второй мировой валютной системы:</w:t>
      </w:r>
    </w:p>
    <w:p w:rsidR="00E805ED" w:rsidRPr="00F06704" w:rsidRDefault="00E805ED" w:rsidP="003272A8">
      <w:pPr>
        <w:spacing w:line="360" w:lineRule="auto"/>
        <w:ind w:firstLine="709"/>
        <w:jc w:val="both"/>
        <w:rPr>
          <w:sz w:val="28"/>
          <w:szCs w:val="28"/>
        </w:rPr>
      </w:pPr>
      <w:r w:rsidRPr="00F06704">
        <w:rPr>
          <w:sz w:val="28"/>
          <w:szCs w:val="28"/>
        </w:rPr>
        <w:t>1. Восстановление обширной свободной торговли.</w:t>
      </w:r>
    </w:p>
    <w:p w:rsidR="00E805ED" w:rsidRPr="00F06704" w:rsidRDefault="00E805ED" w:rsidP="003272A8">
      <w:pPr>
        <w:spacing w:line="360" w:lineRule="auto"/>
        <w:ind w:firstLine="709"/>
        <w:jc w:val="both"/>
        <w:rPr>
          <w:sz w:val="28"/>
          <w:szCs w:val="28"/>
        </w:rPr>
      </w:pPr>
      <w:r w:rsidRPr="00F06704">
        <w:rPr>
          <w:sz w:val="28"/>
          <w:szCs w:val="28"/>
        </w:rPr>
        <w:t>2. Установление стабильного равновесия системы международного обмена на основе системы фиксированных валютных курсов.</w:t>
      </w:r>
    </w:p>
    <w:p w:rsidR="00E805ED" w:rsidRPr="00F06704" w:rsidRDefault="00E805ED" w:rsidP="003272A8">
      <w:pPr>
        <w:spacing w:line="360" w:lineRule="auto"/>
        <w:ind w:firstLine="709"/>
        <w:jc w:val="both"/>
        <w:rPr>
          <w:sz w:val="28"/>
          <w:szCs w:val="28"/>
        </w:rPr>
      </w:pPr>
      <w:r w:rsidRPr="00F06704">
        <w:rPr>
          <w:sz w:val="28"/>
          <w:szCs w:val="28"/>
        </w:rPr>
        <w:t>3. Передача в распоряжение государств ресурсов для противодействия временным трудностям во внешнем балансе.</w:t>
      </w:r>
    </w:p>
    <w:p w:rsidR="00E805ED" w:rsidRPr="00F06704" w:rsidRDefault="00E805ED" w:rsidP="003272A8">
      <w:pPr>
        <w:spacing w:line="360" w:lineRule="auto"/>
        <w:ind w:firstLine="709"/>
        <w:jc w:val="both"/>
        <w:rPr>
          <w:sz w:val="28"/>
          <w:szCs w:val="28"/>
        </w:rPr>
      </w:pPr>
      <w:r w:rsidRPr="00F06704">
        <w:rPr>
          <w:sz w:val="28"/>
          <w:szCs w:val="28"/>
        </w:rPr>
        <w:t xml:space="preserve">Бреттонвудская МВС базировалась на следующих </w:t>
      </w:r>
      <w:r w:rsidRPr="00F06704">
        <w:rPr>
          <w:sz w:val="28"/>
          <w:szCs w:val="28"/>
          <w:u w:val="single"/>
        </w:rPr>
        <w:t>принципах</w:t>
      </w:r>
      <w:r w:rsidRPr="00F06704">
        <w:rPr>
          <w:sz w:val="28"/>
          <w:szCs w:val="28"/>
        </w:rPr>
        <w:t>:</w:t>
      </w:r>
    </w:p>
    <w:p w:rsidR="00E805ED" w:rsidRPr="00F06704" w:rsidRDefault="00E805ED" w:rsidP="003272A8">
      <w:pPr>
        <w:numPr>
          <w:ilvl w:val="0"/>
          <w:numId w:val="40"/>
        </w:numPr>
        <w:tabs>
          <w:tab w:val="clear" w:pos="360"/>
          <w:tab w:val="num" w:pos="1069"/>
        </w:tabs>
        <w:autoSpaceDE w:val="0"/>
        <w:autoSpaceDN w:val="0"/>
        <w:spacing w:line="360" w:lineRule="auto"/>
        <w:ind w:left="0" w:firstLine="709"/>
        <w:jc w:val="both"/>
        <w:rPr>
          <w:sz w:val="28"/>
          <w:szCs w:val="28"/>
        </w:rPr>
      </w:pPr>
      <w:r w:rsidRPr="00F06704">
        <w:rPr>
          <w:sz w:val="28"/>
          <w:szCs w:val="28"/>
        </w:rPr>
        <w:t>Установлены твердые обменные курсы валют стран-участниц к курсу ведущей валюты;</w:t>
      </w:r>
    </w:p>
    <w:p w:rsidR="00E805ED" w:rsidRPr="00F06704" w:rsidRDefault="00E805ED" w:rsidP="003272A8">
      <w:pPr>
        <w:numPr>
          <w:ilvl w:val="0"/>
          <w:numId w:val="40"/>
        </w:numPr>
        <w:tabs>
          <w:tab w:val="clear" w:pos="360"/>
          <w:tab w:val="num" w:pos="1069"/>
        </w:tabs>
        <w:autoSpaceDE w:val="0"/>
        <w:autoSpaceDN w:val="0"/>
        <w:spacing w:line="360" w:lineRule="auto"/>
        <w:ind w:left="0" w:firstLine="709"/>
        <w:jc w:val="both"/>
        <w:rPr>
          <w:sz w:val="28"/>
          <w:szCs w:val="28"/>
        </w:rPr>
      </w:pPr>
      <w:r w:rsidRPr="00F06704">
        <w:rPr>
          <w:sz w:val="28"/>
          <w:szCs w:val="28"/>
        </w:rPr>
        <w:t>Курс ведущей валюты фиксирован к золоту;</w:t>
      </w:r>
    </w:p>
    <w:p w:rsidR="00E805ED" w:rsidRPr="00F06704" w:rsidRDefault="00E805ED" w:rsidP="003272A8">
      <w:pPr>
        <w:numPr>
          <w:ilvl w:val="0"/>
          <w:numId w:val="40"/>
        </w:numPr>
        <w:tabs>
          <w:tab w:val="clear" w:pos="360"/>
          <w:tab w:val="num" w:pos="1069"/>
        </w:tabs>
        <w:autoSpaceDE w:val="0"/>
        <w:autoSpaceDN w:val="0"/>
        <w:spacing w:line="360" w:lineRule="auto"/>
        <w:ind w:left="0" w:firstLine="709"/>
        <w:jc w:val="both"/>
        <w:rPr>
          <w:sz w:val="28"/>
          <w:szCs w:val="28"/>
        </w:rPr>
      </w:pPr>
      <w:r w:rsidRPr="00F06704">
        <w:rPr>
          <w:sz w:val="28"/>
          <w:szCs w:val="28"/>
        </w:rPr>
        <w:t>Центральные банки поддерживают стабильный курс своей валюты по отношению к ведущей (в рамках +/- 1%) валюте с помощью валютных интервенций;</w:t>
      </w:r>
    </w:p>
    <w:p w:rsidR="00E805ED" w:rsidRPr="00F06704" w:rsidRDefault="00E805ED" w:rsidP="003272A8">
      <w:pPr>
        <w:numPr>
          <w:ilvl w:val="0"/>
          <w:numId w:val="40"/>
        </w:numPr>
        <w:tabs>
          <w:tab w:val="clear" w:pos="360"/>
          <w:tab w:val="num" w:pos="1069"/>
        </w:tabs>
        <w:autoSpaceDE w:val="0"/>
        <w:autoSpaceDN w:val="0"/>
        <w:spacing w:line="360" w:lineRule="auto"/>
        <w:ind w:left="0" w:firstLine="709"/>
        <w:jc w:val="both"/>
        <w:rPr>
          <w:sz w:val="28"/>
          <w:szCs w:val="28"/>
        </w:rPr>
      </w:pPr>
      <w:r w:rsidRPr="00F06704">
        <w:rPr>
          <w:sz w:val="28"/>
          <w:szCs w:val="28"/>
        </w:rPr>
        <w:t>Изменения курсов валют осуществляются посредством девальвации (понижение официального курса национальной валюты по отношению к иностранным) и ревальвации (повышение официального курса национальной валюты по отношению к иностранным);</w:t>
      </w:r>
    </w:p>
    <w:p w:rsidR="00E805ED" w:rsidRPr="00F06704" w:rsidRDefault="00E805ED" w:rsidP="003272A8">
      <w:pPr>
        <w:numPr>
          <w:ilvl w:val="0"/>
          <w:numId w:val="40"/>
        </w:numPr>
        <w:tabs>
          <w:tab w:val="clear" w:pos="360"/>
          <w:tab w:val="num" w:pos="1069"/>
        </w:tabs>
        <w:autoSpaceDE w:val="0"/>
        <w:autoSpaceDN w:val="0"/>
        <w:spacing w:line="360" w:lineRule="auto"/>
        <w:ind w:left="0" w:firstLine="709"/>
        <w:jc w:val="both"/>
        <w:rPr>
          <w:sz w:val="28"/>
          <w:szCs w:val="28"/>
        </w:rPr>
      </w:pPr>
      <w:r w:rsidRPr="00F06704">
        <w:rPr>
          <w:sz w:val="28"/>
          <w:szCs w:val="28"/>
        </w:rPr>
        <w:t>Организационным звеном системы являются МВФ и МБРР. МВФ предоставляет кредиты в иностранной валюте для покрытия дефицита платежных балансов в целях поддержки нестабильных валют, осуществляет контроль за соблюдением странами-членами принципов МВС, обеспечивает валютное сотрудничество стран.</w:t>
      </w:r>
    </w:p>
    <w:p w:rsidR="00E805ED" w:rsidRPr="00F06704" w:rsidRDefault="00E805ED" w:rsidP="003272A8">
      <w:pPr>
        <w:pStyle w:val="2"/>
        <w:spacing w:after="0" w:line="360" w:lineRule="auto"/>
        <w:ind w:left="0" w:firstLine="709"/>
        <w:jc w:val="both"/>
        <w:rPr>
          <w:sz w:val="28"/>
          <w:szCs w:val="28"/>
        </w:rPr>
      </w:pPr>
      <w:r w:rsidRPr="00F06704">
        <w:rPr>
          <w:sz w:val="28"/>
          <w:szCs w:val="28"/>
        </w:rPr>
        <w:t>Под давлением США в рамках Бреттон-Вудской системы утвердился долларовый стандарт – МВС, основанная на господстве доллара (США обладали 70% от всего мирового запаса золота). Доллар – единственная валюта, конвертируемая в золото, стал базой валютных паритетов, преобладающим средством международных расчетов, валютной интервенции и резервных активов. Было установлено золотое соотношение доллара США: 35 долл. за 1 тройскую унцию. США установили монопольную валютную гегемонию, оттеснив своего давнего конкурента – Великобританию.</w:t>
      </w:r>
    </w:p>
    <w:p w:rsidR="00E805ED" w:rsidRPr="00F06704" w:rsidRDefault="00E805ED" w:rsidP="003272A8">
      <w:pPr>
        <w:spacing w:line="360" w:lineRule="auto"/>
        <w:ind w:firstLine="709"/>
        <w:jc w:val="both"/>
        <w:rPr>
          <w:sz w:val="28"/>
          <w:szCs w:val="28"/>
        </w:rPr>
      </w:pPr>
      <w:r w:rsidRPr="00F06704">
        <w:rPr>
          <w:sz w:val="28"/>
          <w:szCs w:val="28"/>
        </w:rPr>
        <w:t>Таким образом, национальная валюта США стала одновременно мировыми деньгами, и поэтому Бреттон-Вудская валютная система часто называется системой золотодолларового стандарта.</w:t>
      </w:r>
    </w:p>
    <w:p w:rsidR="00E805ED" w:rsidRPr="00F06704" w:rsidRDefault="00E805ED" w:rsidP="003272A8">
      <w:pPr>
        <w:spacing w:line="360" w:lineRule="auto"/>
        <w:ind w:firstLine="709"/>
        <w:jc w:val="both"/>
        <w:rPr>
          <w:sz w:val="28"/>
          <w:szCs w:val="28"/>
        </w:rPr>
      </w:pPr>
      <w:r w:rsidRPr="00F06704">
        <w:rPr>
          <w:sz w:val="28"/>
          <w:szCs w:val="28"/>
        </w:rPr>
        <w:t>Валютные интервенции рассматривались как механизм самоадаптации второй МВС к изменяющимся внешним условиям, аналогично транспортировке золотых запасов для регулирования сальдо платежного баланса при золотом стандарте. Курсы валют можно было изменять лишь при возникновении фундаментальной несбалансированности баланса. Эти изменения валютных курсов в рамках твердых паритетов назывались ревальвацией и девальвацией валют.</w:t>
      </w:r>
    </w:p>
    <w:p w:rsidR="00E805ED" w:rsidRPr="00F06704" w:rsidRDefault="00E805ED" w:rsidP="003272A8">
      <w:pPr>
        <w:spacing w:line="360" w:lineRule="auto"/>
        <w:ind w:firstLine="709"/>
        <w:jc w:val="both"/>
        <w:rPr>
          <w:sz w:val="28"/>
          <w:szCs w:val="28"/>
        </w:rPr>
      </w:pPr>
      <w:r w:rsidRPr="00F06704">
        <w:rPr>
          <w:sz w:val="28"/>
          <w:szCs w:val="28"/>
        </w:rPr>
        <w:t>Вторая МВС могла существовать лишь до тех пор, пока золотые запасы США могли обеспечивать конверсию зарубежных долларов в золото. Однако к началу 70-х гг. произошло перераспределение золотых запасов в пользу Европы. Появляются и значительные проблемы с международной ликвидностью, так как по сравнению с увеличением объемов международной торговли добыча золота была невелика. Доверие к доллару как резервной валюте падает и из-за гигантского дефицита платежного баланса США. Образуются новые финансовые центры (Западная Европа и Япония), что приводит</w:t>
      </w:r>
      <w:r w:rsidR="00957F57" w:rsidRPr="00F06704">
        <w:rPr>
          <w:sz w:val="28"/>
          <w:szCs w:val="28"/>
        </w:rPr>
        <w:t xml:space="preserve"> </w:t>
      </w:r>
      <w:r w:rsidRPr="00F06704">
        <w:rPr>
          <w:sz w:val="28"/>
          <w:szCs w:val="28"/>
        </w:rPr>
        <w:t>к утрате США своего абсолютного доминирующего положения в мире. Отчетливо проявляется парадоксальность данной системы, основанной на внутреннем противоречии, известном как парадокс, или дилемма Триффена.</w:t>
      </w:r>
    </w:p>
    <w:p w:rsidR="00E805ED" w:rsidRPr="00F06704" w:rsidRDefault="00E805ED" w:rsidP="003272A8">
      <w:pPr>
        <w:spacing w:line="360" w:lineRule="auto"/>
        <w:ind w:firstLine="709"/>
        <w:jc w:val="both"/>
        <w:rPr>
          <w:sz w:val="28"/>
          <w:szCs w:val="28"/>
        </w:rPr>
      </w:pPr>
      <w:r w:rsidRPr="00F06704">
        <w:rPr>
          <w:sz w:val="28"/>
          <w:szCs w:val="28"/>
        </w:rPr>
        <w:t>По дилемме Триффена, золотодолларовый стандарт должен совмещать два противоположных требования:</w:t>
      </w:r>
    </w:p>
    <w:p w:rsidR="00E805ED" w:rsidRPr="00F06704" w:rsidRDefault="00E805ED" w:rsidP="003272A8">
      <w:pPr>
        <w:spacing w:line="360" w:lineRule="auto"/>
        <w:ind w:firstLine="709"/>
        <w:jc w:val="both"/>
        <w:rPr>
          <w:sz w:val="28"/>
          <w:szCs w:val="28"/>
        </w:rPr>
      </w:pPr>
      <w:r w:rsidRPr="00F06704">
        <w:rPr>
          <w:sz w:val="28"/>
          <w:szCs w:val="28"/>
        </w:rPr>
        <w:t>1 – эмиссия ключевой валюты должна коррелировать с изменением золотого запаса страны. Чрезмерная эмиссия ключевой валюты, не обеспеченная золотым запасом, может подорвать</w:t>
      </w:r>
      <w:r w:rsidR="00957F57" w:rsidRPr="00F06704">
        <w:rPr>
          <w:sz w:val="28"/>
          <w:szCs w:val="28"/>
        </w:rPr>
        <w:t xml:space="preserve"> </w:t>
      </w:r>
      <w:r w:rsidRPr="00F06704">
        <w:rPr>
          <w:sz w:val="28"/>
          <w:szCs w:val="28"/>
        </w:rPr>
        <w:t>обратимость ключевой валюты в золото и со временем вызовет кризис доверия к ней;</w:t>
      </w:r>
    </w:p>
    <w:p w:rsidR="00E805ED" w:rsidRPr="00F06704" w:rsidRDefault="00E805ED" w:rsidP="003272A8">
      <w:pPr>
        <w:spacing w:line="360" w:lineRule="auto"/>
        <w:ind w:firstLine="709"/>
        <w:jc w:val="both"/>
        <w:rPr>
          <w:sz w:val="28"/>
          <w:szCs w:val="28"/>
        </w:rPr>
      </w:pPr>
      <w:r w:rsidRPr="00F06704">
        <w:rPr>
          <w:sz w:val="28"/>
          <w:szCs w:val="28"/>
        </w:rPr>
        <w:t>2 – ключевая валюта должна выпускаться в количествах, достаточных для того, чтобы обеспечить увеличение международной денежной массы для обслуживания возрастающего количества международных сделок. Поэтому ее эмиссия должна намного превосходить золотой запас страны.</w:t>
      </w:r>
    </w:p>
    <w:p w:rsidR="00E805ED" w:rsidRPr="00F06704" w:rsidRDefault="00E805ED" w:rsidP="003272A8">
      <w:pPr>
        <w:spacing w:line="360" w:lineRule="auto"/>
        <w:ind w:firstLine="709"/>
        <w:jc w:val="both"/>
        <w:rPr>
          <w:sz w:val="28"/>
          <w:szCs w:val="28"/>
        </w:rPr>
      </w:pPr>
      <w:r w:rsidRPr="00F06704">
        <w:rPr>
          <w:sz w:val="28"/>
          <w:szCs w:val="28"/>
        </w:rPr>
        <w:t>Таким образом, возникает необходимость пересмотра основ существующей валютной системы; ее структурные принципы, установленные в 1944 г., перестали соответствовать условиям производства, мировой торговли и изменившемуся соотношению сил в мире. Сущность кризиса Бреттон-Вудской системы заключается в противоречии между интернациональным характером МЭО и использованием для их осуществления национальных валют, подверженных обесценению (преимущественно доллара).</w:t>
      </w:r>
    </w:p>
    <w:p w:rsidR="00E805ED" w:rsidRPr="00F06704" w:rsidRDefault="00E805ED" w:rsidP="003272A8">
      <w:pPr>
        <w:spacing w:line="360" w:lineRule="auto"/>
        <w:ind w:firstLine="709"/>
        <w:jc w:val="both"/>
        <w:rPr>
          <w:sz w:val="28"/>
          <w:szCs w:val="28"/>
        </w:rPr>
      </w:pPr>
      <w:r w:rsidRPr="00F06704">
        <w:rPr>
          <w:sz w:val="28"/>
          <w:szCs w:val="28"/>
          <w:u w:val="single"/>
        </w:rPr>
        <w:t>Причины кризиса Бреттон-Вудской валютной системы</w:t>
      </w:r>
      <w:r w:rsidRPr="00F06704">
        <w:rPr>
          <w:sz w:val="28"/>
          <w:szCs w:val="28"/>
        </w:rPr>
        <w:t xml:space="preserve"> (их можно представить в виде цепочки взаимообусловленных факторов):</w:t>
      </w:r>
    </w:p>
    <w:p w:rsidR="00E805ED" w:rsidRPr="00F06704" w:rsidRDefault="00E805ED" w:rsidP="003272A8">
      <w:pPr>
        <w:spacing w:line="360" w:lineRule="auto"/>
        <w:ind w:firstLine="709"/>
        <w:jc w:val="both"/>
        <w:rPr>
          <w:sz w:val="28"/>
          <w:szCs w:val="28"/>
        </w:rPr>
      </w:pPr>
      <w:r w:rsidRPr="00F06704">
        <w:rPr>
          <w:sz w:val="28"/>
          <w:szCs w:val="28"/>
        </w:rPr>
        <w:t>1. Неустойчивость и противоречия экономики. Начало валютного кризиса в 1967 г. совпало с замедлением экономического роста.</w:t>
      </w:r>
    </w:p>
    <w:p w:rsidR="00E805ED" w:rsidRPr="00F06704" w:rsidRDefault="00E805ED" w:rsidP="003272A8">
      <w:pPr>
        <w:spacing w:line="360" w:lineRule="auto"/>
        <w:ind w:firstLine="709"/>
        <w:jc w:val="both"/>
        <w:rPr>
          <w:sz w:val="28"/>
          <w:szCs w:val="28"/>
        </w:rPr>
      </w:pPr>
      <w:r w:rsidRPr="00F06704">
        <w:rPr>
          <w:sz w:val="28"/>
          <w:szCs w:val="28"/>
        </w:rPr>
        <w:t>2. Усиление инфляции отрицательно влияло на мировые цены и конкурентоспособность фирм, поощряло спекулятивные перемещения “горячих” денег. Различные темпы инфляции в разных странах оказывали влияние на динамику курса валют, а снижение покупательной способности денег создавало условия для “курсовых перекосов”.</w:t>
      </w:r>
    </w:p>
    <w:p w:rsidR="00E805ED" w:rsidRPr="00F06704" w:rsidRDefault="00E805ED" w:rsidP="003272A8">
      <w:pPr>
        <w:spacing w:line="360" w:lineRule="auto"/>
        <w:ind w:firstLine="709"/>
        <w:jc w:val="both"/>
        <w:rPr>
          <w:sz w:val="28"/>
          <w:szCs w:val="28"/>
        </w:rPr>
      </w:pPr>
      <w:r w:rsidRPr="00F06704">
        <w:rPr>
          <w:sz w:val="28"/>
          <w:szCs w:val="28"/>
        </w:rPr>
        <w:t>3. Нестабильность платежных балансов. Хронический дефицит балансов</w:t>
      </w:r>
      <w:r w:rsidR="00957F57" w:rsidRPr="00F06704">
        <w:rPr>
          <w:sz w:val="28"/>
          <w:szCs w:val="28"/>
        </w:rPr>
        <w:t xml:space="preserve"> </w:t>
      </w:r>
      <w:r w:rsidRPr="00F06704">
        <w:rPr>
          <w:sz w:val="28"/>
          <w:szCs w:val="28"/>
        </w:rPr>
        <w:t>одних стран (особенно США, Великобритании) и активное сальдо других (ФРГ, Япония) усиливали резкие колебания курсов валют соответственно вниз и вверх.</w:t>
      </w:r>
    </w:p>
    <w:p w:rsidR="00E805ED" w:rsidRPr="00F06704" w:rsidRDefault="00E805ED" w:rsidP="003272A8">
      <w:pPr>
        <w:spacing w:line="360" w:lineRule="auto"/>
        <w:ind w:firstLine="709"/>
        <w:jc w:val="both"/>
        <w:rPr>
          <w:sz w:val="28"/>
          <w:szCs w:val="28"/>
        </w:rPr>
      </w:pPr>
      <w:r w:rsidRPr="00F06704">
        <w:rPr>
          <w:sz w:val="28"/>
          <w:szCs w:val="28"/>
        </w:rPr>
        <w:t>4. Несоответствие принципов Бреттон-Вудской системы изменившемуся соотношению сил на мировой арене. Валютная система, основанная на международном использовании подверженных обесценению национальных валют – доллара и отчасти фунта стерлингов, пришла в противоречие с интернационализацией мирового хозяйства. Это противоречие Бреттон-Вудской системы усиливалось по мере ослабления экономических позиций США и Великобритании, которые погашали дефицит своих платежных балансов национальными валютами, злоупотребляя их</w:t>
      </w:r>
      <w:r w:rsidR="00957F57" w:rsidRPr="00F06704">
        <w:rPr>
          <w:sz w:val="28"/>
          <w:szCs w:val="28"/>
        </w:rPr>
        <w:t xml:space="preserve"> </w:t>
      </w:r>
      <w:r w:rsidRPr="00F06704">
        <w:rPr>
          <w:sz w:val="28"/>
          <w:szCs w:val="28"/>
        </w:rPr>
        <w:t>статусом резервных валют. В итоге была подорвана устойчивость резервных валют.</w:t>
      </w:r>
    </w:p>
    <w:p w:rsidR="00E805ED" w:rsidRPr="00F06704" w:rsidRDefault="00E805ED" w:rsidP="003272A8">
      <w:pPr>
        <w:spacing w:line="360" w:lineRule="auto"/>
        <w:ind w:firstLine="709"/>
        <w:jc w:val="both"/>
        <w:rPr>
          <w:sz w:val="28"/>
          <w:szCs w:val="28"/>
        </w:rPr>
      </w:pPr>
      <w:r w:rsidRPr="00F06704">
        <w:rPr>
          <w:sz w:val="28"/>
          <w:szCs w:val="28"/>
        </w:rPr>
        <w:t>Принцип американоцентризма, на котором была построена Бреттон-Вудская система, перестал соответствовать новой расстановке сил с возникновением трех мировых центров: США – Западная Европа – Япония. Использование США статуса доллара как резервной валюты для расширения своей внешнеэкономической и военно-политической экспансии, экспорта инфляции усилило межгосударственные разногласия и противоречило интересам развивающихся стран.</w:t>
      </w:r>
    </w:p>
    <w:p w:rsidR="00E805ED" w:rsidRPr="00F06704" w:rsidRDefault="00E805ED" w:rsidP="003272A8">
      <w:pPr>
        <w:spacing w:line="360" w:lineRule="auto"/>
        <w:ind w:firstLine="709"/>
        <w:jc w:val="both"/>
        <w:rPr>
          <w:sz w:val="28"/>
          <w:szCs w:val="28"/>
        </w:rPr>
      </w:pPr>
      <w:r w:rsidRPr="00F06704">
        <w:rPr>
          <w:sz w:val="28"/>
          <w:szCs w:val="28"/>
        </w:rPr>
        <w:t>5. Активизация рынка “евродолларов”. Поскольку США покрывают дефицит</w:t>
      </w:r>
      <w:r w:rsidR="00957F57" w:rsidRPr="00F06704">
        <w:rPr>
          <w:sz w:val="28"/>
          <w:szCs w:val="28"/>
        </w:rPr>
        <w:t xml:space="preserve"> </w:t>
      </w:r>
      <w:r w:rsidRPr="00F06704">
        <w:rPr>
          <w:sz w:val="28"/>
          <w:szCs w:val="28"/>
        </w:rPr>
        <w:t>своего платежного баланса национальной валютой, часть долларов перемещается в иностранные банки, способствуя развитию ранка евродолларов. Этот колоссальный ранок долларов “без родины” сыграл двоякую роль в развитии кризиса Бреттон-Вудской системы. Вначале он поддерживал позиции американской валюты, поглощая избыток долларов, но в 70-х годах евродолларовые операции, ускоряя стихийное движение “горячих” денег между странами, обострили валютный кризис. Избыток долларов в виде лавины “горячих” денег периодически обрушивался то на одну, то на другую страну, вызывая валютные потрясения и бегство от доллара.</w:t>
      </w:r>
    </w:p>
    <w:p w:rsidR="00E805ED" w:rsidRPr="00F06704" w:rsidRDefault="00E805ED" w:rsidP="003272A8">
      <w:pPr>
        <w:spacing w:line="360" w:lineRule="auto"/>
        <w:ind w:firstLine="709"/>
        <w:jc w:val="both"/>
        <w:rPr>
          <w:sz w:val="28"/>
          <w:szCs w:val="28"/>
        </w:rPr>
      </w:pPr>
      <w:r w:rsidRPr="00F06704">
        <w:rPr>
          <w:sz w:val="28"/>
          <w:szCs w:val="28"/>
          <w:u w:val="single"/>
        </w:rPr>
        <w:t>Формы проявления кризиса Бреттон-Вудской валютной системы:</w:t>
      </w:r>
    </w:p>
    <w:p w:rsidR="00E805ED" w:rsidRPr="00F06704" w:rsidRDefault="00E805ED" w:rsidP="003272A8">
      <w:pPr>
        <w:numPr>
          <w:ilvl w:val="0"/>
          <w:numId w:val="41"/>
        </w:numPr>
        <w:tabs>
          <w:tab w:val="clear" w:pos="360"/>
          <w:tab w:val="num" w:pos="1069"/>
        </w:tabs>
        <w:autoSpaceDE w:val="0"/>
        <w:autoSpaceDN w:val="0"/>
        <w:spacing w:line="360" w:lineRule="auto"/>
        <w:ind w:left="0" w:firstLine="709"/>
        <w:jc w:val="both"/>
        <w:rPr>
          <w:sz w:val="28"/>
          <w:szCs w:val="28"/>
        </w:rPr>
      </w:pPr>
      <w:r w:rsidRPr="00F06704">
        <w:rPr>
          <w:sz w:val="28"/>
          <w:szCs w:val="28"/>
        </w:rPr>
        <w:t>“валютная лихорадка” – перемещение “горячих” денег, массовая продажа неустойчивых валют в ожидании их девальвации и скупка валют – кандидатов на ревальвацию;</w:t>
      </w:r>
    </w:p>
    <w:p w:rsidR="00E805ED" w:rsidRPr="00F06704" w:rsidRDefault="00E805ED" w:rsidP="003272A8">
      <w:pPr>
        <w:numPr>
          <w:ilvl w:val="0"/>
          <w:numId w:val="41"/>
        </w:numPr>
        <w:tabs>
          <w:tab w:val="clear" w:pos="360"/>
          <w:tab w:val="num" w:pos="1069"/>
        </w:tabs>
        <w:autoSpaceDE w:val="0"/>
        <w:autoSpaceDN w:val="0"/>
        <w:spacing w:line="360" w:lineRule="auto"/>
        <w:ind w:left="0" w:firstLine="709"/>
        <w:jc w:val="both"/>
        <w:rPr>
          <w:sz w:val="28"/>
          <w:szCs w:val="28"/>
        </w:rPr>
      </w:pPr>
      <w:r w:rsidRPr="00F06704">
        <w:rPr>
          <w:sz w:val="28"/>
          <w:szCs w:val="28"/>
        </w:rPr>
        <w:t>“золотая лихорадка” – бегство от нестабильных валют к золоту и периодическое повышение его цены;</w:t>
      </w:r>
    </w:p>
    <w:p w:rsidR="00E805ED" w:rsidRPr="00F06704" w:rsidRDefault="00E805ED" w:rsidP="003272A8">
      <w:pPr>
        <w:numPr>
          <w:ilvl w:val="0"/>
          <w:numId w:val="41"/>
        </w:numPr>
        <w:tabs>
          <w:tab w:val="clear" w:pos="360"/>
          <w:tab w:val="num" w:pos="1069"/>
        </w:tabs>
        <w:autoSpaceDE w:val="0"/>
        <w:autoSpaceDN w:val="0"/>
        <w:spacing w:line="360" w:lineRule="auto"/>
        <w:ind w:left="0" w:firstLine="709"/>
        <w:jc w:val="both"/>
        <w:rPr>
          <w:sz w:val="28"/>
          <w:szCs w:val="28"/>
        </w:rPr>
      </w:pPr>
      <w:r w:rsidRPr="00F06704">
        <w:rPr>
          <w:sz w:val="28"/>
          <w:szCs w:val="28"/>
        </w:rPr>
        <w:t>паника на фондовых биржах и падение курсов ценных бумаг в ожидании изменения курса валют;</w:t>
      </w:r>
    </w:p>
    <w:p w:rsidR="00E805ED" w:rsidRPr="00F06704" w:rsidRDefault="00E805ED" w:rsidP="003272A8">
      <w:pPr>
        <w:numPr>
          <w:ilvl w:val="0"/>
          <w:numId w:val="41"/>
        </w:numPr>
        <w:tabs>
          <w:tab w:val="clear" w:pos="360"/>
          <w:tab w:val="num" w:pos="1069"/>
        </w:tabs>
        <w:autoSpaceDE w:val="0"/>
        <w:autoSpaceDN w:val="0"/>
        <w:spacing w:line="360" w:lineRule="auto"/>
        <w:ind w:left="0" w:firstLine="709"/>
        <w:jc w:val="both"/>
        <w:rPr>
          <w:sz w:val="28"/>
          <w:szCs w:val="28"/>
        </w:rPr>
      </w:pPr>
      <w:r w:rsidRPr="00F06704">
        <w:rPr>
          <w:sz w:val="28"/>
          <w:szCs w:val="28"/>
        </w:rPr>
        <w:t>обострение проблемы международной валютной ликвидности, особенно ее качества;</w:t>
      </w:r>
    </w:p>
    <w:p w:rsidR="00E805ED" w:rsidRPr="00F06704" w:rsidRDefault="00E805ED" w:rsidP="003272A8">
      <w:pPr>
        <w:numPr>
          <w:ilvl w:val="0"/>
          <w:numId w:val="41"/>
        </w:numPr>
        <w:tabs>
          <w:tab w:val="clear" w:pos="360"/>
          <w:tab w:val="num" w:pos="1069"/>
        </w:tabs>
        <w:autoSpaceDE w:val="0"/>
        <w:autoSpaceDN w:val="0"/>
        <w:spacing w:line="360" w:lineRule="auto"/>
        <w:ind w:left="0" w:firstLine="709"/>
        <w:jc w:val="both"/>
        <w:rPr>
          <w:sz w:val="28"/>
          <w:szCs w:val="28"/>
        </w:rPr>
      </w:pPr>
      <w:r w:rsidRPr="00F06704">
        <w:rPr>
          <w:sz w:val="28"/>
          <w:szCs w:val="28"/>
        </w:rPr>
        <w:t>массовые девальвации и ревальвации валют (официальные и неофициальные);</w:t>
      </w:r>
    </w:p>
    <w:p w:rsidR="00E805ED" w:rsidRPr="00F06704" w:rsidRDefault="00E805ED" w:rsidP="003272A8">
      <w:pPr>
        <w:numPr>
          <w:ilvl w:val="0"/>
          <w:numId w:val="41"/>
        </w:numPr>
        <w:tabs>
          <w:tab w:val="clear" w:pos="360"/>
          <w:tab w:val="num" w:pos="1069"/>
        </w:tabs>
        <w:autoSpaceDE w:val="0"/>
        <w:autoSpaceDN w:val="0"/>
        <w:spacing w:line="360" w:lineRule="auto"/>
        <w:ind w:left="0" w:firstLine="709"/>
        <w:jc w:val="both"/>
        <w:rPr>
          <w:sz w:val="28"/>
          <w:szCs w:val="28"/>
        </w:rPr>
      </w:pPr>
      <w:r w:rsidRPr="00F06704">
        <w:rPr>
          <w:sz w:val="28"/>
          <w:szCs w:val="28"/>
        </w:rPr>
        <w:t>активная валютная интервенция центральных банков, в том числе коллективная;</w:t>
      </w:r>
    </w:p>
    <w:p w:rsidR="00E805ED" w:rsidRPr="00F06704" w:rsidRDefault="00E805ED" w:rsidP="003272A8">
      <w:pPr>
        <w:numPr>
          <w:ilvl w:val="0"/>
          <w:numId w:val="41"/>
        </w:numPr>
        <w:tabs>
          <w:tab w:val="clear" w:pos="360"/>
          <w:tab w:val="num" w:pos="1069"/>
        </w:tabs>
        <w:autoSpaceDE w:val="0"/>
        <w:autoSpaceDN w:val="0"/>
        <w:spacing w:line="360" w:lineRule="auto"/>
        <w:ind w:left="0" w:firstLine="709"/>
        <w:jc w:val="both"/>
        <w:rPr>
          <w:sz w:val="28"/>
          <w:szCs w:val="28"/>
        </w:rPr>
      </w:pPr>
      <w:r w:rsidRPr="00F06704">
        <w:rPr>
          <w:sz w:val="28"/>
          <w:szCs w:val="28"/>
        </w:rPr>
        <w:t>резкие колебания официальных золото-валютных резервов;</w:t>
      </w:r>
    </w:p>
    <w:p w:rsidR="00E805ED" w:rsidRPr="00F06704" w:rsidRDefault="00E805ED" w:rsidP="003272A8">
      <w:pPr>
        <w:numPr>
          <w:ilvl w:val="0"/>
          <w:numId w:val="41"/>
        </w:numPr>
        <w:tabs>
          <w:tab w:val="clear" w:pos="360"/>
          <w:tab w:val="num" w:pos="1069"/>
        </w:tabs>
        <w:autoSpaceDE w:val="0"/>
        <w:autoSpaceDN w:val="0"/>
        <w:spacing w:line="360" w:lineRule="auto"/>
        <w:ind w:left="0" w:firstLine="709"/>
        <w:jc w:val="both"/>
        <w:rPr>
          <w:sz w:val="28"/>
          <w:szCs w:val="28"/>
        </w:rPr>
      </w:pPr>
      <w:r w:rsidRPr="00F06704">
        <w:rPr>
          <w:sz w:val="28"/>
          <w:szCs w:val="28"/>
        </w:rPr>
        <w:t>использование иностранных кредитов и заимствований в МВФ для поддержки валют;</w:t>
      </w:r>
    </w:p>
    <w:p w:rsidR="00E805ED" w:rsidRPr="00F06704" w:rsidRDefault="00E805ED" w:rsidP="003272A8">
      <w:pPr>
        <w:numPr>
          <w:ilvl w:val="0"/>
          <w:numId w:val="41"/>
        </w:numPr>
        <w:tabs>
          <w:tab w:val="clear" w:pos="360"/>
          <w:tab w:val="num" w:pos="1069"/>
        </w:tabs>
        <w:autoSpaceDE w:val="0"/>
        <w:autoSpaceDN w:val="0"/>
        <w:spacing w:line="360" w:lineRule="auto"/>
        <w:ind w:left="0" w:firstLine="709"/>
        <w:jc w:val="both"/>
        <w:rPr>
          <w:sz w:val="28"/>
          <w:szCs w:val="28"/>
        </w:rPr>
      </w:pPr>
      <w:r w:rsidRPr="00F06704">
        <w:rPr>
          <w:sz w:val="28"/>
          <w:szCs w:val="28"/>
        </w:rPr>
        <w:t>нарушение структурных принципов Бреттон-Вудской системы;</w:t>
      </w:r>
    </w:p>
    <w:p w:rsidR="00E805ED" w:rsidRPr="00F06704" w:rsidRDefault="00E805ED" w:rsidP="003272A8">
      <w:pPr>
        <w:numPr>
          <w:ilvl w:val="0"/>
          <w:numId w:val="41"/>
        </w:numPr>
        <w:tabs>
          <w:tab w:val="clear" w:pos="360"/>
          <w:tab w:val="num" w:pos="1069"/>
        </w:tabs>
        <w:autoSpaceDE w:val="0"/>
        <w:autoSpaceDN w:val="0"/>
        <w:spacing w:line="360" w:lineRule="auto"/>
        <w:ind w:left="0" w:firstLine="709"/>
        <w:jc w:val="both"/>
        <w:rPr>
          <w:sz w:val="28"/>
          <w:szCs w:val="28"/>
        </w:rPr>
      </w:pPr>
      <w:r w:rsidRPr="00F06704">
        <w:rPr>
          <w:sz w:val="28"/>
          <w:szCs w:val="28"/>
        </w:rPr>
        <w:t>активизация национального и межгосударственного валютного регулирования;</w:t>
      </w:r>
    </w:p>
    <w:p w:rsidR="00E805ED" w:rsidRPr="00F06704" w:rsidRDefault="00E805ED" w:rsidP="003272A8">
      <w:pPr>
        <w:numPr>
          <w:ilvl w:val="0"/>
          <w:numId w:val="41"/>
        </w:numPr>
        <w:tabs>
          <w:tab w:val="clear" w:pos="360"/>
          <w:tab w:val="num" w:pos="1069"/>
        </w:tabs>
        <w:autoSpaceDE w:val="0"/>
        <w:autoSpaceDN w:val="0"/>
        <w:spacing w:line="360" w:lineRule="auto"/>
        <w:ind w:left="0" w:firstLine="709"/>
        <w:jc w:val="both"/>
        <w:rPr>
          <w:sz w:val="28"/>
          <w:szCs w:val="28"/>
        </w:rPr>
      </w:pPr>
      <w:r w:rsidRPr="00F06704">
        <w:rPr>
          <w:sz w:val="28"/>
          <w:szCs w:val="28"/>
        </w:rPr>
        <w:t>усиление двух тенденций в международных экономических и валютных отношениях – сотрудничества и противоречий, которые периодически перерастают в торговую и валютную войны.</w:t>
      </w:r>
    </w:p>
    <w:p w:rsidR="00E805ED" w:rsidRPr="00F06704" w:rsidRDefault="00E805ED" w:rsidP="003272A8">
      <w:pPr>
        <w:pStyle w:val="2"/>
        <w:spacing w:after="0" w:line="360" w:lineRule="auto"/>
        <w:ind w:left="0" w:firstLine="709"/>
        <w:jc w:val="both"/>
        <w:rPr>
          <w:sz w:val="28"/>
          <w:szCs w:val="28"/>
        </w:rPr>
      </w:pPr>
      <w:r w:rsidRPr="00F06704">
        <w:rPr>
          <w:sz w:val="28"/>
          <w:szCs w:val="28"/>
        </w:rPr>
        <w:t>Развитие кризиса Бреттон-Вудской валютной системы можно разделить на следующие ключевые этапы:</w:t>
      </w:r>
    </w:p>
    <w:p w:rsidR="00E805ED" w:rsidRPr="00F06704" w:rsidRDefault="00E805ED" w:rsidP="003272A8">
      <w:pPr>
        <w:spacing w:line="360" w:lineRule="auto"/>
        <w:ind w:firstLine="709"/>
        <w:jc w:val="both"/>
        <w:rPr>
          <w:sz w:val="28"/>
          <w:szCs w:val="28"/>
        </w:rPr>
      </w:pPr>
      <w:r w:rsidRPr="00F06704">
        <w:rPr>
          <w:sz w:val="28"/>
          <w:szCs w:val="28"/>
        </w:rPr>
        <w:t>1) 17 марта 1968 г. Установлен двойной рынок золота. Цена на золото на частных рынках устанавливается свободно в соответствии со спросом и предложением. По официальным сделкам для центральных банков стран сохраняется обратимость доллара в золото по официальному курсу 35 долларов за 1 тройскую унцию.</w:t>
      </w:r>
    </w:p>
    <w:p w:rsidR="00E805ED" w:rsidRPr="00F06704" w:rsidRDefault="00E805ED" w:rsidP="003272A8">
      <w:pPr>
        <w:spacing w:line="360" w:lineRule="auto"/>
        <w:ind w:firstLine="709"/>
        <w:jc w:val="both"/>
        <w:rPr>
          <w:sz w:val="28"/>
          <w:szCs w:val="28"/>
        </w:rPr>
      </w:pPr>
      <w:r w:rsidRPr="00F06704">
        <w:rPr>
          <w:sz w:val="28"/>
          <w:szCs w:val="28"/>
        </w:rPr>
        <w:t>2) 15 августа 1971 г. Временно запрещена конвертация доллара в золото для центральных банков.</w:t>
      </w:r>
    </w:p>
    <w:p w:rsidR="00E805ED" w:rsidRPr="00F06704" w:rsidRDefault="00E805ED" w:rsidP="003272A8">
      <w:pPr>
        <w:spacing w:line="360" w:lineRule="auto"/>
        <w:ind w:firstLine="709"/>
        <w:jc w:val="both"/>
        <w:rPr>
          <w:sz w:val="28"/>
          <w:szCs w:val="28"/>
        </w:rPr>
      </w:pPr>
      <w:r w:rsidRPr="00F06704">
        <w:rPr>
          <w:sz w:val="28"/>
          <w:szCs w:val="28"/>
        </w:rPr>
        <w:t>3) 17 декабря 1971 г. Девальвация доллара по отношению к золоту на 7,89%. Официальная цена золота увеличилась с 35 до 38 долларов за 1 тройскую унцию без возобновления обмена долларов на золото по этому курсу.</w:t>
      </w:r>
    </w:p>
    <w:p w:rsidR="00E805ED" w:rsidRPr="00F06704" w:rsidRDefault="00E805ED" w:rsidP="003272A8">
      <w:pPr>
        <w:spacing w:line="360" w:lineRule="auto"/>
        <w:ind w:firstLine="709"/>
        <w:jc w:val="both"/>
        <w:rPr>
          <w:sz w:val="28"/>
          <w:szCs w:val="28"/>
        </w:rPr>
      </w:pPr>
      <w:r w:rsidRPr="00F06704">
        <w:rPr>
          <w:sz w:val="28"/>
          <w:szCs w:val="28"/>
        </w:rPr>
        <w:t>4) 13 февраля 1973 г. Доллар девальвировал до 42,2 долларов за 1 тройскую унцию.</w:t>
      </w:r>
    </w:p>
    <w:p w:rsidR="00E805ED" w:rsidRPr="00F06704" w:rsidRDefault="00E805ED" w:rsidP="003272A8">
      <w:pPr>
        <w:spacing w:line="360" w:lineRule="auto"/>
        <w:ind w:firstLine="709"/>
        <w:jc w:val="both"/>
        <w:rPr>
          <w:sz w:val="28"/>
          <w:szCs w:val="28"/>
        </w:rPr>
      </w:pPr>
      <w:r w:rsidRPr="00F06704">
        <w:rPr>
          <w:sz w:val="28"/>
          <w:szCs w:val="28"/>
        </w:rPr>
        <w:t>5) 16 марта 1973 г. Международная конференция подчинила курсы валют законам рынка. С этого времени курсы валют не фиксированы и изменяются под воздействием спроса и предложения.</w:t>
      </w:r>
    </w:p>
    <w:p w:rsidR="00E805ED" w:rsidRPr="00F06704" w:rsidRDefault="00E805ED" w:rsidP="003272A8">
      <w:pPr>
        <w:spacing w:line="360" w:lineRule="auto"/>
        <w:ind w:firstLine="709"/>
        <w:jc w:val="both"/>
        <w:rPr>
          <w:sz w:val="28"/>
          <w:szCs w:val="28"/>
        </w:rPr>
      </w:pPr>
      <w:r w:rsidRPr="00F06704">
        <w:rPr>
          <w:sz w:val="28"/>
          <w:szCs w:val="28"/>
        </w:rPr>
        <w:t>Таким образом, система твердых обменных курсов прекратила свое существование.</w:t>
      </w:r>
      <w:r w:rsidR="00306238" w:rsidRPr="00F06704">
        <w:rPr>
          <w:sz w:val="28"/>
          <w:szCs w:val="28"/>
        </w:rPr>
        <w:t xml:space="preserve"> </w:t>
      </w:r>
      <w:r w:rsidRPr="00F06704">
        <w:rPr>
          <w:sz w:val="28"/>
          <w:szCs w:val="28"/>
        </w:rPr>
        <w:t>После продолжительного переходного периода, в течение которого страны могли испробовать различные модели валютной системы, начала образовываться новая МВС, для которой было характерно значительное колебание обменных курсов.</w:t>
      </w:r>
    </w:p>
    <w:p w:rsidR="00E805ED" w:rsidRPr="00F06704" w:rsidRDefault="00E805ED" w:rsidP="003272A8">
      <w:pPr>
        <w:pStyle w:val="23"/>
        <w:spacing w:line="360" w:lineRule="auto"/>
        <w:ind w:firstLine="709"/>
        <w:outlineLvl w:val="1"/>
        <w:rPr>
          <w:i/>
          <w:iCs/>
          <w:sz w:val="28"/>
          <w:szCs w:val="28"/>
        </w:rPr>
      </w:pPr>
      <w:r w:rsidRPr="00F06704">
        <w:rPr>
          <w:i/>
          <w:iCs/>
          <w:sz w:val="28"/>
          <w:szCs w:val="28"/>
        </w:rPr>
        <w:t>Ямайская валютная система.</w:t>
      </w:r>
    </w:p>
    <w:p w:rsidR="00E805ED" w:rsidRPr="00F06704" w:rsidRDefault="00E805ED" w:rsidP="003272A8">
      <w:pPr>
        <w:pStyle w:val="2"/>
        <w:spacing w:after="0" w:line="360" w:lineRule="auto"/>
        <w:ind w:left="0" w:firstLine="709"/>
        <w:jc w:val="both"/>
        <w:rPr>
          <w:sz w:val="28"/>
          <w:szCs w:val="28"/>
        </w:rPr>
      </w:pPr>
      <w:r w:rsidRPr="00F06704">
        <w:rPr>
          <w:sz w:val="28"/>
          <w:szCs w:val="28"/>
        </w:rPr>
        <w:t>Устройство современной МВС было официально оговорено на конференции МВФ в Кингстоне (Ямайка) в январе 1976 г.</w:t>
      </w:r>
    </w:p>
    <w:p w:rsidR="00E805ED" w:rsidRPr="00F06704" w:rsidRDefault="00E805ED" w:rsidP="003272A8">
      <w:pPr>
        <w:spacing w:line="360" w:lineRule="auto"/>
        <w:ind w:firstLine="709"/>
        <w:jc w:val="both"/>
        <w:rPr>
          <w:sz w:val="28"/>
          <w:szCs w:val="28"/>
        </w:rPr>
      </w:pPr>
      <w:r w:rsidRPr="00F06704">
        <w:rPr>
          <w:sz w:val="28"/>
          <w:szCs w:val="28"/>
        </w:rPr>
        <w:t>Основой этой системы являются плавающие обменные курсы и много-валютный стандарт.</w:t>
      </w:r>
    </w:p>
    <w:p w:rsidR="00E805ED" w:rsidRPr="00F06704" w:rsidRDefault="00E805ED" w:rsidP="003272A8">
      <w:pPr>
        <w:spacing w:line="360" w:lineRule="auto"/>
        <w:ind w:firstLine="709"/>
        <w:jc w:val="both"/>
        <w:rPr>
          <w:sz w:val="28"/>
          <w:szCs w:val="28"/>
        </w:rPr>
      </w:pPr>
      <w:r w:rsidRPr="00F06704">
        <w:rPr>
          <w:sz w:val="28"/>
          <w:szCs w:val="28"/>
        </w:rPr>
        <w:t xml:space="preserve">Переход к гибким обменным курсам предполагал достижение трех основных </w:t>
      </w:r>
      <w:r w:rsidRPr="00F06704">
        <w:rPr>
          <w:sz w:val="28"/>
          <w:szCs w:val="28"/>
          <w:u w:val="single"/>
        </w:rPr>
        <w:t>целей</w:t>
      </w:r>
      <w:r w:rsidRPr="00F06704">
        <w:rPr>
          <w:sz w:val="28"/>
          <w:szCs w:val="28"/>
        </w:rPr>
        <w:t>:</w:t>
      </w:r>
    </w:p>
    <w:p w:rsidR="00E805ED" w:rsidRPr="00F06704" w:rsidRDefault="00E805ED" w:rsidP="003272A8">
      <w:pPr>
        <w:spacing w:line="360" w:lineRule="auto"/>
        <w:ind w:firstLine="709"/>
        <w:jc w:val="both"/>
        <w:rPr>
          <w:sz w:val="28"/>
          <w:szCs w:val="28"/>
        </w:rPr>
      </w:pPr>
      <w:r w:rsidRPr="00F06704">
        <w:rPr>
          <w:sz w:val="28"/>
          <w:szCs w:val="28"/>
        </w:rPr>
        <w:t>1 – выравнивание темпов инфляции в различных странах</w:t>
      </w:r>
    </w:p>
    <w:p w:rsidR="00E805ED" w:rsidRPr="00F06704" w:rsidRDefault="00E805ED" w:rsidP="003272A8">
      <w:pPr>
        <w:spacing w:line="360" w:lineRule="auto"/>
        <w:ind w:firstLine="709"/>
        <w:jc w:val="both"/>
        <w:rPr>
          <w:sz w:val="28"/>
          <w:szCs w:val="28"/>
        </w:rPr>
      </w:pPr>
      <w:r w:rsidRPr="00F06704">
        <w:rPr>
          <w:sz w:val="28"/>
          <w:szCs w:val="28"/>
        </w:rPr>
        <w:t>2 – уравновешивание платежных балансов</w:t>
      </w:r>
    </w:p>
    <w:p w:rsidR="00E805ED" w:rsidRPr="00F06704" w:rsidRDefault="00E805ED" w:rsidP="003272A8">
      <w:pPr>
        <w:spacing w:line="360" w:lineRule="auto"/>
        <w:ind w:firstLine="709"/>
        <w:jc w:val="both"/>
        <w:rPr>
          <w:sz w:val="28"/>
          <w:szCs w:val="28"/>
        </w:rPr>
      </w:pPr>
      <w:r w:rsidRPr="00F06704">
        <w:rPr>
          <w:sz w:val="28"/>
          <w:szCs w:val="28"/>
        </w:rPr>
        <w:t>3 – расширение возможностей для проведения независимой внутренней денежной политики отдельными центральными банками.</w:t>
      </w:r>
    </w:p>
    <w:p w:rsidR="00E805ED" w:rsidRPr="00F06704" w:rsidRDefault="00E805ED" w:rsidP="003272A8">
      <w:pPr>
        <w:spacing w:line="360" w:lineRule="auto"/>
        <w:ind w:firstLine="709"/>
        <w:jc w:val="both"/>
        <w:rPr>
          <w:sz w:val="28"/>
          <w:szCs w:val="28"/>
        </w:rPr>
      </w:pPr>
      <w:r w:rsidRPr="00F06704">
        <w:rPr>
          <w:sz w:val="28"/>
          <w:szCs w:val="28"/>
          <w:u w:val="single"/>
        </w:rPr>
        <w:t>Основные характеристики Ямайской валютной системы:</w:t>
      </w:r>
    </w:p>
    <w:p w:rsidR="00E805ED" w:rsidRPr="00F06704" w:rsidRDefault="00E805ED" w:rsidP="003272A8">
      <w:pPr>
        <w:spacing w:line="360" w:lineRule="auto"/>
        <w:ind w:firstLine="709"/>
        <w:jc w:val="both"/>
        <w:rPr>
          <w:sz w:val="28"/>
          <w:szCs w:val="28"/>
        </w:rPr>
      </w:pPr>
      <w:r w:rsidRPr="00F06704">
        <w:rPr>
          <w:sz w:val="28"/>
          <w:szCs w:val="28"/>
        </w:rPr>
        <w:t>1. Система полицентрична, т.е. основана не на одной, а на нескольких ключевых валютах;</w:t>
      </w:r>
    </w:p>
    <w:p w:rsidR="00E805ED" w:rsidRPr="00F06704" w:rsidRDefault="00E805ED" w:rsidP="003272A8">
      <w:pPr>
        <w:spacing w:line="360" w:lineRule="auto"/>
        <w:ind w:firstLine="709"/>
        <w:jc w:val="both"/>
        <w:rPr>
          <w:sz w:val="28"/>
          <w:szCs w:val="28"/>
        </w:rPr>
      </w:pPr>
      <w:r w:rsidRPr="00F06704">
        <w:rPr>
          <w:sz w:val="28"/>
          <w:szCs w:val="28"/>
        </w:rPr>
        <w:t>2. Отменен</w:t>
      </w:r>
      <w:r w:rsidR="00957F57" w:rsidRPr="00F06704">
        <w:rPr>
          <w:sz w:val="28"/>
          <w:szCs w:val="28"/>
        </w:rPr>
        <w:t xml:space="preserve"> </w:t>
      </w:r>
      <w:r w:rsidRPr="00F06704">
        <w:rPr>
          <w:sz w:val="28"/>
          <w:szCs w:val="28"/>
        </w:rPr>
        <w:t>монетный паритет золота;</w:t>
      </w:r>
    </w:p>
    <w:p w:rsidR="00E805ED" w:rsidRPr="00F06704" w:rsidRDefault="00E805ED" w:rsidP="003272A8">
      <w:pPr>
        <w:pStyle w:val="2"/>
        <w:spacing w:after="0" w:line="360" w:lineRule="auto"/>
        <w:ind w:left="0" w:firstLine="709"/>
        <w:jc w:val="both"/>
        <w:rPr>
          <w:sz w:val="28"/>
          <w:szCs w:val="28"/>
        </w:rPr>
      </w:pPr>
      <w:r w:rsidRPr="00F06704">
        <w:rPr>
          <w:sz w:val="28"/>
          <w:szCs w:val="28"/>
        </w:rPr>
        <w:t>3. Основным средством международных расчетов стала свободно конвертируемая</w:t>
      </w:r>
      <w:r w:rsidR="00957F57" w:rsidRPr="00F06704">
        <w:rPr>
          <w:sz w:val="28"/>
          <w:szCs w:val="28"/>
        </w:rPr>
        <w:t xml:space="preserve"> </w:t>
      </w:r>
      <w:r w:rsidRPr="00F06704">
        <w:rPr>
          <w:sz w:val="28"/>
          <w:szCs w:val="28"/>
        </w:rPr>
        <w:t>валюта, а также СДР и резервные позиции в МВФ;</w:t>
      </w:r>
    </w:p>
    <w:p w:rsidR="00E805ED" w:rsidRPr="00F06704" w:rsidRDefault="00E805ED" w:rsidP="003272A8">
      <w:pPr>
        <w:pStyle w:val="2"/>
        <w:spacing w:after="0" w:line="360" w:lineRule="auto"/>
        <w:ind w:left="0" w:firstLine="709"/>
        <w:jc w:val="both"/>
        <w:rPr>
          <w:sz w:val="28"/>
          <w:szCs w:val="28"/>
        </w:rPr>
      </w:pPr>
      <w:r w:rsidRPr="00F06704">
        <w:rPr>
          <w:sz w:val="28"/>
          <w:szCs w:val="28"/>
        </w:rPr>
        <w:t>4. Не существует пределов колебаний валютных курсов. Курс валют формируется под воздействием спроса и предложения.</w:t>
      </w:r>
    </w:p>
    <w:p w:rsidR="00E805ED" w:rsidRPr="00F06704" w:rsidRDefault="00E805ED" w:rsidP="003272A8">
      <w:pPr>
        <w:pStyle w:val="2"/>
        <w:spacing w:after="0" w:line="360" w:lineRule="auto"/>
        <w:ind w:left="0" w:firstLine="709"/>
        <w:jc w:val="both"/>
        <w:rPr>
          <w:sz w:val="28"/>
          <w:szCs w:val="28"/>
        </w:rPr>
      </w:pPr>
      <w:r w:rsidRPr="00F06704">
        <w:rPr>
          <w:sz w:val="28"/>
          <w:szCs w:val="28"/>
        </w:rPr>
        <w:t>5. Центральные банки стран не обязаны вмешиваться в работу валютных рынков для поддержания фиксированного паритета своей валюты. Однако они осуществляют валютные интервенции для стабилизации курсов валют.</w:t>
      </w:r>
    </w:p>
    <w:p w:rsidR="00E805ED" w:rsidRPr="00F06704" w:rsidRDefault="00E805ED" w:rsidP="003272A8">
      <w:pPr>
        <w:pStyle w:val="2"/>
        <w:spacing w:after="0" w:line="360" w:lineRule="auto"/>
        <w:ind w:left="0" w:firstLine="709"/>
        <w:jc w:val="both"/>
        <w:rPr>
          <w:sz w:val="28"/>
          <w:szCs w:val="28"/>
        </w:rPr>
      </w:pPr>
      <w:r w:rsidRPr="00F06704">
        <w:rPr>
          <w:sz w:val="28"/>
          <w:szCs w:val="28"/>
        </w:rPr>
        <w:t>6. Страна сама выбирает режим валютного курса, но ей запрещено выражать его через золото.</w:t>
      </w:r>
    </w:p>
    <w:p w:rsidR="00E805ED" w:rsidRPr="00F06704" w:rsidRDefault="00E805ED" w:rsidP="003272A8">
      <w:pPr>
        <w:pStyle w:val="2"/>
        <w:spacing w:after="0" w:line="360" w:lineRule="auto"/>
        <w:ind w:left="0" w:firstLine="709"/>
        <w:jc w:val="both"/>
        <w:rPr>
          <w:sz w:val="28"/>
          <w:szCs w:val="28"/>
        </w:rPr>
      </w:pPr>
      <w:r w:rsidRPr="00F06704">
        <w:rPr>
          <w:sz w:val="28"/>
          <w:szCs w:val="28"/>
        </w:rPr>
        <w:t>7.</w:t>
      </w:r>
      <w:r w:rsidR="00957F57" w:rsidRPr="00F06704">
        <w:rPr>
          <w:sz w:val="28"/>
          <w:szCs w:val="28"/>
        </w:rPr>
        <w:t xml:space="preserve"> </w:t>
      </w:r>
      <w:r w:rsidRPr="00F06704">
        <w:rPr>
          <w:sz w:val="28"/>
          <w:szCs w:val="28"/>
        </w:rPr>
        <w:t>МВФ наблюдает за политикой стран в области валютных курсов; страны-члены МВФ должны избегать манипулирования валютными курсами, позволяющего воспрепятствовать действительной перестройке платежных балансов или получать односторонние преимущества перед другими странами-членами МВФ.</w:t>
      </w:r>
    </w:p>
    <w:p w:rsidR="00E805ED" w:rsidRPr="00F06704" w:rsidRDefault="00E805ED" w:rsidP="003272A8">
      <w:pPr>
        <w:pStyle w:val="2"/>
        <w:spacing w:after="0" w:line="360" w:lineRule="auto"/>
        <w:ind w:left="0" w:firstLine="709"/>
        <w:jc w:val="both"/>
        <w:rPr>
          <w:sz w:val="28"/>
          <w:szCs w:val="28"/>
        </w:rPr>
      </w:pPr>
      <w:r w:rsidRPr="00F06704">
        <w:rPr>
          <w:sz w:val="28"/>
          <w:szCs w:val="28"/>
        </w:rPr>
        <w:t>По классификации МВФ страна может выбрать следующие режимы валютных курсов: фиксированный, плавающий или смешанный.</w:t>
      </w:r>
    </w:p>
    <w:p w:rsidR="00F53B97" w:rsidRPr="00F06704" w:rsidRDefault="00F53B97" w:rsidP="003272A8">
      <w:pPr>
        <w:spacing w:line="360" w:lineRule="auto"/>
        <w:ind w:firstLine="709"/>
        <w:jc w:val="both"/>
        <w:rPr>
          <w:sz w:val="28"/>
          <w:szCs w:val="28"/>
        </w:rPr>
      </w:pPr>
      <w:r w:rsidRPr="00F06704">
        <w:rPr>
          <w:sz w:val="28"/>
          <w:szCs w:val="28"/>
        </w:rPr>
        <w:t>Функционирование Ямайской валютной системы противоречиво. Ожидания, связанные с введением плавающих валютных курсов, исполнились лишь частично. Одной из причин является разнообразие возможных вариантов действий стран-участниц, доступных им в рамках этой системы. Режимы обменных курсов в своем чистом виде не практикуются в течение длительного периода.</w:t>
      </w:r>
      <w:r w:rsidR="0066593E" w:rsidRPr="00F06704">
        <w:rPr>
          <w:sz w:val="28"/>
          <w:szCs w:val="28"/>
        </w:rPr>
        <w:t xml:space="preserve"> </w:t>
      </w:r>
      <w:r w:rsidRPr="00F06704">
        <w:rPr>
          <w:sz w:val="28"/>
          <w:szCs w:val="28"/>
        </w:rPr>
        <w:t>Другой причиной является сохранение долларом США лидирующих позиций в Ямайской валютной системе.</w:t>
      </w:r>
      <w:r w:rsidR="00957F57" w:rsidRPr="00F06704">
        <w:rPr>
          <w:sz w:val="28"/>
          <w:szCs w:val="28"/>
        </w:rPr>
        <w:t xml:space="preserve"> </w:t>
      </w:r>
    </w:p>
    <w:p w:rsidR="00F53B97" w:rsidRPr="00F06704" w:rsidRDefault="00F53B97" w:rsidP="003272A8">
      <w:pPr>
        <w:spacing w:line="360" w:lineRule="auto"/>
        <w:ind w:firstLine="709"/>
        <w:jc w:val="both"/>
        <w:rPr>
          <w:sz w:val="28"/>
          <w:szCs w:val="28"/>
        </w:rPr>
      </w:pPr>
      <w:r w:rsidRPr="00F06704">
        <w:rPr>
          <w:sz w:val="28"/>
          <w:szCs w:val="28"/>
        </w:rPr>
        <w:t>Для Ямайской валютной системы характерно сильное колебание валютного курса для доллара США, что объясняется противоречивой экономической политикой США в форме экспансионистской фискальной и рестриктивной денежной политики.</w:t>
      </w:r>
    </w:p>
    <w:p w:rsidR="00F53B97" w:rsidRPr="00F06704" w:rsidRDefault="00F53B97" w:rsidP="003272A8">
      <w:pPr>
        <w:spacing w:line="360" w:lineRule="auto"/>
        <w:ind w:firstLine="709"/>
        <w:jc w:val="both"/>
        <w:rPr>
          <w:sz w:val="28"/>
          <w:szCs w:val="28"/>
        </w:rPr>
      </w:pPr>
      <w:r w:rsidRPr="00F06704">
        <w:rPr>
          <w:sz w:val="28"/>
          <w:szCs w:val="28"/>
        </w:rPr>
        <w:t>Это колебание доллара стало причиной многих валютных кризисов.</w:t>
      </w:r>
    </w:p>
    <w:p w:rsidR="00F53B97" w:rsidRPr="00F06704" w:rsidRDefault="00F53B97" w:rsidP="003272A8">
      <w:pPr>
        <w:spacing w:line="360" w:lineRule="auto"/>
        <w:ind w:firstLine="709"/>
        <w:jc w:val="both"/>
        <w:rPr>
          <w:sz w:val="28"/>
          <w:szCs w:val="28"/>
        </w:rPr>
      </w:pPr>
      <w:r w:rsidRPr="00F06704">
        <w:rPr>
          <w:sz w:val="28"/>
          <w:szCs w:val="28"/>
        </w:rPr>
        <w:t>На фоне многочисленных проблем, связанных с колебанием валютных курсов, особый интерес в мире вызывает опыт функционирования зоны стабильных валютных курсов в Европе, который позволяет входящим в эту валютную группировку странам устойчиво развиваться, невзирая на проблемы, возникающие в мировой валютной системе.</w:t>
      </w:r>
    </w:p>
    <w:p w:rsidR="00F53B97" w:rsidRPr="00F06704" w:rsidRDefault="00F53B97" w:rsidP="003272A8">
      <w:pPr>
        <w:spacing w:line="360" w:lineRule="auto"/>
        <w:ind w:firstLine="709"/>
        <w:jc w:val="both"/>
        <w:rPr>
          <w:sz w:val="28"/>
          <w:szCs w:val="28"/>
        </w:rPr>
      </w:pPr>
      <w:r w:rsidRPr="00F06704">
        <w:rPr>
          <w:sz w:val="28"/>
          <w:szCs w:val="28"/>
        </w:rPr>
        <w:t>В ответ на нестабильность Ямайской валютной системы страны ЕЭС создали собственную международную (региональную) валютную систему в целях стимулирования процесса экономической интеграции.</w:t>
      </w:r>
    </w:p>
    <w:p w:rsidR="000D20B0" w:rsidRPr="00F06704" w:rsidRDefault="000D20B0" w:rsidP="003272A8">
      <w:pPr>
        <w:pStyle w:val="a3"/>
        <w:tabs>
          <w:tab w:val="left" w:pos="4406"/>
        </w:tabs>
        <w:spacing w:line="360" w:lineRule="auto"/>
        <w:ind w:firstLine="709"/>
        <w:rPr>
          <w:b/>
          <w:bCs/>
        </w:rPr>
      </w:pPr>
    </w:p>
    <w:p w:rsidR="00CB3EF9" w:rsidRPr="00F06704" w:rsidRDefault="000D20B0" w:rsidP="003272A8">
      <w:pPr>
        <w:pStyle w:val="a3"/>
        <w:tabs>
          <w:tab w:val="left" w:pos="4406"/>
        </w:tabs>
        <w:spacing w:line="360" w:lineRule="auto"/>
        <w:ind w:firstLine="709"/>
        <w:rPr>
          <w:b/>
          <w:bCs/>
        </w:rPr>
      </w:pPr>
      <w:r w:rsidRPr="00F06704">
        <w:rPr>
          <w:b/>
          <w:bCs/>
        </w:rPr>
        <w:t xml:space="preserve">3. </w:t>
      </w:r>
      <w:r w:rsidR="00CB3EF9" w:rsidRPr="00F06704">
        <w:rPr>
          <w:b/>
          <w:bCs/>
        </w:rPr>
        <w:t>Эволюция Европейской валютн</w:t>
      </w:r>
      <w:r w:rsidRPr="00F06704">
        <w:rPr>
          <w:b/>
          <w:bCs/>
        </w:rPr>
        <w:t>ой системы. Валютная система РФ</w:t>
      </w:r>
    </w:p>
    <w:p w:rsidR="000D20B0" w:rsidRPr="00F06704" w:rsidRDefault="000D20B0" w:rsidP="003272A8">
      <w:pPr>
        <w:pStyle w:val="2"/>
        <w:spacing w:after="0" w:line="360" w:lineRule="auto"/>
        <w:ind w:left="0" w:firstLine="709"/>
        <w:jc w:val="both"/>
        <w:rPr>
          <w:sz w:val="28"/>
          <w:szCs w:val="28"/>
        </w:rPr>
      </w:pPr>
    </w:p>
    <w:p w:rsidR="00EE07B0" w:rsidRPr="00F06704" w:rsidRDefault="00EE07B0" w:rsidP="003272A8">
      <w:pPr>
        <w:pStyle w:val="2"/>
        <w:spacing w:after="0" w:line="360" w:lineRule="auto"/>
        <w:ind w:left="0" w:firstLine="709"/>
        <w:jc w:val="both"/>
        <w:rPr>
          <w:sz w:val="28"/>
          <w:szCs w:val="28"/>
        </w:rPr>
      </w:pPr>
      <w:r w:rsidRPr="00F06704">
        <w:rPr>
          <w:sz w:val="28"/>
          <w:szCs w:val="28"/>
        </w:rPr>
        <w:t>Существование Европейской валютной системы является одной из особенностей современных валютных отношений. На взаимную торговлю стран-членов ЕВС приходится от 55 до 70% от их внешнеторгового оборота. Решением от 13 марта 1979 г. была создана Европейская валютная система (ЕВС).</w:t>
      </w:r>
    </w:p>
    <w:p w:rsidR="00EE07B0" w:rsidRPr="00F06704" w:rsidRDefault="00EE07B0" w:rsidP="003272A8">
      <w:pPr>
        <w:spacing w:line="360" w:lineRule="auto"/>
        <w:ind w:firstLine="709"/>
        <w:jc w:val="both"/>
        <w:rPr>
          <w:sz w:val="28"/>
          <w:szCs w:val="28"/>
        </w:rPr>
      </w:pPr>
      <w:r w:rsidRPr="00F06704">
        <w:rPr>
          <w:sz w:val="28"/>
          <w:szCs w:val="28"/>
        </w:rPr>
        <w:t xml:space="preserve">Ее основные </w:t>
      </w:r>
      <w:r w:rsidRPr="00F06704">
        <w:rPr>
          <w:sz w:val="28"/>
          <w:szCs w:val="28"/>
          <w:u w:val="single"/>
        </w:rPr>
        <w:t>цели</w:t>
      </w:r>
      <w:r w:rsidRPr="00F06704">
        <w:rPr>
          <w:sz w:val="28"/>
          <w:szCs w:val="28"/>
        </w:rPr>
        <w:t xml:space="preserve"> следующие:</w:t>
      </w:r>
    </w:p>
    <w:p w:rsidR="00EE07B0" w:rsidRPr="00F06704" w:rsidRDefault="00EE07B0" w:rsidP="003272A8">
      <w:pPr>
        <w:numPr>
          <w:ilvl w:val="0"/>
          <w:numId w:val="36"/>
        </w:numPr>
        <w:tabs>
          <w:tab w:val="clear" w:pos="1069"/>
          <w:tab w:val="num" w:pos="0"/>
        </w:tabs>
        <w:autoSpaceDE w:val="0"/>
        <w:autoSpaceDN w:val="0"/>
        <w:spacing w:line="360" w:lineRule="auto"/>
        <w:ind w:left="0" w:firstLine="709"/>
        <w:jc w:val="both"/>
        <w:rPr>
          <w:sz w:val="28"/>
          <w:szCs w:val="28"/>
        </w:rPr>
      </w:pPr>
      <w:r w:rsidRPr="00F06704">
        <w:rPr>
          <w:sz w:val="28"/>
          <w:szCs w:val="28"/>
        </w:rPr>
        <w:t>Обеспечить достижение экономической интеграции;</w:t>
      </w:r>
    </w:p>
    <w:p w:rsidR="00EE07B0" w:rsidRPr="00F06704" w:rsidRDefault="00EE07B0" w:rsidP="003272A8">
      <w:pPr>
        <w:numPr>
          <w:ilvl w:val="0"/>
          <w:numId w:val="36"/>
        </w:numPr>
        <w:tabs>
          <w:tab w:val="clear" w:pos="1069"/>
          <w:tab w:val="num" w:pos="0"/>
        </w:tabs>
        <w:autoSpaceDE w:val="0"/>
        <w:autoSpaceDN w:val="0"/>
        <w:spacing w:line="360" w:lineRule="auto"/>
        <w:ind w:left="0" w:firstLine="709"/>
        <w:jc w:val="both"/>
        <w:rPr>
          <w:sz w:val="28"/>
          <w:szCs w:val="28"/>
        </w:rPr>
      </w:pPr>
      <w:r w:rsidRPr="00F06704">
        <w:rPr>
          <w:sz w:val="28"/>
          <w:szCs w:val="28"/>
        </w:rPr>
        <w:t>Создать зону европейской стабильности с собственной валютой в противовес Ямайской валютной системе, основанной на долларовом стандарте, отсутствие которой затрудняло сотрудничество стран-членов Европейского сообщества в области выполнения общих программ и во взаимных торговых отношениях:</w:t>
      </w:r>
    </w:p>
    <w:p w:rsidR="00EE07B0" w:rsidRPr="00F06704" w:rsidRDefault="00EE07B0" w:rsidP="003272A8">
      <w:pPr>
        <w:numPr>
          <w:ilvl w:val="0"/>
          <w:numId w:val="36"/>
        </w:numPr>
        <w:tabs>
          <w:tab w:val="clear" w:pos="1069"/>
          <w:tab w:val="num" w:pos="0"/>
        </w:tabs>
        <w:autoSpaceDE w:val="0"/>
        <w:autoSpaceDN w:val="0"/>
        <w:spacing w:line="360" w:lineRule="auto"/>
        <w:ind w:left="0" w:firstLine="709"/>
        <w:jc w:val="both"/>
        <w:rPr>
          <w:sz w:val="28"/>
          <w:szCs w:val="28"/>
        </w:rPr>
      </w:pPr>
      <w:r w:rsidRPr="00F06704">
        <w:rPr>
          <w:sz w:val="28"/>
          <w:szCs w:val="28"/>
        </w:rPr>
        <w:t>Оградить “Общий рынок” от экспансии доллара:</w:t>
      </w:r>
    </w:p>
    <w:p w:rsidR="00EE07B0" w:rsidRPr="00F06704" w:rsidRDefault="00EE07B0" w:rsidP="003272A8">
      <w:pPr>
        <w:numPr>
          <w:ilvl w:val="0"/>
          <w:numId w:val="36"/>
        </w:numPr>
        <w:tabs>
          <w:tab w:val="clear" w:pos="1069"/>
          <w:tab w:val="num" w:pos="0"/>
        </w:tabs>
        <w:autoSpaceDE w:val="0"/>
        <w:autoSpaceDN w:val="0"/>
        <w:spacing w:line="360" w:lineRule="auto"/>
        <w:ind w:left="0" w:firstLine="709"/>
        <w:jc w:val="both"/>
        <w:rPr>
          <w:sz w:val="28"/>
          <w:szCs w:val="28"/>
        </w:rPr>
      </w:pPr>
      <w:r w:rsidRPr="00F06704">
        <w:rPr>
          <w:sz w:val="28"/>
          <w:szCs w:val="28"/>
        </w:rPr>
        <w:t>Сблизить экономические и финансовые политики стран-участниц.</w:t>
      </w:r>
    </w:p>
    <w:p w:rsidR="00EE07B0" w:rsidRPr="00F06704" w:rsidRDefault="00EE07B0" w:rsidP="003272A8">
      <w:pPr>
        <w:spacing w:line="360" w:lineRule="auto"/>
        <w:ind w:firstLine="709"/>
        <w:jc w:val="both"/>
        <w:rPr>
          <w:sz w:val="28"/>
          <w:szCs w:val="28"/>
        </w:rPr>
      </w:pPr>
      <w:r w:rsidRPr="00F06704">
        <w:rPr>
          <w:sz w:val="28"/>
          <w:szCs w:val="28"/>
        </w:rPr>
        <w:t>Активными членами ЕВС являются Бельгия, Люксембург, Дания, Германия, Франция, Нидерланды, Ирландия, Испания, Португалия, Греция.</w:t>
      </w:r>
    </w:p>
    <w:p w:rsidR="00EE07B0" w:rsidRPr="00F06704" w:rsidRDefault="00EE07B0" w:rsidP="003272A8">
      <w:pPr>
        <w:spacing w:line="360" w:lineRule="auto"/>
        <w:ind w:firstLine="709"/>
        <w:jc w:val="both"/>
        <w:rPr>
          <w:sz w:val="28"/>
          <w:szCs w:val="28"/>
        </w:rPr>
      </w:pPr>
      <w:r w:rsidRPr="00F06704">
        <w:rPr>
          <w:sz w:val="28"/>
          <w:szCs w:val="28"/>
        </w:rPr>
        <w:t xml:space="preserve">ЕВС – подсистема мировой валютной системы (Ямайской). Особенности западноевропейского интеграционного комплекса определяют структурные </w:t>
      </w:r>
      <w:r w:rsidRPr="00F06704">
        <w:rPr>
          <w:sz w:val="28"/>
          <w:szCs w:val="28"/>
          <w:u w:val="single"/>
        </w:rPr>
        <w:t>принципы ЕВС</w:t>
      </w:r>
      <w:r w:rsidRPr="00F06704">
        <w:rPr>
          <w:sz w:val="28"/>
          <w:szCs w:val="28"/>
        </w:rPr>
        <w:t>, отличающиеся от Ямайской валютной системы.</w:t>
      </w:r>
    </w:p>
    <w:p w:rsidR="00EE07B0" w:rsidRPr="00F06704" w:rsidRDefault="00EE07B0" w:rsidP="003272A8">
      <w:pPr>
        <w:spacing w:line="360" w:lineRule="auto"/>
        <w:ind w:firstLine="709"/>
        <w:jc w:val="both"/>
        <w:rPr>
          <w:sz w:val="28"/>
          <w:szCs w:val="28"/>
        </w:rPr>
      </w:pPr>
      <w:r w:rsidRPr="00F06704">
        <w:rPr>
          <w:sz w:val="28"/>
          <w:szCs w:val="28"/>
        </w:rPr>
        <w:t>1. ЕВС базируется на ЭКЮ – европейской валютной единице. Условная стоимость ЭКЮ определяется по методу валютной корзины, включающей валюты всех 12 стран ЕС. Доля валют в корзине ЭКЮ зависит от удельного веса стран в совокупном ВНП государств-членов ЕС, их взаимном товарообороте и участия в краткосрочных кредитах поддержки.</w:t>
      </w:r>
    </w:p>
    <w:p w:rsidR="00EE07B0" w:rsidRPr="00F06704" w:rsidRDefault="00EE07B0" w:rsidP="003272A8">
      <w:pPr>
        <w:spacing w:line="360" w:lineRule="auto"/>
        <w:ind w:firstLine="709"/>
        <w:jc w:val="both"/>
        <w:rPr>
          <w:sz w:val="28"/>
          <w:szCs w:val="28"/>
        </w:rPr>
      </w:pPr>
      <w:r w:rsidRPr="00F06704">
        <w:rPr>
          <w:sz w:val="28"/>
          <w:szCs w:val="28"/>
        </w:rPr>
        <w:t>2. В отличие от Ямайской валютной системы, юридически закрепившей демонетизацию золота, ЕВС использует его в качестве реальных резервных активов. Во-первых, эмиссия ЭКЮ частично обеспечена золотом. Во-вторых, с этой целью создан совместный золотой фонд за счет объединения 20% официальных золотых резервов стран ЕВС в ЕФВС. В-третьих, страны ЕС ориентируются на рыночную цену золота для определения взноса в золотой фонд, а также для регулирования эмиссии и объема резервов в ЭКЮ.</w:t>
      </w:r>
    </w:p>
    <w:p w:rsidR="00EE07B0" w:rsidRPr="00F06704" w:rsidRDefault="00EE07B0" w:rsidP="003272A8">
      <w:pPr>
        <w:spacing w:line="360" w:lineRule="auto"/>
        <w:ind w:firstLine="709"/>
        <w:jc w:val="both"/>
        <w:rPr>
          <w:sz w:val="28"/>
          <w:szCs w:val="28"/>
        </w:rPr>
      </w:pPr>
      <w:r w:rsidRPr="00F06704">
        <w:rPr>
          <w:sz w:val="28"/>
          <w:szCs w:val="28"/>
        </w:rPr>
        <w:t xml:space="preserve">3. Режим валютных курсов основан на совместном плавании валют в форме “европейской валютной змеи” в установленных пределах взаимных колебаний (+/- 2,25% от центрального курса). </w:t>
      </w:r>
      <w:r w:rsidRPr="00F06704">
        <w:rPr>
          <w:sz w:val="28"/>
          <w:szCs w:val="28"/>
          <w:u w:val="single"/>
        </w:rPr>
        <w:t>Валютная змея</w:t>
      </w:r>
      <w:r w:rsidRPr="00F06704">
        <w:rPr>
          <w:sz w:val="28"/>
          <w:szCs w:val="28"/>
        </w:rPr>
        <w:t>, или змея в тоннеле, - кривая, описывающая совместные колебания курсов валют стран Европейского сообщества относительно курсов других валют, которые не входят в данную валютную группировку.</w:t>
      </w:r>
    </w:p>
    <w:p w:rsidR="00EE07B0" w:rsidRPr="00F06704" w:rsidRDefault="00EE07B0" w:rsidP="003272A8">
      <w:pPr>
        <w:spacing w:line="360" w:lineRule="auto"/>
        <w:ind w:firstLine="709"/>
        <w:jc w:val="both"/>
        <w:rPr>
          <w:sz w:val="28"/>
          <w:szCs w:val="28"/>
        </w:rPr>
      </w:pPr>
      <w:r w:rsidRPr="00F06704">
        <w:rPr>
          <w:sz w:val="28"/>
          <w:szCs w:val="28"/>
        </w:rPr>
        <w:t>4. В ЕВС осуществляется межгосударственное региональное валютное регулирование путем предоставления центральным банкам кредитов для покрытия временного дефицита платежных балансов и расчетов, связанных с валютной интервенцией.</w:t>
      </w:r>
    </w:p>
    <w:p w:rsidR="007805FB" w:rsidRPr="00F06704" w:rsidRDefault="007805FB" w:rsidP="003272A8">
      <w:pPr>
        <w:tabs>
          <w:tab w:val="left" w:pos="8162"/>
        </w:tabs>
        <w:spacing w:line="360" w:lineRule="auto"/>
        <w:ind w:firstLine="709"/>
        <w:jc w:val="both"/>
        <w:rPr>
          <w:sz w:val="28"/>
          <w:szCs w:val="28"/>
        </w:rPr>
      </w:pPr>
      <w:r w:rsidRPr="00F06704">
        <w:rPr>
          <w:sz w:val="28"/>
          <w:szCs w:val="28"/>
        </w:rPr>
        <w:t>Реальная попытка ввести единую европейскую валюту была предпринята в 1970 г. Разработка программы была поручена тогдашнему премьер-министру Люксембурга Пьеру Вернеру, поэтому весь проект получил название "план Вернера". В соответствии с ним к 1980 г. участники союза должны были ввести полную взаимную обратимость валют, твердо зафиксировать обменные курсы и в конечном итоге перейти к единой валюте.</w:t>
      </w:r>
    </w:p>
    <w:p w:rsidR="007805FB" w:rsidRPr="00F06704" w:rsidRDefault="007805FB" w:rsidP="003272A8">
      <w:pPr>
        <w:spacing w:line="360" w:lineRule="auto"/>
        <w:ind w:firstLine="709"/>
        <w:jc w:val="both"/>
        <w:rPr>
          <w:sz w:val="28"/>
          <w:szCs w:val="28"/>
        </w:rPr>
      </w:pPr>
      <w:r w:rsidRPr="00F06704">
        <w:rPr>
          <w:sz w:val="28"/>
          <w:szCs w:val="28"/>
        </w:rPr>
        <w:t>В марте 1979 г. начала действовать Европейская валютная система (ЕВС), существующая и по сей день. В ее основу были положены коллективная европейская единица – ЭКЮ (</w:t>
      </w:r>
      <w:r w:rsidRPr="00F06704">
        <w:rPr>
          <w:sz w:val="28"/>
          <w:szCs w:val="28"/>
          <w:lang w:val="en-US"/>
        </w:rPr>
        <w:t>European</w:t>
      </w:r>
      <w:r w:rsidRPr="00F06704">
        <w:rPr>
          <w:sz w:val="28"/>
          <w:szCs w:val="28"/>
        </w:rPr>
        <w:t xml:space="preserve"> </w:t>
      </w:r>
      <w:r w:rsidRPr="00F06704">
        <w:rPr>
          <w:sz w:val="28"/>
          <w:szCs w:val="28"/>
          <w:lang w:val="en-US"/>
        </w:rPr>
        <w:t>Currency</w:t>
      </w:r>
      <w:r w:rsidRPr="00F06704">
        <w:rPr>
          <w:sz w:val="28"/>
          <w:szCs w:val="28"/>
        </w:rPr>
        <w:t xml:space="preserve"> </w:t>
      </w:r>
      <w:r w:rsidRPr="00F06704">
        <w:rPr>
          <w:sz w:val="28"/>
          <w:szCs w:val="28"/>
          <w:lang w:val="en-US"/>
        </w:rPr>
        <w:t>Unit</w:t>
      </w:r>
      <w:r w:rsidRPr="00F06704">
        <w:rPr>
          <w:sz w:val="28"/>
          <w:szCs w:val="28"/>
        </w:rPr>
        <w:t>) и механизм регулирования обменных курсов с жесткими нормативами допустимых отклонений.</w:t>
      </w:r>
    </w:p>
    <w:p w:rsidR="007805FB" w:rsidRPr="00F06704" w:rsidRDefault="007805FB" w:rsidP="003272A8">
      <w:pPr>
        <w:spacing w:line="360" w:lineRule="auto"/>
        <w:ind w:firstLine="709"/>
        <w:jc w:val="both"/>
        <w:rPr>
          <w:sz w:val="28"/>
          <w:szCs w:val="28"/>
        </w:rPr>
      </w:pPr>
      <w:r w:rsidRPr="00F06704">
        <w:rPr>
          <w:sz w:val="28"/>
          <w:szCs w:val="28"/>
        </w:rPr>
        <w:t xml:space="preserve">Условная стоимость ЭКЮ определялась по методу валютной корзины, включающей валюты всех 12 стран ЕС. Это следующие валюты: немецкая марка, французский франк, английский фунт, итальянская лира, голландский гульден, бельгийский франк, испанская песета, датская крона, ирландский фунт, португальский эскудо, греческая драхма и люксембургский франк. </w:t>
      </w:r>
    </w:p>
    <w:p w:rsidR="007805FB" w:rsidRPr="00F06704" w:rsidRDefault="007805FB" w:rsidP="003272A8">
      <w:pPr>
        <w:pStyle w:val="3"/>
        <w:spacing w:after="0" w:line="360" w:lineRule="auto"/>
        <w:ind w:left="0" w:firstLine="709"/>
        <w:jc w:val="both"/>
        <w:rPr>
          <w:sz w:val="28"/>
          <w:szCs w:val="28"/>
        </w:rPr>
      </w:pPr>
      <w:r w:rsidRPr="00F06704">
        <w:rPr>
          <w:sz w:val="28"/>
          <w:szCs w:val="28"/>
        </w:rPr>
        <w:t xml:space="preserve">Новый этап в развитии западноевропейской интеграции начался с Единого европейского акта, принятого в 1987 г., и с программы создания валютного и экономического союза, разработанной комитетом Ж. Делора в апреле 1989 г. На основании «плана Делора» к декабрю 1991 г. был выработан Маастрихтский договор о Европейском союзе. Договор подписан 12 странами ЕС в Маастрихте (Нидерланды) в феврале 1992 г., ратифицирован и вступил в силу с 1 ноября 1993 г. Договор предусматривает поэтапное формирование валютно-экономического союза. </w:t>
      </w:r>
    </w:p>
    <w:p w:rsidR="007805FB" w:rsidRPr="00F06704" w:rsidRDefault="007805FB" w:rsidP="003272A8">
      <w:pPr>
        <w:spacing w:line="360" w:lineRule="auto"/>
        <w:ind w:firstLine="709"/>
        <w:jc w:val="both"/>
        <w:rPr>
          <w:sz w:val="28"/>
          <w:szCs w:val="28"/>
        </w:rPr>
      </w:pPr>
      <w:r w:rsidRPr="00F06704">
        <w:rPr>
          <w:i/>
          <w:iCs/>
          <w:sz w:val="28"/>
          <w:szCs w:val="28"/>
        </w:rPr>
        <w:t>Первый этап</w:t>
      </w:r>
      <w:r w:rsidRPr="00F06704">
        <w:rPr>
          <w:sz w:val="28"/>
          <w:szCs w:val="28"/>
        </w:rPr>
        <w:t xml:space="preserve"> фактически начался в июле </w:t>
      </w:r>
      <w:r w:rsidRPr="00F06704">
        <w:rPr>
          <w:i/>
          <w:iCs/>
          <w:sz w:val="28"/>
          <w:szCs w:val="28"/>
        </w:rPr>
        <w:t>1990</w:t>
      </w:r>
      <w:r w:rsidRPr="00F06704">
        <w:rPr>
          <w:sz w:val="28"/>
          <w:szCs w:val="28"/>
        </w:rPr>
        <w:t xml:space="preserve"> г., одновременно с полной отменой валютных ограничений по движению капиталов в ЕС.</w:t>
      </w:r>
    </w:p>
    <w:p w:rsidR="007805FB" w:rsidRPr="00F06704" w:rsidRDefault="007805FB" w:rsidP="003272A8">
      <w:pPr>
        <w:spacing w:line="360" w:lineRule="auto"/>
        <w:ind w:firstLine="709"/>
        <w:jc w:val="both"/>
        <w:rPr>
          <w:sz w:val="28"/>
          <w:szCs w:val="28"/>
        </w:rPr>
      </w:pPr>
      <w:r w:rsidRPr="00F06704">
        <w:rPr>
          <w:i/>
          <w:iCs/>
          <w:sz w:val="28"/>
          <w:szCs w:val="28"/>
        </w:rPr>
        <w:t>Второй этап (январь 1994 г. - декабрь 1998 г.)</w:t>
      </w:r>
      <w:r w:rsidRPr="00F06704">
        <w:rPr>
          <w:sz w:val="28"/>
          <w:szCs w:val="28"/>
        </w:rPr>
        <w:t xml:space="preserve"> начался созданием Европейского валютного института во Франкфурте-на-Майне (вместо ЕФВС) в составе управляющих центральными банками стран-членов. Его задача - подготовка к организации Европейской системы центральных банков и эмиссии банкнот в ЭКЮ. На втором этапе идея общей валюты ЭКЮ была заменена на ЕВРО. ЕВРО «стартовала» 1 января 1999 г.</w:t>
      </w:r>
    </w:p>
    <w:p w:rsidR="000D20B0" w:rsidRPr="00F06704" w:rsidRDefault="007805FB" w:rsidP="003272A8">
      <w:pPr>
        <w:spacing w:line="360" w:lineRule="auto"/>
        <w:ind w:firstLine="709"/>
        <w:jc w:val="both"/>
        <w:rPr>
          <w:sz w:val="28"/>
          <w:szCs w:val="28"/>
        </w:rPr>
      </w:pPr>
      <w:r w:rsidRPr="00F06704">
        <w:rPr>
          <w:i/>
          <w:iCs/>
          <w:sz w:val="28"/>
          <w:szCs w:val="28"/>
        </w:rPr>
        <w:t>Третий этап (январь 1999 г. - 30 июня 2002 г.)</w:t>
      </w:r>
      <w:r w:rsidRPr="00F06704">
        <w:rPr>
          <w:sz w:val="28"/>
          <w:szCs w:val="28"/>
        </w:rPr>
        <w:t xml:space="preserve"> предусматривает преобразование Европейского валютного института в Европейский центральный банк. Какого-либо принуждения к использованию ЕВРО не будет. Функция регулирования рынка ЕВРО</w:t>
      </w:r>
      <w:r w:rsidR="00957F57" w:rsidRPr="00F06704">
        <w:rPr>
          <w:sz w:val="28"/>
          <w:szCs w:val="28"/>
        </w:rPr>
        <w:t xml:space="preserve"> </w:t>
      </w:r>
      <w:r w:rsidRPr="00F06704">
        <w:rPr>
          <w:sz w:val="28"/>
          <w:szCs w:val="28"/>
        </w:rPr>
        <w:t>возложена на Европейский центральный банк (ЕЦБ).</w:t>
      </w:r>
      <w:r w:rsidR="00957F57" w:rsidRPr="00F06704">
        <w:rPr>
          <w:sz w:val="28"/>
          <w:szCs w:val="28"/>
        </w:rPr>
        <w:t xml:space="preserve"> </w:t>
      </w:r>
      <w:r w:rsidR="00EE07B0" w:rsidRPr="00F06704">
        <w:rPr>
          <w:sz w:val="28"/>
          <w:szCs w:val="28"/>
        </w:rPr>
        <w:t xml:space="preserve">Создание ЕВС – явление закономерное. Эта валютная система возникла на базе западноевропейской интеграции с целью создания собственного валютного центра. </w:t>
      </w:r>
    </w:p>
    <w:p w:rsidR="00EE07B0" w:rsidRPr="00F06704" w:rsidRDefault="00EE07B0" w:rsidP="003272A8">
      <w:pPr>
        <w:spacing w:line="360" w:lineRule="auto"/>
        <w:ind w:firstLine="709"/>
        <w:jc w:val="both"/>
        <w:rPr>
          <w:sz w:val="28"/>
          <w:szCs w:val="28"/>
        </w:rPr>
      </w:pPr>
      <w:r w:rsidRPr="00F06704">
        <w:rPr>
          <w:sz w:val="28"/>
          <w:szCs w:val="28"/>
        </w:rPr>
        <w:t>Материальной базой регулирования в ЕЭС, включая ЕВС, является специфический кредитный механизм. Во-первых, активно используется созданный в рамках валютно-экономического союза взаимный кредит центральных банков и государств-членов. Во-вторых, с организацией ЕВС создан дополнительный кредитный механизм для выравнивания диспропорции экономического развития стран-членов.</w:t>
      </w:r>
    </w:p>
    <w:p w:rsidR="00EE07B0" w:rsidRPr="00F06704" w:rsidRDefault="00EE07B0" w:rsidP="003272A8">
      <w:pPr>
        <w:spacing w:line="360" w:lineRule="auto"/>
        <w:ind w:firstLine="709"/>
        <w:jc w:val="both"/>
        <w:rPr>
          <w:sz w:val="28"/>
          <w:szCs w:val="28"/>
        </w:rPr>
      </w:pPr>
      <w:r w:rsidRPr="00F06704">
        <w:rPr>
          <w:sz w:val="28"/>
          <w:szCs w:val="28"/>
        </w:rPr>
        <w:t>Для наименее развитых стран-членов ЕЭС предоставляются льготы, субсидии, кредиты Европейского инвестиционного банка.</w:t>
      </w:r>
    </w:p>
    <w:p w:rsidR="00EE07B0" w:rsidRPr="00F06704" w:rsidRDefault="00EE07B0" w:rsidP="003272A8">
      <w:pPr>
        <w:spacing w:line="360" w:lineRule="auto"/>
        <w:ind w:firstLine="709"/>
        <w:jc w:val="both"/>
        <w:rPr>
          <w:sz w:val="28"/>
          <w:szCs w:val="28"/>
        </w:rPr>
      </w:pPr>
      <w:r w:rsidRPr="00F06704">
        <w:rPr>
          <w:sz w:val="28"/>
          <w:szCs w:val="28"/>
        </w:rPr>
        <w:t>Роль МВФ по отношению к ЕВС выполняет Европейский фонд валютного сотрудничества. Долларовые накопления образуют кредитный фонд ЕВС. Его объем для краткосрочного кредитования составляет 14 млрд. ЭКЮ, а для среднесрочного кредитования – 11 млрд. ЭКЮ.</w:t>
      </w:r>
    </w:p>
    <w:p w:rsidR="00EE07B0" w:rsidRPr="00F06704" w:rsidRDefault="00EE07B0" w:rsidP="003272A8">
      <w:pPr>
        <w:spacing w:line="360" w:lineRule="auto"/>
        <w:ind w:firstLine="709"/>
        <w:jc w:val="both"/>
        <w:rPr>
          <w:sz w:val="28"/>
          <w:szCs w:val="28"/>
        </w:rPr>
      </w:pPr>
      <w:r w:rsidRPr="00F06704">
        <w:rPr>
          <w:sz w:val="28"/>
          <w:szCs w:val="28"/>
        </w:rPr>
        <w:t>Несмотря на имеющиеся в функционировании ЕВС противоречия, она выполнила поставленную перед ней задачу. До 1992 г. в ЕС наблюдалась стабильность обменных курсов. За 5 лет (1987-1992 гг.) центральные курсы основных валют не изменились, тогда как в это же время доллар успел потерять и снова набрать 30% от своей стоимости по отношению к французскому франку и немецкой марке.</w:t>
      </w:r>
    </w:p>
    <w:p w:rsidR="00EE07B0" w:rsidRPr="00F06704" w:rsidRDefault="00EE07B0" w:rsidP="003272A8">
      <w:pPr>
        <w:spacing w:line="360" w:lineRule="auto"/>
        <w:ind w:firstLine="709"/>
        <w:jc w:val="both"/>
        <w:rPr>
          <w:sz w:val="28"/>
          <w:szCs w:val="28"/>
        </w:rPr>
      </w:pPr>
      <w:r w:rsidRPr="00F06704">
        <w:rPr>
          <w:sz w:val="28"/>
          <w:szCs w:val="28"/>
        </w:rPr>
        <w:t xml:space="preserve">Наиболее реальные </w:t>
      </w:r>
      <w:r w:rsidRPr="00F06704">
        <w:rPr>
          <w:sz w:val="28"/>
          <w:szCs w:val="28"/>
          <w:u w:val="single"/>
        </w:rPr>
        <w:t>достижения ЕВС</w:t>
      </w:r>
      <w:r w:rsidRPr="00F06704">
        <w:rPr>
          <w:sz w:val="28"/>
          <w:szCs w:val="28"/>
        </w:rPr>
        <w:t>:</w:t>
      </w:r>
    </w:p>
    <w:p w:rsidR="00EE07B0" w:rsidRPr="00F06704" w:rsidRDefault="00EE07B0" w:rsidP="003272A8">
      <w:pPr>
        <w:numPr>
          <w:ilvl w:val="0"/>
          <w:numId w:val="39"/>
        </w:numPr>
        <w:tabs>
          <w:tab w:val="clear" w:pos="360"/>
          <w:tab w:val="num" w:pos="1069"/>
        </w:tabs>
        <w:autoSpaceDE w:val="0"/>
        <w:autoSpaceDN w:val="0"/>
        <w:spacing w:line="360" w:lineRule="auto"/>
        <w:ind w:left="0" w:firstLine="709"/>
        <w:jc w:val="both"/>
        <w:rPr>
          <w:sz w:val="28"/>
          <w:szCs w:val="28"/>
        </w:rPr>
      </w:pPr>
      <w:r w:rsidRPr="00F06704">
        <w:rPr>
          <w:sz w:val="28"/>
          <w:szCs w:val="28"/>
        </w:rPr>
        <w:t>успешное развитие ЭКЮ, которая приобрела ряд черт мировой валюты,</w:t>
      </w:r>
      <w:r w:rsidR="00957F57" w:rsidRPr="00F06704">
        <w:rPr>
          <w:sz w:val="28"/>
          <w:szCs w:val="28"/>
        </w:rPr>
        <w:t xml:space="preserve"> </w:t>
      </w:r>
      <w:r w:rsidRPr="00F06704">
        <w:rPr>
          <w:sz w:val="28"/>
          <w:szCs w:val="28"/>
        </w:rPr>
        <w:t>хотя еще не стала ею в полном смысле;</w:t>
      </w:r>
    </w:p>
    <w:p w:rsidR="00EE07B0" w:rsidRPr="00F06704" w:rsidRDefault="00EE07B0" w:rsidP="003272A8">
      <w:pPr>
        <w:numPr>
          <w:ilvl w:val="0"/>
          <w:numId w:val="39"/>
        </w:numPr>
        <w:tabs>
          <w:tab w:val="clear" w:pos="360"/>
          <w:tab w:val="num" w:pos="1069"/>
        </w:tabs>
        <w:autoSpaceDE w:val="0"/>
        <w:autoSpaceDN w:val="0"/>
        <w:spacing w:line="360" w:lineRule="auto"/>
        <w:ind w:left="0" w:firstLine="709"/>
        <w:jc w:val="both"/>
        <w:rPr>
          <w:sz w:val="28"/>
          <w:szCs w:val="28"/>
        </w:rPr>
      </w:pPr>
      <w:r w:rsidRPr="00F06704">
        <w:rPr>
          <w:sz w:val="28"/>
          <w:szCs w:val="28"/>
        </w:rPr>
        <w:t>режим согласованного колебания валютных курсов в узких пределах, относительная стабилизация валют, хотя периодически пересматриваются их курсовые соотношения;</w:t>
      </w:r>
    </w:p>
    <w:p w:rsidR="00EE07B0" w:rsidRPr="00F06704" w:rsidRDefault="00EE07B0" w:rsidP="003272A8">
      <w:pPr>
        <w:numPr>
          <w:ilvl w:val="0"/>
          <w:numId w:val="39"/>
        </w:numPr>
        <w:tabs>
          <w:tab w:val="clear" w:pos="360"/>
          <w:tab w:val="num" w:pos="1069"/>
        </w:tabs>
        <w:autoSpaceDE w:val="0"/>
        <w:autoSpaceDN w:val="0"/>
        <w:spacing w:line="360" w:lineRule="auto"/>
        <w:ind w:left="0" w:firstLine="709"/>
        <w:jc w:val="both"/>
        <w:rPr>
          <w:sz w:val="28"/>
          <w:szCs w:val="28"/>
        </w:rPr>
      </w:pPr>
      <w:r w:rsidRPr="00F06704">
        <w:rPr>
          <w:sz w:val="28"/>
          <w:szCs w:val="28"/>
        </w:rPr>
        <w:t>объединение 20 %</w:t>
      </w:r>
      <w:r w:rsidR="00957F57" w:rsidRPr="00F06704">
        <w:rPr>
          <w:sz w:val="28"/>
          <w:szCs w:val="28"/>
        </w:rPr>
        <w:t xml:space="preserve"> </w:t>
      </w:r>
      <w:r w:rsidRPr="00F06704">
        <w:rPr>
          <w:sz w:val="28"/>
          <w:szCs w:val="28"/>
        </w:rPr>
        <w:t xml:space="preserve">официальных </w:t>
      </w:r>
      <w:r w:rsidR="00D60121" w:rsidRPr="00F06704">
        <w:rPr>
          <w:sz w:val="28"/>
          <w:szCs w:val="28"/>
        </w:rPr>
        <w:t>золотодолларовых</w:t>
      </w:r>
      <w:r w:rsidRPr="00F06704">
        <w:rPr>
          <w:sz w:val="28"/>
          <w:szCs w:val="28"/>
        </w:rPr>
        <w:t xml:space="preserve"> резервов;</w:t>
      </w:r>
    </w:p>
    <w:p w:rsidR="00EE07B0" w:rsidRPr="00F06704" w:rsidRDefault="00EE07B0" w:rsidP="003272A8">
      <w:pPr>
        <w:numPr>
          <w:ilvl w:val="0"/>
          <w:numId w:val="39"/>
        </w:numPr>
        <w:tabs>
          <w:tab w:val="clear" w:pos="360"/>
          <w:tab w:val="num" w:pos="1069"/>
        </w:tabs>
        <w:autoSpaceDE w:val="0"/>
        <w:autoSpaceDN w:val="0"/>
        <w:spacing w:line="360" w:lineRule="auto"/>
        <w:ind w:left="0" w:firstLine="709"/>
        <w:jc w:val="both"/>
        <w:rPr>
          <w:sz w:val="28"/>
          <w:szCs w:val="28"/>
        </w:rPr>
      </w:pPr>
      <w:r w:rsidRPr="00F06704">
        <w:rPr>
          <w:sz w:val="28"/>
          <w:szCs w:val="28"/>
        </w:rPr>
        <w:t>развитие кредитно-финансового механизма поддержки стран-членов;</w:t>
      </w:r>
    </w:p>
    <w:p w:rsidR="00EE07B0" w:rsidRPr="00F06704" w:rsidRDefault="00EE07B0" w:rsidP="003272A8">
      <w:pPr>
        <w:numPr>
          <w:ilvl w:val="0"/>
          <w:numId w:val="39"/>
        </w:numPr>
        <w:tabs>
          <w:tab w:val="clear" w:pos="360"/>
          <w:tab w:val="num" w:pos="1069"/>
        </w:tabs>
        <w:autoSpaceDE w:val="0"/>
        <w:autoSpaceDN w:val="0"/>
        <w:spacing w:line="360" w:lineRule="auto"/>
        <w:ind w:left="0" w:firstLine="709"/>
        <w:jc w:val="both"/>
        <w:rPr>
          <w:sz w:val="28"/>
          <w:szCs w:val="28"/>
        </w:rPr>
      </w:pPr>
      <w:r w:rsidRPr="00F06704">
        <w:rPr>
          <w:sz w:val="28"/>
          <w:szCs w:val="28"/>
        </w:rPr>
        <w:t>межгосударственное и частично наднациональное регулирование экономики.</w:t>
      </w:r>
    </w:p>
    <w:p w:rsidR="00910C90" w:rsidRPr="00F06704" w:rsidRDefault="00910C90" w:rsidP="003272A8">
      <w:pPr>
        <w:autoSpaceDE w:val="0"/>
        <w:autoSpaceDN w:val="0"/>
        <w:spacing w:line="360" w:lineRule="auto"/>
        <w:ind w:firstLine="709"/>
        <w:jc w:val="both"/>
        <w:rPr>
          <w:sz w:val="28"/>
          <w:szCs w:val="28"/>
        </w:rPr>
      </w:pPr>
      <w:r w:rsidRPr="00F06704">
        <w:rPr>
          <w:sz w:val="28"/>
          <w:szCs w:val="28"/>
        </w:rPr>
        <w:t>С 1999г. роль ЭКЮ заменила евро, после</w:t>
      </w:r>
      <w:r w:rsidR="00957F57" w:rsidRPr="00F06704">
        <w:rPr>
          <w:sz w:val="28"/>
          <w:szCs w:val="28"/>
        </w:rPr>
        <w:t xml:space="preserve"> </w:t>
      </w:r>
      <w:r w:rsidRPr="00F06704">
        <w:rPr>
          <w:sz w:val="28"/>
          <w:szCs w:val="28"/>
        </w:rPr>
        <w:t>введения которой торговля между 11 странами ЭВС не требует больше операций купли-продажи валюты. Контракты между компаниями разных стран теперь не связаны с валютными рисками. Более того, поскольку цены определяются в одной и той же валюте во всех 11 государствах, европейским фирмам стало легче покупать товары, сделанные в других странах Евроленда. Поэтому внутренняя торговля в ЭВС</w:t>
      </w:r>
      <w:r w:rsidR="00957F57" w:rsidRPr="00F06704">
        <w:rPr>
          <w:sz w:val="28"/>
          <w:szCs w:val="28"/>
        </w:rPr>
        <w:t xml:space="preserve"> </w:t>
      </w:r>
      <w:r w:rsidRPr="00F06704">
        <w:rPr>
          <w:sz w:val="28"/>
          <w:szCs w:val="28"/>
        </w:rPr>
        <w:t>растет опережающими темпами по сравнению с внешней. Кроме того, поскольку страны Еврозоны становятся гораздо более сплоченными в экономическом плане, их политическое руководство будет менее озабочено флуктуациями обменных курсов евро, чем правительства отдельных стран - курсами своих прежних национальных валют.</w:t>
      </w:r>
    </w:p>
    <w:p w:rsidR="001C3D8F" w:rsidRPr="00F06704" w:rsidRDefault="001C3D8F" w:rsidP="003272A8">
      <w:pPr>
        <w:spacing w:line="360" w:lineRule="auto"/>
        <w:ind w:firstLine="709"/>
        <w:jc w:val="both"/>
        <w:rPr>
          <w:sz w:val="28"/>
          <w:szCs w:val="28"/>
          <w:u w:val="single"/>
        </w:rPr>
      </w:pPr>
      <w:r w:rsidRPr="00F06704">
        <w:rPr>
          <w:sz w:val="28"/>
          <w:szCs w:val="28"/>
          <w:u w:val="single"/>
        </w:rPr>
        <w:t>Валютная система РФ.</w:t>
      </w:r>
    </w:p>
    <w:p w:rsidR="006328C1" w:rsidRPr="00F06704" w:rsidRDefault="006328C1" w:rsidP="003272A8">
      <w:pPr>
        <w:widowControl w:val="0"/>
        <w:spacing w:line="360" w:lineRule="auto"/>
        <w:ind w:firstLine="709"/>
        <w:jc w:val="both"/>
        <w:rPr>
          <w:sz w:val="28"/>
          <w:szCs w:val="28"/>
        </w:rPr>
      </w:pPr>
      <w:r w:rsidRPr="00F06704">
        <w:rPr>
          <w:sz w:val="28"/>
          <w:szCs w:val="28"/>
          <w:u w:val="single"/>
        </w:rPr>
        <w:t>Эволюция режима валютного курса рубля</w:t>
      </w:r>
      <w:r w:rsidRPr="00F06704">
        <w:rPr>
          <w:sz w:val="28"/>
          <w:szCs w:val="28"/>
        </w:rPr>
        <w:t>. В СССР до 1963 года валютный курс определялся на основе золотого паритета, т.е. соотношением между весовым содержанием золота в двух сравниваемых валютах. Так, с 1 января 1961 года золотое содержание рубля было установлено в размере 0,9874 г чистого золота, а золотое содержание доллара - 0,7367 г чистого золота. Поэтому золотой паритет рубля и доллара составлял 0,7461 руб. Валютный курс доллара, исчисленный на основе этого паритета, составлял 74,61 руб. за 100 долл.</w:t>
      </w:r>
    </w:p>
    <w:p w:rsidR="006328C1" w:rsidRPr="00F06704" w:rsidRDefault="006328C1" w:rsidP="003272A8">
      <w:pPr>
        <w:widowControl w:val="0"/>
        <w:spacing w:line="360" w:lineRule="auto"/>
        <w:ind w:firstLine="709"/>
        <w:jc w:val="both"/>
        <w:rPr>
          <w:sz w:val="28"/>
          <w:szCs w:val="28"/>
        </w:rPr>
      </w:pPr>
      <w:r w:rsidRPr="00F06704">
        <w:rPr>
          <w:sz w:val="28"/>
          <w:szCs w:val="28"/>
        </w:rPr>
        <w:t>С 1973 года США заявили, что в дальнейшем они будут продавать золото по цене свободного рынка. Это означало отмену существовавшей официальной цены золота. В дальнейшем в СССР курс рубля строго фиксировался государством, и к периоду распада СССР был установлен в очень завышенном размере. Развитие рыночных отношений потребовало изменить механизм установления курса рубля. С 1992 года курс стал устанавливаться по соотношению, складывающемуся на Московской международной валютной бирже (ММВБ).</w:t>
      </w:r>
    </w:p>
    <w:p w:rsidR="006328C1" w:rsidRPr="00F06704" w:rsidRDefault="006328C1" w:rsidP="003272A8">
      <w:pPr>
        <w:widowControl w:val="0"/>
        <w:spacing w:line="360" w:lineRule="auto"/>
        <w:ind w:firstLine="709"/>
        <w:jc w:val="both"/>
        <w:rPr>
          <w:sz w:val="28"/>
          <w:szCs w:val="28"/>
        </w:rPr>
      </w:pPr>
      <w:r w:rsidRPr="00F06704">
        <w:rPr>
          <w:sz w:val="28"/>
          <w:szCs w:val="28"/>
        </w:rPr>
        <w:t>Обеспечение относительно высокого курса рубля (не ниже 80 рублей за доллар) было одной из важнейших задач радикального реформирования. Для выполнения этой задачи Российское правительство надеялось получить от МВФ 8 млрд.</w:t>
      </w:r>
      <w:r w:rsidR="003272A8" w:rsidRPr="00F06704">
        <w:rPr>
          <w:sz w:val="28"/>
          <w:szCs w:val="28"/>
        </w:rPr>
        <w:t xml:space="preserve"> </w:t>
      </w:r>
      <w:r w:rsidRPr="00F06704">
        <w:rPr>
          <w:sz w:val="28"/>
          <w:szCs w:val="28"/>
        </w:rPr>
        <w:t>долларов. Однако в условиях растущей инфляции и падения производства решить ее было невозможно даже с помощью этой меры.</w:t>
      </w:r>
    </w:p>
    <w:p w:rsidR="006328C1" w:rsidRPr="00F06704" w:rsidRDefault="006328C1" w:rsidP="003272A8">
      <w:pPr>
        <w:widowControl w:val="0"/>
        <w:spacing w:line="360" w:lineRule="auto"/>
        <w:ind w:firstLine="709"/>
        <w:jc w:val="both"/>
        <w:rPr>
          <w:sz w:val="28"/>
          <w:szCs w:val="28"/>
        </w:rPr>
      </w:pPr>
      <w:r w:rsidRPr="00F06704">
        <w:rPr>
          <w:sz w:val="28"/>
          <w:szCs w:val="28"/>
        </w:rPr>
        <w:t>Первые шаги в области валютного регулирования были успешны. К середине июня курс поднялся до 112,3 руб./дол. Однако во второй половине 1992 года кур</w:t>
      </w:r>
      <w:r w:rsidR="00F734F1" w:rsidRPr="00F06704">
        <w:rPr>
          <w:sz w:val="28"/>
          <w:szCs w:val="28"/>
        </w:rPr>
        <w:t xml:space="preserve">с стал снижаться. </w:t>
      </w:r>
      <w:r w:rsidRPr="00F06704">
        <w:rPr>
          <w:sz w:val="28"/>
          <w:szCs w:val="28"/>
        </w:rPr>
        <w:t xml:space="preserve">За 12 месяцев Центробанк истратил на валютные интервенции более 1 млрд.долларов (37% объема продаж), однако не добился стабилизации курса. К апрелю 1993 </w:t>
      </w:r>
      <w:r w:rsidR="00971FA8" w:rsidRPr="00F06704">
        <w:rPr>
          <w:sz w:val="28"/>
          <w:szCs w:val="28"/>
        </w:rPr>
        <w:t>года курс составил 740 руб./дол.</w:t>
      </w:r>
    </w:p>
    <w:p w:rsidR="00F734F1" w:rsidRPr="00F06704" w:rsidRDefault="006328C1" w:rsidP="003272A8">
      <w:pPr>
        <w:widowControl w:val="0"/>
        <w:spacing w:line="360" w:lineRule="auto"/>
        <w:ind w:firstLine="709"/>
        <w:jc w:val="both"/>
        <w:rPr>
          <w:sz w:val="28"/>
          <w:szCs w:val="28"/>
        </w:rPr>
      </w:pPr>
      <w:r w:rsidRPr="00F06704">
        <w:rPr>
          <w:sz w:val="28"/>
          <w:szCs w:val="28"/>
        </w:rPr>
        <w:t xml:space="preserve">После октябрьских валютных потрясений </w:t>
      </w:r>
      <w:r w:rsidR="00F734F1" w:rsidRPr="00F06704">
        <w:rPr>
          <w:sz w:val="28"/>
          <w:szCs w:val="28"/>
        </w:rPr>
        <w:t xml:space="preserve">1994 года </w:t>
      </w:r>
      <w:r w:rsidRPr="00F06704">
        <w:rPr>
          <w:sz w:val="28"/>
          <w:szCs w:val="28"/>
        </w:rPr>
        <w:t>произошла смена курса: с установки на поощрение снижения валютного курса и стимулирования экспорта на сдерживание падения рубля с целью предотвратить импорт инфляции. Поэтому в рамках этой политики с 6 июля 1995 года был введен валютный коридор. Его введение нейтрализовало импорт инфляции, но одновременный рост реального курса рубля вело к ухудшению конкурентоспособности российской экономики, поэтому во втором полугодии 1995 г. был введен наклонный коридор. Для поддержания этой политики Центробанк активно расходовал долларовый запас, а с начала второго квартала 1996 года наблюдается тенденция к снижению золотовалютных резервов.</w:t>
      </w:r>
      <w:r w:rsidR="00883FF5" w:rsidRPr="00F06704">
        <w:rPr>
          <w:sz w:val="28"/>
          <w:szCs w:val="28"/>
        </w:rPr>
        <w:t xml:space="preserve"> </w:t>
      </w:r>
      <w:r w:rsidR="00F734F1" w:rsidRPr="00F06704">
        <w:rPr>
          <w:sz w:val="28"/>
          <w:szCs w:val="28"/>
        </w:rPr>
        <w:t>1 июня 1996 года Россия приняла на себя обязательства по статье VIII Устава Международного валютного фонда "Общие обязательства государств - членов" и ввела, таким образом, свободную конвертацию рубля по текущим операциям</w:t>
      </w:r>
      <w:r w:rsidR="00883FF5" w:rsidRPr="00F06704">
        <w:rPr>
          <w:sz w:val="28"/>
          <w:szCs w:val="28"/>
        </w:rPr>
        <w:t xml:space="preserve">. Решение о присоединении России к статье </w:t>
      </w:r>
      <w:r w:rsidR="00883FF5" w:rsidRPr="00F06704">
        <w:rPr>
          <w:sz w:val="28"/>
          <w:szCs w:val="28"/>
          <w:lang w:val="en-US"/>
        </w:rPr>
        <w:t>VIII</w:t>
      </w:r>
      <w:r w:rsidR="00883FF5" w:rsidRPr="00F06704">
        <w:rPr>
          <w:sz w:val="28"/>
          <w:szCs w:val="28"/>
        </w:rPr>
        <w:t xml:space="preserve"> Устава МВФ делает российский рубль международно конвертируемым по всем текущим операциям. Присоединение России к статье VIII Устава МВФ позволяет привлечь в страну более дешевые иностранные кредиты и инвестиции.</w:t>
      </w:r>
    </w:p>
    <w:p w:rsidR="001C3D8F" w:rsidRPr="00F06704" w:rsidRDefault="001C3D8F" w:rsidP="003272A8">
      <w:pPr>
        <w:spacing w:line="360" w:lineRule="auto"/>
        <w:ind w:firstLine="709"/>
        <w:jc w:val="both"/>
        <w:rPr>
          <w:sz w:val="28"/>
          <w:szCs w:val="28"/>
        </w:rPr>
      </w:pPr>
      <w:r w:rsidRPr="00F06704">
        <w:rPr>
          <w:sz w:val="28"/>
          <w:szCs w:val="28"/>
        </w:rPr>
        <w:t xml:space="preserve">Основным документом действующего в РФ валютного законодательства является </w:t>
      </w:r>
      <w:r w:rsidRPr="00F06704">
        <w:rPr>
          <w:sz w:val="28"/>
          <w:szCs w:val="28"/>
          <w:u w:val="single"/>
        </w:rPr>
        <w:t>Закон Российской Федерации "О валютном регулировании и валютном контроле"</w:t>
      </w:r>
      <w:r w:rsidR="000A606C" w:rsidRPr="00F06704">
        <w:rPr>
          <w:sz w:val="28"/>
          <w:szCs w:val="28"/>
          <w:u w:val="single"/>
        </w:rPr>
        <w:t>.</w:t>
      </w:r>
      <w:r w:rsidRPr="00F06704">
        <w:rPr>
          <w:sz w:val="28"/>
          <w:szCs w:val="28"/>
        </w:rPr>
        <w:t xml:space="preserve"> Он устанавливает принципы проведения операций с российской и иностранной валютой на территории Российской Федерации, полномочия и функции органов валютного регулирования и валютного контроля, права и обязанности юридических и физических лиц при владении, пользовании и распоряжении валютными ценностями, ответственность за нарушение действующего законодательства.</w:t>
      </w:r>
    </w:p>
    <w:p w:rsidR="001C3D8F" w:rsidRPr="00F06704" w:rsidRDefault="001C3D8F" w:rsidP="003272A8">
      <w:pPr>
        <w:spacing w:line="360" w:lineRule="auto"/>
        <w:ind w:firstLine="709"/>
        <w:jc w:val="both"/>
        <w:rPr>
          <w:sz w:val="28"/>
          <w:szCs w:val="28"/>
        </w:rPr>
      </w:pPr>
      <w:r w:rsidRPr="00F06704">
        <w:rPr>
          <w:sz w:val="28"/>
          <w:szCs w:val="28"/>
        </w:rPr>
        <w:t>В Первом разделе Закона Российской Федерации "О валютном регулировании и валютном контроле" рассматриваются следующие Понятие:</w:t>
      </w:r>
    </w:p>
    <w:p w:rsidR="001C3D8F" w:rsidRPr="00F06704" w:rsidRDefault="001C3D8F" w:rsidP="003272A8">
      <w:pPr>
        <w:numPr>
          <w:ilvl w:val="0"/>
          <w:numId w:val="42"/>
        </w:numPr>
        <w:spacing w:line="360" w:lineRule="auto"/>
        <w:ind w:left="0" w:firstLine="709"/>
        <w:jc w:val="both"/>
        <w:rPr>
          <w:sz w:val="28"/>
          <w:szCs w:val="28"/>
        </w:rPr>
      </w:pPr>
      <w:r w:rsidRPr="00F06704">
        <w:rPr>
          <w:sz w:val="28"/>
          <w:szCs w:val="28"/>
        </w:rPr>
        <w:t>валюта Российской Федерации;</w:t>
      </w:r>
    </w:p>
    <w:p w:rsidR="001C3D8F" w:rsidRPr="00F06704" w:rsidRDefault="001C3D8F" w:rsidP="003272A8">
      <w:pPr>
        <w:numPr>
          <w:ilvl w:val="0"/>
          <w:numId w:val="42"/>
        </w:numPr>
        <w:spacing w:line="360" w:lineRule="auto"/>
        <w:ind w:left="0" w:firstLine="709"/>
        <w:jc w:val="both"/>
        <w:rPr>
          <w:sz w:val="28"/>
          <w:szCs w:val="28"/>
        </w:rPr>
      </w:pPr>
      <w:r w:rsidRPr="00F06704">
        <w:rPr>
          <w:sz w:val="28"/>
          <w:szCs w:val="28"/>
        </w:rPr>
        <w:t>иностранная валюта;</w:t>
      </w:r>
    </w:p>
    <w:p w:rsidR="001C3D8F" w:rsidRPr="00F06704" w:rsidRDefault="001C3D8F" w:rsidP="003272A8">
      <w:pPr>
        <w:numPr>
          <w:ilvl w:val="0"/>
          <w:numId w:val="42"/>
        </w:numPr>
        <w:spacing w:line="360" w:lineRule="auto"/>
        <w:ind w:left="0" w:firstLine="709"/>
        <w:jc w:val="both"/>
        <w:rPr>
          <w:sz w:val="28"/>
          <w:szCs w:val="28"/>
        </w:rPr>
      </w:pPr>
      <w:r w:rsidRPr="00F06704">
        <w:rPr>
          <w:sz w:val="28"/>
          <w:szCs w:val="28"/>
        </w:rPr>
        <w:t>внутренние ценные бумаги;</w:t>
      </w:r>
    </w:p>
    <w:p w:rsidR="001C3D8F" w:rsidRPr="00F06704" w:rsidRDefault="001C3D8F" w:rsidP="003272A8">
      <w:pPr>
        <w:numPr>
          <w:ilvl w:val="0"/>
          <w:numId w:val="42"/>
        </w:numPr>
        <w:spacing w:line="360" w:lineRule="auto"/>
        <w:ind w:left="0" w:firstLine="709"/>
        <w:jc w:val="both"/>
        <w:rPr>
          <w:sz w:val="28"/>
          <w:szCs w:val="28"/>
        </w:rPr>
      </w:pPr>
      <w:r w:rsidRPr="00F06704">
        <w:rPr>
          <w:sz w:val="28"/>
          <w:szCs w:val="28"/>
        </w:rPr>
        <w:t>внешние ценные бумаги;</w:t>
      </w:r>
    </w:p>
    <w:p w:rsidR="001C3D8F" w:rsidRPr="00F06704" w:rsidRDefault="001C3D8F" w:rsidP="003272A8">
      <w:pPr>
        <w:numPr>
          <w:ilvl w:val="0"/>
          <w:numId w:val="42"/>
        </w:numPr>
        <w:spacing w:line="360" w:lineRule="auto"/>
        <w:ind w:left="0" w:firstLine="709"/>
        <w:jc w:val="both"/>
        <w:rPr>
          <w:sz w:val="28"/>
          <w:szCs w:val="28"/>
        </w:rPr>
      </w:pPr>
      <w:r w:rsidRPr="00F06704">
        <w:rPr>
          <w:sz w:val="28"/>
          <w:szCs w:val="28"/>
        </w:rPr>
        <w:t>валютные ценности;</w:t>
      </w:r>
    </w:p>
    <w:p w:rsidR="001C3D8F" w:rsidRPr="00F06704" w:rsidRDefault="00300A48" w:rsidP="003272A8">
      <w:pPr>
        <w:numPr>
          <w:ilvl w:val="0"/>
          <w:numId w:val="42"/>
        </w:numPr>
        <w:spacing w:line="360" w:lineRule="auto"/>
        <w:ind w:left="0" w:firstLine="709"/>
        <w:jc w:val="both"/>
        <w:rPr>
          <w:sz w:val="28"/>
          <w:szCs w:val="28"/>
        </w:rPr>
      </w:pPr>
      <w:r w:rsidRPr="00F06704">
        <w:rPr>
          <w:sz w:val="28"/>
          <w:szCs w:val="28"/>
        </w:rPr>
        <w:t>резиденты;</w:t>
      </w:r>
    </w:p>
    <w:p w:rsidR="00300A48" w:rsidRPr="00F06704" w:rsidRDefault="00300A48" w:rsidP="003272A8">
      <w:pPr>
        <w:numPr>
          <w:ilvl w:val="0"/>
          <w:numId w:val="42"/>
        </w:numPr>
        <w:spacing w:line="360" w:lineRule="auto"/>
        <w:ind w:left="0" w:firstLine="709"/>
        <w:jc w:val="both"/>
        <w:rPr>
          <w:sz w:val="28"/>
          <w:szCs w:val="28"/>
        </w:rPr>
      </w:pPr>
      <w:r w:rsidRPr="00F06704">
        <w:rPr>
          <w:sz w:val="28"/>
          <w:szCs w:val="28"/>
        </w:rPr>
        <w:t>нерезиденты;</w:t>
      </w:r>
    </w:p>
    <w:p w:rsidR="00300A48" w:rsidRPr="00F06704" w:rsidRDefault="00300A48" w:rsidP="003272A8">
      <w:pPr>
        <w:numPr>
          <w:ilvl w:val="0"/>
          <w:numId w:val="42"/>
        </w:numPr>
        <w:spacing w:line="360" w:lineRule="auto"/>
        <w:ind w:left="0" w:firstLine="709"/>
        <w:jc w:val="both"/>
        <w:rPr>
          <w:sz w:val="28"/>
          <w:szCs w:val="28"/>
        </w:rPr>
      </w:pPr>
      <w:r w:rsidRPr="00F06704">
        <w:rPr>
          <w:sz w:val="28"/>
          <w:szCs w:val="28"/>
        </w:rPr>
        <w:t>уполномоченные банки;</w:t>
      </w:r>
    </w:p>
    <w:p w:rsidR="00300A48" w:rsidRPr="00F06704" w:rsidRDefault="00300A48" w:rsidP="003272A8">
      <w:pPr>
        <w:numPr>
          <w:ilvl w:val="0"/>
          <w:numId w:val="42"/>
        </w:numPr>
        <w:spacing w:line="360" w:lineRule="auto"/>
        <w:ind w:left="0" w:firstLine="709"/>
        <w:jc w:val="both"/>
        <w:rPr>
          <w:sz w:val="28"/>
          <w:szCs w:val="28"/>
        </w:rPr>
      </w:pPr>
      <w:r w:rsidRPr="00F06704">
        <w:rPr>
          <w:sz w:val="28"/>
          <w:szCs w:val="28"/>
        </w:rPr>
        <w:t>валютные операции;</w:t>
      </w:r>
    </w:p>
    <w:p w:rsidR="00300A48" w:rsidRPr="00F06704" w:rsidRDefault="00300A48" w:rsidP="003272A8">
      <w:pPr>
        <w:numPr>
          <w:ilvl w:val="0"/>
          <w:numId w:val="42"/>
        </w:numPr>
        <w:spacing w:line="360" w:lineRule="auto"/>
        <w:ind w:left="0" w:firstLine="709"/>
        <w:jc w:val="both"/>
        <w:rPr>
          <w:sz w:val="28"/>
          <w:szCs w:val="28"/>
        </w:rPr>
      </w:pPr>
      <w:r w:rsidRPr="00F06704">
        <w:rPr>
          <w:sz w:val="28"/>
          <w:szCs w:val="28"/>
        </w:rPr>
        <w:t xml:space="preserve">валютные биржи – ЮЛ, созданные в соответствии с законодательством РФ, одним из видов деятельности которых является организация биржевых торгов иностранной валютой в порядке и на условиях, которые установлены ЦБ РФ. </w:t>
      </w:r>
    </w:p>
    <w:p w:rsidR="001C3D8F" w:rsidRPr="00F06704" w:rsidRDefault="00300A48" w:rsidP="003272A8">
      <w:pPr>
        <w:spacing w:line="360" w:lineRule="auto"/>
        <w:ind w:firstLine="709"/>
        <w:jc w:val="both"/>
        <w:rPr>
          <w:sz w:val="28"/>
          <w:szCs w:val="28"/>
        </w:rPr>
      </w:pPr>
      <w:r w:rsidRPr="00F06704">
        <w:rPr>
          <w:sz w:val="28"/>
          <w:szCs w:val="28"/>
        </w:rPr>
        <w:t>Все вышеперечисленные понятия являются основными элементами валютной системы России.</w:t>
      </w:r>
      <w:r w:rsidR="00957F57" w:rsidRPr="00F06704">
        <w:rPr>
          <w:sz w:val="28"/>
          <w:szCs w:val="28"/>
        </w:rPr>
        <w:t xml:space="preserve"> </w:t>
      </w:r>
    </w:p>
    <w:p w:rsidR="007B185B" w:rsidRPr="00F06704" w:rsidRDefault="00300A48" w:rsidP="003272A8">
      <w:pPr>
        <w:spacing w:line="360" w:lineRule="auto"/>
        <w:ind w:firstLine="709"/>
        <w:jc w:val="both"/>
        <w:rPr>
          <w:sz w:val="28"/>
          <w:szCs w:val="28"/>
        </w:rPr>
      </w:pPr>
      <w:r w:rsidRPr="00F06704">
        <w:rPr>
          <w:sz w:val="28"/>
          <w:szCs w:val="28"/>
        </w:rPr>
        <w:t>Органами валютного регулирования в Российской Федерации являются Центральный банк РФ и Правительство РФ.</w:t>
      </w:r>
      <w:r w:rsidR="000A606C" w:rsidRPr="00F06704">
        <w:rPr>
          <w:sz w:val="28"/>
          <w:szCs w:val="28"/>
        </w:rPr>
        <w:t xml:space="preserve"> </w:t>
      </w:r>
      <w:r w:rsidR="007B185B" w:rsidRPr="00F06704">
        <w:rPr>
          <w:sz w:val="28"/>
          <w:szCs w:val="28"/>
        </w:rPr>
        <w:t>Валютный контроль в Российской Федерации осуществляется Правительством Российской Федерации, органами и агентами валютного контроля в соответствии с настоящим Федеральным законом и иными федеральными законами.</w:t>
      </w:r>
    </w:p>
    <w:p w:rsidR="00F077F4" w:rsidRPr="00F06704" w:rsidRDefault="00F077F4" w:rsidP="003272A8">
      <w:pPr>
        <w:spacing w:line="360" w:lineRule="auto"/>
        <w:ind w:firstLine="709"/>
        <w:jc w:val="both"/>
        <w:rPr>
          <w:sz w:val="28"/>
          <w:szCs w:val="28"/>
        </w:rPr>
      </w:pPr>
      <w:r w:rsidRPr="00F06704">
        <w:rPr>
          <w:sz w:val="28"/>
          <w:szCs w:val="28"/>
        </w:rPr>
        <w:t>Основными направлениями валютного контроля являются:</w:t>
      </w:r>
    </w:p>
    <w:p w:rsidR="00F077F4" w:rsidRPr="00F06704" w:rsidRDefault="00F077F4" w:rsidP="003272A8">
      <w:pPr>
        <w:spacing w:line="360" w:lineRule="auto"/>
        <w:ind w:firstLine="709"/>
        <w:jc w:val="both"/>
        <w:rPr>
          <w:sz w:val="28"/>
          <w:szCs w:val="28"/>
        </w:rPr>
      </w:pPr>
      <w:r w:rsidRPr="00F06704">
        <w:rPr>
          <w:sz w:val="28"/>
          <w:szCs w:val="28"/>
        </w:rPr>
        <w:t>а) определение</w:t>
      </w:r>
      <w:r w:rsidR="00957F57" w:rsidRPr="00F06704">
        <w:rPr>
          <w:sz w:val="28"/>
          <w:szCs w:val="28"/>
        </w:rPr>
        <w:t xml:space="preserve"> </w:t>
      </w:r>
      <w:r w:rsidRPr="00F06704">
        <w:rPr>
          <w:sz w:val="28"/>
          <w:szCs w:val="28"/>
        </w:rPr>
        <w:t>соответствия</w:t>
      </w:r>
      <w:r w:rsidR="00957F57" w:rsidRPr="00F06704">
        <w:rPr>
          <w:sz w:val="28"/>
          <w:szCs w:val="28"/>
        </w:rPr>
        <w:t xml:space="preserve"> </w:t>
      </w:r>
      <w:r w:rsidRPr="00F06704">
        <w:rPr>
          <w:sz w:val="28"/>
          <w:szCs w:val="28"/>
        </w:rPr>
        <w:t>проводимых</w:t>
      </w:r>
      <w:r w:rsidR="00957F57" w:rsidRPr="00F06704">
        <w:rPr>
          <w:sz w:val="28"/>
          <w:szCs w:val="28"/>
        </w:rPr>
        <w:t xml:space="preserve"> </w:t>
      </w:r>
      <w:r w:rsidRPr="00F06704">
        <w:rPr>
          <w:sz w:val="28"/>
          <w:szCs w:val="28"/>
        </w:rPr>
        <w:t>валютных</w:t>
      </w:r>
      <w:r w:rsidR="00957F57" w:rsidRPr="00F06704">
        <w:rPr>
          <w:sz w:val="28"/>
          <w:szCs w:val="28"/>
        </w:rPr>
        <w:t xml:space="preserve"> </w:t>
      </w:r>
      <w:r w:rsidRPr="00F06704">
        <w:rPr>
          <w:sz w:val="28"/>
          <w:szCs w:val="28"/>
        </w:rPr>
        <w:t>операций действующему</w:t>
      </w:r>
      <w:r w:rsidR="00957F57" w:rsidRPr="00F06704">
        <w:rPr>
          <w:sz w:val="28"/>
          <w:szCs w:val="28"/>
        </w:rPr>
        <w:t xml:space="preserve"> </w:t>
      </w:r>
      <w:r w:rsidRPr="00F06704">
        <w:rPr>
          <w:sz w:val="28"/>
          <w:szCs w:val="28"/>
        </w:rPr>
        <w:t>законодательству</w:t>
      </w:r>
      <w:r w:rsidR="00957F57" w:rsidRPr="00F06704">
        <w:rPr>
          <w:sz w:val="28"/>
          <w:szCs w:val="28"/>
        </w:rPr>
        <w:t xml:space="preserve"> </w:t>
      </w:r>
      <w:r w:rsidRPr="00F06704">
        <w:rPr>
          <w:sz w:val="28"/>
          <w:szCs w:val="28"/>
        </w:rPr>
        <w:t>и</w:t>
      </w:r>
      <w:r w:rsidR="00957F57" w:rsidRPr="00F06704">
        <w:rPr>
          <w:sz w:val="28"/>
          <w:szCs w:val="28"/>
        </w:rPr>
        <w:t xml:space="preserve"> </w:t>
      </w:r>
      <w:r w:rsidRPr="00F06704">
        <w:rPr>
          <w:sz w:val="28"/>
          <w:szCs w:val="28"/>
        </w:rPr>
        <w:t>наличия</w:t>
      </w:r>
      <w:r w:rsidR="00957F57" w:rsidRPr="00F06704">
        <w:rPr>
          <w:sz w:val="28"/>
          <w:szCs w:val="28"/>
        </w:rPr>
        <w:t xml:space="preserve"> </w:t>
      </w:r>
      <w:r w:rsidRPr="00F06704">
        <w:rPr>
          <w:sz w:val="28"/>
          <w:szCs w:val="28"/>
        </w:rPr>
        <w:t>необходимых</w:t>
      </w:r>
      <w:r w:rsidR="00957F57" w:rsidRPr="00F06704">
        <w:rPr>
          <w:sz w:val="28"/>
          <w:szCs w:val="28"/>
        </w:rPr>
        <w:t xml:space="preserve"> </w:t>
      </w:r>
      <w:r w:rsidRPr="00F06704">
        <w:rPr>
          <w:sz w:val="28"/>
          <w:szCs w:val="28"/>
        </w:rPr>
        <w:t>для</w:t>
      </w:r>
      <w:r w:rsidR="00957F57" w:rsidRPr="00F06704">
        <w:rPr>
          <w:sz w:val="28"/>
          <w:szCs w:val="28"/>
        </w:rPr>
        <w:t xml:space="preserve"> </w:t>
      </w:r>
      <w:r w:rsidRPr="00F06704">
        <w:rPr>
          <w:sz w:val="28"/>
          <w:szCs w:val="28"/>
        </w:rPr>
        <w:t>них лицензий и разрешений;</w:t>
      </w:r>
    </w:p>
    <w:p w:rsidR="00F077F4" w:rsidRPr="00F06704" w:rsidRDefault="00F077F4" w:rsidP="003272A8">
      <w:pPr>
        <w:spacing w:line="360" w:lineRule="auto"/>
        <w:ind w:firstLine="709"/>
        <w:jc w:val="both"/>
        <w:rPr>
          <w:sz w:val="28"/>
          <w:szCs w:val="28"/>
        </w:rPr>
      </w:pPr>
      <w:r w:rsidRPr="00F06704">
        <w:rPr>
          <w:sz w:val="28"/>
          <w:szCs w:val="28"/>
        </w:rPr>
        <w:t>б) проверка выполнения резидентами обязательств в</w:t>
      </w:r>
      <w:r w:rsidR="00957F57" w:rsidRPr="00F06704">
        <w:rPr>
          <w:sz w:val="28"/>
          <w:szCs w:val="28"/>
        </w:rPr>
        <w:t xml:space="preserve"> </w:t>
      </w:r>
      <w:r w:rsidRPr="00F06704">
        <w:rPr>
          <w:sz w:val="28"/>
          <w:szCs w:val="28"/>
        </w:rPr>
        <w:t>иностранной валюте</w:t>
      </w:r>
      <w:r w:rsidR="00957F57" w:rsidRPr="00F06704">
        <w:rPr>
          <w:sz w:val="28"/>
          <w:szCs w:val="28"/>
        </w:rPr>
        <w:t xml:space="preserve"> </w:t>
      </w:r>
      <w:r w:rsidRPr="00F06704">
        <w:rPr>
          <w:sz w:val="28"/>
          <w:szCs w:val="28"/>
        </w:rPr>
        <w:t>перед</w:t>
      </w:r>
      <w:r w:rsidR="00957F57" w:rsidRPr="00F06704">
        <w:rPr>
          <w:sz w:val="28"/>
          <w:szCs w:val="28"/>
        </w:rPr>
        <w:t xml:space="preserve"> </w:t>
      </w:r>
      <w:r w:rsidRPr="00F06704">
        <w:rPr>
          <w:sz w:val="28"/>
          <w:szCs w:val="28"/>
        </w:rPr>
        <w:t>государством,</w:t>
      </w:r>
      <w:r w:rsidR="00957F57" w:rsidRPr="00F06704">
        <w:rPr>
          <w:sz w:val="28"/>
          <w:szCs w:val="28"/>
        </w:rPr>
        <w:t xml:space="preserve"> </w:t>
      </w:r>
      <w:r w:rsidRPr="00F06704">
        <w:rPr>
          <w:sz w:val="28"/>
          <w:szCs w:val="28"/>
        </w:rPr>
        <w:t>а</w:t>
      </w:r>
      <w:r w:rsidR="00957F57" w:rsidRPr="00F06704">
        <w:rPr>
          <w:sz w:val="28"/>
          <w:szCs w:val="28"/>
        </w:rPr>
        <w:t xml:space="preserve"> </w:t>
      </w:r>
      <w:r w:rsidRPr="00F06704">
        <w:rPr>
          <w:sz w:val="28"/>
          <w:szCs w:val="28"/>
        </w:rPr>
        <w:t>также</w:t>
      </w:r>
      <w:r w:rsidR="00957F57" w:rsidRPr="00F06704">
        <w:rPr>
          <w:sz w:val="28"/>
          <w:szCs w:val="28"/>
        </w:rPr>
        <w:t xml:space="preserve"> </w:t>
      </w:r>
      <w:r w:rsidRPr="00F06704">
        <w:rPr>
          <w:sz w:val="28"/>
          <w:szCs w:val="28"/>
        </w:rPr>
        <w:t>обязательств</w:t>
      </w:r>
      <w:r w:rsidR="00957F57" w:rsidRPr="00F06704">
        <w:rPr>
          <w:sz w:val="28"/>
          <w:szCs w:val="28"/>
        </w:rPr>
        <w:t xml:space="preserve"> </w:t>
      </w:r>
      <w:r w:rsidRPr="00F06704">
        <w:rPr>
          <w:sz w:val="28"/>
          <w:szCs w:val="28"/>
        </w:rPr>
        <w:t>по</w:t>
      </w:r>
      <w:r w:rsidR="00957F57" w:rsidRPr="00F06704">
        <w:rPr>
          <w:sz w:val="28"/>
          <w:szCs w:val="28"/>
        </w:rPr>
        <w:t xml:space="preserve"> </w:t>
      </w:r>
      <w:r w:rsidRPr="00F06704">
        <w:rPr>
          <w:sz w:val="28"/>
          <w:szCs w:val="28"/>
        </w:rPr>
        <w:t>продаже иностранной валюты на внутреннем рынке РФ;</w:t>
      </w:r>
    </w:p>
    <w:p w:rsidR="00F077F4" w:rsidRPr="00F06704" w:rsidRDefault="00F077F4" w:rsidP="003272A8">
      <w:pPr>
        <w:spacing w:line="360" w:lineRule="auto"/>
        <w:ind w:firstLine="709"/>
        <w:jc w:val="both"/>
        <w:rPr>
          <w:sz w:val="28"/>
          <w:szCs w:val="28"/>
        </w:rPr>
      </w:pPr>
      <w:r w:rsidRPr="00F06704">
        <w:rPr>
          <w:sz w:val="28"/>
          <w:szCs w:val="28"/>
        </w:rPr>
        <w:t>в) проверка обоснованности платежей в иностранной валюте;</w:t>
      </w:r>
    </w:p>
    <w:p w:rsidR="00F077F4" w:rsidRPr="00F06704" w:rsidRDefault="00F077F4" w:rsidP="003272A8">
      <w:pPr>
        <w:spacing w:line="360" w:lineRule="auto"/>
        <w:ind w:firstLine="709"/>
        <w:jc w:val="both"/>
        <w:rPr>
          <w:sz w:val="28"/>
          <w:szCs w:val="28"/>
        </w:rPr>
      </w:pPr>
      <w:r w:rsidRPr="00F06704">
        <w:rPr>
          <w:sz w:val="28"/>
          <w:szCs w:val="28"/>
        </w:rPr>
        <w:t>г) проверка полноты и</w:t>
      </w:r>
      <w:r w:rsidR="00957F57" w:rsidRPr="00F06704">
        <w:rPr>
          <w:sz w:val="28"/>
          <w:szCs w:val="28"/>
        </w:rPr>
        <w:t xml:space="preserve"> </w:t>
      </w:r>
      <w:r w:rsidRPr="00F06704">
        <w:rPr>
          <w:sz w:val="28"/>
          <w:szCs w:val="28"/>
        </w:rPr>
        <w:t>объективности</w:t>
      </w:r>
      <w:r w:rsidR="00957F57" w:rsidRPr="00F06704">
        <w:rPr>
          <w:sz w:val="28"/>
          <w:szCs w:val="28"/>
        </w:rPr>
        <w:t xml:space="preserve"> </w:t>
      </w:r>
      <w:r w:rsidRPr="00F06704">
        <w:rPr>
          <w:sz w:val="28"/>
          <w:szCs w:val="28"/>
        </w:rPr>
        <w:t>учета</w:t>
      </w:r>
      <w:r w:rsidR="00957F57" w:rsidRPr="00F06704">
        <w:rPr>
          <w:sz w:val="28"/>
          <w:szCs w:val="28"/>
        </w:rPr>
        <w:t xml:space="preserve"> </w:t>
      </w:r>
      <w:r w:rsidRPr="00F06704">
        <w:rPr>
          <w:sz w:val="28"/>
          <w:szCs w:val="28"/>
        </w:rPr>
        <w:t>и</w:t>
      </w:r>
      <w:r w:rsidR="00957F57" w:rsidRPr="00F06704">
        <w:rPr>
          <w:sz w:val="28"/>
          <w:szCs w:val="28"/>
        </w:rPr>
        <w:t xml:space="preserve"> </w:t>
      </w:r>
      <w:r w:rsidRPr="00F06704">
        <w:rPr>
          <w:sz w:val="28"/>
          <w:szCs w:val="28"/>
        </w:rPr>
        <w:t>отчетности</w:t>
      </w:r>
      <w:r w:rsidR="00957F57" w:rsidRPr="00F06704">
        <w:rPr>
          <w:sz w:val="28"/>
          <w:szCs w:val="28"/>
        </w:rPr>
        <w:t xml:space="preserve"> </w:t>
      </w:r>
      <w:r w:rsidRPr="00F06704">
        <w:rPr>
          <w:sz w:val="28"/>
          <w:szCs w:val="28"/>
        </w:rPr>
        <w:t>по</w:t>
      </w:r>
      <w:r w:rsidR="00957F57" w:rsidRPr="00F06704">
        <w:rPr>
          <w:sz w:val="28"/>
          <w:szCs w:val="28"/>
        </w:rPr>
        <w:t xml:space="preserve"> </w:t>
      </w:r>
      <w:r w:rsidRPr="00F06704">
        <w:rPr>
          <w:sz w:val="28"/>
          <w:szCs w:val="28"/>
        </w:rPr>
        <w:t>валютным</w:t>
      </w:r>
      <w:r w:rsidR="00957F57" w:rsidRPr="00F06704">
        <w:rPr>
          <w:sz w:val="28"/>
          <w:szCs w:val="28"/>
        </w:rPr>
        <w:t xml:space="preserve"> </w:t>
      </w:r>
      <w:r w:rsidRPr="00F06704">
        <w:rPr>
          <w:sz w:val="28"/>
          <w:szCs w:val="28"/>
        </w:rPr>
        <w:t>операциям,</w:t>
      </w:r>
      <w:r w:rsidR="00957F57" w:rsidRPr="00F06704">
        <w:rPr>
          <w:sz w:val="28"/>
          <w:szCs w:val="28"/>
        </w:rPr>
        <w:t xml:space="preserve"> </w:t>
      </w:r>
      <w:r w:rsidRPr="00F06704">
        <w:rPr>
          <w:sz w:val="28"/>
          <w:szCs w:val="28"/>
        </w:rPr>
        <w:t>а</w:t>
      </w:r>
      <w:r w:rsidR="00957F57" w:rsidRPr="00F06704">
        <w:rPr>
          <w:sz w:val="28"/>
          <w:szCs w:val="28"/>
        </w:rPr>
        <w:t xml:space="preserve"> </w:t>
      </w:r>
      <w:r w:rsidRPr="00F06704">
        <w:rPr>
          <w:sz w:val="28"/>
          <w:szCs w:val="28"/>
        </w:rPr>
        <w:t>также</w:t>
      </w:r>
      <w:r w:rsidR="00957F57" w:rsidRPr="00F06704">
        <w:rPr>
          <w:sz w:val="28"/>
          <w:szCs w:val="28"/>
        </w:rPr>
        <w:t xml:space="preserve"> </w:t>
      </w:r>
      <w:r w:rsidRPr="00F06704">
        <w:rPr>
          <w:sz w:val="28"/>
          <w:szCs w:val="28"/>
        </w:rPr>
        <w:t>по операциям нерезидентов в валюте РФ.</w:t>
      </w:r>
    </w:p>
    <w:p w:rsidR="000A606C" w:rsidRPr="00F06704" w:rsidRDefault="007B185B" w:rsidP="003272A8">
      <w:pPr>
        <w:pStyle w:val="ConsPlusNormal"/>
        <w:widowControl/>
        <w:spacing w:line="360" w:lineRule="auto"/>
        <w:ind w:firstLine="709"/>
        <w:jc w:val="both"/>
        <w:rPr>
          <w:rFonts w:ascii="Times New Roman" w:hAnsi="Times New Roman" w:cs="Times New Roman"/>
          <w:sz w:val="28"/>
          <w:szCs w:val="28"/>
        </w:rPr>
      </w:pPr>
      <w:r w:rsidRPr="00F06704">
        <w:rPr>
          <w:rFonts w:ascii="Times New Roman" w:hAnsi="Times New Roman" w:cs="Times New Roman"/>
          <w:sz w:val="28"/>
          <w:szCs w:val="28"/>
        </w:rPr>
        <w:t xml:space="preserve">Органами валютного контроля в РФ являются Центральный банк РФ, федеральный орган (федеральные органы) исполнительной власти, уполномоченный (уполномоченные) Правительством РФ. Агентами валютного контроля являются уполномоченные банки, подотчетные Центральному банку РФ, государственная корпорация "Банк развития и внешнеэкономической деятельности (Внешэкономбанк)", а также не являющиеся уполномоченными банками профессиональные участники рынка ценных бумаг, в том числе держатели реестра (регистраторы), подотчетные федеральному органу исполнительной власти по рынку ценных бумаг, таможенные органы и налоговые органы. </w:t>
      </w:r>
    </w:p>
    <w:p w:rsidR="007B185B" w:rsidRPr="00F06704" w:rsidRDefault="007B185B" w:rsidP="003272A8">
      <w:pPr>
        <w:pStyle w:val="ConsPlusNormal"/>
        <w:widowControl/>
        <w:spacing w:line="360" w:lineRule="auto"/>
        <w:ind w:firstLine="709"/>
        <w:jc w:val="both"/>
        <w:rPr>
          <w:rFonts w:ascii="Times New Roman" w:hAnsi="Times New Roman" w:cs="Times New Roman"/>
          <w:sz w:val="28"/>
          <w:szCs w:val="28"/>
        </w:rPr>
      </w:pPr>
      <w:r w:rsidRPr="00F06704">
        <w:rPr>
          <w:rFonts w:ascii="Times New Roman" w:hAnsi="Times New Roman" w:cs="Times New Roman"/>
          <w:sz w:val="28"/>
          <w:szCs w:val="28"/>
        </w:rPr>
        <w:t>Правительство РФ обеспечивает координацию деятельности в области валютного контроля федеральных органов исполнительной власти, являющихся органами валютного контроля, а также их взаимодействие с Центральным банком РФ. Правительство РФ обеспечивает взаимодействие не являющихся уполномоченными банками профессиональных участников рынка ценных бумаг, таможенных и налоговых органов как агентов валютного контроля с Центральным банком РФ.</w:t>
      </w:r>
    </w:p>
    <w:p w:rsidR="009E12F4" w:rsidRPr="00F06704" w:rsidRDefault="009E12F4" w:rsidP="003272A8">
      <w:pPr>
        <w:pStyle w:val="ConsPlusNormal"/>
        <w:widowControl/>
        <w:spacing w:line="360" w:lineRule="auto"/>
        <w:ind w:firstLine="709"/>
        <w:jc w:val="both"/>
        <w:rPr>
          <w:rFonts w:ascii="Times New Roman" w:hAnsi="Times New Roman" w:cs="Times New Roman"/>
          <w:sz w:val="28"/>
          <w:szCs w:val="28"/>
        </w:rPr>
      </w:pPr>
      <w:r w:rsidRPr="00F06704">
        <w:rPr>
          <w:rFonts w:ascii="Times New Roman" w:hAnsi="Times New Roman" w:cs="Times New Roman"/>
          <w:sz w:val="28"/>
          <w:szCs w:val="28"/>
        </w:rPr>
        <w:t>Резиденты</w:t>
      </w:r>
      <w:r w:rsidR="00957F57" w:rsidRPr="00F06704">
        <w:rPr>
          <w:rFonts w:ascii="Times New Roman" w:hAnsi="Times New Roman" w:cs="Times New Roman"/>
          <w:sz w:val="28"/>
          <w:szCs w:val="28"/>
        </w:rPr>
        <w:t xml:space="preserve"> </w:t>
      </w:r>
      <w:r w:rsidRPr="00F06704">
        <w:rPr>
          <w:rFonts w:ascii="Times New Roman" w:hAnsi="Times New Roman" w:cs="Times New Roman"/>
          <w:sz w:val="28"/>
          <w:szCs w:val="28"/>
        </w:rPr>
        <w:t>имеют</w:t>
      </w:r>
      <w:r w:rsidR="00957F57" w:rsidRPr="00F06704">
        <w:rPr>
          <w:rFonts w:ascii="Times New Roman" w:hAnsi="Times New Roman" w:cs="Times New Roman"/>
          <w:sz w:val="28"/>
          <w:szCs w:val="28"/>
        </w:rPr>
        <w:t xml:space="preserve"> </w:t>
      </w:r>
      <w:r w:rsidRPr="00F06704">
        <w:rPr>
          <w:rFonts w:ascii="Times New Roman" w:hAnsi="Times New Roman" w:cs="Times New Roman"/>
          <w:sz w:val="28"/>
          <w:szCs w:val="28"/>
        </w:rPr>
        <w:t>право</w:t>
      </w:r>
      <w:r w:rsidR="00957F57" w:rsidRPr="00F06704">
        <w:rPr>
          <w:rFonts w:ascii="Times New Roman" w:hAnsi="Times New Roman" w:cs="Times New Roman"/>
          <w:sz w:val="28"/>
          <w:szCs w:val="28"/>
        </w:rPr>
        <w:t xml:space="preserve"> </w:t>
      </w:r>
      <w:r w:rsidRPr="00F06704">
        <w:rPr>
          <w:rFonts w:ascii="Times New Roman" w:hAnsi="Times New Roman" w:cs="Times New Roman"/>
          <w:sz w:val="28"/>
          <w:szCs w:val="28"/>
        </w:rPr>
        <w:t>покупать</w:t>
      </w:r>
      <w:r w:rsidR="00957F57" w:rsidRPr="00F06704">
        <w:rPr>
          <w:rFonts w:ascii="Times New Roman" w:hAnsi="Times New Roman" w:cs="Times New Roman"/>
          <w:sz w:val="28"/>
          <w:szCs w:val="28"/>
        </w:rPr>
        <w:t xml:space="preserve"> </w:t>
      </w:r>
      <w:r w:rsidRPr="00F06704">
        <w:rPr>
          <w:rFonts w:ascii="Times New Roman" w:hAnsi="Times New Roman" w:cs="Times New Roman"/>
          <w:sz w:val="28"/>
          <w:szCs w:val="28"/>
        </w:rPr>
        <w:t>иностранную</w:t>
      </w:r>
      <w:r w:rsidR="00957F57" w:rsidRPr="00F06704">
        <w:rPr>
          <w:rFonts w:ascii="Times New Roman" w:hAnsi="Times New Roman" w:cs="Times New Roman"/>
          <w:sz w:val="28"/>
          <w:szCs w:val="28"/>
        </w:rPr>
        <w:t xml:space="preserve"> </w:t>
      </w:r>
      <w:r w:rsidRPr="00F06704">
        <w:rPr>
          <w:rFonts w:ascii="Times New Roman" w:hAnsi="Times New Roman" w:cs="Times New Roman"/>
          <w:sz w:val="28"/>
          <w:szCs w:val="28"/>
        </w:rPr>
        <w:t>валюту</w:t>
      </w:r>
      <w:r w:rsidR="00957F57" w:rsidRPr="00F06704">
        <w:rPr>
          <w:rFonts w:ascii="Times New Roman" w:hAnsi="Times New Roman" w:cs="Times New Roman"/>
          <w:sz w:val="28"/>
          <w:szCs w:val="28"/>
        </w:rPr>
        <w:t xml:space="preserve"> </w:t>
      </w:r>
      <w:r w:rsidRPr="00F06704">
        <w:rPr>
          <w:rFonts w:ascii="Times New Roman" w:hAnsi="Times New Roman" w:cs="Times New Roman"/>
          <w:sz w:val="28"/>
          <w:szCs w:val="28"/>
        </w:rPr>
        <w:t>на внутреннем валютном рынке РФ</w:t>
      </w:r>
      <w:r w:rsidR="00957F57" w:rsidRPr="00F06704">
        <w:rPr>
          <w:rFonts w:ascii="Times New Roman" w:hAnsi="Times New Roman" w:cs="Times New Roman"/>
          <w:sz w:val="28"/>
          <w:szCs w:val="28"/>
        </w:rPr>
        <w:t xml:space="preserve"> </w:t>
      </w:r>
      <w:r w:rsidRPr="00F06704">
        <w:rPr>
          <w:rFonts w:ascii="Times New Roman" w:hAnsi="Times New Roman" w:cs="Times New Roman"/>
          <w:sz w:val="28"/>
          <w:szCs w:val="28"/>
        </w:rPr>
        <w:t>в</w:t>
      </w:r>
      <w:r w:rsidR="00957F57" w:rsidRPr="00F06704">
        <w:rPr>
          <w:rFonts w:ascii="Times New Roman" w:hAnsi="Times New Roman" w:cs="Times New Roman"/>
          <w:sz w:val="28"/>
          <w:szCs w:val="28"/>
        </w:rPr>
        <w:t xml:space="preserve"> </w:t>
      </w:r>
      <w:r w:rsidRPr="00F06704">
        <w:rPr>
          <w:rFonts w:ascii="Times New Roman" w:hAnsi="Times New Roman" w:cs="Times New Roman"/>
          <w:sz w:val="28"/>
          <w:szCs w:val="28"/>
        </w:rPr>
        <w:t>порядке</w:t>
      </w:r>
      <w:r w:rsidR="00957F57" w:rsidRPr="00F06704">
        <w:rPr>
          <w:rFonts w:ascii="Times New Roman" w:hAnsi="Times New Roman" w:cs="Times New Roman"/>
          <w:sz w:val="28"/>
          <w:szCs w:val="28"/>
        </w:rPr>
        <w:t xml:space="preserve"> </w:t>
      </w:r>
      <w:r w:rsidRPr="00F06704">
        <w:rPr>
          <w:rFonts w:ascii="Times New Roman" w:hAnsi="Times New Roman" w:cs="Times New Roman"/>
          <w:sz w:val="28"/>
          <w:szCs w:val="28"/>
        </w:rPr>
        <w:t>и</w:t>
      </w:r>
      <w:r w:rsidR="00957F57" w:rsidRPr="00F06704">
        <w:rPr>
          <w:rFonts w:ascii="Times New Roman" w:hAnsi="Times New Roman" w:cs="Times New Roman"/>
          <w:sz w:val="28"/>
          <w:szCs w:val="28"/>
        </w:rPr>
        <w:t xml:space="preserve"> </w:t>
      </w:r>
      <w:r w:rsidRPr="00F06704">
        <w:rPr>
          <w:rFonts w:ascii="Times New Roman" w:hAnsi="Times New Roman" w:cs="Times New Roman"/>
          <w:sz w:val="28"/>
          <w:szCs w:val="28"/>
        </w:rPr>
        <w:t>на</w:t>
      </w:r>
      <w:r w:rsidR="00957F57" w:rsidRPr="00F06704">
        <w:rPr>
          <w:rFonts w:ascii="Times New Roman" w:hAnsi="Times New Roman" w:cs="Times New Roman"/>
          <w:sz w:val="28"/>
          <w:szCs w:val="28"/>
        </w:rPr>
        <w:t xml:space="preserve"> </w:t>
      </w:r>
      <w:r w:rsidRPr="00F06704">
        <w:rPr>
          <w:rFonts w:ascii="Times New Roman" w:hAnsi="Times New Roman" w:cs="Times New Roman"/>
          <w:sz w:val="28"/>
          <w:szCs w:val="28"/>
        </w:rPr>
        <w:t>цели, определяемые Центр</w:t>
      </w:r>
      <w:r w:rsidR="000A606C" w:rsidRPr="00F06704">
        <w:rPr>
          <w:rFonts w:ascii="Times New Roman" w:hAnsi="Times New Roman" w:cs="Times New Roman"/>
          <w:sz w:val="28"/>
          <w:szCs w:val="28"/>
        </w:rPr>
        <w:t>о</w:t>
      </w:r>
      <w:r w:rsidRPr="00F06704">
        <w:rPr>
          <w:rFonts w:ascii="Times New Roman" w:hAnsi="Times New Roman" w:cs="Times New Roman"/>
          <w:sz w:val="28"/>
          <w:szCs w:val="28"/>
        </w:rPr>
        <w:t>банком РФ.</w:t>
      </w:r>
    </w:p>
    <w:p w:rsidR="009E12F4" w:rsidRPr="00F06704" w:rsidRDefault="009E12F4" w:rsidP="003272A8">
      <w:pPr>
        <w:numPr>
          <w:ilvl w:val="12"/>
          <w:numId w:val="0"/>
        </w:numPr>
        <w:spacing w:line="360" w:lineRule="auto"/>
        <w:ind w:firstLine="709"/>
        <w:jc w:val="both"/>
        <w:rPr>
          <w:sz w:val="28"/>
          <w:szCs w:val="28"/>
        </w:rPr>
      </w:pPr>
      <w:r w:rsidRPr="00F06704">
        <w:rPr>
          <w:sz w:val="28"/>
          <w:szCs w:val="28"/>
        </w:rPr>
        <w:t>Покупка и продажа иностранной валюты в Российской Федерации</w:t>
      </w:r>
      <w:r w:rsidR="00957F57" w:rsidRPr="00F06704">
        <w:rPr>
          <w:sz w:val="28"/>
          <w:szCs w:val="28"/>
        </w:rPr>
        <w:t xml:space="preserve"> </w:t>
      </w:r>
      <w:r w:rsidRPr="00F06704">
        <w:rPr>
          <w:sz w:val="28"/>
          <w:szCs w:val="28"/>
        </w:rPr>
        <w:t>производятся через уполномоченные банки в порядке, устанавливаемом</w:t>
      </w:r>
      <w:r w:rsidR="00957F57" w:rsidRPr="00F06704">
        <w:rPr>
          <w:sz w:val="28"/>
          <w:szCs w:val="28"/>
        </w:rPr>
        <w:t xml:space="preserve"> </w:t>
      </w:r>
      <w:r w:rsidRPr="00F06704">
        <w:rPr>
          <w:sz w:val="28"/>
          <w:szCs w:val="28"/>
        </w:rPr>
        <w:t>Центральным банком Российской Федерации.</w:t>
      </w:r>
    </w:p>
    <w:p w:rsidR="009E12F4" w:rsidRPr="00F06704" w:rsidRDefault="009E12F4" w:rsidP="003272A8">
      <w:pPr>
        <w:numPr>
          <w:ilvl w:val="12"/>
          <w:numId w:val="0"/>
        </w:numPr>
        <w:spacing w:line="360" w:lineRule="auto"/>
        <w:ind w:firstLine="709"/>
        <w:jc w:val="both"/>
        <w:rPr>
          <w:sz w:val="28"/>
          <w:szCs w:val="28"/>
        </w:rPr>
      </w:pPr>
      <w:r w:rsidRPr="00F06704">
        <w:rPr>
          <w:sz w:val="28"/>
          <w:szCs w:val="28"/>
        </w:rPr>
        <w:t>Сделки купли - продажи иностранной валюты могут осуществляться непосредственно</w:t>
      </w:r>
      <w:r w:rsidR="00957F57" w:rsidRPr="00F06704">
        <w:rPr>
          <w:sz w:val="28"/>
          <w:szCs w:val="28"/>
        </w:rPr>
        <w:t xml:space="preserve"> </w:t>
      </w:r>
      <w:r w:rsidRPr="00F06704">
        <w:rPr>
          <w:sz w:val="28"/>
          <w:szCs w:val="28"/>
        </w:rPr>
        <w:t>между</w:t>
      </w:r>
      <w:r w:rsidR="00957F57" w:rsidRPr="00F06704">
        <w:rPr>
          <w:sz w:val="28"/>
          <w:szCs w:val="28"/>
        </w:rPr>
        <w:t xml:space="preserve"> </w:t>
      </w:r>
      <w:r w:rsidRPr="00F06704">
        <w:rPr>
          <w:sz w:val="28"/>
          <w:szCs w:val="28"/>
        </w:rPr>
        <w:t>уполномоченными</w:t>
      </w:r>
      <w:r w:rsidR="00957F57" w:rsidRPr="00F06704">
        <w:rPr>
          <w:sz w:val="28"/>
          <w:szCs w:val="28"/>
        </w:rPr>
        <w:t xml:space="preserve"> </w:t>
      </w:r>
      <w:r w:rsidRPr="00F06704">
        <w:rPr>
          <w:sz w:val="28"/>
          <w:szCs w:val="28"/>
        </w:rPr>
        <w:t>банками,</w:t>
      </w:r>
      <w:r w:rsidR="00957F57" w:rsidRPr="00F06704">
        <w:rPr>
          <w:sz w:val="28"/>
          <w:szCs w:val="28"/>
        </w:rPr>
        <w:t xml:space="preserve"> </w:t>
      </w:r>
      <w:r w:rsidRPr="00F06704">
        <w:rPr>
          <w:sz w:val="28"/>
          <w:szCs w:val="28"/>
        </w:rPr>
        <w:t>а</w:t>
      </w:r>
      <w:r w:rsidR="00957F57" w:rsidRPr="00F06704">
        <w:rPr>
          <w:sz w:val="28"/>
          <w:szCs w:val="28"/>
        </w:rPr>
        <w:t xml:space="preserve"> </w:t>
      </w:r>
      <w:r w:rsidRPr="00F06704">
        <w:rPr>
          <w:sz w:val="28"/>
          <w:szCs w:val="28"/>
        </w:rPr>
        <w:t>также</w:t>
      </w:r>
      <w:r w:rsidR="00957F57" w:rsidRPr="00F06704">
        <w:rPr>
          <w:sz w:val="28"/>
          <w:szCs w:val="28"/>
        </w:rPr>
        <w:t xml:space="preserve"> </w:t>
      </w:r>
      <w:r w:rsidRPr="00F06704">
        <w:rPr>
          <w:sz w:val="28"/>
          <w:szCs w:val="28"/>
        </w:rPr>
        <w:t>через валютные</w:t>
      </w:r>
      <w:r w:rsidR="00957F57" w:rsidRPr="00F06704">
        <w:rPr>
          <w:sz w:val="28"/>
          <w:szCs w:val="28"/>
        </w:rPr>
        <w:t xml:space="preserve"> </w:t>
      </w:r>
      <w:r w:rsidRPr="00F06704">
        <w:rPr>
          <w:sz w:val="28"/>
          <w:szCs w:val="28"/>
        </w:rPr>
        <w:t>биржи,</w:t>
      </w:r>
      <w:r w:rsidR="00957F57" w:rsidRPr="00F06704">
        <w:rPr>
          <w:sz w:val="28"/>
          <w:szCs w:val="28"/>
        </w:rPr>
        <w:t xml:space="preserve"> </w:t>
      </w:r>
      <w:r w:rsidRPr="00F06704">
        <w:rPr>
          <w:sz w:val="28"/>
          <w:szCs w:val="28"/>
        </w:rPr>
        <w:t>действующие</w:t>
      </w:r>
      <w:r w:rsidR="00957F57" w:rsidRPr="00F06704">
        <w:rPr>
          <w:sz w:val="28"/>
          <w:szCs w:val="28"/>
        </w:rPr>
        <w:t xml:space="preserve"> </w:t>
      </w:r>
      <w:r w:rsidRPr="00F06704">
        <w:rPr>
          <w:sz w:val="28"/>
          <w:szCs w:val="28"/>
        </w:rPr>
        <w:t>в</w:t>
      </w:r>
      <w:r w:rsidR="00957F57" w:rsidRPr="00F06704">
        <w:rPr>
          <w:sz w:val="28"/>
          <w:szCs w:val="28"/>
        </w:rPr>
        <w:t xml:space="preserve"> </w:t>
      </w:r>
      <w:r w:rsidRPr="00F06704">
        <w:rPr>
          <w:sz w:val="28"/>
          <w:szCs w:val="28"/>
        </w:rPr>
        <w:t>порядке</w:t>
      </w:r>
      <w:r w:rsidR="00957F57" w:rsidRPr="00F06704">
        <w:rPr>
          <w:sz w:val="28"/>
          <w:szCs w:val="28"/>
        </w:rPr>
        <w:t xml:space="preserve"> </w:t>
      </w:r>
      <w:r w:rsidRPr="00F06704">
        <w:rPr>
          <w:sz w:val="28"/>
          <w:szCs w:val="28"/>
        </w:rPr>
        <w:t>и</w:t>
      </w:r>
      <w:r w:rsidR="00957F57" w:rsidRPr="00F06704">
        <w:rPr>
          <w:sz w:val="28"/>
          <w:szCs w:val="28"/>
        </w:rPr>
        <w:t xml:space="preserve"> </w:t>
      </w:r>
      <w:r w:rsidRPr="00F06704">
        <w:rPr>
          <w:sz w:val="28"/>
          <w:szCs w:val="28"/>
        </w:rPr>
        <w:t>на</w:t>
      </w:r>
      <w:r w:rsidR="00957F57" w:rsidRPr="00F06704">
        <w:rPr>
          <w:sz w:val="28"/>
          <w:szCs w:val="28"/>
        </w:rPr>
        <w:t xml:space="preserve"> </w:t>
      </w:r>
      <w:r w:rsidRPr="00F06704">
        <w:rPr>
          <w:sz w:val="28"/>
          <w:szCs w:val="28"/>
        </w:rPr>
        <w:t>условиях, устанавливаемых Ц</w:t>
      </w:r>
      <w:r w:rsidR="000A606C" w:rsidRPr="00F06704">
        <w:rPr>
          <w:sz w:val="28"/>
          <w:szCs w:val="28"/>
        </w:rPr>
        <w:t>Б РФ</w:t>
      </w:r>
      <w:r w:rsidRPr="00F06704">
        <w:rPr>
          <w:sz w:val="28"/>
          <w:szCs w:val="28"/>
        </w:rPr>
        <w:t>.</w:t>
      </w:r>
    </w:p>
    <w:p w:rsidR="009E12F4" w:rsidRPr="00F06704" w:rsidRDefault="009E12F4" w:rsidP="003272A8">
      <w:pPr>
        <w:numPr>
          <w:ilvl w:val="12"/>
          <w:numId w:val="0"/>
        </w:numPr>
        <w:spacing w:line="360" w:lineRule="auto"/>
        <w:ind w:firstLine="709"/>
        <w:jc w:val="both"/>
        <w:rPr>
          <w:sz w:val="28"/>
          <w:szCs w:val="28"/>
        </w:rPr>
      </w:pPr>
      <w:r w:rsidRPr="00F06704">
        <w:rPr>
          <w:sz w:val="28"/>
          <w:szCs w:val="28"/>
        </w:rPr>
        <w:t>Ц</w:t>
      </w:r>
      <w:r w:rsidR="000A606C" w:rsidRPr="00F06704">
        <w:rPr>
          <w:sz w:val="28"/>
          <w:szCs w:val="28"/>
        </w:rPr>
        <w:t xml:space="preserve">Б </w:t>
      </w:r>
      <w:r w:rsidRPr="00F06704">
        <w:rPr>
          <w:sz w:val="28"/>
          <w:szCs w:val="28"/>
        </w:rPr>
        <w:t>РФ</w:t>
      </w:r>
      <w:r w:rsidR="000A606C" w:rsidRPr="00F06704">
        <w:rPr>
          <w:sz w:val="28"/>
          <w:szCs w:val="28"/>
        </w:rPr>
        <w:t xml:space="preserve"> </w:t>
      </w:r>
      <w:r w:rsidRPr="00F06704">
        <w:rPr>
          <w:sz w:val="28"/>
          <w:szCs w:val="28"/>
        </w:rPr>
        <w:t>в целях регулирования внутреннего валютного рынка РФ может устанавливать предел отклонения курса покупки</w:t>
      </w:r>
      <w:r w:rsidR="00957F57" w:rsidRPr="00F06704">
        <w:rPr>
          <w:sz w:val="28"/>
          <w:szCs w:val="28"/>
        </w:rPr>
        <w:t xml:space="preserve"> </w:t>
      </w:r>
      <w:r w:rsidRPr="00F06704">
        <w:rPr>
          <w:sz w:val="28"/>
          <w:szCs w:val="28"/>
        </w:rPr>
        <w:t>иностранной</w:t>
      </w:r>
      <w:r w:rsidR="00957F57" w:rsidRPr="00F06704">
        <w:rPr>
          <w:sz w:val="28"/>
          <w:szCs w:val="28"/>
        </w:rPr>
        <w:t xml:space="preserve"> </w:t>
      </w:r>
      <w:r w:rsidRPr="00F06704">
        <w:rPr>
          <w:sz w:val="28"/>
          <w:szCs w:val="28"/>
        </w:rPr>
        <w:t>валюты</w:t>
      </w:r>
      <w:r w:rsidR="00957F57" w:rsidRPr="00F06704">
        <w:rPr>
          <w:sz w:val="28"/>
          <w:szCs w:val="28"/>
        </w:rPr>
        <w:t xml:space="preserve"> </w:t>
      </w:r>
      <w:r w:rsidRPr="00F06704">
        <w:rPr>
          <w:sz w:val="28"/>
          <w:szCs w:val="28"/>
        </w:rPr>
        <w:t>от</w:t>
      </w:r>
      <w:r w:rsidR="00957F57" w:rsidRPr="00F06704">
        <w:rPr>
          <w:sz w:val="28"/>
          <w:szCs w:val="28"/>
        </w:rPr>
        <w:t xml:space="preserve"> </w:t>
      </w:r>
      <w:r w:rsidRPr="00F06704">
        <w:rPr>
          <w:sz w:val="28"/>
          <w:szCs w:val="28"/>
        </w:rPr>
        <w:t>курса</w:t>
      </w:r>
      <w:r w:rsidR="00957F57" w:rsidRPr="00F06704">
        <w:rPr>
          <w:sz w:val="28"/>
          <w:szCs w:val="28"/>
        </w:rPr>
        <w:t xml:space="preserve"> </w:t>
      </w:r>
      <w:r w:rsidRPr="00F06704">
        <w:rPr>
          <w:sz w:val="28"/>
          <w:szCs w:val="28"/>
        </w:rPr>
        <w:t>ее</w:t>
      </w:r>
      <w:r w:rsidR="00957F57" w:rsidRPr="00F06704">
        <w:rPr>
          <w:sz w:val="28"/>
          <w:szCs w:val="28"/>
        </w:rPr>
        <w:t xml:space="preserve"> </w:t>
      </w:r>
      <w:r w:rsidRPr="00F06704">
        <w:rPr>
          <w:sz w:val="28"/>
          <w:szCs w:val="28"/>
        </w:rPr>
        <w:t>продажи,</w:t>
      </w:r>
      <w:r w:rsidR="00957F57" w:rsidRPr="00F06704">
        <w:rPr>
          <w:sz w:val="28"/>
          <w:szCs w:val="28"/>
        </w:rPr>
        <w:t xml:space="preserve"> </w:t>
      </w:r>
      <w:r w:rsidRPr="00F06704">
        <w:rPr>
          <w:sz w:val="28"/>
          <w:szCs w:val="28"/>
        </w:rPr>
        <w:t>а</w:t>
      </w:r>
      <w:r w:rsidR="00957F57" w:rsidRPr="00F06704">
        <w:rPr>
          <w:sz w:val="28"/>
          <w:szCs w:val="28"/>
        </w:rPr>
        <w:t xml:space="preserve"> </w:t>
      </w:r>
      <w:r w:rsidRPr="00F06704">
        <w:rPr>
          <w:sz w:val="28"/>
          <w:szCs w:val="28"/>
        </w:rPr>
        <w:t>также</w:t>
      </w:r>
      <w:r w:rsidR="00957F57" w:rsidRPr="00F06704">
        <w:rPr>
          <w:sz w:val="28"/>
          <w:szCs w:val="28"/>
        </w:rPr>
        <w:t xml:space="preserve"> </w:t>
      </w:r>
      <w:r w:rsidRPr="00F06704">
        <w:rPr>
          <w:sz w:val="28"/>
          <w:szCs w:val="28"/>
        </w:rPr>
        <w:t>проводить операции по покупке и</w:t>
      </w:r>
      <w:r w:rsidR="00957F57" w:rsidRPr="00F06704">
        <w:rPr>
          <w:sz w:val="28"/>
          <w:szCs w:val="28"/>
        </w:rPr>
        <w:t xml:space="preserve"> </w:t>
      </w:r>
      <w:r w:rsidRPr="00F06704">
        <w:rPr>
          <w:sz w:val="28"/>
          <w:szCs w:val="28"/>
        </w:rPr>
        <w:t>продаже иностранной валюты.</w:t>
      </w:r>
    </w:p>
    <w:p w:rsidR="009E12F4" w:rsidRPr="00F06704" w:rsidRDefault="009E12F4" w:rsidP="003272A8">
      <w:pPr>
        <w:numPr>
          <w:ilvl w:val="12"/>
          <w:numId w:val="0"/>
        </w:numPr>
        <w:spacing w:line="360" w:lineRule="auto"/>
        <w:ind w:firstLine="709"/>
        <w:jc w:val="both"/>
        <w:rPr>
          <w:sz w:val="28"/>
          <w:szCs w:val="28"/>
        </w:rPr>
      </w:pPr>
      <w:r w:rsidRPr="00F06704">
        <w:rPr>
          <w:sz w:val="28"/>
          <w:szCs w:val="28"/>
        </w:rPr>
        <w:t>Резиденты</w:t>
      </w:r>
      <w:r w:rsidR="00957F57" w:rsidRPr="00F06704">
        <w:rPr>
          <w:sz w:val="28"/>
          <w:szCs w:val="28"/>
        </w:rPr>
        <w:t xml:space="preserve"> </w:t>
      </w:r>
      <w:r w:rsidRPr="00F06704">
        <w:rPr>
          <w:sz w:val="28"/>
          <w:szCs w:val="28"/>
        </w:rPr>
        <w:t>могут</w:t>
      </w:r>
      <w:r w:rsidR="00957F57" w:rsidRPr="00F06704">
        <w:rPr>
          <w:sz w:val="28"/>
          <w:szCs w:val="28"/>
        </w:rPr>
        <w:t xml:space="preserve"> </w:t>
      </w:r>
      <w:r w:rsidRPr="00F06704">
        <w:rPr>
          <w:sz w:val="28"/>
          <w:szCs w:val="28"/>
        </w:rPr>
        <w:t>иметь</w:t>
      </w:r>
      <w:r w:rsidR="00957F57" w:rsidRPr="00F06704">
        <w:rPr>
          <w:sz w:val="28"/>
          <w:szCs w:val="28"/>
        </w:rPr>
        <w:t xml:space="preserve"> </w:t>
      </w:r>
      <w:r w:rsidRPr="00F06704">
        <w:rPr>
          <w:sz w:val="28"/>
          <w:szCs w:val="28"/>
        </w:rPr>
        <w:t>счета</w:t>
      </w:r>
      <w:r w:rsidR="00957F57" w:rsidRPr="00F06704">
        <w:rPr>
          <w:sz w:val="28"/>
          <w:szCs w:val="28"/>
        </w:rPr>
        <w:t xml:space="preserve"> </w:t>
      </w:r>
      <w:r w:rsidRPr="00F06704">
        <w:rPr>
          <w:sz w:val="28"/>
          <w:szCs w:val="28"/>
        </w:rPr>
        <w:t>в</w:t>
      </w:r>
      <w:r w:rsidR="00957F57" w:rsidRPr="00F06704">
        <w:rPr>
          <w:sz w:val="28"/>
          <w:szCs w:val="28"/>
        </w:rPr>
        <w:t xml:space="preserve"> </w:t>
      </w:r>
      <w:r w:rsidRPr="00F06704">
        <w:rPr>
          <w:sz w:val="28"/>
          <w:szCs w:val="28"/>
        </w:rPr>
        <w:t>иностранной</w:t>
      </w:r>
      <w:r w:rsidR="00957F57" w:rsidRPr="00F06704">
        <w:rPr>
          <w:sz w:val="28"/>
          <w:szCs w:val="28"/>
        </w:rPr>
        <w:t xml:space="preserve"> </w:t>
      </w:r>
      <w:r w:rsidRPr="00F06704">
        <w:rPr>
          <w:sz w:val="28"/>
          <w:szCs w:val="28"/>
        </w:rPr>
        <w:t>валюте</w:t>
      </w:r>
      <w:r w:rsidR="00957F57" w:rsidRPr="00F06704">
        <w:rPr>
          <w:sz w:val="28"/>
          <w:szCs w:val="28"/>
        </w:rPr>
        <w:t xml:space="preserve"> </w:t>
      </w:r>
      <w:r w:rsidRPr="00F06704">
        <w:rPr>
          <w:sz w:val="28"/>
          <w:szCs w:val="28"/>
        </w:rPr>
        <w:t>в</w:t>
      </w:r>
      <w:r w:rsidR="00957F57" w:rsidRPr="00F06704">
        <w:rPr>
          <w:sz w:val="28"/>
          <w:szCs w:val="28"/>
        </w:rPr>
        <w:t xml:space="preserve"> </w:t>
      </w:r>
      <w:r w:rsidRPr="00F06704">
        <w:rPr>
          <w:sz w:val="28"/>
          <w:szCs w:val="28"/>
        </w:rPr>
        <w:t>уполномоченных банках.</w:t>
      </w:r>
      <w:r w:rsidR="00473E80" w:rsidRPr="00F06704">
        <w:rPr>
          <w:sz w:val="28"/>
          <w:szCs w:val="28"/>
        </w:rPr>
        <w:t xml:space="preserve"> </w:t>
      </w:r>
      <w:r w:rsidRPr="00F06704">
        <w:rPr>
          <w:sz w:val="28"/>
          <w:szCs w:val="28"/>
        </w:rPr>
        <w:t>Иностранная валюта, получаемая предприятиями (организациями) - резидентами,</w:t>
      </w:r>
      <w:r w:rsidR="00957F57" w:rsidRPr="00F06704">
        <w:rPr>
          <w:sz w:val="28"/>
          <w:szCs w:val="28"/>
        </w:rPr>
        <w:t xml:space="preserve"> </w:t>
      </w:r>
      <w:r w:rsidRPr="00F06704">
        <w:rPr>
          <w:sz w:val="28"/>
          <w:szCs w:val="28"/>
        </w:rPr>
        <w:t>подлежит</w:t>
      </w:r>
      <w:r w:rsidR="00957F57" w:rsidRPr="00F06704">
        <w:rPr>
          <w:sz w:val="28"/>
          <w:szCs w:val="28"/>
        </w:rPr>
        <w:t xml:space="preserve"> </w:t>
      </w:r>
      <w:r w:rsidRPr="00F06704">
        <w:rPr>
          <w:sz w:val="28"/>
          <w:szCs w:val="28"/>
        </w:rPr>
        <w:t>обязательному</w:t>
      </w:r>
      <w:r w:rsidR="00957F57" w:rsidRPr="00F06704">
        <w:rPr>
          <w:sz w:val="28"/>
          <w:szCs w:val="28"/>
        </w:rPr>
        <w:t xml:space="preserve"> </w:t>
      </w:r>
      <w:r w:rsidRPr="00F06704">
        <w:rPr>
          <w:sz w:val="28"/>
          <w:szCs w:val="28"/>
        </w:rPr>
        <w:t>зачислению</w:t>
      </w:r>
      <w:r w:rsidR="00957F57" w:rsidRPr="00F06704">
        <w:rPr>
          <w:sz w:val="28"/>
          <w:szCs w:val="28"/>
        </w:rPr>
        <w:t xml:space="preserve"> </w:t>
      </w:r>
      <w:r w:rsidRPr="00F06704">
        <w:rPr>
          <w:sz w:val="28"/>
          <w:szCs w:val="28"/>
        </w:rPr>
        <w:t>на</w:t>
      </w:r>
      <w:r w:rsidR="00957F57" w:rsidRPr="00F06704">
        <w:rPr>
          <w:sz w:val="28"/>
          <w:szCs w:val="28"/>
        </w:rPr>
        <w:t xml:space="preserve"> </w:t>
      </w:r>
      <w:r w:rsidRPr="00F06704">
        <w:rPr>
          <w:sz w:val="28"/>
          <w:szCs w:val="28"/>
        </w:rPr>
        <w:t>их</w:t>
      </w:r>
      <w:r w:rsidR="00957F57" w:rsidRPr="00F06704">
        <w:rPr>
          <w:sz w:val="28"/>
          <w:szCs w:val="28"/>
        </w:rPr>
        <w:t xml:space="preserve"> </w:t>
      </w:r>
      <w:r w:rsidRPr="00F06704">
        <w:rPr>
          <w:sz w:val="28"/>
          <w:szCs w:val="28"/>
        </w:rPr>
        <w:t>счета в уполномоченных банках, если иное не установлено Ц</w:t>
      </w:r>
      <w:r w:rsidR="000A606C" w:rsidRPr="00F06704">
        <w:rPr>
          <w:sz w:val="28"/>
          <w:szCs w:val="28"/>
        </w:rPr>
        <w:t>Б</w:t>
      </w:r>
      <w:r w:rsidRPr="00F06704">
        <w:rPr>
          <w:sz w:val="28"/>
          <w:szCs w:val="28"/>
        </w:rPr>
        <w:t xml:space="preserve"> РФ.</w:t>
      </w:r>
      <w:r w:rsidR="000A606C" w:rsidRPr="00F06704">
        <w:rPr>
          <w:sz w:val="28"/>
          <w:szCs w:val="28"/>
        </w:rPr>
        <w:t xml:space="preserve"> </w:t>
      </w:r>
      <w:r w:rsidRPr="00F06704">
        <w:rPr>
          <w:sz w:val="28"/>
          <w:szCs w:val="28"/>
        </w:rPr>
        <w:t>Резиденты могут иметь счета в иностранной валюте</w:t>
      </w:r>
      <w:r w:rsidR="00957F57" w:rsidRPr="00F06704">
        <w:rPr>
          <w:sz w:val="28"/>
          <w:szCs w:val="28"/>
        </w:rPr>
        <w:t xml:space="preserve"> </w:t>
      </w:r>
      <w:r w:rsidRPr="00F06704">
        <w:rPr>
          <w:sz w:val="28"/>
          <w:szCs w:val="28"/>
        </w:rPr>
        <w:t>в</w:t>
      </w:r>
      <w:r w:rsidR="00957F57" w:rsidRPr="00F06704">
        <w:rPr>
          <w:sz w:val="28"/>
          <w:szCs w:val="28"/>
        </w:rPr>
        <w:t xml:space="preserve"> </w:t>
      </w:r>
      <w:r w:rsidRPr="00F06704">
        <w:rPr>
          <w:sz w:val="28"/>
          <w:szCs w:val="28"/>
        </w:rPr>
        <w:t>банках</w:t>
      </w:r>
      <w:r w:rsidR="00957F57" w:rsidRPr="00F06704">
        <w:rPr>
          <w:sz w:val="28"/>
          <w:szCs w:val="28"/>
        </w:rPr>
        <w:t xml:space="preserve"> </w:t>
      </w:r>
      <w:r w:rsidRPr="00F06704">
        <w:rPr>
          <w:sz w:val="28"/>
          <w:szCs w:val="28"/>
        </w:rPr>
        <w:t>за</w:t>
      </w:r>
      <w:r w:rsidR="00957F57" w:rsidRPr="00F06704">
        <w:rPr>
          <w:sz w:val="28"/>
          <w:szCs w:val="28"/>
        </w:rPr>
        <w:t xml:space="preserve"> </w:t>
      </w:r>
      <w:r w:rsidRPr="00F06704">
        <w:rPr>
          <w:sz w:val="28"/>
          <w:szCs w:val="28"/>
        </w:rPr>
        <w:t>пределами</w:t>
      </w:r>
      <w:r w:rsidR="00957F57" w:rsidRPr="00F06704">
        <w:rPr>
          <w:sz w:val="28"/>
          <w:szCs w:val="28"/>
        </w:rPr>
        <w:t xml:space="preserve"> </w:t>
      </w:r>
      <w:r w:rsidRPr="00F06704">
        <w:rPr>
          <w:sz w:val="28"/>
          <w:szCs w:val="28"/>
        </w:rPr>
        <w:t>РФ</w:t>
      </w:r>
      <w:r w:rsidR="00957F57" w:rsidRPr="00F06704">
        <w:rPr>
          <w:sz w:val="28"/>
          <w:szCs w:val="28"/>
        </w:rPr>
        <w:t xml:space="preserve"> </w:t>
      </w:r>
      <w:r w:rsidRPr="00F06704">
        <w:rPr>
          <w:sz w:val="28"/>
          <w:szCs w:val="28"/>
        </w:rPr>
        <w:t>в</w:t>
      </w:r>
      <w:r w:rsidR="00957F57" w:rsidRPr="00F06704">
        <w:rPr>
          <w:sz w:val="28"/>
          <w:szCs w:val="28"/>
        </w:rPr>
        <w:t xml:space="preserve"> </w:t>
      </w:r>
      <w:r w:rsidRPr="00F06704">
        <w:rPr>
          <w:sz w:val="28"/>
          <w:szCs w:val="28"/>
        </w:rPr>
        <w:t>случаях</w:t>
      </w:r>
      <w:r w:rsidR="00957F57" w:rsidRPr="00F06704">
        <w:rPr>
          <w:sz w:val="28"/>
          <w:szCs w:val="28"/>
        </w:rPr>
        <w:t xml:space="preserve"> </w:t>
      </w:r>
      <w:r w:rsidRPr="00F06704">
        <w:rPr>
          <w:sz w:val="28"/>
          <w:szCs w:val="28"/>
        </w:rPr>
        <w:t>и</w:t>
      </w:r>
      <w:r w:rsidR="00957F57" w:rsidRPr="00F06704">
        <w:rPr>
          <w:sz w:val="28"/>
          <w:szCs w:val="28"/>
        </w:rPr>
        <w:t xml:space="preserve"> </w:t>
      </w:r>
      <w:r w:rsidRPr="00F06704">
        <w:rPr>
          <w:sz w:val="28"/>
          <w:szCs w:val="28"/>
        </w:rPr>
        <w:t>на</w:t>
      </w:r>
      <w:r w:rsidR="00957F57" w:rsidRPr="00F06704">
        <w:rPr>
          <w:sz w:val="28"/>
          <w:szCs w:val="28"/>
        </w:rPr>
        <w:t xml:space="preserve"> </w:t>
      </w:r>
      <w:r w:rsidRPr="00F06704">
        <w:rPr>
          <w:sz w:val="28"/>
          <w:szCs w:val="28"/>
        </w:rPr>
        <w:t>условиях, устанавливаемых Ц</w:t>
      </w:r>
      <w:r w:rsidR="000A606C" w:rsidRPr="00F06704">
        <w:rPr>
          <w:sz w:val="28"/>
          <w:szCs w:val="28"/>
        </w:rPr>
        <w:t>Б</w:t>
      </w:r>
      <w:r w:rsidRPr="00F06704">
        <w:rPr>
          <w:sz w:val="28"/>
          <w:szCs w:val="28"/>
        </w:rPr>
        <w:t xml:space="preserve"> РФ.</w:t>
      </w:r>
      <w:r w:rsidR="00404619" w:rsidRPr="00F06704">
        <w:rPr>
          <w:sz w:val="28"/>
          <w:szCs w:val="28"/>
        </w:rPr>
        <w:t xml:space="preserve"> </w:t>
      </w:r>
      <w:r w:rsidRPr="00F06704">
        <w:rPr>
          <w:sz w:val="28"/>
          <w:szCs w:val="28"/>
        </w:rPr>
        <w:t>Порядок</w:t>
      </w:r>
      <w:r w:rsidR="00957F57" w:rsidRPr="00F06704">
        <w:rPr>
          <w:sz w:val="28"/>
          <w:szCs w:val="28"/>
        </w:rPr>
        <w:t xml:space="preserve"> </w:t>
      </w:r>
      <w:r w:rsidRPr="00F06704">
        <w:rPr>
          <w:sz w:val="28"/>
          <w:szCs w:val="28"/>
        </w:rPr>
        <w:t>открытия</w:t>
      </w:r>
      <w:r w:rsidR="00957F57" w:rsidRPr="00F06704">
        <w:rPr>
          <w:sz w:val="28"/>
          <w:szCs w:val="28"/>
        </w:rPr>
        <w:t xml:space="preserve"> </w:t>
      </w:r>
      <w:r w:rsidRPr="00F06704">
        <w:rPr>
          <w:sz w:val="28"/>
          <w:szCs w:val="28"/>
        </w:rPr>
        <w:t>и ведения уполномоченными банками счетов резидентов в иностранной</w:t>
      </w:r>
      <w:r w:rsidR="00957F57" w:rsidRPr="00F06704">
        <w:rPr>
          <w:sz w:val="28"/>
          <w:szCs w:val="28"/>
        </w:rPr>
        <w:t xml:space="preserve"> </w:t>
      </w:r>
      <w:r w:rsidRPr="00F06704">
        <w:rPr>
          <w:sz w:val="28"/>
          <w:szCs w:val="28"/>
        </w:rPr>
        <w:t>валюте устанавливает</w:t>
      </w:r>
      <w:r w:rsidR="00957F57" w:rsidRPr="00F06704">
        <w:rPr>
          <w:sz w:val="28"/>
          <w:szCs w:val="28"/>
        </w:rPr>
        <w:t xml:space="preserve"> </w:t>
      </w:r>
      <w:r w:rsidRPr="00F06704">
        <w:rPr>
          <w:sz w:val="28"/>
          <w:szCs w:val="28"/>
        </w:rPr>
        <w:t>Ц</w:t>
      </w:r>
      <w:r w:rsidR="000A606C" w:rsidRPr="00F06704">
        <w:rPr>
          <w:sz w:val="28"/>
          <w:szCs w:val="28"/>
        </w:rPr>
        <w:t>Б</w:t>
      </w:r>
      <w:r w:rsidRPr="00F06704">
        <w:rPr>
          <w:sz w:val="28"/>
          <w:szCs w:val="28"/>
        </w:rPr>
        <w:t xml:space="preserve"> РФ.</w:t>
      </w:r>
    </w:p>
    <w:p w:rsidR="00B62DE2" w:rsidRPr="00F06704" w:rsidRDefault="00B62DE2" w:rsidP="003272A8">
      <w:pPr>
        <w:autoSpaceDE w:val="0"/>
        <w:autoSpaceDN w:val="0"/>
        <w:adjustRightInd w:val="0"/>
        <w:spacing w:line="360" w:lineRule="auto"/>
        <w:ind w:firstLine="709"/>
        <w:jc w:val="both"/>
        <w:rPr>
          <w:sz w:val="28"/>
          <w:szCs w:val="28"/>
        </w:rPr>
      </w:pPr>
      <w:r w:rsidRPr="00F06704">
        <w:rPr>
          <w:sz w:val="28"/>
          <w:szCs w:val="28"/>
        </w:rPr>
        <w:t>Официальной денежной единицей (валютой) Российской Федерации является рубль.</w:t>
      </w:r>
      <w:r w:rsidR="00533D71" w:rsidRPr="00F06704">
        <w:rPr>
          <w:sz w:val="28"/>
          <w:szCs w:val="28"/>
        </w:rPr>
        <w:t xml:space="preserve"> Эмиссию наличных денег осуществляет (монопольно) Банк России. </w:t>
      </w:r>
    </w:p>
    <w:p w:rsidR="00A77339" w:rsidRPr="00F06704" w:rsidRDefault="000D20B0" w:rsidP="003272A8">
      <w:pPr>
        <w:widowControl w:val="0"/>
        <w:spacing w:line="360" w:lineRule="auto"/>
        <w:ind w:firstLine="709"/>
        <w:jc w:val="both"/>
        <w:rPr>
          <w:b/>
          <w:bCs/>
          <w:sz w:val="28"/>
          <w:szCs w:val="28"/>
        </w:rPr>
      </w:pPr>
      <w:r w:rsidRPr="00F06704">
        <w:rPr>
          <w:b/>
          <w:bCs/>
          <w:sz w:val="28"/>
          <w:szCs w:val="28"/>
        </w:rPr>
        <w:br w:type="page"/>
        <w:t>Заключение</w:t>
      </w:r>
    </w:p>
    <w:p w:rsidR="007D0CB6" w:rsidRPr="00F06704" w:rsidRDefault="007D0CB6" w:rsidP="003272A8">
      <w:pPr>
        <w:widowControl w:val="0"/>
        <w:spacing w:line="360" w:lineRule="auto"/>
        <w:ind w:firstLine="709"/>
        <w:jc w:val="both"/>
        <w:rPr>
          <w:b/>
          <w:bCs/>
          <w:sz w:val="28"/>
          <w:szCs w:val="28"/>
        </w:rPr>
      </w:pPr>
    </w:p>
    <w:p w:rsidR="00A77339" w:rsidRPr="00F06704" w:rsidRDefault="00A77339" w:rsidP="003272A8">
      <w:pPr>
        <w:widowControl w:val="0"/>
        <w:spacing w:line="360" w:lineRule="auto"/>
        <w:ind w:firstLine="709"/>
        <w:jc w:val="both"/>
        <w:rPr>
          <w:sz w:val="28"/>
          <w:szCs w:val="28"/>
        </w:rPr>
      </w:pPr>
      <w:r w:rsidRPr="00F06704">
        <w:rPr>
          <w:sz w:val="28"/>
          <w:szCs w:val="28"/>
        </w:rPr>
        <w:t xml:space="preserve">Валютная система тесно связана с темпами роста производства, развитием торговли и международных связей. Она не только влияет на экономику страны, но и определяет ее “лицо” на мировой арене. </w:t>
      </w:r>
    </w:p>
    <w:p w:rsidR="00D60121" w:rsidRPr="00F06704" w:rsidRDefault="00512F74" w:rsidP="003272A8">
      <w:pPr>
        <w:widowControl w:val="0"/>
        <w:spacing w:line="360" w:lineRule="auto"/>
        <w:ind w:firstLine="709"/>
        <w:jc w:val="both"/>
        <w:rPr>
          <w:sz w:val="28"/>
          <w:szCs w:val="28"/>
        </w:rPr>
      </w:pPr>
      <w:r w:rsidRPr="00F06704">
        <w:rPr>
          <w:sz w:val="28"/>
          <w:szCs w:val="28"/>
        </w:rPr>
        <w:t>В</w:t>
      </w:r>
      <w:r w:rsidR="00A77339" w:rsidRPr="00F06704">
        <w:rPr>
          <w:sz w:val="28"/>
          <w:szCs w:val="28"/>
        </w:rPr>
        <w:t>алютная система страны неотделима от денежно-кредитной системы, производства и системы внешнеэкономических отношений. Поэтому все</w:t>
      </w:r>
      <w:r w:rsidR="00957F57" w:rsidRPr="00F06704">
        <w:rPr>
          <w:sz w:val="28"/>
          <w:szCs w:val="28"/>
        </w:rPr>
        <w:t xml:space="preserve"> </w:t>
      </w:r>
      <w:r w:rsidR="00A77339" w:rsidRPr="00F06704">
        <w:rPr>
          <w:sz w:val="28"/>
          <w:szCs w:val="28"/>
        </w:rPr>
        <w:t>противоречия</w:t>
      </w:r>
      <w:r w:rsidR="00957F57" w:rsidRPr="00F06704">
        <w:rPr>
          <w:sz w:val="28"/>
          <w:szCs w:val="28"/>
        </w:rPr>
        <w:t xml:space="preserve"> </w:t>
      </w:r>
      <w:r w:rsidR="00A77339" w:rsidRPr="00F06704">
        <w:rPr>
          <w:sz w:val="28"/>
          <w:szCs w:val="28"/>
        </w:rPr>
        <w:t>экономики сказываются и на валютны</w:t>
      </w:r>
      <w:r w:rsidR="001D6B74" w:rsidRPr="00F06704">
        <w:rPr>
          <w:sz w:val="28"/>
          <w:szCs w:val="28"/>
        </w:rPr>
        <w:t>х</w:t>
      </w:r>
      <w:r w:rsidR="00A77339" w:rsidRPr="00F06704">
        <w:rPr>
          <w:sz w:val="28"/>
          <w:szCs w:val="28"/>
        </w:rPr>
        <w:t xml:space="preserve"> отношениях. </w:t>
      </w:r>
    </w:p>
    <w:p w:rsidR="00A004D2" w:rsidRPr="00F06704" w:rsidRDefault="00A004D2" w:rsidP="003272A8">
      <w:pPr>
        <w:pStyle w:val="a3"/>
        <w:spacing w:line="360" w:lineRule="auto"/>
        <w:ind w:firstLine="709"/>
      </w:pPr>
      <w:r w:rsidRPr="00F06704">
        <w:t>Одна и та же валютная система со своими стандартами не может существовать долго, так как ее развитие начинает отставать от развития экономики. Результатом возникающих противоречий становятся кризис. При кризисе мировой валютной системы нарушается действие ее структурных принципов и резко обостряются валютные противоречия, существующая валютная система заменяется на новую. В истории валютных отношений было несколько валютных систем.</w:t>
      </w:r>
    </w:p>
    <w:p w:rsidR="00A004D2" w:rsidRPr="00F06704" w:rsidRDefault="00A004D2" w:rsidP="003272A8">
      <w:pPr>
        <w:spacing w:line="360" w:lineRule="auto"/>
        <w:ind w:firstLine="709"/>
        <w:jc w:val="both"/>
        <w:rPr>
          <w:sz w:val="28"/>
          <w:szCs w:val="28"/>
        </w:rPr>
      </w:pPr>
      <w:r w:rsidRPr="00F06704">
        <w:rPr>
          <w:sz w:val="28"/>
          <w:szCs w:val="28"/>
        </w:rPr>
        <w:t>Интернационализация и глобализация мировой экономики способствуют развитию торгово-экономического обмена, расширению валютных отношений между странами. С середины XX столетия международные валютные отношения получают новый импульс развития. Проблемы устойчивости валют, допустимых границ их колебаний по отношению друг к другу и резервным валютам становятся важнейшими проблемами мирового хозяйственного развития. Создание эффективного валютного механизма для бесперебойного осуществления мировых хозяйственных связей становится центральной задачей международной финансовой системы.</w:t>
      </w:r>
    </w:p>
    <w:p w:rsidR="001D5892" w:rsidRPr="00F06704" w:rsidRDefault="000D20B0" w:rsidP="003272A8">
      <w:pPr>
        <w:widowControl w:val="0"/>
        <w:spacing w:line="360" w:lineRule="auto"/>
        <w:ind w:firstLine="709"/>
        <w:jc w:val="both"/>
        <w:rPr>
          <w:b/>
          <w:bCs/>
          <w:sz w:val="28"/>
          <w:szCs w:val="28"/>
        </w:rPr>
      </w:pPr>
      <w:r w:rsidRPr="00F06704">
        <w:rPr>
          <w:sz w:val="28"/>
          <w:szCs w:val="28"/>
        </w:rPr>
        <w:br w:type="page"/>
      </w:r>
      <w:r w:rsidRPr="00F06704">
        <w:rPr>
          <w:b/>
          <w:bCs/>
          <w:sz w:val="28"/>
          <w:szCs w:val="28"/>
        </w:rPr>
        <w:t>Список литературы</w:t>
      </w:r>
    </w:p>
    <w:p w:rsidR="00CE21FF" w:rsidRPr="00F06704" w:rsidRDefault="00CE21FF" w:rsidP="003272A8">
      <w:pPr>
        <w:spacing w:line="360" w:lineRule="auto"/>
        <w:ind w:firstLine="709"/>
        <w:jc w:val="both"/>
        <w:rPr>
          <w:sz w:val="28"/>
          <w:szCs w:val="28"/>
        </w:rPr>
      </w:pPr>
    </w:p>
    <w:p w:rsidR="00951563" w:rsidRPr="00F06704" w:rsidRDefault="00951563" w:rsidP="003272A8">
      <w:pPr>
        <w:numPr>
          <w:ilvl w:val="0"/>
          <w:numId w:val="47"/>
        </w:numPr>
        <w:tabs>
          <w:tab w:val="left" w:pos="360"/>
        </w:tabs>
        <w:spacing w:line="360" w:lineRule="auto"/>
        <w:ind w:left="0" w:firstLine="0"/>
        <w:jc w:val="both"/>
        <w:rPr>
          <w:sz w:val="28"/>
          <w:szCs w:val="28"/>
        </w:rPr>
      </w:pPr>
      <w:r w:rsidRPr="00F06704">
        <w:rPr>
          <w:sz w:val="28"/>
          <w:szCs w:val="28"/>
        </w:rPr>
        <w:t>Федеральный закон от 10.07.2002 № 86-ФЗ (ред. от 26.04.2007) "О центральном банке Российской Федерации (Банке России)" (принят ГД ФС РФ 27.06.2002).</w:t>
      </w:r>
    </w:p>
    <w:p w:rsidR="00951563" w:rsidRPr="00F06704" w:rsidRDefault="00951563" w:rsidP="003272A8">
      <w:pPr>
        <w:numPr>
          <w:ilvl w:val="0"/>
          <w:numId w:val="47"/>
        </w:numPr>
        <w:tabs>
          <w:tab w:val="left" w:pos="360"/>
        </w:tabs>
        <w:spacing w:line="360" w:lineRule="auto"/>
        <w:ind w:left="0" w:firstLine="0"/>
        <w:jc w:val="both"/>
        <w:rPr>
          <w:sz w:val="28"/>
          <w:szCs w:val="28"/>
        </w:rPr>
      </w:pPr>
      <w:r w:rsidRPr="00F06704">
        <w:rPr>
          <w:sz w:val="28"/>
          <w:szCs w:val="28"/>
        </w:rPr>
        <w:t>Федеральный закон от 10.12.2003 № 178-ФЗ (ред. от 17.05.2007) "О валютном регулировании и валютном контроле" (принят ГД ФС РФ 21.11.2003).</w:t>
      </w:r>
    </w:p>
    <w:p w:rsidR="00951563" w:rsidRPr="00F06704" w:rsidRDefault="00951563" w:rsidP="003272A8">
      <w:pPr>
        <w:numPr>
          <w:ilvl w:val="0"/>
          <w:numId w:val="47"/>
        </w:numPr>
        <w:tabs>
          <w:tab w:val="left" w:pos="360"/>
        </w:tabs>
        <w:spacing w:line="360" w:lineRule="auto"/>
        <w:ind w:left="0" w:firstLine="0"/>
        <w:jc w:val="both"/>
        <w:rPr>
          <w:sz w:val="28"/>
          <w:szCs w:val="28"/>
        </w:rPr>
      </w:pPr>
      <w:r w:rsidRPr="00F06704">
        <w:rPr>
          <w:sz w:val="28"/>
          <w:szCs w:val="28"/>
        </w:rPr>
        <w:t>"Статьи соглашения международного валютного фонда" (приняты в Бреттон-Вудсе штат Нью-Хэмпшир (США) 22.07.1944 на Валютно-финансовой конференции Объединенных Наций) (с изм. и доп. от 28.06.1990).</w:t>
      </w:r>
    </w:p>
    <w:p w:rsidR="00951563" w:rsidRPr="00F06704" w:rsidRDefault="00951563" w:rsidP="003272A8">
      <w:pPr>
        <w:numPr>
          <w:ilvl w:val="0"/>
          <w:numId w:val="47"/>
        </w:numPr>
        <w:tabs>
          <w:tab w:val="left" w:pos="360"/>
        </w:tabs>
        <w:spacing w:line="360" w:lineRule="auto"/>
        <w:ind w:left="0" w:firstLine="0"/>
        <w:jc w:val="both"/>
        <w:rPr>
          <w:sz w:val="28"/>
          <w:szCs w:val="28"/>
        </w:rPr>
      </w:pPr>
      <w:r w:rsidRPr="00F06704">
        <w:rPr>
          <w:sz w:val="28"/>
          <w:szCs w:val="28"/>
        </w:rPr>
        <w:t>"Административное право и процес", 2006, № 4.</w:t>
      </w:r>
    </w:p>
    <w:p w:rsidR="00951563" w:rsidRPr="00F06704" w:rsidRDefault="00951563" w:rsidP="003272A8">
      <w:pPr>
        <w:numPr>
          <w:ilvl w:val="0"/>
          <w:numId w:val="47"/>
        </w:numPr>
        <w:tabs>
          <w:tab w:val="left" w:pos="360"/>
        </w:tabs>
        <w:spacing w:line="360" w:lineRule="auto"/>
        <w:ind w:left="0" w:firstLine="0"/>
        <w:jc w:val="both"/>
        <w:rPr>
          <w:sz w:val="28"/>
          <w:szCs w:val="28"/>
        </w:rPr>
      </w:pPr>
      <w:r w:rsidRPr="00F06704">
        <w:rPr>
          <w:sz w:val="28"/>
          <w:szCs w:val="28"/>
        </w:rPr>
        <w:t>Валютное и финансовое регулирование. Финансы //2002.март.</w:t>
      </w:r>
    </w:p>
    <w:p w:rsidR="001D5892" w:rsidRPr="00F06704" w:rsidRDefault="001D5892" w:rsidP="003272A8">
      <w:pPr>
        <w:numPr>
          <w:ilvl w:val="0"/>
          <w:numId w:val="47"/>
        </w:numPr>
        <w:tabs>
          <w:tab w:val="left" w:pos="360"/>
        </w:tabs>
        <w:spacing w:line="360" w:lineRule="auto"/>
        <w:ind w:left="0" w:firstLine="0"/>
        <w:jc w:val="both"/>
        <w:rPr>
          <w:sz w:val="28"/>
          <w:szCs w:val="28"/>
        </w:rPr>
      </w:pPr>
      <w:r w:rsidRPr="00F06704">
        <w:rPr>
          <w:sz w:val="28"/>
          <w:szCs w:val="28"/>
        </w:rPr>
        <w:t>Авдукшин Е.Ф. Международные экономические отношения. - Москва,</w:t>
      </w:r>
      <w:r w:rsidR="00951563" w:rsidRPr="00F06704">
        <w:rPr>
          <w:sz w:val="28"/>
          <w:szCs w:val="28"/>
        </w:rPr>
        <w:t xml:space="preserve"> </w:t>
      </w:r>
      <w:r w:rsidRPr="00F06704">
        <w:rPr>
          <w:sz w:val="28"/>
          <w:szCs w:val="28"/>
        </w:rPr>
        <w:t>2000.</w:t>
      </w:r>
    </w:p>
    <w:p w:rsidR="001D5892" w:rsidRPr="00F06704" w:rsidRDefault="001D5892" w:rsidP="003272A8">
      <w:pPr>
        <w:numPr>
          <w:ilvl w:val="0"/>
          <w:numId w:val="47"/>
        </w:numPr>
        <w:tabs>
          <w:tab w:val="left" w:pos="360"/>
        </w:tabs>
        <w:spacing w:line="360" w:lineRule="auto"/>
        <w:ind w:left="0" w:firstLine="0"/>
        <w:jc w:val="both"/>
        <w:rPr>
          <w:sz w:val="28"/>
          <w:szCs w:val="28"/>
        </w:rPr>
      </w:pPr>
      <w:r w:rsidRPr="00F06704">
        <w:rPr>
          <w:sz w:val="28"/>
          <w:szCs w:val="28"/>
        </w:rPr>
        <w:t>Киреев А. Международная экономика - Часть 2, Москва, 2001.</w:t>
      </w:r>
    </w:p>
    <w:p w:rsidR="001D5892" w:rsidRPr="00F06704" w:rsidRDefault="001D5892" w:rsidP="003272A8">
      <w:pPr>
        <w:numPr>
          <w:ilvl w:val="0"/>
          <w:numId w:val="47"/>
        </w:numPr>
        <w:tabs>
          <w:tab w:val="left" w:pos="360"/>
        </w:tabs>
        <w:spacing w:line="360" w:lineRule="auto"/>
        <w:ind w:left="0" w:firstLine="0"/>
        <w:jc w:val="both"/>
        <w:rPr>
          <w:sz w:val="28"/>
          <w:szCs w:val="28"/>
        </w:rPr>
      </w:pPr>
      <w:r w:rsidRPr="00F06704">
        <w:rPr>
          <w:sz w:val="28"/>
          <w:szCs w:val="28"/>
        </w:rPr>
        <w:t>Курс экономической теории. Под. ред. Чепурина М.Н., Киселевой Е. А. - //Мн.-</w:t>
      </w:r>
      <w:r w:rsidR="00957F57" w:rsidRPr="00F06704">
        <w:rPr>
          <w:sz w:val="28"/>
          <w:szCs w:val="28"/>
        </w:rPr>
        <w:t xml:space="preserve"> </w:t>
      </w:r>
      <w:r w:rsidR="000D20B0" w:rsidRPr="00F06704">
        <w:rPr>
          <w:sz w:val="28"/>
          <w:szCs w:val="28"/>
        </w:rPr>
        <w:t>К. 1995.</w:t>
      </w:r>
    </w:p>
    <w:p w:rsidR="00A004D2" w:rsidRPr="00F06704" w:rsidRDefault="00A004D2" w:rsidP="003272A8">
      <w:pPr>
        <w:numPr>
          <w:ilvl w:val="0"/>
          <w:numId w:val="47"/>
        </w:numPr>
        <w:tabs>
          <w:tab w:val="left" w:pos="360"/>
        </w:tabs>
        <w:spacing w:line="360" w:lineRule="auto"/>
        <w:ind w:left="0" w:firstLine="0"/>
        <w:jc w:val="both"/>
        <w:rPr>
          <w:sz w:val="28"/>
          <w:szCs w:val="28"/>
        </w:rPr>
      </w:pPr>
      <w:r w:rsidRPr="00F06704">
        <w:rPr>
          <w:sz w:val="28"/>
          <w:szCs w:val="28"/>
        </w:rPr>
        <w:t>Стрыгин А.В. Мировая экономика</w:t>
      </w:r>
      <w:r w:rsidR="000D20B0" w:rsidRPr="00F06704">
        <w:rPr>
          <w:sz w:val="28"/>
          <w:szCs w:val="28"/>
        </w:rPr>
        <w:t xml:space="preserve"> -</w:t>
      </w:r>
      <w:r w:rsidRPr="00F06704">
        <w:rPr>
          <w:sz w:val="28"/>
          <w:szCs w:val="28"/>
        </w:rPr>
        <w:t xml:space="preserve"> М.: Экзамен, 2001</w:t>
      </w:r>
      <w:r w:rsidR="000D20B0" w:rsidRPr="00F06704">
        <w:rPr>
          <w:sz w:val="28"/>
          <w:szCs w:val="28"/>
        </w:rPr>
        <w:t>.</w:t>
      </w:r>
    </w:p>
    <w:p w:rsidR="00995B04" w:rsidRPr="00F06704" w:rsidRDefault="00951563" w:rsidP="003272A8">
      <w:pPr>
        <w:numPr>
          <w:ilvl w:val="0"/>
          <w:numId w:val="47"/>
        </w:numPr>
        <w:tabs>
          <w:tab w:val="left" w:pos="360"/>
        </w:tabs>
        <w:spacing w:line="360" w:lineRule="auto"/>
        <w:ind w:left="0" w:firstLine="0"/>
        <w:jc w:val="both"/>
        <w:rPr>
          <w:sz w:val="28"/>
          <w:szCs w:val="28"/>
        </w:rPr>
      </w:pPr>
      <w:r w:rsidRPr="00F06704">
        <w:rPr>
          <w:sz w:val="28"/>
          <w:szCs w:val="28"/>
        </w:rPr>
        <w:t xml:space="preserve"> </w:t>
      </w:r>
      <w:r w:rsidR="00A004D2" w:rsidRPr="00F06704">
        <w:rPr>
          <w:sz w:val="28"/>
          <w:szCs w:val="28"/>
        </w:rPr>
        <w:t>Трифонов Ю.В., Новокшонова Л.В., Мировое хозяйство, М.: Юристъ, 2000</w:t>
      </w:r>
      <w:r w:rsidR="000D20B0" w:rsidRPr="00F06704">
        <w:rPr>
          <w:sz w:val="28"/>
          <w:szCs w:val="28"/>
        </w:rPr>
        <w:t>.</w:t>
      </w:r>
    </w:p>
    <w:p w:rsidR="00951563" w:rsidRPr="00F06704" w:rsidRDefault="00951563" w:rsidP="003272A8">
      <w:pPr>
        <w:numPr>
          <w:ilvl w:val="0"/>
          <w:numId w:val="47"/>
        </w:numPr>
        <w:tabs>
          <w:tab w:val="left" w:pos="360"/>
        </w:tabs>
        <w:spacing w:line="360" w:lineRule="auto"/>
        <w:ind w:left="0" w:firstLine="0"/>
        <w:jc w:val="both"/>
        <w:rPr>
          <w:sz w:val="28"/>
          <w:szCs w:val="28"/>
        </w:rPr>
      </w:pPr>
      <w:r w:rsidRPr="00F06704">
        <w:rPr>
          <w:sz w:val="28"/>
          <w:szCs w:val="28"/>
        </w:rPr>
        <w:t>Справочно</w:t>
      </w:r>
      <w:r w:rsidR="000D20B0" w:rsidRPr="00F06704">
        <w:rPr>
          <w:sz w:val="28"/>
          <w:szCs w:val="28"/>
        </w:rPr>
        <w:t>-правовая система "Консультант-</w:t>
      </w:r>
      <w:r w:rsidRPr="00F06704">
        <w:rPr>
          <w:sz w:val="28"/>
          <w:szCs w:val="28"/>
        </w:rPr>
        <w:t>Плюс".</w:t>
      </w:r>
      <w:bookmarkStart w:id="0" w:name="_GoBack"/>
      <w:bookmarkEnd w:id="0"/>
    </w:p>
    <w:sectPr w:rsidR="00951563" w:rsidRPr="00F06704" w:rsidSect="00A94C7D">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0DB" w:rsidRDefault="001B40DB">
      <w:r>
        <w:separator/>
      </w:r>
    </w:p>
  </w:endnote>
  <w:endnote w:type="continuationSeparator" w:id="0">
    <w:p w:rsidR="001B40DB" w:rsidRDefault="001B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0DB" w:rsidRDefault="001B40DB">
      <w:r>
        <w:separator/>
      </w:r>
    </w:p>
  </w:footnote>
  <w:footnote w:type="continuationSeparator" w:id="0">
    <w:p w:rsidR="001B40DB" w:rsidRDefault="001B4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D02"/>
    <w:multiLevelType w:val="multilevel"/>
    <w:tmpl w:val="0BE6B8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795072"/>
    <w:multiLevelType w:val="multilevel"/>
    <w:tmpl w:val="E0A6F98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nsid w:val="0B6715B4"/>
    <w:multiLevelType w:val="hybridMultilevel"/>
    <w:tmpl w:val="A0EAB9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3C21AF"/>
    <w:multiLevelType w:val="multilevel"/>
    <w:tmpl w:val="D264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CE6F04"/>
    <w:multiLevelType w:val="hybridMultilevel"/>
    <w:tmpl w:val="00728CEC"/>
    <w:lvl w:ilvl="0" w:tplc="BAAA7CE0">
      <w:start w:val="1"/>
      <w:numFmt w:val="bullet"/>
      <w:lvlText w:val=""/>
      <w:lvlJc w:val="left"/>
      <w:pPr>
        <w:tabs>
          <w:tab w:val="num" w:pos="720"/>
        </w:tabs>
        <w:ind w:left="720" w:hanging="360"/>
      </w:pPr>
      <w:rPr>
        <w:rFonts w:ascii="Symbol" w:hAnsi="Symbol" w:hint="default"/>
        <w:b/>
        <w:i w:val="0"/>
        <w:color w:val="auto"/>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84161F"/>
    <w:multiLevelType w:val="hybridMultilevel"/>
    <w:tmpl w:val="B316DDC8"/>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6C4214F"/>
    <w:multiLevelType w:val="hybridMultilevel"/>
    <w:tmpl w:val="C02AA242"/>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AB251A3"/>
    <w:multiLevelType w:val="hybridMultilevel"/>
    <w:tmpl w:val="2B0601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CE5393F"/>
    <w:multiLevelType w:val="multilevel"/>
    <w:tmpl w:val="894239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E3C26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1FE25501"/>
    <w:multiLevelType w:val="hybridMultilevel"/>
    <w:tmpl w:val="AC3E367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22636165"/>
    <w:multiLevelType w:val="hybridMultilevel"/>
    <w:tmpl w:val="6D7825B8"/>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250D3021"/>
    <w:multiLevelType w:val="hybridMultilevel"/>
    <w:tmpl w:val="263A0540"/>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287C616D"/>
    <w:multiLevelType w:val="hybridMultilevel"/>
    <w:tmpl w:val="DE2A9B76"/>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29C51D51"/>
    <w:multiLevelType w:val="hybridMultilevel"/>
    <w:tmpl w:val="D6807A08"/>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2ACA35A5"/>
    <w:multiLevelType w:val="hybridMultilevel"/>
    <w:tmpl w:val="87E013BE"/>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2D460A33"/>
    <w:multiLevelType w:val="hybridMultilevel"/>
    <w:tmpl w:val="EA7C1F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6D36F33"/>
    <w:multiLevelType w:val="multilevel"/>
    <w:tmpl w:val="5FF6DD54"/>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88F7CE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3AB902FE"/>
    <w:multiLevelType w:val="hybridMultilevel"/>
    <w:tmpl w:val="84AC255E"/>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3BDC2507"/>
    <w:multiLevelType w:val="hybridMultilevel"/>
    <w:tmpl w:val="5136DC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C5708B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3D8C7172"/>
    <w:multiLevelType w:val="hybridMultilevel"/>
    <w:tmpl w:val="BFE8C5B0"/>
    <w:lvl w:ilvl="0" w:tplc="BAAA7CE0">
      <w:start w:val="1"/>
      <w:numFmt w:val="bullet"/>
      <w:lvlText w:val=""/>
      <w:lvlJc w:val="left"/>
      <w:pPr>
        <w:tabs>
          <w:tab w:val="num" w:pos="720"/>
        </w:tabs>
        <w:ind w:left="720" w:hanging="360"/>
      </w:pPr>
      <w:rPr>
        <w:rFonts w:ascii="Symbol" w:hAnsi="Symbol" w:hint="default"/>
        <w:b/>
        <w:i w:val="0"/>
        <w:color w:val="auto"/>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DF81FF8"/>
    <w:multiLevelType w:val="singleLevel"/>
    <w:tmpl w:val="33A25A10"/>
    <w:lvl w:ilvl="0">
      <w:start w:val="1"/>
      <w:numFmt w:val="decimal"/>
      <w:lvlText w:val="%1)"/>
      <w:lvlJc w:val="left"/>
      <w:pPr>
        <w:tabs>
          <w:tab w:val="num" w:pos="1069"/>
        </w:tabs>
        <w:ind w:left="1069" w:hanging="360"/>
      </w:pPr>
      <w:rPr>
        <w:rFonts w:cs="Times New Roman" w:hint="default"/>
      </w:rPr>
    </w:lvl>
  </w:abstractNum>
  <w:abstractNum w:abstractNumId="24">
    <w:nsid w:val="42226137"/>
    <w:multiLevelType w:val="hybridMultilevel"/>
    <w:tmpl w:val="9B4C4944"/>
    <w:lvl w:ilvl="0" w:tplc="04190005">
      <w:start w:val="1"/>
      <w:numFmt w:val="bullet"/>
      <w:lvlText w:val=""/>
      <w:lvlJc w:val="left"/>
      <w:pPr>
        <w:tabs>
          <w:tab w:val="num" w:pos="1155"/>
        </w:tabs>
        <w:ind w:left="1155" w:hanging="360"/>
      </w:pPr>
      <w:rPr>
        <w:rFonts w:ascii="Wingdings" w:hAnsi="Wingdings"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25">
    <w:nsid w:val="441347B4"/>
    <w:multiLevelType w:val="hybridMultilevel"/>
    <w:tmpl w:val="4290FDBE"/>
    <w:lvl w:ilvl="0" w:tplc="0419000F">
      <w:start w:val="1"/>
      <w:numFmt w:val="decimal"/>
      <w:lvlText w:val="%1."/>
      <w:lvlJc w:val="left"/>
      <w:pPr>
        <w:tabs>
          <w:tab w:val="num" w:pos="720"/>
        </w:tabs>
        <w:ind w:left="720" w:hanging="360"/>
      </w:pPr>
      <w:rPr>
        <w:rFonts w:cs="Times New Roman" w:hint="default"/>
      </w:rPr>
    </w:lvl>
    <w:lvl w:ilvl="1" w:tplc="041AB276">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6630AF9"/>
    <w:multiLevelType w:val="hybridMultilevel"/>
    <w:tmpl w:val="4150EFCA"/>
    <w:lvl w:ilvl="0" w:tplc="5E3C958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94F13FE"/>
    <w:multiLevelType w:val="hybridMultilevel"/>
    <w:tmpl w:val="4A62EB3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D882486"/>
    <w:multiLevelType w:val="hybridMultilevel"/>
    <w:tmpl w:val="56EC1BAE"/>
    <w:lvl w:ilvl="0" w:tplc="D2DAAFC2">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9">
    <w:nsid w:val="4FA416B2"/>
    <w:multiLevelType w:val="singleLevel"/>
    <w:tmpl w:val="CF3EF238"/>
    <w:lvl w:ilvl="0">
      <w:start w:val="1"/>
      <w:numFmt w:val="decimal"/>
      <w:lvlText w:val="%1."/>
      <w:lvlJc w:val="left"/>
      <w:pPr>
        <w:tabs>
          <w:tab w:val="num" w:pos="1069"/>
        </w:tabs>
        <w:ind w:left="1069" w:hanging="360"/>
      </w:pPr>
      <w:rPr>
        <w:rFonts w:cs="Times New Roman" w:hint="default"/>
      </w:rPr>
    </w:lvl>
  </w:abstractNum>
  <w:abstractNum w:abstractNumId="30">
    <w:nsid w:val="544235D7"/>
    <w:multiLevelType w:val="hybridMultilevel"/>
    <w:tmpl w:val="EB640370"/>
    <w:lvl w:ilvl="0" w:tplc="BAAA7CE0">
      <w:start w:val="1"/>
      <w:numFmt w:val="bullet"/>
      <w:lvlText w:val=""/>
      <w:lvlJc w:val="left"/>
      <w:pPr>
        <w:tabs>
          <w:tab w:val="num" w:pos="720"/>
        </w:tabs>
        <w:ind w:left="720" w:hanging="360"/>
      </w:pPr>
      <w:rPr>
        <w:rFonts w:ascii="Symbol" w:hAnsi="Symbol" w:hint="default"/>
        <w:b/>
        <w:i w:val="0"/>
        <w:color w:val="auto"/>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4F204FF"/>
    <w:multiLevelType w:val="hybridMultilevel"/>
    <w:tmpl w:val="E80EE6AA"/>
    <w:lvl w:ilvl="0" w:tplc="5E3C958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C9224EE"/>
    <w:multiLevelType w:val="hybridMultilevel"/>
    <w:tmpl w:val="E0A6F98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nsid w:val="5D223C7A"/>
    <w:multiLevelType w:val="hybridMultilevel"/>
    <w:tmpl w:val="28BE833A"/>
    <w:lvl w:ilvl="0" w:tplc="BAAA7CE0">
      <w:start w:val="1"/>
      <w:numFmt w:val="bullet"/>
      <w:lvlText w:val=""/>
      <w:lvlJc w:val="left"/>
      <w:pPr>
        <w:tabs>
          <w:tab w:val="num" w:pos="720"/>
        </w:tabs>
        <w:ind w:left="720" w:hanging="360"/>
      </w:pPr>
      <w:rPr>
        <w:rFonts w:ascii="Symbol" w:hAnsi="Symbol" w:hint="default"/>
        <w:b/>
        <w:i w:val="0"/>
        <w:color w:val="auto"/>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D33270F"/>
    <w:multiLevelType w:val="hybridMultilevel"/>
    <w:tmpl w:val="4A5AB14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1CA59B3"/>
    <w:multiLevelType w:val="hybridMultilevel"/>
    <w:tmpl w:val="649878C2"/>
    <w:lvl w:ilvl="0" w:tplc="BAAA7CE0">
      <w:start w:val="1"/>
      <w:numFmt w:val="bullet"/>
      <w:lvlText w:val=""/>
      <w:lvlJc w:val="left"/>
      <w:pPr>
        <w:tabs>
          <w:tab w:val="num" w:pos="720"/>
        </w:tabs>
        <w:ind w:left="720" w:hanging="360"/>
      </w:pPr>
      <w:rPr>
        <w:rFonts w:ascii="Symbol" w:hAnsi="Symbol" w:hint="default"/>
        <w:b/>
        <w:i w:val="0"/>
        <w:color w:val="auto"/>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2132E58"/>
    <w:multiLevelType w:val="hybridMultilevel"/>
    <w:tmpl w:val="1FBCDE4A"/>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7">
    <w:nsid w:val="635A40F7"/>
    <w:multiLevelType w:val="hybridMultilevel"/>
    <w:tmpl w:val="94087A3E"/>
    <w:lvl w:ilvl="0" w:tplc="0419000F">
      <w:start w:val="1"/>
      <w:numFmt w:val="decimal"/>
      <w:lvlText w:val="%1."/>
      <w:lvlJc w:val="left"/>
      <w:pPr>
        <w:tabs>
          <w:tab w:val="num" w:pos="720"/>
        </w:tabs>
        <w:ind w:left="720"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392179B"/>
    <w:multiLevelType w:val="hybridMultilevel"/>
    <w:tmpl w:val="AF4CA8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B141C20"/>
    <w:multiLevelType w:val="hybridMultilevel"/>
    <w:tmpl w:val="393E6B0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B16750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713E243B"/>
    <w:multiLevelType w:val="hybridMultilevel"/>
    <w:tmpl w:val="422AB9C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2">
    <w:nsid w:val="79EA5AF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7ADD501F"/>
    <w:multiLevelType w:val="hybridMultilevel"/>
    <w:tmpl w:val="655CF918"/>
    <w:lvl w:ilvl="0" w:tplc="24FEAA58">
      <w:start w:val="1"/>
      <w:numFmt w:val="decimal"/>
      <w:lvlText w:val="%1."/>
      <w:lvlJc w:val="left"/>
      <w:pPr>
        <w:tabs>
          <w:tab w:val="num" w:pos="2550"/>
        </w:tabs>
        <w:ind w:left="255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BAD7BE6"/>
    <w:multiLevelType w:val="hybridMultilevel"/>
    <w:tmpl w:val="F6001E28"/>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5">
    <w:nsid w:val="7C452E1A"/>
    <w:multiLevelType w:val="hybridMultilevel"/>
    <w:tmpl w:val="47F04878"/>
    <w:lvl w:ilvl="0" w:tplc="BAAA7CE0">
      <w:start w:val="1"/>
      <w:numFmt w:val="bullet"/>
      <w:lvlText w:val=""/>
      <w:lvlJc w:val="left"/>
      <w:pPr>
        <w:tabs>
          <w:tab w:val="num" w:pos="720"/>
        </w:tabs>
        <w:ind w:left="720" w:hanging="360"/>
      </w:pPr>
      <w:rPr>
        <w:rFonts w:ascii="Symbol" w:hAnsi="Symbol" w:hint="default"/>
        <w:b/>
        <w:i w:val="0"/>
        <w:color w:val="auto"/>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EE73AC1"/>
    <w:multiLevelType w:val="hybridMultilevel"/>
    <w:tmpl w:val="894239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1"/>
  </w:num>
  <w:num w:numId="4">
    <w:abstractNumId w:val="33"/>
  </w:num>
  <w:num w:numId="5">
    <w:abstractNumId w:val="22"/>
  </w:num>
  <w:num w:numId="6">
    <w:abstractNumId w:val="4"/>
  </w:num>
  <w:num w:numId="7">
    <w:abstractNumId w:val="35"/>
  </w:num>
  <w:num w:numId="8">
    <w:abstractNumId w:val="45"/>
  </w:num>
  <w:num w:numId="9">
    <w:abstractNumId w:val="30"/>
  </w:num>
  <w:num w:numId="10">
    <w:abstractNumId w:val="3"/>
  </w:num>
  <w:num w:numId="11">
    <w:abstractNumId w:val="2"/>
  </w:num>
  <w:num w:numId="12">
    <w:abstractNumId w:val="26"/>
  </w:num>
  <w:num w:numId="13">
    <w:abstractNumId w:val="28"/>
  </w:num>
  <w:num w:numId="14">
    <w:abstractNumId w:val="27"/>
  </w:num>
  <w:num w:numId="15">
    <w:abstractNumId w:val="32"/>
  </w:num>
  <w:num w:numId="16">
    <w:abstractNumId w:val="1"/>
  </w:num>
  <w:num w:numId="17">
    <w:abstractNumId w:val="44"/>
  </w:num>
  <w:num w:numId="18">
    <w:abstractNumId w:val="13"/>
  </w:num>
  <w:num w:numId="19">
    <w:abstractNumId w:val="19"/>
  </w:num>
  <w:num w:numId="20">
    <w:abstractNumId w:val="16"/>
  </w:num>
  <w:num w:numId="21">
    <w:abstractNumId w:val="37"/>
  </w:num>
  <w:num w:numId="22">
    <w:abstractNumId w:val="17"/>
  </w:num>
  <w:num w:numId="23">
    <w:abstractNumId w:val="15"/>
  </w:num>
  <w:num w:numId="24">
    <w:abstractNumId w:val="14"/>
  </w:num>
  <w:num w:numId="25">
    <w:abstractNumId w:val="5"/>
  </w:num>
  <w:num w:numId="26">
    <w:abstractNumId w:val="24"/>
  </w:num>
  <w:num w:numId="27">
    <w:abstractNumId w:val="10"/>
  </w:num>
  <w:num w:numId="28">
    <w:abstractNumId w:val="36"/>
  </w:num>
  <w:num w:numId="29">
    <w:abstractNumId w:val="11"/>
  </w:num>
  <w:num w:numId="30">
    <w:abstractNumId w:val="41"/>
  </w:num>
  <w:num w:numId="31">
    <w:abstractNumId w:val="46"/>
  </w:num>
  <w:num w:numId="32">
    <w:abstractNumId w:val="8"/>
  </w:num>
  <w:num w:numId="33">
    <w:abstractNumId w:val="39"/>
  </w:num>
  <w:num w:numId="34">
    <w:abstractNumId w:val="12"/>
  </w:num>
  <w:num w:numId="35">
    <w:abstractNumId w:val="25"/>
  </w:num>
  <w:num w:numId="36">
    <w:abstractNumId w:val="23"/>
  </w:num>
  <w:num w:numId="37">
    <w:abstractNumId w:val="29"/>
  </w:num>
  <w:num w:numId="38">
    <w:abstractNumId w:val="40"/>
  </w:num>
  <w:num w:numId="39">
    <w:abstractNumId w:val="9"/>
  </w:num>
  <w:num w:numId="40">
    <w:abstractNumId w:val="21"/>
  </w:num>
  <w:num w:numId="41">
    <w:abstractNumId w:val="42"/>
  </w:num>
  <w:num w:numId="42">
    <w:abstractNumId w:val="20"/>
  </w:num>
  <w:num w:numId="43">
    <w:abstractNumId w:val="18"/>
  </w:num>
  <w:num w:numId="44">
    <w:abstractNumId w:val="6"/>
  </w:num>
  <w:num w:numId="45">
    <w:abstractNumId w:val="7"/>
  </w:num>
  <w:num w:numId="46">
    <w:abstractNumId w:val="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A71"/>
    <w:rsid w:val="00016E17"/>
    <w:rsid w:val="00035B24"/>
    <w:rsid w:val="0005466F"/>
    <w:rsid w:val="00054736"/>
    <w:rsid w:val="00057477"/>
    <w:rsid w:val="000641AD"/>
    <w:rsid w:val="00065EC1"/>
    <w:rsid w:val="00092337"/>
    <w:rsid w:val="000A2F31"/>
    <w:rsid w:val="000A3578"/>
    <w:rsid w:val="000A606C"/>
    <w:rsid w:val="000C5333"/>
    <w:rsid w:val="000C53CC"/>
    <w:rsid w:val="000D20B0"/>
    <w:rsid w:val="000E04B3"/>
    <w:rsid w:val="001128E8"/>
    <w:rsid w:val="0012234E"/>
    <w:rsid w:val="00134F7A"/>
    <w:rsid w:val="0013670D"/>
    <w:rsid w:val="00140348"/>
    <w:rsid w:val="00173648"/>
    <w:rsid w:val="001A3313"/>
    <w:rsid w:val="001B29D0"/>
    <w:rsid w:val="001B40DB"/>
    <w:rsid w:val="001B64D6"/>
    <w:rsid w:val="001C3D8F"/>
    <w:rsid w:val="001D1D08"/>
    <w:rsid w:val="001D4BAF"/>
    <w:rsid w:val="001D5892"/>
    <w:rsid w:val="001D684F"/>
    <w:rsid w:val="001D6B74"/>
    <w:rsid w:val="001F2F6F"/>
    <w:rsid w:val="001F3799"/>
    <w:rsid w:val="002000AE"/>
    <w:rsid w:val="00213872"/>
    <w:rsid w:val="00225334"/>
    <w:rsid w:val="00227EAC"/>
    <w:rsid w:val="00241FE8"/>
    <w:rsid w:val="0025047E"/>
    <w:rsid w:val="0025625B"/>
    <w:rsid w:val="0026084B"/>
    <w:rsid w:val="00287E1B"/>
    <w:rsid w:val="00297BB5"/>
    <w:rsid w:val="00297D43"/>
    <w:rsid w:val="002A1D26"/>
    <w:rsid w:val="002A79E9"/>
    <w:rsid w:val="002B4472"/>
    <w:rsid w:val="002E1A71"/>
    <w:rsid w:val="002E3290"/>
    <w:rsid w:val="002E76A6"/>
    <w:rsid w:val="002F11BA"/>
    <w:rsid w:val="0030086F"/>
    <w:rsid w:val="00300A48"/>
    <w:rsid w:val="00306238"/>
    <w:rsid w:val="00315A6F"/>
    <w:rsid w:val="00325C7F"/>
    <w:rsid w:val="003272A8"/>
    <w:rsid w:val="003312DD"/>
    <w:rsid w:val="003532C0"/>
    <w:rsid w:val="0035665E"/>
    <w:rsid w:val="00361CF1"/>
    <w:rsid w:val="00362616"/>
    <w:rsid w:val="00363523"/>
    <w:rsid w:val="0037759C"/>
    <w:rsid w:val="00387719"/>
    <w:rsid w:val="00394865"/>
    <w:rsid w:val="0039694D"/>
    <w:rsid w:val="003A060E"/>
    <w:rsid w:val="003B1A3B"/>
    <w:rsid w:val="003B565F"/>
    <w:rsid w:val="003B75C5"/>
    <w:rsid w:val="003C3B8F"/>
    <w:rsid w:val="003E7389"/>
    <w:rsid w:val="0040279E"/>
    <w:rsid w:val="00404619"/>
    <w:rsid w:val="0041005A"/>
    <w:rsid w:val="00412718"/>
    <w:rsid w:val="00433AD7"/>
    <w:rsid w:val="004373D2"/>
    <w:rsid w:val="00441CCB"/>
    <w:rsid w:val="00445B86"/>
    <w:rsid w:val="004712DA"/>
    <w:rsid w:val="00473E80"/>
    <w:rsid w:val="00476956"/>
    <w:rsid w:val="00486036"/>
    <w:rsid w:val="00487065"/>
    <w:rsid w:val="004A0F48"/>
    <w:rsid w:val="004B6454"/>
    <w:rsid w:val="004C5477"/>
    <w:rsid w:val="004D6C79"/>
    <w:rsid w:val="004E5E0E"/>
    <w:rsid w:val="004F2C1E"/>
    <w:rsid w:val="004F729A"/>
    <w:rsid w:val="00507D14"/>
    <w:rsid w:val="0051187C"/>
    <w:rsid w:val="00512F74"/>
    <w:rsid w:val="00521A81"/>
    <w:rsid w:val="00533D71"/>
    <w:rsid w:val="00543306"/>
    <w:rsid w:val="00551769"/>
    <w:rsid w:val="0056171B"/>
    <w:rsid w:val="00565D1F"/>
    <w:rsid w:val="00585D47"/>
    <w:rsid w:val="00595B8F"/>
    <w:rsid w:val="0059716B"/>
    <w:rsid w:val="005A1960"/>
    <w:rsid w:val="005A77D4"/>
    <w:rsid w:val="005B57B1"/>
    <w:rsid w:val="005B7BF5"/>
    <w:rsid w:val="005C2213"/>
    <w:rsid w:val="005D61D4"/>
    <w:rsid w:val="0060093E"/>
    <w:rsid w:val="00602137"/>
    <w:rsid w:val="00602CF3"/>
    <w:rsid w:val="00606330"/>
    <w:rsid w:val="00606431"/>
    <w:rsid w:val="00615A37"/>
    <w:rsid w:val="00631DDB"/>
    <w:rsid w:val="006328C1"/>
    <w:rsid w:val="0064007D"/>
    <w:rsid w:val="006558E1"/>
    <w:rsid w:val="006615FC"/>
    <w:rsid w:val="0066593E"/>
    <w:rsid w:val="0069598C"/>
    <w:rsid w:val="0069674E"/>
    <w:rsid w:val="006A0F23"/>
    <w:rsid w:val="006B6C25"/>
    <w:rsid w:val="006C1D48"/>
    <w:rsid w:val="006D6313"/>
    <w:rsid w:val="006F454F"/>
    <w:rsid w:val="006F49C5"/>
    <w:rsid w:val="007230E5"/>
    <w:rsid w:val="007307AC"/>
    <w:rsid w:val="00732976"/>
    <w:rsid w:val="007349DA"/>
    <w:rsid w:val="00740DA4"/>
    <w:rsid w:val="0074160A"/>
    <w:rsid w:val="007425A0"/>
    <w:rsid w:val="00751663"/>
    <w:rsid w:val="00772D62"/>
    <w:rsid w:val="007775C2"/>
    <w:rsid w:val="007805FB"/>
    <w:rsid w:val="007850D0"/>
    <w:rsid w:val="0078777E"/>
    <w:rsid w:val="007956D4"/>
    <w:rsid w:val="007A0267"/>
    <w:rsid w:val="007A5414"/>
    <w:rsid w:val="007B185B"/>
    <w:rsid w:val="007B432F"/>
    <w:rsid w:val="007B4805"/>
    <w:rsid w:val="007C1C31"/>
    <w:rsid w:val="007D0CB6"/>
    <w:rsid w:val="007E2823"/>
    <w:rsid w:val="007F19B7"/>
    <w:rsid w:val="008006C5"/>
    <w:rsid w:val="00802064"/>
    <w:rsid w:val="0080572B"/>
    <w:rsid w:val="00805C3A"/>
    <w:rsid w:val="008134C9"/>
    <w:rsid w:val="0082387B"/>
    <w:rsid w:val="00844DD6"/>
    <w:rsid w:val="00845ACF"/>
    <w:rsid w:val="00871543"/>
    <w:rsid w:val="00883FF5"/>
    <w:rsid w:val="00894D1B"/>
    <w:rsid w:val="008972D5"/>
    <w:rsid w:val="00897B9A"/>
    <w:rsid w:val="008A32AD"/>
    <w:rsid w:val="008A6C6A"/>
    <w:rsid w:val="008B2E61"/>
    <w:rsid w:val="008C1E86"/>
    <w:rsid w:val="008C6859"/>
    <w:rsid w:val="008E572F"/>
    <w:rsid w:val="008F1875"/>
    <w:rsid w:val="008F2379"/>
    <w:rsid w:val="008F34BA"/>
    <w:rsid w:val="008F4979"/>
    <w:rsid w:val="00902608"/>
    <w:rsid w:val="00902FCE"/>
    <w:rsid w:val="00910C90"/>
    <w:rsid w:val="009232C2"/>
    <w:rsid w:val="00933368"/>
    <w:rsid w:val="00940B2B"/>
    <w:rsid w:val="00944A16"/>
    <w:rsid w:val="00951563"/>
    <w:rsid w:val="00957F57"/>
    <w:rsid w:val="00971FA8"/>
    <w:rsid w:val="009754BB"/>
    <w:rsid w:val="00995B04"/>
    <w:rsid w:val="00995B1E"/>
    <w:rsid w:val="0099755F"/>
    <w:rsid w:val="009977EA"/>
    <w:rsid w:val="009A27FD"/>
    <w:rsid w:val="009B027B"/>
    <w:rsid w:val="009B1C74"/>
    <w:rsid w:val="009B6F45"/>
    <w:rsid w:val="009B7289"/>
    <w:rsid w:val="009C1DAC"/>
    <w:rsid w:val="009D01D2"/>
    <w:rsid w:val="009E12F4"/>
    <w:rsid w:val="009E6633"/>
    <w:rsid w:val="009F56AA"/>
    <w:rsid w:val="00A004D2"/>
    <w:rsid w:val="00A16209"/>
    <w:rsid w:val="00A22AD2"/>
    <w:rsid w:val="00A33847"/>
    <w:rsid w:val="00A33DFC"/>
    <w:rsid w:val="00A34CD0"/>
    <w:rsid w:val="00A36219"/>
    <w:rsid w:val="00A472EA"/>
    <w:rsid w:val="00A54F0E"/>
    <w:rsid w:val="00A675D8"/>
    <w:rsid w:val="00A73BA4"/>
    <w:rsid w:val="00A77339"/>
    <w:rsid w:val="00A917C7"/>
    <w:rsid w:val="00A9352A"/>
    <w:rsid w:val="00A93EC1"/>
    <w:rsid w:val="00A94C7D"/>
    <w:rsid w:val="00A97873"/>
    <w:rsid w:val="00AC4350"/>
    <w:rsid w:val="00AD7B7A"/>
    <w:rsid w:val="00AE71B0"/>
    <w:rsid w:val="00B12485"/>
    <w:rsid w:val="00B134AE"/>
    <w:rsid w:val="00B211A6"/>
    <w:rsid w:val="00B22994"/>
    <w:rsid w:val="00B3298F"/>
    <w:rsid w:val="00B33A0C"/>
    <w:rsid w:val="00B37F5E"/>
    <w:rsid w:val="00B41915"/>
    <w:rsid w:val="00B57B99"/>
    <w:rsid w:val="00B6055B"/>
    <w:rsid w:val="00B62A40"/>
    <w:rsid w:val="00B62DE2"/>
    <w:rsid w:val="00B70352"/>
    <w:rsid w:val="00B73C30"/>
    <w:rsid w:val="00B90A91"/>
    <w:rsid w:val="00B9176C"/>
    <w:rsid w:val="00BA4395"/>
    <w:rsid w:val="00BC78FD"/>
    <w:rsid w:val="00BD564F"/>
    <w:rsid w:val="00BE2476"/>
    <w:rsid w:val="00BE2C02"/>
    <w:rsid w:val="00BF31FE"/>
    <w:rsid w:val="00BF708D"/>
    <w:rsid w:val="00C11BDC"/>
    <w:rsid w:val="00C1721F"/>
    <w:rsid w:val="00C17356"/>
    <w:rsid w:val="00C36815"/>
    <w:rsid w:val="00C8232B"/>
    <w:rsid w:val="00CA3E11"/>
    <w:rsid w:val="00CA56F4"/>
    <w:rsid w:val="00CA5C5E"/>
    <w:rsid w:val="00CA78FA"/>
    <w:rsid w:val="00CB00A1"/>
    <w:rsid w:val="00CB3EF9"/>
    <w:rsid w:val="00CC092B"/>
    <w:rsid w:val="00CC4B75"/>
    <w:rsid w:val="00CD103D"/>
    <w:rsid w:val="00CE21FF"/>
    <w:rsid w:val="00CF2205"/>
    <w:rsid w:val="00CF3356"/>
    <w:rsid w:val="00CF510B"/>
    <w:rsid w:val="00D115BD"/>
    <w:rsid w:val="00D1690F"/>
    <w:rsid w:val="00D16B4E"/>
    <w:rsid w:val="00D24DEE"/>
    <w:rsid w:val="00D312E8"/>
    <w:rsid w:val="00D33569"/>
    <w:rsid w:val="00D33B3C"/>
    <w:rsid w:val="00D44196"/>
    <w:rsid w:val="00D60121"/>
    <w:rsid w:val="00D93771"/>
    <w:rsid w:val="00DD1E44"/>
    <w:rsid w:val="00DD2535"/>
    <w:rsid w:val="00DF0ACC"/>
    <w:rsid w:val="00DF279B"/>
    <w:rsid w:val="00DF2E25"/>
    <w:rsid w:val="00DF63E5"/>
    <w:rsid w:val="00E0274C"/>
    <w:rsid w:val="00E03703"/>
    <w:rsid w:val="00E14FD8"/>
    <w:rsid w:val="00E3239E"/>
    <w:rsid w:val="00E427E5"/>
    <w:rsid w:val="00E47C30"/>
    <w:rsid w:val="00E51342"/>
    <w:rsid w:val="00E523E4"/>
    <w:rsid w:val="00E63C3B"/>
    <w:rsid w:val="00E805ED"/>
    <w:rsid w:val="00E87779"/>
    <w:rsid w:val="00E9213D"/>
    <w:rsid w:val="00EA0C75"/>
    <w:rsid w:val="00EC2A36"/>
    <w:rsid w:val="00EC780E"/>
    <w:rsid w:val="00EE07B0"/>
    <w:rsid w:val="00EE0A22"/>
    <w:rsid w:val="00EF385A"/>
    <w:rsid w:val="00F06704"/>
    <w:rsid w:val="00F077F4"/>
    <w:rsid w:val="00F24627"/>
    <w:rsid w:val="00F40548"/>
    <w:rsid w:val="00F44C79"/>
    <w:rsid w:val="00F53B97"/>
    <w:rsid w:val="00F53F29"/>
    <w:rsid w:val="00F56B09"/>
    <w:rsid w:val="00F63801"/>
    <w:rsid w:val="00F63A48"/>
    <w:rsid w:val="00F72D04"/>
    <w:rsid w:val="00F734F1"/>
    <w:rsid w:val="00F923D4"/>
    <w:rsid w:val="00FB53DC"/>
    <w:rsid w:val="00FC2CDC"/>
    <w:rsid w:val="00FD027B"/>
    <w:rsid w:val="00FD3E5B"/>
    <w:rsid w:val="00FE0864"/>
    <w:rsid w:val="00FE2F83"/>
    <w:rsid w:val="00FE659A"/>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EB7291-FA20-420C-B1A2-5D4F5983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05A"/>
    <w:rPr>
      <w:sz w:val="24"/>
      <w:szCs w:val="24"/>
    </w:rPr>
  </w:style>
  <w:style w:type="paragraph" w:styleId="1">
    <w:name w:val="heading 1"/>
    <w:basedOn w:val="a"/>
    <w:next w:val="a"/>
    <w:link w:val="10"/>
    <w:uiPriority w:val="99"/>
    <w:qFormat/>
    <w:rsid w:val="002E1A7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2E1A71"/>
    <w:pPr>
      <w:ind w:firstLine="540"/>
      <w:jc w:val="both"/>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rsid w:val="0040279E"/>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0279E"/>
    <w:rPr>
      <w:rFonts w:cs="Times New Roman"/>
    </w:rPr>
  </w:style>
  <w:style w:type="paragraph" w:styleId="a8">
    <w:name w:val="Plain Text"/>
    <w:basedOn w:val="a"/>
    <w:link w:val="a9"/>
    <w:uiPriority w:val="99"/>
    <w:rsid w:val="00F53F29"/>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sz w:val="20"/>
      <w:szCs w:val="20"/>
    </w:rPr>
  </w:style>
  <w:style w:type="paragraph" w:styleId="aa">
    <w:name w:val="footnote text"/>
    <w:basedOn w:val="a"/>
    <w:link w:val="ab"/>
    <w:uiPriority w:val="99"/>
    <w:semiHidden/>
    <w:rsid w:val="00D33B3C"/>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D33B3C"/>
    <w:rPr>
      <w:rFonts w:cs="Times New Roman"/>
      <w:vertAlign w:val="superscript"/>
    </w:rPr>
  </w:style>
  <w:style w:type="table" w:styleId="ad">
    <w:name w:val="Table Grid"/>
    <w:basedOn w:val="a1"/>
    <w:uiPriority w:val="99"/>
    <w:rsid w:val="00315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A54F0E"/>
    <w:pPr>
      <w:spacing w:before="100" w:beforeAutospacing="1" w:after="100" w:afterAutospacing="1"/>
    </w:pPr>
  </w:style>
  <w:style w:type="paragraph" w:customStyle="1" w:styleId="ConsPlusNonformat">
    <w:name w:val="ConsPlusNonformat"/>
    <w:uiPriority w:val="99"/>
    <w:rsid w:val="007956D4"/>
    <w:pPr>
      <w:autoSpaceDE w:val="0"/>
      <w:autoSpaceDN w:val="0"/>
      <w:adjustRightInd w:val="0"/>
    </w:pPr>
    <w:rPr>
      <w:rFonts w:ascii="Courier New" w:hAnsi="Courier New" w:cs="Courier New"/>
    </w:rPr>
  </w:style>
  <w:style w:type="paragraph" w:styleId="af">
    <w:name w:val="header"/>
    <w:basedOn w:val="a"/>
    <w:link w:val="af0"/>
    <w:uiPriority w:val="99"/>
    <w:rsid w:val="00FE659A"/>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paragraph" w:styleId="2">
    <w:name w:val="Body Text Indent 2"/>
    <w:basedOn w:val="a"/>
    <w:link w:val="20"/>
    <w:uiPriority w:val="99"/>
    <w:rsid w:val="00EE07B0"/>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21">
    <w:name w:val="Body Text 2"/>
    <w:basedOn w:val="a"/>
    <w:link w:val="22"/>
    <w:uiPriority w:val="99"/>
    <w:rsid w:val="007307AC"/>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customStyle="1" w:styleId="23">
    <w:name w:val="заголовок 2"/>
    <w:basedOn w:val="a"/>
    <w:next w:val="a"/>
    <w:uiPriority w:val="99"/>
    <w:rsid w:val="00E805ED"/>
    <w:pPr>
      <w:keepNext/>
      <w:autoSpaceDE w:val="0"/>
      <w:autoSpaceDN w:val="0"/>
      <w:jc w:val="both"/>
    </w:pPr>
    <w:rPr>
      <w:u w:val="single"/>
    </w:rPr>
  </w:style>
  <w:style w:type="paragraph" w:customStyle="1" w:styleId="af1">
    <w:name w:val="текст сноски"/>
    <w:basedOn w:val="a"/>
    <w:uiPriority w:val="99"/>
    <w:rsid w:val="00E805ED"/>
    <w:pPr>
      <w:autoSpaceDE w:val="0"/>
      <w:autoSpaceDN w:val="0"/>
    </w:pPr>
    <w:rPr>
      <w:sz w:val="20"/>
      <w:szCs w:val="20"/>
    </w:rPr>
  </w:style>
  <w:style w:type="character" w:customStyle="1" w:styleId="af2">
    <w:name w:val="знак сноски"/>
    <w:uiPriority w:val="99"/>
    <w:rsid w:val="00E805ED"/>
    <w:rPr>
      <w:rFonts w:cs="Times New Roman"/>
      <w:vertAlign w:val="superscript"/>
    </w:rPr>
  </w:style>
  <w:style w:type="paragraph" w:customStyle="1" w:styleId="ConsPlusNormal">
    <w:name w:val="ConsPlusNormal"/>
    <w:uiPriority w:val="99"/>
    <w:rsid w:val="00300A48"/>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7805FB"/>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f3">
    <w:name w:val="Body Text"/>
    <w:basedOn w:val="a"/>
    <w:link w:val="af4"/>
    <w:uiPriority w:val="99"/>
    <w:rsid w:val="007805FB"/>
    <w:pPr>
      <w:spacing w:after="120"/>
    </w:pPr>
  </w:style>
  <w:style w:type="character" w:customStyle="1" w:styleId="af4">
    <w:name w:val="Основной текст Знак"/>
    <w:link w:val="af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9936">
      <w:marLeft w:val="0"/>
      <w:marRight w:val="0"/>
      <w:marTop w:val="0"/>
      <w:marBottom w:val="0"/>
      <w:divBdr>
        <w:top w:val="none" w:sz="0" w:space="0" w:color="auto"/>
        <w:left w:val="none" w:sz="0" w:space="0" w:color="auto"/>
        <w:bottom w:val="none" w:sz="0" w:space="0" w:color="auto"/>
        <w:right w:val="none" w:sz="0" w:space="0" w:color="auto"/>
      </w:divBdr>
    </w:div>
    <w:div w:id="159589937">
      <w:marLeft w:val="0"/>
      <w:marRight w:val="0"/>
      <w:marTop w:val="0"/>
      <w:marBottom w:val="0"/>
      <w:divBdr>
        <w:top w:val="none" w:sz="0" w:space="0" w:color="auto"/>
        <w:left w:val="none" w:sz="0" w:space="0" w:color="auto"/>
        <w:bottom w:val="none" w:sz="0" w:space="0" w:color="auto"/>
        <w:right w:val="none" w:sz="0" w:space="0" w:color="auto"/>
      </w:divBdr>
    </w:div>
    <w:div w:id="159589938">
      <w:marLeft w:val="0"/>
      <w:marRight w:val="0"/>
      <w:marTop w:val="0"/>
      <w:marBottom w:val="0"/>
      <w:divBdr>
        <w:top w:val="none" w:sz="0" w:space="0" w:color="auto"/>
        <w:left w:val="none" w:sz="0" w:space="0" w:color="auto"/>
        <w:bottom w:val="none" w:sz="0" w:space="0" w:color="auto"/>
        <w:right w:val="none" w:sz="0" w:space="0" w:color="auto"/>
      </w:divBdr>
    </w:div>
    <w:div w:id="159589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6451</Words>
  <Characters>36771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43136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кристина</dc:creator>
  <cp:keywords/>
  <dc:description/>
  <cp:lastModifiedBy>admin</cp:lastModifiedBy>
  <cp:revision>2</cp:revision>
  <dcterms:created xsi:type="dcterms:W3CDTF">2014-02-24T01:22:00Z</dcterms:created>
  <dcterms:modified xsi:type="dcterms:W3CDTF">2014-02-24T01:22:00Z</dcterms:modified>
</cp:coreProperties>
</file>