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CB" w:rsidRPr="00266BCB" w:rsidRDefault="00266BCB" w:rsidP="00AC0811">
      <w:pPr>
        <w:pStyle w:val="afc"/>
      </w:pPr>
      <w:r>
        <w:t>Содержание</w:t>
      </w:r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Введение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1. Гиподинамия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1.1 Что такое гиподинамия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1.2 Влияние гиподинамии на организм человека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2. Нерациональное питание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2.1 Определение проблемы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2.2 Риск для здоровья, связанный факторами питания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2.3 Значение проблемы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2.4 Профилактические мероприятия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3. Вредные привычки. Зависимости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Заключение</w:t>
      </w:r>
    </w:p>
    <w:p w:rsidR="00AC0811" w:rsidRDefault="00AC0811">
      <w:pPr>
        <w:pStyle w:val="22"/>
        <w:rPr>
          <w:smallCaps w:val="0"/>
          <w:noProof/>
          <w:sz w:val="24"/>
          <w:szCs w:val="24"/>
        </w:rPr>
      </w:pPr>
      <w:r w:rsidRPr="00B90C9C">
        <w:rPr>
          <w:rStyle w:val="af"/>
          <w:noProof/>
        </w:rPr>
        <w:t>Список литературы</w:t>
      </w:r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Pr="00266BCB" w:rsidRDefault="00266BCB" w:rsidP="00266BCB">
      <w:pPr>
        <w:pStyle w:val="2"/>
      </w:pPr>
      <w:r>
        <w:br w:type="page"/>
      </w:r>
      <w:bookmarkStart w:id="0" w:name="_Toc233090958"/>
      <w:r>
        <w:t>Введение</w:t>
      </w:r>
      <w:bookmarkEnd w:id="0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Default="00D5245D" w:rsidP="00266BCB">
      <w:pPr>
        <w:widowControl w:val="0"/>
        <w:autoSpaceDE w:val="0"/>
        <w:autoSpaceDN w:val="0"/>
        <w:adjustRightInd w:val="0"/>
        <w:ind w:firstLine="709"/>
      </w:pPr>
      <w:r w:rsidRPr="00266BCB">
        <w:t>Сохранение здоровья населения является одной из задач государственной важности</w:t>
      </w:r>
      <w:r w:rsidR="00266BCB" w:rsidRPr="00266BCB">
        <w:t>.</w:t>
      </w:r>
      <w:r w:rsidR="00266BCB">
        <w:t xml:space="preserve"> "</w:t>
      </w:r>
      <w:r w:rsidR="00526FEC" w:rsidRPr="00266BCB">
        <w:t>Здоровый вид лучше, чем рекомендательные письма</w:t>
      </w:r>
      <w:r w:rsidR="00266BCB">
        <w:t xml:space="preserve">", </w:t>
      </w:r>
      <w:r w:rsidR="00526FEC" w:rsidRPr="00266BCB">
        <w:t>гласит французская поговорка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В Уставе Всемирной организации здравоохранения</w:t>
      </w:r>
      <w:r w:rsidR="00266BCB">
        <w:t xml:space="preserve"> (</w:t>
      </w:r>
      <w:r w:rsidRPr="00266BCB">
        <w:t>ВОЗ</w:t>
      </w:r>
      <w:r w:rsidR="00266BCB" w:rsidRPr="00266BCB">
        <w:t xml:space="preserve">) </w:t>
      </w:r>
      <w:r w:rsidRPr="00266BCB">
        <w:t xml:space="preserve">говорится, что здоровье </w:t>
      </w:r>
      <w:r w:rsidR="00266BCB">
        <w:t>-</w:t>
      </w:r>
      <w:r w:rsidRPr="00266BCB">
        <w:t xml:space="preserve"> это не только отсутствие болезней или физических дефектов, но и полное физическое, психическое и социальное благополучие</w:t>
      </w:r>
      <w:r w:rsidR="00266BCB" w:rsidRPr="00266BCB">
        <w:t>.</w:t>
      </w:r>
    </w:p>
    <w:p w:rsidR="00526FEC" w:rsidRP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Так уж повелось, что до недавнего прошлого многие у нас считали, что если человек заболевает, то в первую очередь в этом виновата медицина</w:t>
      </w:r>
      <w:r w:rsidR="00266BCB" w:rsidRPr="00266BCB">
        <w:t xml:space="preserve">. </w:t>
      </w:r>
      <w:r w:rsidRPr="00266BCB">
        <w:t>И именно врачи, которые не сумели быстро поставить на ноги больного</w:t>
      </w:r>
      <w:r w:rsidR="00266BCB" w:rsidRPr="00266BCB">
        <w:t xml:space="preserve">. </w:t>
      </w:r>
      <w:r w:rsidRPr="00266BCB">
        <w:t>А о том, как человек до своего заболевания относился к собственному здоровью, в каких условиях жил и работал, почему-то мало задумывались …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 xml:space="preserve">Однако в последнее время учёными доказано, что здоровье только в 7-8% случаев зависит от здравоохранения, более же чем наполовину </w:t>
      </w:r>
      <w:r w:rsidR="00266BCB">
        <w:t>-</w:t>
      </w:r>
      <w:r w:rsidRPr="00266BCB">
        <w:t xml:space="preserve"> от образа жизни людей</w:t>
      </w:r>
      <w:r w:rsidR="00266BCB" w:rsidRPr="00266BCB">
        <w:t xml:space="preserve">. </w:t>
      </w:r>
      <w:r w:rsidRPr="00266BCB">
        <w:t>А раз так, то должна всемерно возрастать роль каждого человека в борьбе за собственное здоровье, более того, необходимо, чтобы это стало по-настоящему престижным делом</w:t>
      </w:r>
      <w:r w:rsidR="00266BCB" w:rsidRPr="00266BCB">
        <w:t xml:space="preserve">. </w:t>
      </w:r>
      <w:r w:rsidRPr="00266BCB">
        <w:t>И тут нужен механизм не только морального, но и социально-экономического стимулирования здорового образа жизни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Взять нервные нагрузки</w:t>
      </w:r>
      <w:r w:rsidR="00266BCB" w:rsidRPr="00266BCB">
        <w:t xml:space="preserve">. </w:t>
      </w:r>
      <w:r w:rsidRPr="00266BCB">
        <w:t>Они чрезвычайно велики</w:t>
      </w:r>
      <w:r w:rsidR="00266BCB" w:rsidRPr="00266BCB">
        <w:t xml:space="preserve">. </w:t>
      </w:r>
      <w:r w:rsidRPr="00266BCB">
        <w:t>Не поэтому ли столь часты расстройство сна, повышенное артериальное давление, головные боли и некоторые другие невротические явления</w:t>
      </w:r>
      <w:r w:rsidR="00266BCB" w:rsidRPr="00266BCB">
        <w:t xml:space="preserve">? </w:t>
      </w:r>
      <w:r w:rsidRPr="00266BCB">
        <w:t>Совсем не редки жалобы на отсутствие бодрости, повышенную утомляемость</w:t>
      </w:r>
      <w:r w:rsidR="00266BCB" w:rsidRPr="00266BCB">
        <w:t xml:space="preserve">. </w:t>
      </w:r>
      <w:r w:rsidRPr="00266BCB">
        <w:t>А гриппоподобные заболевания</w:t>
      </w:r>
      <w:r w:rsidR="00266BCB" w:rsidRPr="00266BCB">
        <w:t xml:space="preserve">? </w:t>
      </w:r>
      <w:r w:rsidRPr="00266BCB">
        <w:t xml:space="preserve">По статистике эти инфекции </w:t>
      </w:r>
      <w:r w:rsidR="00266BCB">
        <w:t>-</w:t>
      </w:r>
      <w:r w:rsidRPr="00266BCB">
        <w:t xml:space="preserve"> одна из наиболее частых причин невыхода на работу</w:t>
      </w:r>
      <w:r w:rsidR="00266BCB" w:rsidRPr="00266BCB">
        <w:t xml:space="preserve">. </w:t>
      </w:r>
      <w:r w:rsidRPr="00266BCB">
        <w:t>Постоянные статические нагрузки ведут к тому, что совсем не редки боли в позвоночнике, варикозное расширение вен</w:t>
      </w:r>
      <w:r w:rsidR="00266BCB" w:rsidRPr="00266BCB">
        <w:t xml:space="preserve">. </w:t>
      </w:r>
      <w:r w:rsidRPr="00266BCB">
        <w:t>Этот список заболеваний можно было бы продолжить… При этом нередко забывают, что нездоровый человек не в состоянии трудиться с полной отдачей сил, а нередко ещё и является источником распространения инфекции …</w:t>
      </w:r>
    </w:p>
    <w:p w:rsidR="00266BCB" w:rsidRDefault="00D5245D" w:rsidP="00266BCB">
      <w:pPr>
        <w:widowControl w:val="0"/>
        <w:autoSpaceDE w:val="0"/>
        <w:autoSpaceDN w:val="0"/>
        <w:adjustRightInd w:val="0"/>
        <w:ind w:firstLine="709"/>
      </w:pPr>
      <w:r w:rsidRPr="00266BCB">
        <w:t>В последние годы благодаря возрастающей технизации и автоматизации многих производственных процессов уменьшилась доля физической работы, соответственно снизился расход энергии</w:t>
      </w:r>
      <w:r w:rsidR="00266BCB" w:rsidRPr="00266BCB">
        <w:t xml:space="preserve">. </w:t>
      </w:r>
      <w:r w:rsidRPr="00266BCB">
        <w:t>Это привело к тому, что энергетическая ценность пищи превышает энергозатраты</w:t>
      </w:r>
      <w:r w:rsidR="00266BCB" w:rsidRPr="00266BCB">
        <w:t xml:space="preserve">. </w:t>
      </w:r>
      <w:r w:rsidRPr="00266BCB">
        <w:t>В связи с этим резко увеличилось число людей, страдающих ожирением и связанными с ним хроническими неинфекционными заболеваниями</w:t>
      </w:r>
      <w:r w:rsidR="00266BCB" w:rsidRPr="00266BCB">
        <w:t xml:space="preserve">. </w:t>
      </w:r>
      <w:r w:rsidRPr="00266BCB">
        <w:t>К их числу можно отнести так называемые массовые дегенеративные болезни, главным образом атеросклероз, гипертоническую болезнь, ишемическую болезнь сердца, сахарный диабет, подагру</w:t>
      </w:r>
      <w:r w:rsidR="00266BCB" w:rsidRPr="00266BCB">
        <w:t>.</w:t>
      </w:r>
    </w:p>
    <w:p w:rsidR="00266BCB" w:rsidRDefault="00DD7ADA" w:rsidP="00266BCB">
      <w:pPr>
        <w:widowControl w:val="0"/>
        <w:autoSpaceDE w:val="0"/>
        <w:autoSpaceDN w:val="0"/>
        <w:adjustRightInd w:val="0"/>
        <w:ind w:firstLine="709"/>
      </w:pPr>
      <w:r w:rsidRPr="00266BCB">
        <w:t xml:space="preserve">Факт остается фактом </w:t>
      </w:r>
      <w:r w:rsidR="00266BCB">
        <w:t>-</w:t>
      </w:r>
      <w:r w:rsidRPr="00266BCB">
        <w:t xml:space="preserve"> алкоголем, никотином и наркотиками злоупотребляют миллионы жителей планеты</w:t>
      </w:r>
      <w:r w:rsidR="00266BCB" w:rsidRPr="00266BCB">
        <w:t xml:space="preserve">. </w:t>
      </w:r>
      <w:r w:rsidRPr="00266BCB">
        <w:t>Причин этому много</w:t>
      </w:r>
      <w:r w:rsidR="00266BCB" w:rsidRPr="00266BCB">
        <w:t xml:space="preserve">. </w:t>
      </w:r>
      <w:r w:rsidRPr="00266BCB">
        <w:t>Существенную роль играет, очевидно, то, что многие не чувствуют себя более в состоянии отвечать растущим требованиям сегодняшнего дня</w:t>
      </w:r>
      <w:r w:rsidR="00266BCB" w:rsidRPr="00266BCB">
        <w:t xml:space="preserve">. </w:t>
      </w:r>
      <w:r w:rsidRPr="00266BCB">
        <w:t>Соответствующее пристрастие дает иллюзорную возможность уйти от реальности и тяжелых жизненных проблем, обрести покой и отдалиться от требований обыденной жизни, приглушить неуверенность и несостоятельность или же справиться с чрезмерными нагрузками</w:t>
      </w:r>
      <w:r w:rsidR="00266BCB" w:rsidRPr="00266BCB">
        <w:t xml:space="preserve">. </w:t>
      </w:r>
      <w:r w:rsidRPr="00266BCB">
        <w:t>Последствия длительного злоупотребления наркотическими веществами разрушительны</w:t>
      </w:r>
      <w:r w:rsidR="00266BCB" w:rsidRPr="00266BCB">
        <w:t xml:space="preserve">: </w:t>
      </w:r>
      <w:r w:rsidRPr="00266BCB">
        <w:t>они вызывают нарушения сердечной деятельности и кровообращения, болезни печени и почек, служат причиной рака и деградации личности, что часто связано с социальным падением и большим числом самоубийств</w:t>
      </w:r>
      <w:r w:rsidR="00266BCB" w:rsidRPr="00266BCB">
        <w:t>.</w:t>
      </w:r>
    </w:p>
    <w:p w:rsidR="00266BCB" w:rsidRDefault="004F40D3" w:rsidP="00266BCB">
      <w:pPr>
        <w:widowControl w:val="0"/>
        <w:autoSpaceDE w:val="0"/>
        <w:autoSpaceDN w:val="0"/>
        <w:adjustRightInd w:val="0"/>
        <w:ind w:firstLine="709"/>
      </w:pPr>
      <w:r w:rsidRPr="00266BCB">
        <w:t>Цель работы</w:t>
      </w:r>
      <w:r w:rsidR="00266BCB" w:rsidRPr="00266BCB">
        <w:t xml:space="preserve">: </w:t>
      </w:r>
      <w:r w:rsidRPr="00266BCB">
        <w:t>изучить ведущие факторы, определяющие болезни современности</w:t>
      </w:r>
      <w:r w:rsidR="00266BCB" w:rsidRPr="00266BCB">
        <w:t>.</w:t>
      </w:r>
    </w:p>
    <w:p w:rsidR="00266BCB" w:rsidRDefault="004F40D3" w:rsidP="00266BCB">
      <w:pPr>
        <w:widowControl w:val="0"/>
        <w:autoSpaceDE w:val="0"/>
        <w:autoSpaceDN w:val="0"/>
        <w:adjustRightInd w:val="0"/>
        <w:ind w:firstLine="709"/>
      </w:pPr>
      <w:r w:rsidRPr="00266BCB">
        <w:t>Задачи работы</w:t>
      </w:r>
      <w:r w:rsidR="00266BCB" w:rsidRPr="00266BCB">
        <w:t>:</w:t>
      </w:r>
    </w:p>
    <w:p w:rsidR="00266BCB" w:rsidRDefault="004F40D3" w:rsidP="00266BCB">
      <w:pPr>
        <w:widowControl w:val="0"/>
        <w:autoSpaceDE w:val="0"/>
        <w:autoSpaceDN w:val="0"/>
        <w:adjustRightInd w:val="0"/>
        <w:ind w:firstLine="709"/>
      </w:pPr>
      <w:r w:rsidRPr="00266BCB">
        <w:t xml:space="preserve">рассмотреть </w:t>
      </w:r>
      <w:r w:rsidR="000F57C6" w:rsidRPr="00266BCB">
        <w:t>гиподинамию</w:t>
      </w:r>
      <w:r w:rsidR="00266BCB" w:rsidRPr="00266BCB">
        <w:t>;</w:t>
      </w:r>
    </w:p>
    <w:p w:rsidR="00266BCB" w:rsidRDefault="000F57C6" w:rsidP="00266BCB">
      <w:pPr>
        <w:widowControl w:val="0"/>
        <w:autoSpaceDE w:val="0"/>
        <w:autoSpaceDN w:val="0"/>
        <w:adjustRightInd w:val="0"/>
        <w:ind w:firstLine="709"/>
      </w:pPr>
      <w:r w:rsidRPr="00266BCB">
        <w:t>рассмотреть нерациональное питание</w:t>
      </w:r>
      <w:r w:rsidR="00266BCB" w:rsidRPr="00266BCB">
        <w:t>;</w:t>
      </w:r>
    </w:p>
    <w:p w:rsidR="00266BCB" w:rsidRDefault="001C375D" w:rsidP="00266BCB">
      <w:pPr>
        <w:widowControl w:val="0"/>
        <w:autoSpaceDE w:val="0"/>
        <w:autoSpaceDN w:val="0"/>
        <w:adjustRightInd w:val="0"/>
        <w:ind w:firstLine="709"/>
      </w:pPr>
      <w:r w:rsidRPr="00266BCB">
        <w:t>рассмотреть вредные привычки и зависимости</w:t>
      </w:r>
      <w:r w:rsidR="00266BCB" w:rsidRPr="00266BCB">
        <w:t>.</w:t>
      </w:r>
    </w:p>
    <w:p w:rsidR="00266BCB" w:rsidRPr="00266BCB" w:rsidRDefault="00266BCB" w:rsidP="00266BCB">
      <w:pPr>
        <w:pStyle w:val="2"/>
      </w:pPr>
      <w:r>
        <w:br w:type="page"/>
      </w:r>
      <w:bookmarkStart w:id="1" w:name="_Toc233090959"/>
      <w:r w:rsidR="00526FEC" w:rsidRPr="00266BCB">
        <w:t>1</w:t>
      </w:r>
      <w:r w:rsidRPr="00266BCB">
        <w:t xml:space="preserve">. </w:t>
      </w:r>
      <w:r>
        <w:t>Г</w:t>
      </w:r>
      <w:r w:rsidR="00526FEC" w:rsidRPr="00266BCB">
        <w:t>иподинамия</w:t>
      </w:r>
      <w:bookmarkEnd w:id="1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Pr="00266BCB" w:rsidRDefault="00266BCB" w:rsidP="00266BCB">
      <w:pPr>
        <w:pStyle w:val="2"/>
      </w:pPr>
      <w:bookmarkStart w:id="2" w:name="_Toc233090960"/>
      <w:r>
        <w:t xml:space="preserve">1.1 </w:t>
      </w:r>
      <w:r w:rsidR="00DC7754" w:rsidRPr="00266BCB">
        <w:t>Что такое гиподинамия</w:t>
      </w:r>
      <w:bookmarkEnd w:id="2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Default="00DC7754" w:rsidP="00266BCB">
      <w:pPr>
        <w:widowControl w:val="0"/>
        <w:autoSpaceDE w:val="0"/>
        <w:autoSpaceDN w:val="0"/>
        <w:adjustRightInd w:val="0"/>
        <w:ind w:firstLine="709"/>
      </w:pPr>
      <w:r w:rsidRPr="00266BCB">
        <w:t>Гиподинамия</w:t>
      </w:r>
      <w:r w:rsidR="00266BCB">
        <w:t xml:space="preserve"> (</w:t>
      </w:r>
      <w:r w:rsidRPr="00266BCB">
        <w:t>от греческого hypo</w:t>
      </w:r>
      <w:r w:rsidR="00266BCB" w:rsidRPr="00266BCB">
        <w:t xml:space="preserve"> - </w:t>
      </w:r>
      <w:r w:rsidRPr="00266BCB">
        <w:t>внизу и dynamis</w:t>
      </w:r>
      <w:r w:rsidR="00266BCB" w:rsidRPr="00266BCB">
        <w:t xml:space="preserve"> - </w:t>
      </w:r>
      <w:r w:rsidRPr="00266BCB">
        <w:t>сила</w:t>
      </w:r>
      <w:r w:rsidR="00266BCB" w:rsidRPr="00266BCB">
        <w:t xml:space="preserve">) - </w:t>
      </w:r>
      <w:r w:rsidRPr="00266BCB">
        <w:t>ослабление мышечной деятельности, вызванное сидячим образом жизни и ограничением двигательной активности</w:t>
      </w:r>
      <w:r w:rsidR="00266BCB" w:rsidRPr="00266BCB">
        <w:t xml:space="preserve">. </w:t>
      </w:r>
      <w:r w:rsidRPr="00266BCB">
        <w:t>В медицине существует достаточно близкое понятие гипокинезия, которое подразумевает снижение или полное отсутствие двигательной активности, вызванное обычно достаточно объективными причинами</w:t>
      </w:r>
      <w:r w:rsidR="00266BCB" w:rsidRPr="00266BCB">
        <w:t xml:space="preserve">. </w:t>
      </w:r>
      <w:r w:rsidRPr="00266BCB">
        <w:t>Врачи относят к таким причинам некоторые тяжелые заболевания, специфические условия труда в ограниченном пространстве, длительный постельный режим или гипсовую повязку и ряд других</w:t>
      </w:r>
      <w:r w:rsidR="00266BCB" w:rsidRPr="00266BCB">
        <w:t xml:space="preserve">. </w:t>
      </w:r>
      <w:r w:rsidRPr="00266BCB">
        <w:t>Основное отличие гипокинезии от гиподинамии состоит в том, что во втором случае, движения осуществляются, но в очень небольшом объеме и с недостаточной нагрузкой на мышечный аппарат</w:t>
      </w:r>
      <w:r w:rsidR="00266BCB" w:rsidRPr="00266BCB">
        <w:t xml:space="preserve">. </w:t>
      </w:r>
      <w:r w:rsidRPr="00266BCB">
        <w:t>В обоих случаях мышечная нагрузка минимальна, что приводит к уменьшению силы мышц, снижению объема и веса мышечной ткани</w:t>
      </w:r>
      <w:r w:rsidR="00266BCB" w:rsidRPr="00266BCB">
        <w:t>.</w:t>
      </w:r>
    </w:p>
    <w:p w:rsidR="00266BCB" w:rsidRDefault="00DC7754" w:rsidP="00266BCB">
      <w:pPr>
        <w:widowControl w:val="0"/>
        <w:autoSpaceDE w:val="0"/>
        <w:autoSpaceDN w:val="0"/>
        <w:adjustRightInd w:val="0"/>
        <w:ind w:firstLine="709"/>
      </w:pPr>
      <w:r w:rsidRPr="00266BCB">
        <w:t>Гиподинамию нередко называют бичом современной цивилизации</w:t>
      </w:r>
      <w:r w:rsidR="00266BCB" w:rsidRPr="00266BCB">
        <w:t xml:space="preserve">. </w:t>
      </w:r>
      <w:r w:rsidRPr="00266BCB">
        <w:t>Справедливость такого утверждения становится очевидной, если вспомнить, как формировался организм человека в процессе эволюции животного мира</w:t>
      </w:r>
      <w:r w:rsidR="00266BCB" w:rsidRPr="00266BCB">
        <w:t xml:space="preserve">. </w:t>
      </w:r>
      <w:r w:rsidRPr="00266BCB">
        <w:t>Физическая активность была необходима нашим предкам просто для того, чтобы выжить</w:t>
      </w:r>
      <w:r w:rsidR="00266BCB" w:rsidRPr="00266BCB">
        <w:t xml:space="preserve">. </w:t>
      </w:r>
      <w:r w:rsidRPr="00266BCB">
        <w:t>Древний человек вынужден был находиться в постоянном движении, чтобы добыть пищу и сохранить жизнь себе и своему потомству</w:t>
      </w:r>
      <w:r w:rsidR="00266BCB" w:rsidRPr="00266BCB">
        <w:t xml:space="preserve">. </w:t>
      </w:r>
      <w:r w:rsidRPr="00266BCB">
        <w:t>Таким образом, потребность в движении была заложена в генах человека, как одно из условий для нормальной жизнедеятельности организма в суровых условиях внешней среды</w:t>
      </w:r>
      <w:r w:rsidR="00266BCB" w:rsidRPr="00266BCB">
        <w:t>.</w:t>
      </w:r>
    </w:p>
    <w:p w:rsidR="00266BCB" w:rsidRDefault="00DC7754" w:rsidP="00266BCB">
      <w:pPr>
        <w:widowControl w:val="0"/>
        <w:autoSpaceDE w:val="0"/>
        <w:autoSpaceDN w:val="0"/>
        <w:adjustRightInd w:val="0"/>
        <w:ind w:firstLine="709"/>
      </w:pPr>
      <w:r w:rsidRPr="00266BCB">
        <w:t>Генетическая программа человека остается неизменной на протяжении всех последних тысячелетий, а вот образ его жизни претерпел весьма существенные изменения</w:t>
      </w:r>
      <w:r w:rsidR="00266BCB" w:rsidRPr="00266BCB">
        <w:t xml:space="preserve">. </w:t>
      </w:r>
      <w:r w:rsidRPr="00266BCB">
        <w:t>Движение ради выживания перестало быть необходимостью</w:t>
      </w:r>
      <w:r w:rsidR="00266BCB" w:rsidRPr="00266BCB">
        <w:t xml:space="preserve">. </w:t>
      </w:r>
      <w:r w:rsidRPr="00266BCB">
        <w:t>Научный и технический прогресс помогает современному человеку обеспечить себе комфортные условия жизни при минимуме физических нагрузок</w:t>
      </w:r>
      <w:r w:rsidR="00266BCB" w:rsidRPr="00266BCB">
        <w:t xml:space="preserve">. </w:t>
      </w:r>
      <w:r w:rsidRPr="00266BCB">
        <w:t>Совершенные автомобили, поезда и самолеты перемещают нас на огромные расстояния, тонны груза поднимаются простым нажатием нужной кнопки</w:t>
      </w:r>
      <w:r w:rsidR="00266BCB" w:rsidRPr="00266BCB">
        <w:t xml:space="preserve">. </w:t>
      </w:r>
      <w:r w:rsidRPr="00266BCB">
        <w:t>Рабочий день городского жителя, как и его отдых, нередко проходит в кресле за компьютером</w:t>
      </w:r>
      <w:r w:rsidR="00266BCB" w:rsidRPr="00266BCB">
        <w:t xml:space="preserve">. </w:t>
      </w:r>
      <w:r w:rsidRPr="00266BCB">
        <w:t>Таким образом, все наши движения ограничиваются дорогой от подъезда до автомобиля</w:t>
      </w:r>
      <w:r w:rsidR="00266BCB" w:rsidRPr="00266BCB">
        <w:t xml:space="preserve">. </w:t>
      </w:r>
      <w:r w:rsidRPr="00266BCB">
        <w:t>Даже каналы телевидения мы переключаем с помощью дистанционного пульта</w:t>
      </w:r>
      <w:r w:rsidR="00266BCB" w:rsidRPr="00266BCB">
        <w:t xml:space="preserve">. </w:t>
      </w:r>
      <w:r w:rsidRPr="00266BCB">
        <w:t>Конечно же, какое то количество движений неизбежно совершает каждый человек</w:t>
      </w:r>
      <w:r w:rsidR="004F40D3" w:rsidRPr="00266BCB">
        <w:rPr>
          <w:rStyle w:val="af5"/>
          <w:sz w:val="20"/>
          <w:szCs w:val="20"/>
        </w:rPr>
        <w:footnoteReference w:id="1"/>
      </w:r>
      <w:r w:rsidR="00266BCB" w:rsidRPr="00266BCB">
        <w:t>.</w:t>
      </w:r>
    </w:p>
    <w:p w:rsidR="00266BCB" w:rsidRDefault="00DC7754" w:rsidP="00266BCB">
      <w:pPr>
        <w:widowControl w:val="0"/>
        <w:autoSpaceDE w:val="0"/>
        <w:autoSpaceDN w:val="0"/>
        <w:adjustRightInd w:val="0"/>
        <w:ind w:firstLine="709"/>
      </w:pPr>
      <w:r w:rsidRPr="00266BCB">
        <w:t>Однако движения эти весьма однообразны, направлены на одну группу мышц и совершенно не способствуют физическому развитию организма</w:t>
      </w:r>
      <w:r w:rsidR="00266BCB" w:rsidRPr="00266BCB">
        <w:t>.</w:t>
      </w:r>
    </w:p>
    <w:p w:rsidR="00266BCB" w:rsidRDefault="00DC7754" w:rsidP="00266BCB">
      <w:pPr>
        <w:widowControl w:val="0"/>
        <w:autoSpaceDE w:val="0"/>
        <w:autoSpaceDN w:val="0"/>
        <w:adjustRightInd w:val="0"/>
        <w:ind w:firstLine="709"/>
      </w:pPr>
      <w:r w:rsidRPr="00266BCB">
        <w:t>На первый взгляд, кажется, что нет ничего плохого в таком комфортном и удобном существовании человека</w:t>
      </w:r>
      <w:r w:rsidR="00266BCB" w:rsidRPr="00266BCB">
        <w:t xml:space="preserve">. </w:t>
      </w:r>
      <w:r w:rsidRPr="00266BCB">
        <w:t>Что же внушает тревогу врачам всего мира, которые не устают твердить о необходимости занятий физкультурой и спортом, о положительном влиянии дозированной физической нагрузки на здоровье человека, и об опасностях, которые неизменно таит в себе малоподвижный образ жизни</w:t>
      </w:r>
      <w:r w:rsidR="00266BCB" w:rsidRPr="00266BCB">
        <w:t>?</w:t>
      </w:r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Pr="00266BCB" w:rsidRDefault="00266BCB" w:rsidP="00266BCB">
      <w:pPr>
        <w:pStyle w:val="2"/>
      </w:pPr>
      <w:bookmarkStart w:id="3" w:name="_Toc233090961"/>
      <w:r>
        <w:t xml:space="preserve">1.2 </w:t>
      </w:r>
      <w:r w:rsidR="00DC7754" w:rsidRPr="00266BCB">
        <w:t>Влияние гиподинамии на организм человека</w:t>
      </w:r>
      <w:bookmarkEnd w:id="3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Default="004F40D3" w:rsidP="00266BCB">
      <w:pPr>
        <w:widowControl w:val="0"/>
        <w:autoSpaceDE w:val="0"/>
        <w:autoSpaceDN w:val="0"/>
        <w:adjustRightInd w:val="0"/>
        <w:ind w:firstLine="709"/>
      </w:pPr>
      <w:r w:rsidRPr="00266BCB">
        <w:t>Выше уже говорилось</w:t>
      </w:r>
      <w:r w:rsidR="00DC7754" w:rsidRPr="00266BCB">
        <w:t xml:space="preserve"> о том, что генетическая программа человека была заложена с учетом достаточной двигательной активности</w:t>
      </w:r>
      <w:r w:rsidR="00266BCB" w:rsidRPr="00266BCB">
        <w:t xml:space="preserve">. </w:t>
      </w:r>
      <w:r w:rsidR="00DC7754" w:rsidRPr="00266BCB">
        <w:t>Попробуем рассмотреть, что же происходит в организме вследствие ограничения физической нагрузки, то есть гиподинамии</w:t>
      </w:r>
      <w:r w:rsidR="00266BCB" w:rsidRPr="00266BCB">
        <w:t>.</w:t>
      </w:r>
    </w:p>
    <w:p w:rsidR="00266BCB" w:rsidRDefault="00DC7754" w:rsidP="00266BCB">
      <w:pPr>
        <w:widowControl w:val="0"/>
        <w:autoSpaceDE w:val="0"/>
        <w:autoSpaceDN w:val="0"/>
        <w:adjustRightInd w:val="0"/>
        <w:ind w:firstLine="709"/>
      </w:pPr>
      <w:r w:rsidRPr="00266BCB">
        <w:t>Первыми от гиподинамии страдают наши мышцы</w:t>
      </w:r>
      <w:r w:rsidR="00266BCB" w:rsidRPr="00266BCB">
        <w:t xml:space="preserve">. </w:t>
      </w:r>
      <w:r w:rsidRPr="00266BCB">
        <w:t>Лишенные необходимой тренировки, мышцы слабеют, становятся дряблыми и, в конце концов, атрофируются</w:t>
      </w:r>
      <w:r w:rsidR="00266BCB" w:rsidRPr="00266BCB">
        <w:t xml:space="preserve">. </w:t>
      </w:r>
      <w:r w:rsidRPr="00266BCB">
        <w:t>Слабость мышечной ткани неизбежно сказывается на работе всех органов и систем человеческого организма</w:t>
      </w:r>
      <w:r w:rsidR="00266BCB" w:rsidRPr="00266BCB">
        <w:t xml:space="preserve">. </w:t>
      </w:r>
      <w:r w:rsidRPr="00266BCB">
        <w:t>Ограничение мышечной активности естественно приводит к снижению активности энергетического обмена</w:t>
      </w:r>
      <w:r w:rsidR="00266BCB" w:rsidRPr="00266BCB">
        <w:t xml:space="preserve">. </w:t>
      </w:r>
      <w:r w:rsidRPr="00266BCB">
        <w:t>Замедляется образование богатых энергией фосфорных соединений, замедляется вывод кальция, вызывая повышенную хрупкость костей</w:t>
      </w:r>
      <w:r w:rsidR="00266BCB" w:rsidRPr="00266BCB">
        <w:t xml:space="preserve">. </w:t>
      </w:r>
      <w:r w:rsidRPr="00266BCB">
        <w:t>Происходит неизбежное снижение газообмена, приводя к уменьшению вентиляции легких и общему снижению работоспособности</w:t>
      </w:r>
      <w:r w:rsidR="00266BCB" w:rsidRPr="00266BCB">
        <w:t xml:space="preserve">. </w:t>
      </w:r>
      <w:r w:rsidRPr="00266BCB">
        <w:t>Вот почему человек, ведущий сидячий образ жизни, часто устает больше, чем его активно двигающийся собрат</w:t>
      </w:r>
      <w:r w:rsidR="00266BCB" w:rsidRPr="00266BCB">
        <w:t>.</w:t>
      </w:r>
    </w:p>
    <w:p w:rsidR="00266BCB" w:rsidRDefault="00DC7754" w:rsidP="00266BCB">
      <w:pPr>
        <w:widowControl w:val="0"/>
        <w:autoSpaceDE w:val="0"/>
        <w:autoSpaceDN w:val="0"/>
        <w:adjustRightInd w:val="0"/>
        <w:ind w:firstLine="709"/>
      </w:pPr>
      <w:r w:rsidRPr="00266BCB">
        <w:t>Однако последствия гиподинамии далеко не исчерпываются общей слабостью и ощущением усталости</w:t>
      </w:r>
      <w:r w:rsidR="00266BCB" w:rsidRPr="00266BCB">
        <w:t xml:space="preserve">. </w:t>
      </w:r>
      <w:r w:rsidRPr="00266BCB">
        <w:t>Снижение двигательной активности отрицательно сказывается на состоянии всех мышц организма человека</w:t>
      </w:r>
      <w:r w:rsidR="00266BCB" w:rsidRPr="00266BCB">
        <w:t xml:space="preserve">. </w:t>
      </w:r>
      <w:r w:rsidRPr="00266BCB">
        <w:t>Мышечная ткань стенок сосудов и сердечная мышца также неизбежно испытывают на себе последствия гиподинамии</w:t>
      </w:r>
      <w:r w:rsidR="00266BCB" w:rsidRPr="00266BCB">
        <w:t xml:space="preserve">. </w:t>
      </w:r>
      <w:r w:rsidRPr="00266BCB">
        <w:t>Недостаточное поступление кислорода и снижение кровообращения нередко приводит к нарушениям ритма сердечных сокращений, ишемической болезни сердца и гипертонической болезни</w:t>
      </w:r>
      <w:r w:rsidR="00266BCB" w:rsidRPr="00266BCB">
        <w:t xml:space="preserve">. </w:t>
      </w:r>
      <w:r w:rsidRPr="00266BCB">
        <w:t>Гиподинамия сопровождается снижением нагрузки на костный скелет человека</w:t>
      </w:r>
      <w:r w:rsidR="00266BCB" w:rsidRPr="00266BCB">
        <w:t xml:space="preserve">. </w:t>
      </w:r>
      <w:r w:rsidRPr="00266BCB">
        <w:t>Такое снижение нагрузки в сочетании с нарушениями минерального обмена снижает прочность костной ткани, приводя к деформациям скелета</w:t>
      </w:r>
      <w:r w:rsidR="00266BCB" w:rsidRPr="00266BCB">
        <w:t>.</w:t>
      </w:r>
    </w:p>
    <w:p w:rsidR="00266BCB" w:rsidRDefault="00DC7754" w:rsidP="00266BCB">
      <w:pPr>
        <w:widowControl w:val="0"/>
        <w:autoSpaceDE w:val="0"/>
        <w:autoSpaceDN w:val="0"/>
        <w:adjustRightInd w:val="0"/>
        <w:ind w:firstLine="709"/>
      </w:pPr>
      <w:r w:rsidRPr="00266BCB">
        <w:t>Говоря о последствиях гиподинамии, следует упомянуть и о влиянии снижения двигательной активности на психическое и эмоциональное состояние человека</w:t>
      </w:r>
      <w:r w:rsidR="00266BCB" w:rsidRPr="00266BCB">
        <w:t xml:space="preserve">. </w:t>
      </w:r>
      <w:r w:rsidRPr="00266BCB">
        <w:t>Рефлекторные связи, сформированные в процессе эволюции, подразумевают тесное взаимодействие мускулатуры с нервной системой</w:t>
      </w:r>
      <w:r w:rsidR="00266BCB" w:rsidRPr="00266BCB">
        <w:t xml:space="preserve">. </w:t>
      </w:r>
      <w:r w:rsidRPr="00266BCB">
        <w:t>Гиподинамия неизбежно отражается на эмоциональной сфере, вызывая повышенную реактивность на факторы внешней среды, снижая адаптационные способности человека, приводя к депрессиям и нервным срывам</w:t>
      </w:r>
      <w:r w:rsidR="00266BCB" w:rsidRPr="00266BCB">
        <w:t xml:space="preserve">. </w:t>
      </w:r>
      <w:r w:rsidRPr="00266BCB">
        <w:t>Особого внимания заслуживает связь гиподинамии с таким заболеванием, как ожирение</w:t>
      </w:r>
      <w:r w:rsidR="00266BCB" w:rsidRPr="00266BCB">
        <w:t xml:space="preserve">. </w:t>
      </w:r>
      <w:r w:rsidRPr="00266BCB">
        <w:t>При малоподвижном образе жизни человеку требуется минимальное количество калорий для поддержания жизнедеятельности организма</w:t>
      </w:r>
      <w:r w:rsidR="00266BCB" w:rsidRPr="00266BCB">
        <w:t xml:space="preserve">. </w:t>
      </w:r>
      <w:r w:rsidRPr="00266BCB">
        <w:t>Пищевые привычки современного человека чаще всего связаны со значительным превышением такого минимума</w:t>
      </w:r>
      <w:r w:rsidR="00266BCB" w:rsidRPr="00266BCB">
        <w:t xml:space="preserve">. </w:t>
      </w:r>
      <w:r w:rsidRPr="00266BCB">
        <w:t>Замедленный энергетический обмен в сочетании с избыточным поступлением калорий и приводит, в конечном счете, к ожирению</w:t>
      </w:r>
      <w:r w:rsidR="00266BCB" w:rsidRPr="00266BCB">
        <w:t xml:space="preserve">. </w:t>
      </w:r>
      <w:r w:rsidRPr="00266BCB">
        <w:t>Говоря об избыточном весе, следует помнить и о тех многочисленных болезнях, которые являются частым следствием ожирения</w:t>
      </w:r>
      <w:r w:rsidR="00266BCB" w:rsidRPr="00266BCB">
        <w:t xml:space="preserve">. </w:t>
      </w:r>
      <w:r w:rsidRPr="00266BCB">
        <w:t>К таким заболеваниям врачи относят атеросклероз, сахарный диабет и ряд других серьезных заболеваний</w:t>
      </w:r>
      <w:r w:rsidR="00266BCB" w:rsidRPr="00266BCB">
        <w:t>.</w:t>
      </w:r>
    </w:p>
    <w:p w:rsidR="00266BCB" w:rsidRPr="00266BCB" w:rsidRDefault="00DC7754" w:rsidP="00266BCB">
      <w:pPr>
        <w:widowControl w:val="0"/>
        <w:autoSpaceDE w:val="0"/>
        <w:autoSpaceDN w:val="0"/>
        <w:adjustRightInd w:val="0"/>
        <w:ind w:firstLine="709"/>
      </w:pPr>
      <w:r w:rsidRPr="00266BCB">
        <w:t>Научные исследования убедительно доказали, что одним из серьезных последствий гиподинамии является снижение общей сопротивляемости организма человека</w:t>
      </w:r>
      <w:r w:rsidR="00266BCB" w:rsidRPr="00266BCB">
        <w:t xml:space="preserve">. </w:t>
      </w:r>
      <w:r w:rsidRPr="00266BCB">
        <w:t>Длительная гиподинамия способствует развитию инфекционных заболеваний, осложняя их течение и замедляя восстановительные процессы в организме</w:t>
      </w:r>
      <w:r w:rsidR="00266BCB" w:rsidRPr="00266BCB">
        <w:t xml:space="preserve">. </w:t>
      </w:r>
      <w:r w:rsidRPr="00266BCB">
        <w:t>Думается, сказанного выше вполне достаточно, чтобы осознать опасность гиподинамии для здоровья человека</w:t>
      </w:r>
      <w:r w:rsidR="00266BCB" w:rsidRPr="00266BCB">
        <w:t xml:space="preserve">. </w:t>
      </w:r>
      <w:r w:rsidRPr="00266BCB">
        <w:t>Отдельного внимания, несомненно, заслуживает влияние гиподинамии на течение беременности, когда ограничение физической активности кажется многим женщинам необходимым условием для рождения здорового ребенка</w:t>
      </w:r>
      <w:r w:rsidR="004F40D3" w:rsidRPr="00266BCB">
        <w:rPr>
          <w:rStyle w:val="af5"/>
          <w:sz w:val="20"/>
          <w:szCs w:val="20"/>
        </w:rPr>
        <w:footnoteReference w:id="2"/>
      </w:r>
      <w:r w:rsidR="00266BCB" w:rsidRPr="00266BCB">
        <w:t>.</w:t>
      </w:r>
    </w:p>
    <w:p w:rsidR="00266BCB" w:rsidRPr="00266BCB" w:rsidRDefault="00266BCB" w:rsidP="00266BCB">
      <w:pPr>
        <w:pStyle w:val="2"/>
      </w:pPr>
      <w:r>
        <w:br w:type="page"/>
      </w:r>
      <w:bookmarkStart w:id="4" w:name="_Toc233090962"/>
      <w:r w:rsidR="00526FEC" w:rsidRPr="00266BCB">
        <w:t>2</w:t>
      </w:r>
      <w:r w:rsidRPr="00266BCB">
        <w:t xml:space="preserve">. </w:t>
      </w:r>
      <w:r w:rsidR="00526FEC" w:rsidRPr="00266BCB">
        <w:t>Нерациональное питание</w:t>
      </w:r>
      <w:bookmarkEnd w:id="4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Pr="00266BCB" w:rsidRDefault="00266BCB" w:rsidP="00266BCB">
      <w:pPr>
        <w:pStyle w:val="2"/>
      </w:pPr>
      <w:bookmarkStart w:id="5" w:name="_Toc233090963"/>
      <w:r>
        <w:t xml:space="preserve">2.1 </w:t>
      </w:r>
      <w:r w:rsidR="00526FEC" w:rsidRPr="00266BCB">
        <w:t>Определение проблемы</w:t>
      </w:r>
      <w:bookmarkEnd w:id="5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Существуют доказательства определенной взаимозависимости между питанием и развитием основных неинфекционных хронических заболеваний</w:t>
      </w:r>
      <w:r w:rsidR="00266BCB">
        <w:t xml:space="preserve"> (</w:t>
      </w:r>
      <w:r w:rsidRPr="00266BCB">
        <w:t>НИЗ</w:t>
      </w:r>
      <w:r w:rsidR="00266BCB" w:rsidRPr="00266BCB">
        <w:t>),</w:t>
      </w:r>
      <w:r w:rsidRPr="00266BCB">
        <w:t xml:space="preserve"> составляющих проблему для здравоохранения</w:t>
      </w:r>
      <w:r w:rsidR="00266BCB" w:rsidRPr="00266BCB">
        <w:t xml:space="preserve">. </w:t>
      </w:r>
      <w:r w:rsidRPr="00266BCB">
        <w:t>Многие компоненты питания, а также их соотношение являются факторами риска для здоровья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Увеличение степени риска связано с высоким содержанием жира в пище, особенно некоторых насыщенных жирных кислот</w:t>
      </w:r>
      <w:r w:rsidR="00266BCB" w:rsidRPr="00266BCB">
        <w:t xml:space="preserve">, </w:t>
      </w:r>
      <w:r w:rsidRPr="00266BCB">
        <w:t>с избыточным потреблением калорий и соли</w:t>
      </w:r>
      <w:r w:rsidR="00266BCB" w:rsidRPr="00266BCB">
        <w:t xml:space="preserve">; </w:t>
      </w:r>
      <w:r w:rsidRPr="00266BCB">
        <w:t>снижению степени риска способствует потребление большого количества сложных углеводов и пищевой клетчатки</w:t>
      </w:r>
      <w:r w:rsidR="00266BCB" w:rsidRPr="00266BCB">
        <w:t xml:space="preserve">. </w:t>
      </w:r>
      <w:r w:rsidRPr="00266BCB">
        <w:t>В настоящее время широко обсуждается роль антиоксидантов, таких, как витамины Е, А</w:t>
      </w:r>
      <w:r w:rsidR="00266BCB">
        <w:t xml:space="preserve"> (</w:t>
      </w:r>
      <w:r w:rsidRPr="00266BCB">
        <w:t>бета-каротин, ретиноиды</w:t>
      </w:r>
      <w:r w:rsidR="00266BCB" w:rsidRPr="00266BCB">
        <w:t xml:space="preserve">) </w:t>
      </w:r>
      <w:r w:rsidRPr="00266BCB">
        <w:t>и С, а также минералов</w:t>
      </w:r>
      <w:r w:rsidR="00266BCB" w:rsidRPr="00266BCB">
        <w:t xml:space="preserve"> - </w:t>
      </w:r>
      <w:r w:rsidRPr="00266BCB">
        <w:t>селена, железа и кальция</w:t>
      </w:r>
      <w:r w:rsidR="00266BCB" w:rsidRPr="00266BCB">
        <w:t xml:space="preserve">. </w:t>
      </w:r>
      <w:r w:rsidRPr="00266BCB">
        <w:t>Питание, способствующее развитию заболеваний</w:t>
      </w:r>
      <w:r w:rsidR="00266BCB" w:rsidRPr="00266BCB">
        <w:t xml:space="preserve">, </w:t>
      </w:r>
      <w:r w:rsidRPr="00266BCB">
        <w:t>характеризуется</w:t>
      </w:r>
      <w:r w:rsidR="00266BCB" w:rsidRPr="00266BCB">
        <w:t>: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чрезмерным потреблением общего жира, насыщенных жиров, холестерина</w:t>
      </w:r>
      <w:r w:rsidR="00266BCB">
        <w:t xml:space="preserve"> (</w:t>
      </w:r>
      <w:r w:rsidRPr="00266BCB">
        <w:t>ХС</w:t>
      </w:r>
      <w:r w:rsidR="00266BCB" w:rsidRPr="00266BCB">
        <w:t>),</w:t>
      </w:r>
      <w:r w:rsidRPr="00266BCB">
        <w:t xml:space="preserve"> рафинированного жира, соли, алкоголя и калорий</w:t>
      </w:r>
      <w:r w:rsidR="00266BCB" w:rsidRPr="00266BCB">
        <w:t>;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недостатком полиненасыщенных и мононенасыщенных жиров, сложных углеводов и клетчатки, витаминов и минералов</w:t>
      </w:r>
      <w:r w:rsidR="004F40D3" w:rsidRPr="00266BCB">
        <w:rPr>
          <w:rStyle w:val="af5"/>
          <w:sz w:val="20"/>
          <w:szCs w:val="20"/>
        </w:rPr>
        <w:footnoteReference w:id="3"/>
      </w:r>
      <w:r w:rsidR="00266BCB" w:rsidRPr="00266BCB">
        <w:t>.</w:t>
      </w:r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Pr="00266BCB" w:rsidRDefault="00266BCB" w:rsidP="00266BCB">
      <w:pPr>
        <w:pStyle w:val="2"/>
      </w:pPr>
      <w:bookmarkStart w:id="6" w:name="_Toc233090964"/>
      <w:r>
        <w:t xml:space="preserve">2.2 </w:t>
      </w:r>
      <w:r w:rsidR="00526FEC" w:rsidRPr="00266BCB">
        <w:t>Риск для здоровья, связанный факторами питания</w:t>
      </w:r>
      <w:bookmarkEnd w:id="6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Нерациональное питание повышает риск развития сердечно-сосудистых</w:t>
      </w:r>
      <w:r w:rsidR="00266BCB">
        <w:t xml:space="preserve"> (</w:t>
      </w:r>
      <w:r w:rsidRPr="00266BCB">
        <w:t>ССЗ</w:t>
      </w:r>
      <w:r w:rsidR="00266BCB" w:rsidRPr="00266BCB">
        <w:t>),</w:t>
      </w:r>
      <w:r w:rsidRPr="00266BCB">
        <w:t xml:space="preserve"> онкологических заболеваний и болезней обмена веществ</w:t>
      </w:r>
      <w:r w:rsidR="00266BCB" w:rsidRPr="00266BCB">
        <w:t xml:space="preserve">. </w:t>
      </w:r>
      <w:r w:rsidRPr="00266BCB">
        <w:t>Потребление насыщенного жира и ХС вызывает повышение уровня ХС крови с развитием атеросклероза и тенденции к повышению агрегации тромбоцитов</w:t>
      </w:r>
      <w:r w:rsidR="00266BCB" w:rsidRPr="00266BCB">
        <w:t xml:space="preserve">. </w:t>
      </w:r>
      <w:r w:rsidRPr="00266BCB">
        <w:t>Это приводит к ишемической болезни сердца, инсульту, заболеванию периферических артерий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Значительную положительную роль в питании играют повышение потребления сложных углеводов и пищевой клетчатки, снижение потребления соли</w:t>
      </w:r>
      <w:r w:rsidR="00266BCB">
        <w:t xml:space="preserve"> (</w:t>
      </w:r>
      <w:r w:rsidRPr="00266BCB">
        <w:t>соль способствует повышению АД</w:t>
      </w:r>
      <w:r w:rsidR="00266BCB" w:rsidRPr="00266BCB">
        <w:t>).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Потребление большого количества общих жиров, особенно насыщенных, и высокую общую калорийность рациона связывают с увеличением риска заболевания раком</w:t>
      </w:r>
      <w:r w:rsidR="00266BCB">
        <w:t xml:space="preserve"> (</w:t>
      </w:r>
      <w:r w:rsidRPr="00266BCB">
        <w:t>груди, толстого кишечника и прямой кишки, матки и яичников</w:t>
      </w:r>
      <w:r w:rsidR="00266BCB" w:rsidRPr="00266BCB">
        <w:t>),</w:t>
      </w:r>
      <w:r w:rsidRPr="00266BCB">
        <w:t xml:space="preserve"> чрезмерное потребление соли</w:t>
      </w:r>
      <w:r w:rsidR="00266BCB" w:rsidRPr="00266BCB">
        <w:t xml:space="preserve"> - </w:t>
      </w:r>
      <w:r w:rsidRPr="00266BCB">
        <w:t>с возникновением рака желудка, недостаточное потребление клетчатки</w:t>
      </w:r>
      <w:r w:rsidR="00266BCB" w:rsidRPr="00266BCB">
        <w:t xml:space="preserve"> - </w:t>
      </w:r>
      <w:r w:rsidRPr="00266BCB">
        <w:t>с развитием рака толстого кишечника и груди</w:t>
      </w:r>
      <w:r w:rsidR="00266BCB" w:rsidRPr="00266BCB">
        <w:t xml:space="preserve">. </w:t>
      </w:r>
      <w:r w:rsidRPr="00266BCB">
        <w:t>Было обнаружено, что от рака целого ряда локализаций предохраняют витамины Е, А и С и минералы, например, селен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Ожирение связывают с повышенным риском развития ряда заболеваний</w:t>
      </w:r>
      <w:r w:rsidR="00266BCB">
        <w:t xml:space="preserve"> (</w:t>
      </w:r>
      <w:r w:rsidRPr="00266BCB">
        <w:t xml:space="preserve">инсулиннезависимого сахарного диабета, гипертонии, инсульта, некоторых видов рака и </w:t>
      </w:r>
      <w:r w:rsidR="00266BCB" w:rsidRPr="00266BCB">
        <w:t xml:space="preserve">т.д.). </w:t>
      </w:r>
      <w:r w:rsidRPr="00266BCB">
        <w:t>Потребление йода с пищей</w:t>
      </w:r>
      <w:r w:rsidR="00266BCB" w:rsidRPr="00266BCB">
        <w:t xml:space="preserve"> - </w:t>
      </w:r>
      <w:r w:rsidRPr="00266BCB">
        <w:t>решающий фактор профилактики зоба и</w:t>
      </w:r>
      <w:r w:rsidR="00266BCB">
        <w:t xml:space="preserve"> других синдромов, связанных с й</w:t>
      </w:r>
      <w:r w:rsidRPr="00266BCB">
        <w:t>ододефицитом</w:t>
      </w:r>
      <w:r w:rsidR="00266BCB" w:rsidRPr="00266BCB">
        <w:t xml:space="preserve">. </w:t>
      </w:r>
      <w:r w:rsidRPr="00266BCB">
        <w:t>Развитию остеопороза способствует низкое потребление кальция и витамина Д, особенно в подростковом возрасте</w:t>
      </w:r>
      <w:r w:rsidR="00266BCB" w:rsidRPr="00266BCB">
        <w:t xml:space="preserve">. </w:t>
      </w:r>
      <w:r w:rsidRPr="00266BCB">
        <w:t>И, наконец, запоры и дивертикулез кишечника может предотвратить потребление с пищей сложных углеводов</w:t>
      </w:r>
      <w:r w:rsidR="00611A4B" w:rsidRPr="00266BCB">
        <w:rPr>
          <w:rStyle w:val="af5"/>
          <w:sz w:val="20"/>
          <w:szCs w:val="20"/>
        </w:rPr>
        <w:footnoteReference w:id="4"/>
      </w:r>
      <w:r w:rsidR="00266BCB" w:rsidRPr="00266BCB">
        <w:t>.</w:t>
      </w:r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Pr="00266BCB" w:rsidRDefault="00266BCB" w:rsidP="00266BCB">
      <w:pPr>
        <w:pStyle w:val="2"/>
      </w:pPr>
      <w:bookmarkStart w:id="7" w:name="_Toc233090965"/>
      <w:r>
        <w:t xml:space="preserve">2.3 </w:t>
      </w:r>
      <w:r w:rsidR="00526FEC" w:rsidRPr="00266BCB">
        <w:t>Значение проблемы</w:t>
      </w:r>
      <w:bookmarkEnd w:id="7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В медицинской практике</w:t>
      </w:r>
      <w:r w:rsidR="00266BCB">
        <w:t xml:space="preserve"> "</w:t>
      </w:r>
      <w:r w:rsidRPr="00266BCB">
        <w:t>вклад</w:t>
      </w:r>
      <w:r w:rsidR="00266BCB">
        <w:t xml:space="preserve">" </w:t>
      </w:r>
      <w:r w:rsidRPr="00266BCB">
        <w:t>жира в общую калорийность рациона часто используется как основная характеристика качества питания населения</w:t>
      </w:r>
      <w:r w:rsidR="00266BCB" w:rsidRPr="00266BCB">
        <w:t xml:space="preserve">. </w:t>
      </w:r>
      <w:r w:rsidRPr="00266BCB">
        <w:t>В соответствии с данными, опубликованными Отделом питания и сельского хозяйства</w:t>
      </w:r>
      <w:r w:rsidR="00266BCB">
        <w:t xml:space="preserve"> (</w:t>
      </w:r>
      <w:r w:rsidRPr="00266BCB">
        <w:t>Food and Agricultural Organization</w:t>
      </w:r>
      <w:r w:rsidR="00266BCB" w:rsidRPr="00266BCB">
        <w:t xml:space="preserve"> - </w:t>
      </w:r>
      <w:r w:rsidRPr="00266BCB">
        <w:t>РАО</w:t>
      </w:r>
      <w:r w:rsidR="00266BCB" w:rsidRPr="00266BCB">
        <w:t xml:space="preserve">) </w:t>
      </w:r>
      <w:r w:rsidRPr="00266BCB">
        <w:t>Организации Объединенных Наций, большая часть населения Европы проживает в странах, где этот показатель очень высокий</w:t>
      </w:r>
      <w:r w:rsidR="00266BCB" w:rsidRPr="00266BCB">
        <w:t xml:space="preserve">: </w:t>
      </w:r>
      <w:r w:rsidRPr="00266BCB">
        <w:t>более 35%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За последние 20 лет почти повсеместно отмечается стабильный рост потребления жиров</w:t>
      </w:r>
      <w:r w:rsidR="00266BCB" w:rsidRPr="00266BCB">
        <w:t xml:space="preserve">. </w:t>
      </w:r>
      <w:r w:rsidRPr="00266BCB">
        <w:t>Только некоторые южные страны еще пока не превысили рекомендуемый уровень</w:t>
      </w:r>
      <w:r w:rsidR="00266BCB" w:rsidRPr="00266BCB">
        <w:t xml:space="preserve">. </w:t>
      </w:r>
      <w:r w:rsidRPr="00266BCB">
        <w:t>Северные и западные страны уже достигли уровня потребления около 40%, но в некоторых из них в настоящее время отмечается обратная тенденция</w:t>
      </w:r>
      <w:r w:rsidR="00266BCB" w:rsidRPr="00266BCB">
        <w:t xml:space="preserve">. </w:t>
      </w:r>
      <w:r w:rsidRPr="00266BCB">
        <w:t>В южных странах, особенно, в странах Центральной и Восточной Европы и бывшего Советского Союза, которые начинали с низкого уровня потребления жиров, наблюдается быстрый рост их потребления</w:t>
      </w:r>
      <w:r w:rsidR="00266BCB" w:rsidRPr="00266BCB">
        <w:t xml:space="preserve">. </w:t>
      </w:r>
      <w:r w:rsidRPr="00266BCB">
        <w:t>Так, по данным ЕНИЦПМ МЗ РФ, в питании российского населения жиры составляют 39% от общей калорийности рациона, углеводы</w:t>
      </w:r>
      <w:r w:rsidR="00266BCB" w:rsidRPr="00266BCB">
        <w:t xml:space="preserve"> - </w:t>
      </w:r>
      <w:r w:rsidRPr="00266BCB">
        <w:t>только 46%, а потребление холестерина с пищей</w:t>
      </w:r>
      <w:r w:rsidR="00266BCB" w:rsidRPr="00266BCB">
        <w:t xml:space="preserve"> - </w:t>
      </w:r>
      <w:r w:rsidRPr="00266BCB">
        <w:t>450 мг в день и более</w:t>
      </w:r>
      <w:r w:rsidR="00266BCB" w:rsidRPr="00266BCB">
        <w:t xml:space="preserve">. </w:t>
      </w:r>
      <w:r w:rsidRPr="00266BCB">
        <w:t>Слишком мало клетчатки и слишком много сахара и соли в питании населения</w:t>
      </w:r>
      <w:r w:rsidR="00266BCB" w:rsidRPr="00266BCB">
        <w:t xml:space="preserve"> - </w:t>
      </w:r>
      <w:r w:rsidRPr="00266BCB">
        <w:t>общая проблема для большинства стран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Хронические НИЗ</w:t>
      </w:r>
      <w:r w:rsidR="00266BCB">
        <w:t xml:space="preserve"> (</w:t>
      </w:r>
      <w:r w:rsidRPr="00266BCB">
        <w:t>ССЗ, рак, ожирение, диабет</w:t>
      </w:r>
      <w:r w:rsidR="00266BCB" w:rsidRPr="00266BCB">
        <w:t>),</w:t>
      </w:r>
      <w:r w:rsidRPr="00266BCB">
        <w:t xml:space="preserve"> наиболее тесно связанные с избыточным и несбалансированным питанием, в Европе занимают ведущие места в ряду причин заболеваемости и смертности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В 1989 г</w:t>
      </w:r>
      <w:r w:rsidR="00266BCB" w:rsidRPr="00266BCB">
        <w:t xml:space="preserve">. </w:t>
      </w:r>
      <w:r w:rsidRPr="00266BCB">
        <w:t>средний уровень смертности от ССЗ в 27 европейских странах был на 14% ниже по сравнению с 1980 г</w:t>
      </w:r>
      <w:r w:rsidR="00266BCB" w:rsidRPr="00266BCB">
        <w:t xml:space="preserve">. </w:t>
      </w:r>
      <w:r w:rsidRPr="00266BCB">
        <w:t>Он повысился только в 5 странах, но их население, тем не менее, составляет 45% всего населения Европы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В динамике смертности от онкологических заболеваний наблюдается более неблагоприятная тенденция</w:t>
      </w:r>
      <w:r w:rsidR="00266BCB" w:rsidRPr="00266BCB">
        <w:t xml:space="preserve">. </w:t>
      </w:r>
      <w:r w:rsidRPr="00266BCB">
        <w:t>Средний ее уровень в 27 странах Европы медленно, но стабильно повышается</w:t>
      </w:r>
      <w:r w:rsidR="00266BCB" w:rsidRPr="00266BCB">
        <w:t xml:space="preserve">. </w:t>
      </w:r>
      <w:r w:rsidRPr="00266BCB">
        <w:t>Особенно он высок и имеет тенденцию к росту в популяциях мужчин до 65 лет</w:t>
      </w:r>
      <w:r w:rsidR="00266BCB" w:rsidRPr="00266BCB">
        <w:t xml:space="preserve">. </w:t>
      </w:r>
      <w:r w:rsidRPr="00266BCB">
        <w:t>В 6 странах</w:t>
      </w:r>
      <w:r w:rsidR="00266BCB">
        <w:t xml:space="preserve"> (</w:t>
      </w:r>
      <w:r w:rsidRPr="00266BCB">
        <w:t>3,7% населения Европы</w:t>
      </w:r>
      <w:r w:rsidR="00266BCB" w:rsidRPr="00266BCB">
        <w:t xml:space="preserve">) </w:t>
      </w:r>
      <w:r w:rsidRPr="00266BCB">
        <w:t>отмечается значительное снижение уровня смертности, незначительное снижение или стабилизация наблюдаются в 9 странах</w:t>
      </w:r>
      <w:r w:rsidR="00266BCB" w:rsidRPr="00266BCB">
        <w:t xml:space="preserve">. </w:t>
      </w:r>
      <w:r w:rsidRPr="00266BCB">
        <w:t>Однако в 12 странах, где проживает 2/3 всего населения Европы, смертность от рака быстро растет, причем это именно те раки, которые связаны с питанием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Страны Центральной и Восточной Европы существенно отличаются от других государств Европейского Сообщества по причинам смертности</w:t>
      </w:r>
      <w:r w:rsidR="00266BCB" w:rsidRPr="00266BCB">
        <w:t xml:space="preserve">. </w:t>
      </w:r>
      <w:r w:rsidRPr="00266BCB">
        <w:t>Высокая смертность от ССЗ и быстрый рост смертности от онкологических заболеваний</w:t>
      </w:r>
      <w:r w:rsidR="00266BCB" w:rsidRPr="00266BCB">
        <w:t xml:space="preserve"> - </w:t>
      </w:r>
      <w:r w:rsidRPr="00266BCB">
        <w:t>основные факторы, все больше увеличивающие существующую пропасть между показателями здоровья населения этих стран и всей остальной Европы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Показатели преждевременной смертности от ССЗ в России в 2 раза и более превышают таковые в других развитых странах мира</w:t>
      </w:r>
      <w:r w:rsidR="00266BCB" w:rsidRPr="00266BCB">
        <w:t xml:space="preserve">. </w:t>
      </w:r>
      <w:r w:rsidRPr="00266BCB">
        <w:t>Если в США за период с 70-х до середины 90-х годов смертность от ишемической болезни сердца и мозгового инсульта снизилась соответственно на 51 и 60%, а от всех ССЗ</w:t>
      </w:r>
      <w:r w:rsidR="00266BCB" w:rsidRPr="00266BCB">
        <w:t xml:space="preserve"> - </w:t>
      </w:r>
      <w:r w:rsidRPr="00266BCB">
        <w:t>на 46%, то в России, наоборот, за этот же период смертность от ССЗ увеличилась на 26%, от ишемической болезни сердца</w:t>
      </w:r>
      <w:r w:rsidR="00266BCB" w:rsidRPr="00266BCB">
        <w:t xml:space="preserve"> - </w:t>
      </w:r>
      <w:r w:rsidRPr="00266BCB">
        <w:t>на 17%, а от мозгового инсульта</w:t>
      </w:r>
      <w:r w:rsidR="00266BCB" w:rsidRPr="00266BCB">
        <w:t xml:space="preserve"> - </w:t>
      </w:r>
      <w:r w:rsidRPr="00266BCB">
        <w:t>на 27%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В настоящее время смертность мужчин от рака в России превышает аналогичные показатели в развитых странах, а динамика за 10-летний период</w:t>
      </w:r>
      <w:r w:rsidR="00266BCB">
        <w:t xml:space="preserve"> (</w:t>
      </w:r>
      <w:r w:rsidRPr="00266BCB">
        <w:t>1980</w:t>
      </w:r>
      <w:r w:rsidR="00266BCB" w:rsidRPr="00266BCB">
        <w:t>-</w:t>
      </w:r>
      <w:r w:rsidRPr="00266BCB">
        <w:t xml:space="preserve">1990 </w:t>
      </w:r>
      <w:r w:rsidR="00266BCB" w:rsidRPr="00266BCB">
        <w:t xml:space="preserve">гг.) </w:t>
      </w:r>
      <w:r w:rsidRPr="00266BCB">
        <w:t>демонстрирует увеличение смертности от всех онкологических заболеваний более чем на 10% у мужчин и более чем на 5% у женщин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Распространенность избыточной массы тела и ожирения, которые в значительной степени связаны с питанием, особенно высока среди женщин средних лет</w:t>
      </w:r>
      <w:r w:rsidR="00266BCB" w:rsidRPr="00266BCB">
        <w:t xml:space="preserve">. </w:t>
      </w:r>
      <w:r w:rsidRPr="00266BCB">
        <w:t>В России у женщин после 30 лет избыточная масса тела отмечается в 2</w:t>
      </w:r>
      <w:r w:rsidR="00266BCB" w:rsidRPr="00266BCB">
        <w:t>-</w:t>
      </w:r>
      <w:r w:rsidRPr="00266BCB">
        <w:t>8 раз</w:t>
      </w:r>
      <w:r w:rsidR="00266BCB">
        <w:t xml:space="preserve"> (</w:t>
      </w:r>
      <w:r w:rsidRPr="00266BCB">
        <w:t>в зависимости от возраста</w:t>
      </w:r>
      <w:r w:rsidR="00266BCB" w:rsidRPr="00266BCB">
        <w:t xml:space="preserve">) </w:t>
      </w:r>
      <w:r w:rsidRPr="00266BCB">
        <w:t>чаще, чем нормальная</w:t>
      </w:r>
      <w:r w:rsidR="00611A4B" w:rsidRPr="00266BCB">
        <w:rPr>
          <w:rStyle w:val="af5"/>
          <w:sz w:val="20"/>
          <w:szCs w:val="20"/>
        </w:rPr>
        <w:footnoteReference w:id="5"/>
      </w:r>
      <w:r w:rsidR="00266BCB" w:rsidRPr="00266BCB">
        <w:t>.</w:t>
      </w:r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Pr="00266BCB" w:rsidRDefault="00266BCB" w:rsidP="00266BCB">
      <w:pPr>
        <w:pStyle w:val="2"/>
      </w:pPr>
      <w:bookmarkStart w:id="8" w:name="_Toc233090966"/>
      <w:r>
        <w:t xml:space="preserve">2.4 </w:t>
      </w:r>
      <w:r w:rsidR="00526FEC" w:rsidRPr="00266BCB">
        <w:t>Профилактические мероприятия</w:t>
      </w:r>
      <w:bookmarkEnd w:id="8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На основании результатов современных исследований о взаимозависимости питания и развития хронических заболеваний в настоящее время можно провести профилактические мероприятия нескольких типов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Во-первых, это</w:t>
      </w:r>
      <w:r w:rsidR="00266BCB" w:rsidRPr="00266BCB">
        <w:t xml:space="preserve"> - </w:t>
      </w:r>
      <w:r w:rsidRPr="00266BCB">
        <w:t>осуществление национальной политики в области питания, которая охватывает широкий диапазон мер из области образования, законодательства и государственного регулирования</w:t>
      </w:r>
      <w:r w:rsidR="00266BCB" w:rsidRPr="00266BCB">
        <w:t xml:space="preserve">. </w:t>
      </w:r>
      <w:r w:rsidRPr="00266BCB">
        <w:t>Такая политика предполагает координацию деятельности здравоохранения и сельского хозяйства, сотрудничество с пищевой промышленностью</w:t>
      </w:r>
      <w:r w:rsidR="00266BCB">
        <w:t xml:space="preserve"> (</w:t>
      </w:r>
      <w:r w:rsidRPr="00266BCB">
        <w:t>производство и обработка пищевых продуктов</w:t>
      </w:r>
      <w:r w:rsidR="00266BCB" w:rsidRPr="00266BCB">
        <w:t>),</w:t>
      </w:r>
      <w:r w:rsidRPr="00266BCB">
        <w:t xml:space="preserve"> селективный контроль над ценами, установление правил проверки качества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Во-вторых</w:t>
      </w:r>
      <w:r w:rsidR="00266BCB" w:rsidRPr="00266BCB">
        <w:t xml:space="preserve"> - </w:t>
      </w:r>
      <w:r w:rsidRPr="00266BCB">
        <w:t>диетологические рекомендации, на которые, с одной стороны, соответствуют понятиям полноценного питания и способствуют внедрению привычек, а с другой</w:t>
      </w:r>
      <w:r w:rsidR="00266BCB" w:rsidRPr="00266BCB">
        <w:t xml:space="preserve"> - </w:t>
      </w:r>
      <w:r w:rsidRPr="00266BCB">
        <w:t>снижают риск развития хронических заболеваний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Научные исследования подтверждают целесообразность разработки единых рекомендаций, поскольку, например, одна и та же диета способствует профилактике рака и ИБС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В-третьих, на привычки питания могут повлиять просвещение, информирование общественности о здоровом питании в школах, на рабочих местах, в магазинах и ресторанах</w:t>
      </w:r>
      <w:r w:rsidR="00266BCB" w:rsidRPr="00266BCB">
        <w:t xml:space="preserve">. </w:t>
      </w:r>
      <w:r w:rsidRPr="00266BCB">
        <w:t>Вопросы здорового питания следует включить в школьные программы, а магазины и рестораны должны иметь в своем ассортименте продукты и блюда, соответствующие здоровому выбору</w:t>
      </w:r>
      <w:r w:rsidR="00266BCB" w:rsidRPr="00266BCB">
        <w:t xml:space="preserve">. </w:t>
      </w:r>
      <w:r w:rsidRPr="00266BCB">
        <w:t>Необходимо внедрять высококачественную рекламу, чтобы создать такие продукты заметными и привлекательными</w:t>
      </w:r>
      <w:r w:rsidR="00266BCB" w:rsidRPr="00266BCB">
        <w:t xml:space="preserve">. </w:t>
      </w:r>
      <w:r w:rsidRPr="00266BCB">
        <w:t>Следует проводить демонстрацию здоровых продуктов, снабжать их этикетками с ясной информацией о составе и питательных качествах</w:t>
      </w:r>
      <w:r w:rsidR="00266BCB" w:rsidRPr="00266BCB">
        <w:t xml:space="preserve">. </w:t>
      </w:r>
      <w:r w:rsidRPr="00266BCB">
        <w:t>Средства массовой информации, добровольные общества, медики и пищевая промышленность могут сыграть в этом большую роль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Политика питания должна быть направлена на здоровую диету для всего населения</w:t>
      </w:r>
      <w:r w:rsidR="00266BCB" w:rsidRPr="00266BCB">
        <w:t xml:space="preserve">. </w:t>
      </w:r>
      <w:r w:rsidRPr="00266BCB">
        <w:t>Ее цели</w:t>
      </w:r>
      <w:r w:rsidR="00266BCB" w:rsidRPr="00266BCB">
        <w:t>: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снижение потребления жиров до уровня не более 30%, но не менее 15% от всей калорийности потребляемой пищи путем перехода от насыщенных</w:t>
      </w:r>
      <w:r w:rsidR="00266BCB" w:rsidRPr="00266BCB">
        <w:t xml:space="preserve"> - </w:t>
      </w:r>
      <w:r w:rsidRPr="00266BCB">
        <w:t>животных</w:t>
      </w:r>
      <w:r w:rsidR="00266BCB">
        <w:t xml:space="preserve"> (</w:t>
      </w:r>
      <w:r w:rsidRPr="00266BCB">
        <w:t>максимум</w:t>
      </w:r>
      <w:r w:rsidR="00266BCB" w:rsidRPr="00266BCB">
        <w:t xml:space="preserve"> - </w:t>
      </w:r>
      <w:r w:rsidRPr="00266BCB">
        <w:t>10% от общей калорийности пищи</w:t>
      </w:r>
      <w:r w:rsidR="00266BCB" w:rsidRPr="00266BCB">
        <w:t xml:space="preserve">) </w:t>
      </w:r>
      <w:r w:rsidRPr="00266BCB">
        <w:t>к полиненасыщенным</w:t>
      </w:r>
      <w:r w:rsidR="00266BCB" w:rsidRPr="00266BCB">
        <w:t xml:space="preserve"> - </w:t>
      </w:r>
      <w:r w:rsidRPr="00266BCB">
        <w:t>растительным</w:t>
      </w:r>
      <w:r w:rsidR="00266BCB">
        <w:t xml:space="preserve"> (</w:t>
      </w:r>
      <w:r w:rsidRPr="00266BCB">
        <w:t>максимум</w:t>
      </w:r>
      <w:r w:rsidR="00266BCB" w:rsidRPr="00266BCB">
        <w:t xml:space="preserve"> - </w:t>
      </w:r>
      <w:r w:rsidRPr="00266BCB">
        <w:t>7% калорийности</w:t>
      </w:r>
      <w:r w:rsidR="00266BCB" w:rsidRPr="00266BCB">
        <w:t xml:space="preserve">) </w:t>
      </w:r>
      <w:r w:rsidRPr="00266BCB">
        <w:t>и мононенасыщенным</w:t>
      </w:r>
      <w:r w:rsidR="00266BCB">
        <w:t xml:space="preserve"> (</w:t>
      </w:r>
      <w:r w:rsidRPr="00266BCB">
        <w:t>максимум</w:t>
      </w:r>
      <w:r w:rsidR="00266BCB" w:rsidRPr="00266BCB">
        <w:t xml:space="preserve"> - </w:t>
      </w:r>
      <w:r w:rsidRPr="00266BCB">
        <w:t>10% от калорийности</w:t>
      </w:r>
      <w:r w:rsidR="00266BCB" w:rsidRPr="00266BCB">
        <w:t xml:space="preserve">) </w:t>
      </w:r>
      <w:r w:rsidRPr="00266BCB">
        <w:t>жирам</w:t>
      </w:r>
      <w:r w:rsidR="00266BCB" w:rsidRPr="00266BCB">
        <w:t xml:space="preserve">; </w:t>
      </w:r>
      <w:r w:rsidRPr="00266BCB">
        <w:t>соотношение между мононенасыщенными, полиненасыщенными и насыщенными жирами должно составлять 1</w:t>
      </w:r>
      <w:r w:rsidR="00266BCB" w:rsidRPr="00266BCB">
        <w:t xml:space="preserve">: </w:t>
      </w:r>
      <w:r w:rsidRPr="00266BCB">
        <w:t>1</w:t>
      </w:r>
      <w:r w:rsidR="00266BCB" w:rsidRPr="00266BCB">
        <w:t xml:space="preserve">: </w:t>
      </w:r>
      <w:r w:rsidRPr="00266BCB">
        <w:t>1</w:t>
      </w:r>
      <w:r w:rsidR="00266BCB" w:rsidRPr="00266BCB">
        <w:t>;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снижение потребления холестерина до не более 300 мг в день</w:t>
      </w:r>
      <w:r w:rsidR="00266BCB" w:rsidRPr="00266BCB">
        <w:t>;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увеличение потребления сложных углеводов до 70%, но не менее 50% от общей калорийности пищи, потребления клетчатки</w:t>
      </w:r>
      <w:r w:rsidR="00266BCB">
        <w:t xml:space="preserve"> (</w:t>
      </w:r>
      <w:r w:rsidRPr="00266BCB">
        <w:t>максимум</w:t>
      </w:r>
      <w:r w:rsidR="00266BCB" w:rsidRPr="00266BCB">
        <w:t xml:space="preserve"> - </w:t>
      </w:r>
      <w:r w:rsidRPr="00266BCB">
        <w:t>40 г в день, минимум</w:t>
      </w:r>
      <w:r w:rsidR="00266BCB" w:rsidRPr="00266BCB">
        <w:t xml:space="preserve"> - </w:t>
      </w:r>
      <w:r w:rsidRPr="00266BCB">
        <w:t>27г в день</w:t>
      </w:r>
      <w:r w:rsidR="00266BCB" w:rsidRPr="00266BCB">
        <w:t xml:space="preserve">) </w:t>
      </w:r>
      <w:r w:rsidRPr="00266BCB">
        <w:t>путем повышения потребления зерновых, овощей и фруктов</w:t>
      </w:r>
      <w:r w:rsidR="00266BCB">
        <w:t xml:space="preserve"> (</w:t>
      </w:r>
      <w:r w:rsidRPr="00266BCB">
        <w:t xml:space="preserve">в среднем потребление овощей </w:t>
      </w:r>
      <w:r w:rsidR="00266BCB">
        <w:t>-</w:t>
      </w:r>
      <w:r w:rsidRPr="00266BCB">
        <w:t xml:space="preserve"> не менее 400 г в день</w:t>
      </w:r>
      <w:r w:rsidR="00266BCB" w:rsidRPr="00266BCB">
        <w:t>);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снижение потребления сахара</w:t>
      </w:r>
      <w:r w:rsidR="00266BCB">
        <w:t xml:space="preserve"> (</w:t>
      </w:r>
      <w:r w:rsidRPr="00266BCB">
        <w:t>не более 10% от общей калорийности пищи, что эквивалентно 60г в день</w:t>
      </w:r>
      <w:r w:rsidR="00266BCB" w:rsidRPr="00266BCB">
        <w:t>);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снижение потребления соли</w:t>
      </w:r>
      <w:r w:rsidR="00266BCB">
        <w:t xml:space="preserve"> (</w:t>
      </w:r>
      <w:r w:rsidRPr="00266BCB">
        <w:t>максимум</w:t>
      </w:r>
      <w:r w:rsidR="00266BCB" w:rsidRPr="00266BCB">
        <w:t xml:space="preserve"> - </w:t>
      </w:r>
      <w:r w:rsidRPr="00266BCB">
        <w:t>5г в день</w:t>
      </w:r>
      <w:r w:rsidR="00266BCB" w:rsidRPr="00266BCB">
        <w:t>);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снижение потребления алкоголя</w:t>
      </w:r>
      <w:r w:rsidR="00266BCB" w:rsidRPr="00266BCB">
        <w:t>;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снижение избыточной массы тела</w:t>
      </w:r>
      <w:r w:rsidR="00266BCB" w:rsidRPr="00266BCB">
        <w:t xml:space="preserve">. </w:t>
      </w:r>
      <w:r w:rsidR="00611A4B" w:rsidRPr="00266BCB">
        <w:rPr>
          <w:rStyle w:val="af5"/>
          <w:sz w:val="20"/>
          <w:szCs w:val="20"/>
        </w:rPr>
        <w:footnoteReference w:id="6"/>
      </w:r>
    </w:p>
    <w:p w:rsidR="00266BCB" w:rsidRP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266BCB" w:rsidRPr="00266BCB" w:rsidRDefault="00266BCB" w:rsidP="00266BCB">
      <w:pPr>
        <w:pStyle w:val="2"/>
      </w:pPr>
      <w:r>
        <w:br w:type="page"/>
      </w:r>
      <w:bookmarkStart w:id="9" w:name="_Toc233090967"/>
      <w:r w:rsidRPr="00266BCB">
        <w:t xml:space="preserve">3. </w:t>
      </w:r>
      <w:r>
        <w:t>В</w:t>
      </w:r>
      <w:r w:rsidRPr="00266BCB">
        <w:t xml:space="preserve">редные привычки. </w:t>
      </w:r>
      <w:r>
        <w:t>З</w:t>
      </w:r>
      <w:r w:rsidRPr="00266BCB">
        <w:t>ависимости</w:t>
      </w:r>
      <w:bookmarkEnd w:id="9"/>
    </w:p>
    <w:p w:rsidR="00266BCB" w:rsidRDefault="00266BCB" w:rsidP="00266BCB">
      <w:pPr>
        <w:widowControl w:val="0"/>
        <w:autoSpaceDE w:val="0"/>
        <w:autoSpaceDN w:val="0"/>
        <w:adjustRightInd w:val="0"/>
        <w:ind w:firstLine="709"/>
      </w:pPr>
    </w:p>
    <w:p w:rsidR="00A33E78" w:rsidRP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Диспропорциональность злоупотребления наркотическими веществами в различных семьях свидетельствует о существовании генетической предрасположенности к этим нарушениям</w:t>
      </w:r>
      <w:r w:rsidR="00266BCB" w:rsidRPr="00266BCB">
        <w:t xml:space="preserve">. </w:t>
      </w:r>
      <w:r w:rsidRPr="00266BCB">
        <w:t>В 50</w:t>
      </w:r>
      <w:r w:rsidR="00266BCB" w:rsidRPr="00266BCB">
        <w:t>%</w:t>
      </w:r>
      <w:r w:rsidRPr="00266BCB">
        <w:t xml:space="preserve"> случаев алкоголизма, который больше всего изучался в этом отношении, обнаружена его связь с положительным семейным анамнезом</w:t>
      </w:r>
      <w:r w:rsidR="00266BCB" w:rsidRPr="00266BCB">
        <w:t xml:space="preserve">. </w:t>
      </w:r>
      <w:r w:rsidRPr="00266BCB">
        <w:t>В ходе обследований приёмных детей и близнецов удалось разделить влияние среды проживания и генетического фактора</w:t>
      </w:r>
      <w:r w:rsidR="00266BCB" w:rsidRPr="00266BCB">
        <w:t xml:space="preserve">. </w:t>
      </w:r>
      <w:r w:rsidRPr="00266BCB">
        <w:t>Были получены веские доказательства в пользу генетического компонента алкоголизма</w:t>
      </w:r>
      <w:r w:rsidR="00266BCB" w:rsidRPr="00266BCB">
        <w:t xml:space="preserve">. </w:t>
      </w:r>
      <w:r w:rsidRPr="00266BCB">
        <w:t>По сравнению с непьющими</w:t>
      </w:r>
      <w:r w:rsidR="00266BCB">
        <w:t xml:space="preserve"> "</w:t>
      </w:r>
      <w:r w:rsidRPr="00266BCB">
        <w:t>приемными детьми</w:t>
      </w:r>
      <w:r w:rsidR="00266BCB">
        <w:t xml:space="preserve">" </w:t>
      </w:r>
      <w:r w:rsidRPr="00266BCB">
        <w:t>большее число употребляющих алкоголь</w:t>
      </w:r>
      <w:r w:rsidR="00266BCB">
        <w:t xml:space="preserve"> "</w:t>
      </w:r>
      <w:r w:rsidRPr="00266BCB">
        <w:t>приемных детей</w:t>
      </w:r>
      <w:r w:rsidR="00266BCB">
        <w:t xml:space="preserve">" </w:t>
      </w:r>
      <w:r w:rsidRPr="00266BCB">
        <w:t>имеют биологических родителей-алкоголиков</w:t>
      </w:r>
      <w:r w:rsidR="00266BCB" w:rsidRPr="00266BCB">
        <w:t xml:space="preserve">. </w:t>
      </w:r>
      <w:r w:rsidRPr="00266BCB">
        <w:t>Кроме того, отсутствует связь между алкоголизмом приемных родителей и алкоголизмом их детей, что свидетельствует о меньшем влиянии среды проживания</w:t>
      </w:r>
      <w:r w:rsidR="00266BCB" w:rsidRPr="00266BCB">
        <w:t xml:space="preserve">. </w:t>
      </w:r>
      <w:r w:rsidRPr="00266BCB">
        <w:t>Исследования близнецов показало, что большее сходство с точки зрения употребления алкоголя наблюдается у однояйцовых</w:t>
      </w:r>
      <w:r w:rsidR="00266BCB">
        <w:t xml:space="preserve"> (</w:t>
      </w:r>
      <w:r w:rsidRPr="00266BCB">
        <w:t>монозиготных</w:t>
      </w:r>
      <w:r w:rsidR="00266BCB" w:rsidRPr="00266BCB">
        <w:t xml:space="preserve">) </w:t>
      </w:r>
      <w:r w:rsidRPr="00266BCB">
        <w:t>близнецов, чем у двуяйцовых</w:t>
      </w:r>
      <w:r w:rsidR="00266BCB">
        <w:t xml:space="preserve"> (</w:t>
      </w:r>
      <w:r w:rsidRPr="00266BCB">
        <w:t>дизиготных</w:t>
      </w:r>
      <w:r w:rsidR="00266BCB" w:rsidRPr="00266BCB">
        <w:t xml:space="preserve">). </w:t>
      </w:r>
      <w:r w:rsidRPr="00266BCB">
        <w:rPr>
          <w:rStyle w:val="af5"/>
          <w:sz w:val="20"/>
          <w:szCs w:val="20"/>
        </w:rPr>
        <w:footnoteReference w:id="7"/>
      </w:r>
    </w:p>
    <w:p w:rsidR="00A33E78" w:rsidRP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Значит, природа алкоголизма и наркомании носит генетический характер</w:t>
      </w:r>
      <w:r w:rsidR="00266BCB" w:rsidRPr="00266BCB">
        <w:t xml:space="preserve">. </w:t>
      </w:r>
      <w:r w:rsidRPr="00266BCB">
        <w:t>К тому же было установлено, что предрасположенность к этим заболеваниям можно выявить ещё в раннем детстве</w:t>
      </w:r>
      <w:r w:rsidR="00266BCB" w:rsidRPr="00266BCB">
        <w:t xml:space="preserve">. </w:t>
      </w:r>
      <w:r w:rsidRPr="00266BCB">
        <w:t>Поистине гениальное решение предложил еще Гиппократ, обогативший науку понятием</w:t>
      </w:r>
      <w:r w:rsidR="00266BCB">
        <w:t xml:space="preserve"> "</w:t>
      </w:r>
      <w:r w:rsidRPr="00266BCB">
        <w:t>темперамент</w:t>
      </w:r>
      <w:r w:rsidR="00266BCB">
        <w:t xml:space="preserve">". </w:t>
      </w:r>
      <w:r w:rsidRPr="00266BCB">
        <w:t>Четыре темперамента, описанных Гиппократом, известны сегодня всем</w:t>
      </w:r>
      <w:r w:rsidR="00266BCB" w:rsidRPr="00266BCB">
        <w:t xml:space="preserve">: </w:t>
      </w:r>
      <w:r w:rsidRPr="00266BCB">
        <w:t>холерик, сангвиник, флегматик и меланхолик</w:t>
      </w:r>
      <w:r w:rsidR="00266BCB" w:rsidRPr="00266BCB">
        <w:t xml:space="preserve">. </w:t>
      </w:r>
      <w:r w:rsidRPr="00266BCB">
        <w:rPr>
          <w:rStyle w:val="af5"/>
          <w:sz w:val="20"/>
          <w:szCs w:val="20"/>
        </w:rPr>
        <w:footnoteReference w:id="8"/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Наркотики в зависимости от их воздействия на организм человека условно можно разделить на две большие группы</w:t>
      </w:r>
      <w:r w:rsidR="00266BCB" w:rsidRPr="00266BCB">
        <w:t>: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1</w:t>
      </w:r>
      <w:r w:rsidR="00266BCB" w:rsidRPr="00266BCB">
        <w:t xml:space="preserve">) </w:t>
      </w:r>
      <w:r w:rsidRPr="00266BCB">
        <w:t>возбуждающие</w:t>
      </w:r>
      <w:r w:rsidR="00266BCB" w:rsidRPr="00266BCB">
        <w:t>;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2</w:t>
      </w:r>
      <w:r w:rsidR="00266BCB" w:rsidRPr="00266BCB">
        <w:t xml:space="preserve">) </w:t>
      </w:r>
      <w:r w:rsidRPr="00266BCB">
        <w:t>вызывающие депрессию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При этом следует иметь в виду, что каждый из наркотиков обладает большим разнообразием скрытых свойств, по-разному влияющих на нервную систему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Есть наркотики, которые успокаивают и обезболивают</w:t>
      </w:r>
      <w:r w:rsidR="00266BCB">
        <w:t xml:space="preserve"> (</w:t>
      </w:r>
      <w:r w:rsidRPr="00266BCB">
        <w:t>их называют депрессивными</w:t>
      </w:r>
      <w:r w:rsidR="00266BCB" w:rsidRPr="00266BCB">
        <w:t>),</w:t>
      </w:r>
      <w:r w:rsidRPr="00266BCB">
        <w:t xml:space="preserve"> и есть другие, оказывающие стимулирующее воздействие, возбуждающие организм</w:t>
      </w:r>
      <w:r w:rsidR="00266BCB" w:rsidRPr="00266BCB">
        <w:t xml:space="preserve">. </w:t>
      </w:r>
      <w:r w:rsidRPr="00266BCB">
        <w:t>Галлюциногенные средства вызывают экстаз и буйство, кошмары или чувство мучительного беспокойства</w:t>
      </w:r>
      <w:r w:rsidR="00266BCB" w:rsidRPr="00266BCB">
        <w:t xml:space="preserve">. </w:t>
      </w:r>
      <w:r w:rsidRPr="00266BCB">
        <w:t>При этом каждое из этих веществ, даже самое опасное с точки зрения злоупотребления может оказывать целебное, благотворное действие, но только в том случае, если его применяют абсолютно правильно</w:t>
      </w:r>
      <w:r w:rsidR="00266BCB" w:rsidRPr="00266BCB">
        <w:t>.</w:t>
      </w:r>
    </w:p>
    <w:p w:rsidR="00A33E78" w:rsidRP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Индийская конопля, листья коки, семена мака считаются одними из самых древних природных наркотических веществ</w:t>
      </w:r>
      <w:r w:rsidR="00266BCB" w:rsidRPr="00266BCB">
        <w:t xml:space="preserve">. </w:t>
      </w:r>
      <w:r w:rsidRPr="00266BCB">
        <w:t>Опиум и его производные</w:t>
      </w:r>
      <w:r w:rsidR="00266BCB" w:rsidRPr="00266BCB">
        <w:t xml:space="preserve">: </w:t>
      </w:r>
      <w:r w:rsidRPr="00266BCB">
        <w:t>морфий, героин</w:t>
      </w:r>
      <w:r w:rsidR="00266BCB" w:rsidRPr="00266BCB">
        <w:t xml:space="preserve"> - </w:t>
      </w:r>
      <w:r w:rsidRPr="00266BCB">
        <w:t>оказывают болеутоляющее действие и устраняют состояние тревоги и страха, уменьшают, часто до полного исчезновения, ощущение голода и жажды, ослабляют половое влечение, понижают мочеотделение, повергают человека в сонливое состояние или, в случае с героином, в буйство</w:t>
      </w:r>
      <w:r w:rsidR="00266BCB" w:rsidRPr="00266BCB">
        <w:t xml:space="preserve">. </w:t>
      </w:r>
      <w:r w:rsidRPr="00266BCB">
        <w:t xml:space="preserve">В подобном же отношении выделяются гашиш, марихуану и другие производные растения </w:t>
      </w:r>
      <w:r w:rsidRPr="00266BCB">
        <w:rPr>
          <w:lang w:val="en-US"/>
        </w:rPr>
        <w:t>Cannabis</w:t>
      </w:r>
      <w:r w:rsidRPr="00266BCB">
        <w:t xml:space="preserve"> </w:t>
      </w:r>
      <w:r w:rsidRPr="00266BCB">
        <w:rPr>
          <w:lang w:val="en-US"/>
        </w:rPr>
        <w:t>savita</w:t>
      </w:r>
      <w:r w:rsidRPr="00266BCB">
        <w:t xml:space="preserve"> в индийском или американском варианте</w:t>
      </w:r>
      <w:r w:rsidR="00266BCB" w:rsidRPr="00266BCB">
        <w:t xml:space="preserve">. </w:t>
      </w:r>
      <w:r w:rsidRPr="00266BCB">
        <w:t>Кокаин вызывает обычно самые буйные реакции, сопровождающиеся обычно галлюцинациями или странной эйфорией, смешанной с параноидальными импульсами</w:t>
      </w:r>
      <w:r w:rsidR="00266BCB" w:rsidRPr="00266BCB">
        <w:t xml:space="preserve">. </w:t>
      </w:r>
      <w:r w:rsidRPr="00266BCB">
        <w:t>Порой криминогенный характер этого наркотика порождает насилие и стимулирует психическую активность человека</w:t>
      </w:r>
      <w:r w:rsidR="00266BCB" w:rsidRPr="00266BCB">
        <w:t xml:space="preserve">. </w:t>
      </w:r>
      <w:r w:rsidRPr="00266BCB">
        <w:t>В 60-х годах на горизонте появился ЛСД, диэтиламид лизергиновой кислоты, полусинтетическое вещество, производное лизергиновой кислоты, извлеченное из гриба спорыньи ржи</w:t>
      </w:r>
      <w:r w:rsidR="00266BCB" w:rsidRPr="00266BCB">
        <w:t xml:space="preserve">. </w:t>
      </w:r>
      <w:r w:rsidRPr="00266BCB">
        <w:t>ЛСД далеко не самый последний потомок семьи наркотиков, открыл путь еще более сильнодействующим веществам</w:t>
      </w:r>
      <w:r w:rsidR="00266BCB" w:rsidRPr="00266BCB">
        <w:t xml:space="preserve">. </w:t>
      </w:r>
      <w:r w:rsidRPr="00266BCB">
        <w:t>Чтобы понять опасность, которую несет с собой такой взрыв наркотиков, достаточно принять миллионную долю грамма ЛСД на каждый килограмм веса, чтобы он стал галлюциногировать</w:t>
      </w:r>
      <w:r w:rsidR="00266BCB" w:rsidRPr="00266BCB">
        <w:t xml:space="preserve">. </w:t>
      </w:r>
      <w:r w:rsidRPr="00266BCB">
        <w:rPr>
          <w:rStyle w:val="af5"/>
          <w:sz w:val="20"/>
          <w:szCs w:val="20"/>
        </w:rPr>
        <w:footnoteReference w:id="9"/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Состояние наркомании характеризуется тремя свойствами</w:t>
      </w:r>
      <w:r w:rsidR="00266BCB" w:rsidRPr="00266BCB">
        <w:t>: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1</w:t>
      </w:r>
      <w:r w:rsidR="00266BCB" w:rsidRPr="00266BCB">
        <w:t xml:space="preserve">) </w:t>
      </w:r>
      <w:r w:rsidRPr="00266BCB">
        <w:t>непреодолимое желание или потребность продолжать принимать наркотики и доставать их любыми способами</w:t>
      </w:r>
      <w:r w:rsidR="00266BCB" w:rsidRPr="00266BCB">
        <w:t>;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2</w:t>
      </w:r>
      <w:r w:rsidR="00266BCB" w:rsidRPr="00266BCB">
        <w:t xml:space="preserve">) </w:t>
      </w:r>
      <w:r w:rsidRPr="00266BCB">
        <w:t>стремление увеличивать дозы</w:t>
      </w:r>
      <w:r w:rsidR="00266BCB" w:rsidRPr="00266BCB">
        <w:t>;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3</w:t>
      </w:r>
      <w:r w:rsidR="00266BCB" w:rsidRPr="00266BCB">
        <w:t xml:space="preserve">) </w:t>
      </w:r>
      <w:r w:rsidRPr="00266BCB">
        <w:t>зависимость психического, а иногда и физического характера от воздействий наркотика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Так называемый синдром наркомании возникает лишь в результате принятия наркотического средства, независимо от того, происходит ли это случайно или после систематического употребления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Этапы этого процесса, протекающего более медленно или более быстро, в основном следующие</w:t>
      </w:r>
      <w:r w:rsidR="00266BCB" w:rsidRPr="00266BCB">
        <w:t>: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1</w:t>
      </w:r>
      <w:r w:rsidR="00266BCB" w:rsidRPr="00266BCB">
        <w:t xml:space="preserve">) </w:t>
      </w:r>
      <w:r w:rsidRPr="00266BCB">
        <w:t>Начальная эйфория, часто весьма кратковременная</w:t>
      </w:r>
      <w:r w:rsidR="00266BCB" w:rsidRPr="00266BCB">
        <w:t xml:space="preserve">. </w:t>
      </w:r>
      <w:r w:rsidRPr="00266BCB">
        <w:t>Она характерна для определенных наркотических веществ</w:t>
      </w:r>
      <w:r w:rsidR="00266BCB">
        <w:t xml:space="preserve"> (</w:t>
      </w:r>
      <w:r w:rsidRPr="00266BCB">
        <w:t>особенно морфия и опиума</w:t>
      </w:r>
      <w:r w:rsidR="00266BCB" w:rsidRPr="00266BCB">
        <w:t>),</w:t>
      </w:r>
      <w:r w:rsidRPr="00266BCB">
        <w:t xml:space="preserve"> а не для всех средств</w:t>
      </w:r>
      <w:r w:rsidR="00266BCB" w:rsidRPr="00266BCB">
        <w:t xml:space="preserve">. </w:t>
      </w:r>
      <w:r w:rsidRPr="00266BCB">
        <w:t>В таком состоянии повышенной раздражительности, причудливых и часто эротических видений человек теряет контроль над собой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2</w:t>
      </w:r>
      <w:r w:rsidR="00266BCB" w:rsidRPr="00266BCB">
        <w:t xml:space="preserve">) </w:t>
      </w:r>
      <w:r w:rsidRPr="00266BCB">
        <w:t>Толерантность носит временный характер</w:t>
      </w:r>
      <w:r w:rsidR="00266BCB" w:rsidRPr="00266BCB">
        <w:t xml:space="preserve">. </w:t>
      </w:r>
      <w:r w:rsidRPr="00266BCB">
        <w:t>Это явление объясняется реакцией организма на действие одной и той же дозы вещества, принимаемой неоднократно</w:t>
      </w:r>
      <w:r w:rsidR="00266BCB" w:rsidRPr="00266BCB">
        <w:t xml:space="preserve">. </w:t>
      </w:r>
      <w:r w:rsidRPr="00266BCB">
        <w:t>Постепенно организм реагирует слабее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3</w:t>
      </w:r>
      <w:r w:rsidR="00266BCB" w:rsidRPr="00266BCB">
        <w:t xml:space="preserve">) </w:t>
      </w:r>
      <w:r w:rsidRPr="00266BCB">
        <w:t>Зависимость</w:t>
      </w:r>
      <w:r w:rsidR="00266BCB" w:rsidRPr="00266BCB">
        <w:t xml:space="preserve">. </w:t>
      </w:r>
      <w:r w:rsidRPr="00266BCB">
        <w:t>Большинство исследователей пришли к выводу, что зависимость</w:t>
      </w:r>
      <w:r w:rsidR="00266BCB" w:rsidRPr="00266BCB">
        <w:t xml:space="preserve"> - </w:t>
      </w:r>
      <w:r w:rsidRPr="00266BCB">
        <w:t>явление как физическое, так и психическое</w:t>
      </w:r>
      <w:r w:rsidR="00266BCB" w:rsidRPr="00266BCB">
        <w:t xml:space="preserve">. </w:t>
      </w:r>
      <w:r w:rsidRPr="00266BCB">
        <w:t>Выражается оно классическими симптомами абсистенции, или</w:t>
      </w:r>
      <w:r w:rsidR="00266BCB">
        <w:t xml:space="preserve"> "</w:t>
      </w:r>
      <w:r w:rsidRPr="00266BCB">
        <w:t>отнятия</w:t>
      </w:r>
      <w:r w:rsidR="00266BCB">
        <w:t xml:space="preserve">", </w:t>
      </w:r>
      <w:r w:rsidRPr="00266BCB">
        <w:t>которые наркоман переносит очень тяжело и с риском тяжелых органических или функциональных приступов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4</w:t>
      </w:r>
      <w:r w:rsidR="00266BCB" w:rsidRPr="00266BCB">
        <w:t xml:space="preserve">) </w:t>
      </w:r>
      <w:r w:rsidRPr="00266BCB">
        <w:t>Абсистенция</w:t>
      </w:r>
      <w:r w:rsidR="00266BCB">
        <w:t xml:space="preserve"> (</w:t>
      </w:r>
      <w:r w:rsidRPr="00266BCB">
        <w:t>синдром отнятия</w:t>
      </w:r>
      <w:r w:rsidR="00266BCB" w:rsidRPr="00266BCB">
        <w:t xml:space="preserve">) </w:t>
      </w:r>
      <w:r w:rsidRPr="00266BCB">
        <w:t>происходит обычно через 12-48 часов после прекращения принятия наркотика</w:t>
      </w:r>
      <w:r w:rsidR="00266BCB" w:rsidRPr="00266BCB">
        <w:t xml:space="preserve">. </w:t>
      </w:r>
      <w:r w:rsidRPr="00266BCB">
        <w:t>Наркоман не может переносить это состояние, вызывающее у него нервные расстройства, тахикардию, спазмы, рвоту, диарею, слюнотечение, повышенную секрецию желез</w:t>
      </w:r>
      <w:r w:rsidR="00266BCB" w:rsidRPr="00266BCB">
        <w:t xml:space="preserve">. </w:t>
      </w:r>
      <w:r w:rsidRPr="00266BCB">
        <w:t>При этом появляется навязчивое желание найти токсическое вещество</w:t>
      </w:r>
      <w:r w:rsidR="00266BCB" w:rsidRPr="00266BCB">
        <w:t xml:space="preserve"> - </w:t>
      </w:r>
      <w:r w:rsidRPr="00266BCB">
        <w:t>наркотик</w:t>
      </w:r>
      <w:r w:rsidR="00266BCB" w:rsidRPr="00266BCB">
        <w:t xml:space="preserve"> - </w:t>
      </w:r>
      <w:r w:rsidRPr="00266BCB">
        <w:t>любой ценой</w:t>
      </w:r>
      <w:r w:rsidR="00266BCB" w:rsidRPr="00266BCB">
        <w:t xml:space="preserve">! </w:t>
      </w:r>
      <w:r w:rsidRPr="00266BCB">
        <w:t>Резкое</w:t>
      </w:r>
      <w:r w:rsidR="00266BCB">
        <w:t xml:space="preserve"> "</w:t>
      </w:r>
      <w:r w:rsidRPr="00266BCB">
        <w:t>отнятие</w:t>
      </w:r>
      <w:r w:rsidR="00266BCB">
        <w:t xml:space="preserve">" </w:t>
      </w:r>
      <w:r w:rsidRPr="00266BCB">
        <w:t>наркомана приводит к неистовым и крайне опасным проявлениям, которые могут в некоторых случаях вызвать настоящие коллапсы, как это бывает с морфинистами</w:t>
      </w:r>
      <w:r w:rsidR="00266BCB" w:rsidRPr="00266BCB">
        <w:t xml:space="preserve">. </w:t>
      </w:r>
      <w:r w:rsidRPr="00266BCB">
        <w:t xml:space="preserve">Это разновидности страшного </w:t>
      </w:r>
      <w:r w:rsidRPr="00266BCB">
        <w:rPr>
          <w:lang w:val="en-US"/>
        </w:rPr>
        <w:t>delirium</w:t>
      </w:r>
      <w:r w:rsidRPr="00266BCB">
        <w:t xml:space="preserve"> </w:t>
      </w:r>
      <w:r w:rsidRPr="00266BCB">
        <w:rPr>
          <w:lang w:val="en-US"/>
        </w:rPr>
        <w:t>tremens</w:t>
      </w:r>
      <w:r w:rsidR="00266BCB" w:rsidRPr="00266BCB">
        <w:t xml:space="preserve"> - </w:t>
      </w:r>
      <w:r w:rsidRPr="00266BCB">
        <w:t>белой горячки, в которую погружается неизлечимый алкоголик</w:t>
      </w:r>
      <w:r w:rsidR="00266BCB" w:rsidRPr="00266BCB">
        <w:t xml:space="preserve">. </w:t>
      </w:r>
      <w:r w:rsidRPr="00266BCB">
        <w:t>Приступ сам по себе выражает состояние острой потребности в траве, ставшей необходимым фактором внутренних процессов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Наряду с уже всемирно известными наркотическими препаратами за последние 10 лет во многих странах увеличилось число наркоманов, употребляющих так называемые психотропные наркотики</w:t>
      </w:r>
      <w:r w:rsidR="00266BCB" w:rsidRPr="00266BCB">
        <w:t xml:space="preserve">. </w:t>
      </w:r>
      <w:r w:rsidRPr="00266BCB">
        <w:t>В этом отношении самыми опасными оказались амфетамины и глюциногены, ЛСД в другие производные лизергиновой кислоты, не являющиеся, в отличие от других психотропных препаратов, медицинскими и представляющие исключительную опасность для человека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В международном антинаркотическом центре в Нью-Йорке называют приблизительное количество наркоманов на земном шаре</w:t>
      </w:r>
      <w:r w:rsidR="00266BCB" w:rsidRPr="00266BCB">
        <w:t xml:space="preserve">: </w:t>
      </w:r>
      <w:r w:rsidRPr="00266BCB">
        <w:t>один миллиард человек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Перейдем к классификации наркоманий</w:t>
      </w:r>
      <w:r w:rsidR="00266BCB" w:rsidRPr="00266BCB">
        <w:t xml:space="preserve">. </w:t>
      </w:r>
      <w:r w:rsidRPr="00266BCB">
        <w:t>Приведем классическое деление, разработанное специалистами Всемирной организации здравоохранения</w:t>
      </w:r>
      <w:r w:rsidR="00266BCB" w:rsidRPr="00266BCB">
        <w:t xml:space="preserve">. </w:t>
      </w:r>
      <w:r w:rsidRPr="00266BCB">
        <w:t>По их классификации, все наркотики и их действия делятся на следующие группы</w:t>
      </w:r>
      <w:r w:rsidR="00266BCB" w:rsidRPr="00266BCB">
        <w:t>: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1</w:t>
      </w:r>
      <w:r w:rsidR="00266BCB" w:rsidRPr="00266BCB">
        <w:t xml:space="preserve">) </w:t>
      </w:r>
      <w:r w:rsidRPr="00266BCB">
        <w:t>Седативные яды, успокаивающие психическую деятельность</w:t>
      </w:r>
      <w:r w:rsidR="00266BCB" w:rsidRPr="00266BCB">
        <w:t xml:space="preserve">. </w:t>
      </w:r>
      <w:r w:rsidRPr="00266BCB">
        <w:t xml:space="preserve">Они сокращают вплоть до полного устранения функции возбудимости и восприятия, вводя </w:t>
      </w:r>
      <w:r w:rsidR="00AC0811">
        <w:t>человека в заблуждение, одарива</w:t>
      </w:r>
      <w:r w:rsidRPr="00266BCB">
        <w:t>я его букетом приятных состояний</w:t>
      </w:r>
      <w:r w:rsidR="00266BCB" w:rsidRPr="00266BCB">
        <w:t xml:space="preserve">. </w:t>
      </w:r>
      <w:r w:rsidRPr="00266BCB">
        <w:t>Эти вещества</w:t>
      </w:r>
      <w:r w:rsidR="00266BCB">
        <w:t xml:space="preserve"> (</w:t>
      </w:r>
      <w:r w:rsidRPr="00266BCB">
        <w:t>опиум и его алкалоиды, морфий, кодеин, кока и кокаин</w:t>
      </w:r>
      <w:r w:rsidR="00266BCB" w:rsidRPr="00266BCB">
        <w:t xml:space="preserve">) </w:t>
      </w:r>
      <w:r w:rsidRPr="00266BCB">
        <w:t xml:space="preserve">изменяют мозговые функции и отнесены к категории </w:t>
      </w:r>
      <w:r w:rsidRPr="00266BCB">
        <w:rPr>
          <w:lang w:val="en-US"/>
        </w:rPr>
        <w:t>Euforica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2</w:t>
      </w:r>
      <w:r w:rsidR="00266BCB" w:rsidRPr="00266BCB">
        <w:t xml:space="preserve">) </w:t>
      </w:r>
      <w:r w:rsidRPr="00266BCB">
        <w:t>Галлюциногенные средства, представленные большим числом веществ растительного происхождения, очень разные по своему химическому составу</w:t>
      </w:r>
      <w:r w:rsidR="00266BCB" w:rsidRPr="00266BCB">
        <w:t xml:space="preserve">. </w:t>
      </w:r>
      <w:r w:rsidRPr="00266BCB">
        <w:t>Сюда входят мескалин из кактуса, индийская конопля, гашиш и прочие тропеиновые растения</w:t>
      </w:r>
      <w:r w:rsidR="00266BCB" w:rsidRPr="00266BCB">
        <w:t xml:space="preserve">. </w:t>
      </w:r>
      <w:r w:rsidRPr="00266BCB">
        <w:t xml:space="preserve">Все они вызывают церебральные возбуждения, выражающиеся в деформации ощущений, галлюцинациях, искажении восприятий, видениях, и поэтому их относят к категории </w:t>
      </w:r>
      <w:r w:rsidRPr="00266BCB">
        <w:rPr>
          <w:lang w:val="en-US"/>
        </w:rPr>
        <w:t>Fantastica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3</w:t>
      </w:r>
      <w:r w:rsidR="00266BCB" w:rsidRPr="00266BCB">
        <w:t xml:space="preserve">) </w:t>
      </w:r>
      <w:r w:rsidRPr="00266BCB">
        <w:t>Сюда относятся вещества, легко получаемые путем химического синтеза, вызывающие сперва церебральные возбуждения, а затем глубокую депрессию</w:t>
      </w:r>
      <w:r w:rsidR="00266BCB" w:rsidRPr="00266BCB">
        <w:t xml:space="preserve">. </w:t>
      </w:r>
      <w:r w:rsidRPr="00266BCB">
        <w:t>К таким средствам причисляются</w:t>
      </w:r>
      <w:r w:rsidR="00266BCB" w:rsidRPr="00266BCB">
        <w:t xml:space="preserve">: </w:t>
      </w:r>
      <w:r w:rsidRPr="00266BCB">
        <w:t>алкоголь, эфир, хлороформ, бензин</w:t>
      </w:r>
      <w:r w:rsidR="00266BCB" w:rsidRPr="00266BCB">
        <w:t xml:space="preserve">. </w:t>
      </w:r>
      <w:r w:rsidRPr="00266BCB">
        <w:t xml:space="preserve">Эта категория </w:t>
      </w:r>
      <w:r w:rsidRPr="00266BCB">
        <w:rPr>
          <w:lang w:val="en-US"/>
        </w:rPr>
        <w:t>Inebrantia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4</w:t>
      </w:r>
      <w:r w:rsidR="00266BCB" w:rsidRPr="00266BCB">
        <w:t xml:space="preserve">) </w:t>
      </w:r>
      <w:r w:rsidRPr="00266BCB">
        <w:t xml:space="preserve">Категория </w:t>
      </w:r>
      <w:r w:rsidRPr="00266BCB">
        <w:rPr>
          <w:lang w:val="en-US"/>
        </w:rPr>
        <w:t>Hypnotica</w:t>
      </w:r>
      <w:r w:rsidRPr="00266BCB">
        <w:t>, куда входят яды сна</w:t>
      </w:r>
      <w:r w:rsidR="00266BCB" w:rsidRPr="00266BCB">
        <w:t xml:space="preserve">: </w:t>
      </w:r>
      <w:r w:rsidRPr="00266BCB">
        <w:t>хлорал, барбитураты, сульфорол, кава-кава и др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5</w:t>
      </w:r>
      <w:r w:rsidR="00266BCB" w:rsidRPr="00266BCB">
        <w:t xml:space="preserve">) </w:t>
      </w:r>
      <w:r w:rsidRPr="00266BCB">
        <w:rPr>
          <w:lang w:val="en-US"/>
        </w:rPr>
        <w:t>Excitantia</w:t>
      </w:r>
      <w:r w:rsidR="00266BCB" w:rsidRPr="00266BCB">
        <w:t xml:space="preserve">. </w:t>
      </w:r>
      <w:r w:rsidRPr="00266BCB">
        <w:t>Здесь преобладают растительные вещества, возбуждающие мозговую деятельность без немедленного влияния на психику</w:t>
      </w:r>
      <w:r w:rsidR="00266BCB" w:rsidRPr="00266BCB">
        <w:t xml:space="preserve">; </w:t>
      </w:r>
      <w:r w:rsidRPr="00266BCB">
        <w:t>сила воздействия на разных лиц бывает разной</w:t>
      </w:r>
      <w:r w:rsidR="00266BCB" w:rsidRPr="00266BCB">
        <w:t xml:space="preserve">. </w:t>
      </w:r>
      <w:r w:rsidRPr="00266BCB">
        <w:t>Сюда входят растения, содержащие кофеин, табак, бетель и др</w:t>
      </w:r>
      <w:r w:rsidR="00266BCB" w:rsidRPr="00266BCB">
        <w:t>.</w:t>
      </w:r>
    </w:p>
    <w:p w:rsidR="00266BCB" w:rsidRDefault="00A33E78" w:rsidP="00266BCB">
      <w:pPr>
        <w:widowControl w:val="0"/>
        <w:autoSpaceDE w:val="0"/>
        <w:autoSpaceDN w:val="0"/>
        <w:adjustRightInd w:val="0"/>
        <w:ind w:firstLine="709"/>
      </w:pPr>
      <w:r w:rsidRPr="00266BCB">
        <w:t>В большинстве стран, участвующих в борьбе против наркотиков</w:t>
      </w:r>
      <w:r w:rsidR="00266BCB" w:rsidRPr="00266BCB">
        <w:t xml:space="preserve">, </w:t>
      </w:r>
      <w:r w:rsidRPr="00266BCB">
        <w:t>контролируется лишь небольшая часть продукции, то есть препараты, вошедшие в список запрещенных наркотических средств, столь разнообразные по своим свойствам, вызывающим наркоманию</w:t>
      </w:r>
      <w:r w:rsidR="00266BCB" w:rsidRPr="00266BCB">
        <w:t xml:space="preserve">. </w:t>
      </w:r>
      <w:r w:rsidRPr="00266BCB">
        <w:t>Ступени наркомании ведут все ниже, определяя обострение бедствия, являющегося, как подчеркивают эксперты Всемирной организации здравоохранения, большой угрозой для здравоохранения в мировом масштабе</w:t>
      </w:r>
      <w:r w:rsidR="00266BCB" w:rsidRPr="00266BCB">
        <w:t xml:space="preserve">. </w:t>
      </w:r>
      <w:r w:rsidRPr="00266BCB">
        <w:t>Опасность эта увеличивается по мере того, как фабрики и лаборатории производят все новые и новые типы наркотиков, все более сильных и вредоносных</w:t>
      </w:r>
      <w:r w:rsidR="00266BCB" w:rsidRPr="00266BCB">
        <w:t>.</w:t>
      </w:r>
    </w:p>
    <w:p w:rsidR="00266BCB" w:rsidRPr="00266BCB" w:rsidRDefault="00AC0811" w:rsidP="00AC0811">
      <w:pPr>
        <w:pStyle w:val="2"/>
      </w:pPr>
      <w:r>
        <w:br w:type="page"/>
      </w:r>
      <w:bookmarkStart w:id="10" w:name="_Toc233090968"/>
      <w:r w:rsidR="00266BCB">
        <w:t>Заключение</w:t>
      </w:r>
      <w:bookmarkEnd w:id="10"/>
    </w:p>
    <w:p w:rsidR="00AC0811" w:rsidRDefault="00AC0811" w:rsidP="00266BCB">
      <w:pPr>
        <w:widowControl w:val="0"/>
        <w:autoSpaceDE w:val="0"/>
        <w:autoSpaceDN w:val="0"/>
        <w:adjustRightInd w:val="0"/>
        <w:ind w:firstLine="709"/>
      </w:pP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Снижение физической активности современного человека, живущего в условиях развитой цивилизации, находится в центре внимания врачей из многих стран мира</w:t>
      </w:r>
      <w:r w:rsidR="00266BCB" w:rsidRPr="00266BCB">
        <w:t xml:space="preserve">. </w:t>
      </w:r>
      <w:r w:rsidRPr="00266BCB">
        <w:t>Так, например, по данным медицинской статистики, более 70% жителей США проводят большую часть дня в сидячем положении, находясь в кресле за монитором компьютера или у экрана телевизора</w:t>
      </w:r>
      <w:r w:rsidR="00266BCB" w:rsidRPr="00266BCB">
        <w:t xml:space="preserve">. </w:t>
      </w:r>
      <w:r w:rsidRPr="00266BCB">
        <w:t>Похожая картина наблюдается и в ряде европейских стран и среди населения России</w:t>
      </w:r>
      <w:r w:rsidR="00266BCB" w:rsidRPr="00266BCB">
        <w:t xml:space="preserve">. </w:t>
      </w:r>
      <w:r w:rsidRPr="00266BCB">
        <w:t>Особенно удручающим для врачей выглядит ритм жизни городских жителей, практически полностью избавленных от необходимости заниматься физическим трудом</w:t>
      </w:r>
      <w:r w:rsidR="00266BCB" w:rsidRPr="00266BCB">
        <w:t xml:space="preserve">. </w:t>
      </w:r>
      <w:r w:rsidRPr="00266BCB">
        <w:t>Многочисленные научные исследования убедительно доказывают неизбежное отрицательное влияние малоподвижного образа жизни на организм человека</w:t>
      </w:r>
      <w:r w:rsidR="00266BCB" w:rsidRPr="00266BCB">
        <w:t xml:space="preserve">. </w:t>
      </w:r>
      <w:r w:rsidRPr="00266BCB">
        <w:t>Отсутствие или выраженное ограничение регулярных физических нагрузок получило название гиподинамия</w:t>
      </w:r>
      <w:r w:rsidR="00266BCB" w:rsidRPr="00266BCB">
        <w:t xml:space="preserve">. </w:t>
      </w:r>
      <w:r w:rsidRPr="00266BCB">
        <w:t>Врачи нередко называют гиподинамию злейшим врагом здоровья</w:t>
      </w:r>
      <w:r w:rsidR="00266BCB" w:rsidRPr="00266BCB">
        <w:t>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О вредных привычках не говорил что ленивый</w:t>
      </w:r>
      <w:r w:rsidR="00266BCB" w:rsidRPr="00266BCB">
        <w:t xml:space="preserve">. </w:t>
      </w:r>
      <w:r w:rsidRPr="00266BCB">
        <w:t>О них много сказано и очень много написано</w:t>
      </w:r>
      <w:r w:rsidR="00266BCB" w:rsidRPr="00266BCB">
        <w:t xml:space="preserve">. </w:t>
      </w:r>
      <w:r w:rsidRPr="00266BCB">
        <w:t xml:space="preserve">Но они как были, так и есть, и их объемы изменяются пропорционально обстановке в стране, достатку, образованности населения </w:t>
      </w:r>
      <w:r w:rsidR="00266BCB" w:rsidRPr="00266BCB">
        <w:t>т.д.</w:t>
      </w:r>
    </w:p>
    <w:p w:rsidR="00266BCB" w:rsidRDefault="00526FEC" w:rsidP="00266BCB">
      <w:pPr>
        <w:widowControl w:val="0"/>
        <w:autoSpaceDE w:val="0"/>
        <w:autoSpaceDN w:val="0"/>
        <w:adjustRightInd w:val="0"/>
        <w:ind w:firstLine="709"/>
      </w:pPr>
      <w:r w:rsidRPr="00266BCB">
        <w:t>Конечно же, самыми распространенными вредными привычками являться злоупотребление алкоголя и табакокурение</w:t>
      </w:r>
      <w:r w:rsidR="00266BCB" w:rsidRPr="00266BCB">
        <w:t>.</w:t>
      </w:r>
    </w:p>
    <w:p w:rsidR="00266BCB" w:rsidRDefault="009B01FB" w:rsidP="00266BCB">
      <w:pPr>
        <w:widowControl w:val="0"/>
        <w:autoSpaceDE w:val="0"/>
        <w:autoSpaceDN w:val="0"/>
        <w:adjustRightInd w:val="0"/>
        <w:ind w:firstLine="709"/>
      </w:pPr>
      <w:r w:rsidRPr="00266BCB">
        <w:t>Реальная наркотическая ситуация, сложившаяся в стране, и созревшая потребность общества в ее кардинальном изменении диктуют необходимость комплексного, концептуально осмысленного подхода к решению проблемы профилактической помощи, предупреждающей употребление наркотиков и развитие наркомании</w:t>
      </w:r>
      <w:r w:rsidR="00266BCB" w:rsidRPr="00266BCB">
        <w:t xml:space="preserve">. </w:t>
      </w:r>
      <w:r w:rsidRPr="00266BCB">
        <w:t>Активные профилактические мероприятия должны опираться</w:t>
      </w:r>
      <w:r w:rsidR="00266BCB" w:rsidRPr="00266BCB">
        <w:t xml:space="preserve">: </w:t>
      </w:r>
      <w:r w:rsidRPr="00266BCB">
        <w:t>на методологию формирования у детей и молодежи представлений об общечеловеческих ценностях, здоровом образе жизни, препятствующих вовлечению в наркогенную ситуацию</w:t>
      </w:r>
      <w:r w:rsidR="00266BCB" w:rsidRPr="00266BCB">
        <w:t xml:space="preserve">; </w:t>
      </w:r>
      <w:r w:rsidRPr="00266BCB">
        <w:t>на формирование у детей и молодежи,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</w:t>
      </w:r>
      <w:r w:rsidR="00266BCB" w:rsidRPr="00266BCB">
        <w:t>.</w:t>
      </w:r>
    </w:p>
    <w:p w:rsidR="00266BCB" w:rsidRDefault="009B01FB" w:rsidP="00266BCB">
      <w:pPr>
        <w:widowControl w:val="0"/>
        <w:autoSpaceDE w:val="0"/>
        <w:autoSpaceDN w:val="0"/>
        <w:adjustRightInd w:val="0"/>
        <w:ind w:firstLine="709"/>
      </w:pPr>
      <w:r w:rsidRPr="00266BCB">
        <w:t>Разорвать замкнутый круг, ведущий к гибельным последствиям, и избавить молодёжь от наркотического бедствия может сильная государственная социальная и молодёжная политика</w:t>
      </w:r>
      <w:r w:rsidR="00266BCB" w:rsidRPr="00266BCB">
        <w:t xml:space="preserve">. </w:t>
      </w:r>
      <w:r w:rsidRPr="00266BCB">
        <w:t>Она должна быть направлена, в первую очередь, на формирование активной общественной позиции неприятия наркотиков</w:t>
      </w:r>
      <w:r w:rsidR="00266BCB" w:rsidRPr="00266BCB">
        <w:t xml:space="preserve">. </w:t>
      </w:r>
      <w:r w:rsidRPr="00266BCB">
        <w:t>Для этого следует мобилизовать средства массовой информации и внедрять соответствующие образовательные программы в учебных заведениях</w:t>
      </w:r>
      <w:r w:rsidR="00266BCB" w:rsidRPr="00266BCB">
        <w:t xml:space="preserve">. </w:t>
      </w:r>
      <w:r w:rsidRPr="00266BCB">
        <w:t>Особая роль принадлежит молодёжным общественным и общественно-политическим объединениям, способным работать в области формирования у молодёжи позитивного мировоззрения и конструктивной направленности</w:t>
      </w:r>
      <w:r w:rsidR="00266BCB" w:rsidRPr="00266BCB">
        <w:t>.</w:t>
      </w:r>
    </w:p>
    <w:p w:rsidR="00266BCB" w:rsidRPr="00266BCB" w:rsidRDefault="009B01FB" w:rsidP="00AC0811">
      <w:pPr>
        <w:widowControl w:val="0"/>
        <w:autoSpaceDE w:val="0"/>
        <w:autoSpaceDN w:val="0"/>
        <w:adjustRightInd w:val="0"/>
        <w:ind w:firstLine="709"/>
      </w:pPr>
      <w:r w:rsidRPr="00266BCB">
        <w:t>Необходим широкий комплекс научно-обоснованных мероприятий преодоления наркомании среди молодёжи и студентов</w:t>
      </w:r>
      <w:r w:rsidR="00266BCB" w:rsidRPr="00266BCB">
        <w:t xml:space="preserve">. </w:t>
      </w:r>
      <w:r w:rsidRPr="00266BCB">
        <w:t>Целесообразно создание межвузовского центра антинаркотической пропаганды и социальной профилактики наркомании среди молодёжи и студентов</w:t>
      </w:r>
      <w:r w:rsidR="00266BCB" w:rsidRPr="00266BCB">
        <w:t xml:space="preserve">. </w:t>
      </w:r>
      <w:r w:rsidRPr="00266BCB">
        <w:t>Однако для полноценного становления такого центра необходимо финансирование со стороны Министерства образования РФ и Государственного комитета РФ по контролю над незаконным оборотом наркотиков</w:t>
      </w:r>
      <w:r w:rsidR="00266BCB" w:rsidRPr="00266BCB">
        <w:t>.</w:t>
      </w:r>
    </w:p>
    <w:p w:rsidR="00266BCB" w:rsidRPr="00266BCB" w:rsidRDefault="00AC0811" w:rsidP="00AC0811">
      <w:pPr>
        <w:pStyle w:val="2"/>
      </w:pPr>
      <w:r>
        <w:br w:type="page"/>
      </w:r>
      <w:bookmarkStart w:id="11" w:name="_Toc233090969"/>
      <w:r w:rsidR="00266BCB">
        <w:t>Список литературы</w:t>
      </w:r>
      <w:bookmarkEnd w:id="11"/>
    </w:p>
    <w:p w:rsidR="00AC0811" w:rsidRDefault="00AC0811" w:rsidP="00266BCB">
      <w:pPr>
        <w:widowControl w:val="0"/>
        <w:autoSpaceDE w:val="0"/>
        <w:autoSpaceDN w:val="0"/>
        <w:adjustRightInd w:val="0"/>
        <w:ind w:firstLine="709"/>
      </w:pPr>
    </w:p>
    <w:p w:rsidR="00266BCB" w:rsidRDefault="00A33E78" w:rsidP="00AC0811">
      <w:pPr>
        <w:widowControl w:val="0"/>
        <w:autoSpaceDE w:val="0"/>
        <w:autoSpaceDN w:val="0"/>
        <w:adjustRightInd w:val="0"/>
        <w:ind w:firstLine="0"/>
      </w:pPr>
      <w:r w:rsidRPr="00266BCB">
        <w:t>1</w:t>
      </w:r>
      <w:r w:rsidR="00266BCB" w:rsidRPr="00266BCB">
        <w:t xml:space="preserve">. </w:t>
      </w:r>
      <w:r w:rsidRPr="00266BCB">
        <w:t>Айзман Р</w:t>
      </w:r>
      <w:r w:rsidR="00266BCB">
        <w:t xml:space="preserve">.И. </w:t>
      </w:r>
      <w:r w:rsidRPr="00266BCB">
        <w:t>Здоровье населения России</w:t>
      </w:r>
      <w:r w:rsidR="00266BCB" w:rsidRPr="00266BCB">
        <w:t xml:space="preserve">: </w:t>
      </w:r>
      <w:r w:rsidRPr="00266BCB">
        <w:t>медико-социальные и психолого-педагогические аспекты формирования</w:t>
      </w:r>
      <w:r w:rsidR="00266BCB" w:rsidRPr="00266BCB">
        <w:t xml:space="preserve">. - </w:t>
      </w:r>
      <w:r w:rsidRPr="00266BCB">
        <w:t>Новосибирск</w:t>
      </w:r>
      <w:r w:rsidR="00266BCB">
        <w:t>, 19</w:t>
      </w:r>
      <w:r w:rsidRPr="00266BCB">
        <w:t>96</w:t>
      </w:r>
      <w:r w:rsidR="00266BCB" w:rsidRPr="00266BCB">
        <w:t>.</w:t>
      </w:r>
    </w:p>
    <w:p w:rsidR="00266BCB" w:rsidRDefault="00A33E78" w:rsidP="00AC0811">
      <w:pPr>
        <w:widowControl w:val="0"/>
        <w:autoSpaceDE w:val="0"/>
        <w:autoSpaceDN w:val="0"/>
        <w:adjustRightInd w:val="0"/>
        <w:ind w:firstLine="0"/>
      </w:pPr>
      <w:r w:rsidRPr="00266BCB">
        <w:t>2</w:t>
      </w:r>
      <w:r w:rsidR="00266BCB" w:rsidRPr="00266BCB">
        <w:t xml:space="preserve">. </w:t>
      </w:r>
      <w:r w:rsidRPr="00266BCB">
        <w:t>Левин Б</w:t>
      </w:r>
      <w:r w:rsidR="00266BCB">
        <w:t xml:space="preserve">.М. </w:t>
      </w:r>
      <w:r w:rsidRPr="00266BCB">
        <w:t>Наркомания и наркоманы</w:t>
      </w:r>
      <w:r w:rsidR="00266BCB" w:rsidRPr="00266BCB">
        <w:t xml:space="preserve">. - </w:t>
      </w:r>
      <w:r w:rsidRPr="00266BCB">
        <w:t>М</w:t>
      </w:r>
      <w:r w:rsidR="00266BCB" w:rsidRPr="00266BCB">
        <w:t>., 19</w:t>
      </w:r>
      <w:r w:rsidRPr="00266BCB">
        <w:t>91</w:t>
      </w:r>
      <w:r w:rsidR="00266BCB" w:rsidRPr="00266BCB">
        <w:t>.</w:t>
      </w:r>
    </w:p>
    <w:p w:rsidR="00266BCB" w:rsidRDefault="00A33E78" w:rsidP="00AC0811">
      <w:pPr>
        <w:widowControl w:val="0"/>
        <w:autoSpaceDE w:val="0"/>
        <w:autoSpaceDN w:val="0"/>
        <w:adjustRightInd w:val="0"/>
        <w:ind w:firstLine="0"/>
      </w:pPr>
      <w:r w:rsidRPr="00266BCB">
        <w:t>3</w:t>
      </w:r>
      <w:r w:rsidR="00266BCB" w:rsidRPr="00266BCB">
        <w:t xml:space="preserve">. </w:t>
      </w:r>
      <w:r w:rsidRPr="00266BCB">
        <w:t>Новиков Ю</w:t>
      </w:r>
      <w:r w:rsidR="00266BCB">
        <w:t xml:space="preserve">.Ю. </w:t>
      </w:r>
      <w:r w:rsidRPr="00266BCB">
        <w:t>Молодежь и наркотики</w:t>
      </w:r>
      <w:r w:rsidR="00266BCB" w:rsidRPr="00266BCB">
        <w:t xml:space="preserve">. </w:t>
      </w:r>
      <w:r w:rsidRPr="00266BCB">
        <w:t>Воспитание школьников, 2003, № 6</w:t>
      </w:r>
      <w:r w:rsidR="00266BCB" w:rsidRPr="00266BCB">
        <w:t>.</w:t>
      </w:r>
    </w:p>
    <w:p w:rsidR="00266BCB" w:rsidRDefault="00A33E78" w:rsidP="00AC0811">
      <w:pPr>
        <w:widowControl w:val="0"/>
        <w:autoSpaceDE w:val="0"/>
        <w:autoSpaceDN w:val="0"/>
        <w:adjustRightInd w:val="0"/>
        <w:ind w:firstLine="0"/>
      </w:pPr>
      <w:r w:rsidRPr="00266BCB">
        <w:t>4</w:t>
      </w:r>
      <w:r w:rsidR="00266BCB" w:rsidRPr="00266BCB">
        <w:t xml:space="preserve">. </w:t>
      </w:r>
      <w:r w:rsidRPr="00266BCB">
        <w:t>Чумаков Б</w:t>
      </w:r>
      <w:r w:rsidR="00266BCB">
        <w:t xml:space="preserve">.Н. </w:t>
      </w:r>
      <w:r w:rsidRPr="00266BCB">
        <w:t>Валеология</w:t>
      </w:r>
      <w:r w:rsidR="00266BCB" w:rsidRPr="00266BCB">
        <w:t xml:space="preserve">. </w:t>
      </w:r>
      <w:r w:rsidRPr="00266BCB">
        <w:t>Избранные лекции</w:t>
      </w:r>
      <w:r w:rsidR="00266BCB" w:rsidRPr="00266BCB">
        <w:t xml:space="preserve">. - </w:t>
      </w:r>
      <w:r w:rsidRPr="00266BCB">
        <w:t>М</w:t>
      </w:r>
      <w:r w:rsidR="00266BCB" w:rsidRPr="00266BCB">
        <w:t>.,</w:t>
      </w:r>
      <w:r w:rsidRPr="00266BCB">
        <w:t xml:space="preserve"> 1997</w:t>
      </w:r>
      <w:r w:rsidR="00266BCB" w:rsidRPr="00266BCB">
        <w:t>.</w:t>
      </w:r>
    </w:p>
    <w:p w:rsidR="00266BCB" w:rsidRDefault="00A33E78" w:rsidP="00AC0811">
      <w:pPr>
        <w:widowControl w:val="0"/>
        <w:autoSpaceDE w:val="0"/>
        <w:autoSpaceDN w:val="0"/>
        <w:adjustRightInd w:val="0"/>
        <w:ind w:firstLine="0"/>
      </w:pPr>
      <w:r w:rsidRPr="00266BCB">
        <w:t>5</w:t>
      </w:r>
      <w:r w:rsidR="00266BCB" w:rsidRPr="00266BCB">
        <w:t xml:space="preserve">. </w:t>
      </w:r>
      <w:r w:rsidRPr="00266BCB">
        <w:t>Чумаков Б</w:t>
      </w:r>
      <w:r w:rsidR="00266BCB">
        <w:t xml:space="preserve">.Н. </w:t>
      </w:r>
      <w:r w:rsidRPr="00266BCB">
        <w:t>Основы здорового образа жизни</w:t>
      </w:r>
      <w:r w:rsidR="00266BCB" w:rsidRPr="00266BCB">
        <w:t xml:space="preserve">. </w:t>
      </w:r>
      <w:r w:rsidRPr="00266BCB">
        <w:t>Здоровье и его профилактика</w:t>
      </w:r>
      <w:r w:rsidR="00266BCB" w:rsidRPr="00266BCB">
        <w:t xml:space="preserve">. </w:t>
      </w:r>
      <w:r w:rsidR="00266BCB">
        <w:t>-</w:t>
      </w:r>
      <w:r w:rsidRPr="00266BCB">
        <w:t xml:space="preserve"> М</w:t>
      </w:r>
      <w:r w:rsidR="00266BCB" w:rsidRPr="00266BCB">
        <w:t xml:space="preserve">.: </w:t>
      </w:r>
      <w:r w:rsidRPr="00266BCB">
        <w:t xml:space="preserve">Педагогическое общество России, 2004 </w:t>
      </w:r>
      <w:r w:rsidR="00266BCB">
        <w:t>-</w:t>
      </w:r>
      <w:r w:rsidRPr="00266BCB">
        <w:t xml:space="preserve"> 416 с</w:t>
      </w:r>
      <w:r w:rsidR="00266BCB" w:rsidRPr="00266BCB">
        <w:t>.</w:t>
      </w:r>
    </w:p>
    <w:p w:rsidR="00D9619E" w:rsidRPr="00266BCB" w:rsidRDefault="00A33E78" w:rsidP="00AC0811">
      <w:pPr>
        <w:widowControl w:val="0"/>
        <w:autoSpaceDE w:val="0"/>
        <w:autoSpaceDN w:val="0"/>
        <w:adjustRightInd w:val="0"/>
        <w:ind w:firstLine="0"/>
      </w:pPr>
      <w:r w:rsidRPr="00266BCB">
        <w:t>6</w:t>
      </w:r>
      <w:r w:rsidR="00266BCB" w:rsidRPr="00266BCB">
        <w:t xml:space="preserve">. </w:t>
      </w:r>
      <w:r w:rsidRPr="00266BCB">
        <w:t>Ягодинская В</w:t>
      </w:r>
      <w:r w:rsidR="00266BCB">
        <w:t xml:space="preserve">.Н. </w:t>
      </w:r>
      <w:r w:rsidRPr="00266BCB">
        <w:t>Уберечь от дурмана</w:t>
      </w:r>
      <w:r w:rsidR="00266BCB" w:rsidRPr="00266BCB">
        <w:t xml:space="preserve">. - </w:t>
      </w:r>
      <w:r w:rsidRPr="00266BCB">
        <w:t>М</w:t>
      </w:r>
      <w:r w:rsidR="00266BCB" w:rsidRPr="00266BCB">
        <w:t>., 19</w:t>
      </w:r>
      <w:r w:rsidRPr="00266BCB">
        <w:t>91</w:t>
      </w:r>
      <w:r w:rsidR="00266BCB" w:rsidRPr="00266BCB">
        <w:t>.</w:t>
      </w:r>
      <w:bookmarkStart w:id="12" w:name="_GoBack"/>
      <w:bookmarkEnd w:id="12"/>
    </w:p>
    <w:sectPr w:rsidR="00D9619E" w:rsidRPr="00266BCB" w:rsidSect="00266B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6A" w:rsidRDefault="00AA006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A006A" w:rsidRDefault="00AA006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11" w:rsidRDefault="00AC081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11" w:rsidRDefault="00AC08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6A" w:rsidRDefault="00AA006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A006A" w:rsidRDefault="00AA006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AA006A" w:rsidRDefault="00AC0811" w:rsidP="00266BCB">
      <w:pPr>
        <w:pStyle w:val="af3"/>
      </w:pPr>
      <w:r w:rsidRPr="004F40D3">
        <w:footnoteRef/>
      </w:r>
      <w:r w:rsidRPr="004F40D3">
        <w:t xml:space="preserve"> Айзман Р.И. Здоровье населения России: медико-социальные и психолого-педагогические аспекты формирования. - Новосибирск,1996.</w:t>
      </w:r>
      <w:r>
        <w:t xml:space="preserve"> – С. 21.</w:t>
      </w:r>
    </w:p>
  </w:footnote>
  <w:footnote w:id="2">
    <w:p w:rsidR="00AA006A" w:rsidRDefault="00AC0811" w:rsidP="00266BCB">
      <w:pPr>
        <w:pStyle w:val="af3"/>
      </w:pPr>
      <w:r w:rsidRPr="004F40D3">
        <w:rPr>
          <w:rStyle w:val="af5"/>
          <w:sz w:val="20"/>
          <w:szCs w:val="20"/>
        </w:rPr>
        <w:footnoteRef/>
      </w:r>
      <w:r w:rsidRPr="004F40D3">
        <w:t xml:space="preserve"> Айзман Р.И. Здоровье населения России: медико-социальные и психолого-педагогические аспекты формирования. - Новосибирск,1996.</w:t>
      </w:r>
      <w:r>
        <w:t xml:space="preserve"> – С. 25.</w:t>
      </w:r>
    </w:p>
  </w:footnote>
  <w:footnote w:id="3">
    <w:p w:rsidR="00AA006A" w:rsidRDefault="00AC0811" w:rsidP="00266BCB">
      <w:pPr>
        <w:pStyle w:val="af3"/>
      </w:pPr>
      <w:r w:rsidRPr="00611A4B">
        <w:rPr>
          <w:rStyle w:val="af5"/>
          <w:sz w:val="20"/>
          <w:szCs w:val="20"/>
        </w:rPr>
        <w:footnoteRef/>
      </w:r>
      <w:r w:rsidRPr="00611A4B">
        <w:t xml:space="preserve"> Чумаков Б.Н. Основы здорового образа жизни. Здоровье и его профилактика. – М.: Педагогическое общество России, 2004 –</w:t>
      </w:r>
      <w:r>
        <w:t xml:space="preserve"> С. 106.</w:t>
      </w:r>
    </w:p>
  </w:footnote>
  <w:footnote w:id="4">
    <w:p w:rsidR="00AA006A" w:rsidRDefault="00AC0811" w:rsidP="00266BCB">
      <w:pPr>
        <w:pStyle w:val="af3"/>
      </w:pPr>
      <w:r w:rsidRPr="00611A4B">
        <w:rPr>
          <w:rStyle w:val="af5"/>
          <w:sz w:val="20"/>
          <w:szCs w:val="20"/>
        </w:rPr>
        <w:footnoteRef/>
      </w:r>
      <w:r w:rsidRPr="00611A4B">
        <w:t xml:space="preserve"> Чумаков Б.Н. Основы здорового образа жизни. Здоровье и его профилактика. – М.: Педагогическое общество России, 2004 –</w:t>
      </w:r>
      <w:r>
        <w:t xml:space="preserve"> С. 107.</w:t>
      </w:r>
    </w:p>
  </w:footnote>
  <w:footnote w:id="5">
    <w:p w:rsidR="00AA006A" w:rsidRDefault="00AC0811" w:rsidP="00266BCB">
      <w:pPr>
        <w:pStyle w:val="af3"/>
      </w:pPr>
      <w:r w:rsidRPr="00611A4B">
        <w:rPr>
          <w:rStyle w:val="af5"/>
          <w:sz w:val="20"/>
          <w:szCs w:val="20"/>
        </w:rPr>
        <w:footnoteRef/>
      </w:r>
      <w:r w:rsidRPr="00611A4B">
        <w:t xml:space="preserve"> Чумаков Б.Н. Основы здорового образа жизни. Здоровье и его профилактика. – М.: Педагогическое общество России, 2004 –</w:t>
      </w:r>
      <w:r>
        <w:t xml:space="preserve"> С. 109.</w:t>
      </w:r>
    </w:p>
  </w:footnote>
  <w:footnote w:id="6">
    <w:p w:rsidR="00AA006A" w:rsidRDefault="00AC0811" w:rsidP="00266BCB">
      <w:pPr>
        <w:pStyle w:val="af3"/>
      </w:pPr>
      <w:r w:rsidRPr="00611A4B">
        <w:rPr>
          <w:rStyle w:val="af5"/>
          <w:sz w:val="20"/>
          <w:szCs w:val="20"/>
        </w:rPr>
        <w:footnoteRef/>
      </w:r>
      <w:r w:rsidRPr="00611A4B">
        <w:t xml:space="preserve"> Чумаков Б.Н. Основы здорового образа жизни. Здоровье и его профилактика. – М.: Педагогическое общество России, 2004 –</w:t>
      </w:r>
      <w:r>
        <w:t xml:space="preserve"> С. 111.</w:t>
      </w:r>
    </w:p>
  </w:footnote>
  <w:footnote w:id="7">
    <w:p w:rsidR="00AA006A" w:rsidRDefault="00AC0811" w:rsidP="00A33E78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Левин Б.М. Наркомания и наркоманы. - М., 1991 -  С. 42.</w:t>
      </w:r>
    </w:p>
  </w:footnote>
  <w:footnote w:id="8">
    <w:p w:rsidR="00AA006A" w:rsidRDefault="00AC0811" w:rsidP="00266BCB">
      <w:pPr>
        <w:pStyle w:val="af3"/>
      </w:pPr>
      <w:r w:rsidRPr="002102D7">
        <w:rPr>
          <w:rStyle w:val="af5"/>
          <w:sz w:val="20"/>
          <w:szCs w:val="20"/>
        </w:rPr>
        <w:footnoteRef/>
      </w:r>
      <w:r w:rsidRPr="002102D7">
        <w:t xml:space="preserve"> Чумаков Б.Н. Валеоло</w:t>
      </w:r>
      <w:r>
        <w:t>гия. Избранные лекции.-  М., 1997 -  С. 33.</w:t>
      </w:r>
    </w:p>
  </w:footnote>
  <w:footnote w:id="9">
    <w:p w:rsidR="00AA006A" w:rsidRDefault="00AC0811" w:rsidP="00A33E78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Ягодинская В.Н. Уберечь от дурмана. - М., 1991 – С. 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11" w:rsidRPr="004D0A16" w:rsidRDefault="00B90C9C" w:rsidP="00266BCB">
    <w:pPr>
      <w:pStyle w:val="a6"/>
      <w:framePr w:wrap="auto" w:vAnchor="text" w:hAnchor="margin" w:xAlign="right" w:y="1"/>
      <w:rPr>
        <w:rStyle w:val="aa"/>
        <w:sz w:val="24"/>
        <w:szCs w:val="24"/>
      </w:rPr>
    </w:pPr>
    <w:r>
      <w:rPr>
        <w:rStyle w:val="aa"/>
        <w:sz w:val="24"/>
        <w:szCs w:val="24"/>
      </w:rPr>
      <w:t>2</w:t>
    </w:r>
  </w:p>
  <w:p w:rsidR="00AC0811" w:rsidRDefault="00AC0811" w:rsidP="00266BC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11" w:rsidRDefault="00AC08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2A56F5"/>
    <w:multiLevelType w:val="multilevel"/>
    <w:tmpl w:val="9078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44B"/>
    <w:rsid w:val="00085801"/>
    <w:rsid w:val="000D05C6"/>
    <w:rsid w:val="000F57C6"/>
    <w:rsid w:val="001150EE"/>
    <w:rsid w:val="001C375D"/>
    <w:rsid w:val="002102D7"/>
    <w:rsid w:val="00266BCB"/>
    <w:rsid w:val="004D0A16"/>
    <w:rsid w:val="004F40D3"/>
    <w:rsid w:val="00526FEC"/>
    <w:rsid w:val="005672B9"/>
    <w:rsid w:val="005F2568"/>
    <w:rsid w:val="00611A4B"/>
    <w:rsid w:val="007233CC"/>
    <w:rsid w:val="00796989"/>
    <w:rsid w:val="007F7B55"/>
    <w:rsid w:val="00893A48"/>
    <w:rsid w:val="009B01FB"/>
    <w:rsid w:val="00A33E78"/>
    <w:rsid w:val="00AA006A"/>
    <w:rsid w:val="00AC0811"/>
    <w:rsid w:val="00B90C9C"/>
    <w:rsid w:val="00B95A5C"/>
    <w:rsid w:val="00C4244B"/>
    <w:rsid w:val="00D5245D"/>
    <w:rsid w:val="00D9619E"/>
    <w:rsid w:val="00DC7754"/>
    <w:rsid w:val="00DD7ADA"/>
    <w:rsid w:val="00EF56EA"/>
    <w:rsid w:val="00F271E9"/>
    <w:rsid w:val="00F7392D"/>
    <w:rsid w:val="00F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04B3DE-EBA4-43C4-B128-C4F95997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6BC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6BC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6BC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66BC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6BC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6BC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6BC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6BC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6BC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66B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66BCB"/>
    <w:rPr>
      <w:rFonts w:cs="Times New Roman"/>
      <w:vertAlign w:val="superscript"/>
    </w:rPr>
  </w:style>
  <w:style w:type="character" w:styleId="aa">
    <w:name w:val="page number"/>
    <w:uiPriority w:val="99"/>
    <w:rsid w:val="00266BCB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266BC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266BCB"/>
    <w:rPr>
      <w:rFonts w:cs="Times New Roman"/>
      <w:noProof/>
      <w:kern w:val="16"/>
      <w:sz w:val="28"/>
      <w:szCs w:val="28"/>
      <w:lang w:val="ru-RU" w:eastAsia="ru-RU"/>
    </w:rPr>
  </w:style>
  <w:style w:type="paragraph" w:styleId="ad">
    <w:name w:val="Normal (Web)"/>
    <w:basedOn w:val="a2"/>
    <w:uiPriority w:val="99"/>
    <w:rsid w:val="00266BC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e">
    <w:name w:val="Strong"/>
    <w:uiPriority w:val="99"/>
    <w:qFormat/>
    <w:rsid w:val="00526FEC"/>
    <w:rPr>
      <w:rFonts w:cs="Times New Roman"/>
      <w:b/>
      <w:bCs/>
    </w:rPr>
  </w:style>
  <w:style w:type="character" w:styleId="af">
    <w:name w:val="Hyperlink"/>
    <w:uiPriority w:val="99"/>
    <w:rsid w:val="00266BCB"/>
    <w:rPr>
      <w:rFonts w:cs="Times New Roman"/>
      <w:color w:val="0000FF"/>
      <w:u w:val="single"/>
    </w:rPr>
  </w:style>
  <w:style w:type="character" w:styleId="af0">
    <w:name w:val="Emphasis"/>
    <w:uiPriority w:val="99"/>
    <w:qFormat/>
    <w:rsid w:val="00526FEC"/>
    <w:rPr>
      <w:rFonts w:cs="Times New Roman"/>
      <w:i/>
      <w:iCs/>
    </w:rPr>
  </w:style>
  <w:style w:type="paragraph" w:styleId="af1">
    <w:name w:val="Body Text Indent"/>
    <w:basedOn w:val="a2"/>
    <w:link w:val="af2"/>
    <w:uiPriority w:val="99"/>
    <w:rsid w:val="00266BC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af3">
    <w:name w:val="footnote text"/>
    <w:basedOn w:val="a2"/>
    <w:link w:val="af4"/>
    <w:autoRedefine/>
    <w:uiPriority w:val="99"/>
    <w:semiHidden/>
    <w:rsid w:val="00266BC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rsid w:val="00266BCB"/>
    <w:rPr>
      <w:rFonts w:cs="Times New Roman"/>
      <w:sz w:val="28"/>
      <w:szCs w:val="28"/>
      <w:vertAlign w:val="superscript"/>
    </w:rPr>
  </w:style>
  <w:style w:type="paragraph" w:styleId="a7">
    <w:name w:val="Body Text"/>
    <w:basedOn w:val="a2"/>
    <w:link w:val="af6"/>
    <w:uiPriority w:val="99"/>
    <w:rsid w:val="00266BCB"/>
    <w:pPr>
      <w:widowControl w:val="0"/>
      <w:autoSpaceDE w:val="0"/>
      <w:autoSpaceDN w:val="0"/>
      <w:adjustRightInd w:val="0"/>
      <w:ind w:firstLine="0"/>
    </w:pPr>
  </w:style>
  <w:style w:type="character" w:customStyle="1" w:styleId="af6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266BC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266B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266BC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266BC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266BCB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66BCB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266BCB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266BC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66BCB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6BC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6BC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6BCB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266BC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66BC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66B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66B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6BC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6BC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66BC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66BC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66B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6BCB"/>
    <w:rPr>
      <w:i/>
      <w:iCs/>
    </w:rPr>
  </w:style>
  <w:style w:type="paragraph" w:customStyle="1" w:styleId="afd">
    <w:name w:val="ТАБЛИЦА"/>
    <w:next w:val="a2"/>
    <w:autoRedefine/>
    <w:uiPriority w:val="99"/>
    <w:rsid w:val="00266BC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66BCB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66BCB"/>
  </w:style>
  <w:style w:type="table" w:customStyle="1" w:styleId="14">
    <w:name w:val="Стиль таблицы1"/>
    <w:uiPriority w:val="99"/>
    <w:rsid w:val="00266BCB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266BC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266BC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66BC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МАМА</dc:creator>
  <cp:keywords/>
  <dc:description/>
  <cp:lastModifiedBy>admin</cp:lastModifiedBy>
  <cp:revision>2</cp:revision>
  <dcterms:created xsi:type="dcterms:W3CDTF">2014-03-13T07:01:00Z</dcterms:created>
  <dcterms:modified xsi:type="dcterms:W3CDTF">2014-03-13T07:01:00Z</dcterms:modified>
</cp:coreProperties>
</file>