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6D" w:rsidRPr="00FB6528" w:rsidRDefault="00FB6528" w:rsidP="00812698">
      <w:pPr>
        <w:autoSpaceDE w:val="0"/>
        <w:autoSpaceDN w:val="0"/>
        <w:adjustRightInd w:val="0"/>
        <w:spacing w:line="360" w:lineRule="auto"/>
        <w:ind w:firstLine="709"/>
        <w:jc w:val="both"/>
        <w:rPr>
          <w:rFonts w:ascii="Times New Roman" w:hAnsi="Times New Roman"/>
          <w:b/>
          <w:color w:val="000000"/>
          <w:sz w:val="28"/>
          <w:szCs w:val="28"/>
        </w:rPr>
      </w:pPr>
      <w:r w:rsidRPr="00FB6528">
        <w:rPr>
          <w:rFonts w:ascii="Times New Roman" w:hAnsi="Times New Roman"/>
          <w:b/>
          <w:color w:val="000000"/>
          <w:sz w:val="28"/>
          <w:szCs w:val="28"/>
        </w:rPr>
        <w:t>Введение</w:t>
      </w:r>
    </w:p>
    <w:p w:rsidR="00FB6528" w:rsidRPr="00FB6528" w:rsidRDefault="00FB6528" w:rsidP="00812698">
      <w:pPr>
        <w:autoSpaceDE w:val="0"/>
        <w:autoSpaceDN w:val="0"/>
        <w:adjustRightInd w:val="0"/>
        <w:spacing w:line="360" w:lineRule="auto"/>
        <w:ind w:firstLine="709"/>
        <w:jc w:val="both"/>
        <w:rPr>
          <w:rFonts w:ascii="Times New Roman" w:hAnsi="Times New Roman"/>
          <w:color w:val="000000"/>
          <w:sz w:val="28"/>
          <w:szCs w:val="28"/>
        </w:rPr>
      </w:pP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В современном нестабильном мире гражданам необходимо иметь определенные гарантии, что в случае утраты ими трудоспособности, частичной или полной, они не будут полостью предоставлены себе, а смогут получить поддержку со стороны государства или же работодателя. В нашей стране, как и во всем мире широко развита система страхования, которая существует за счет накопления страховых фондов заинтересованными лицами. Проще говоря люди, которые заинтересованы получать компенсацию в случае возникновения неблагоприятных обстоятельств, регулярно перечисляют в фонд определенные суммы. И поскольку таких людей очень много, а несчастные случаи происходят далеко не со всеми, то страховые компании накапливают достаточные средства для возмещения происходящих ущербов застрахованных.</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Существует очень большое количество видов страхования, но в целом можно разделить на две категории – это страхование личности и имущественное страхование. В первом случае</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Если рассматривать трудовые отношения между работодателем и сотрудником относительно вопросов страхования, то на первый план выходит личность работника, так как он предоставляет ресурсы в интересах организации. И если личности трудящегося приносится вред во время его трудовой деятельности, то организация обязана компенсировать это</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p>
    <w:p w:rsidR="000E5E6D" w:rsidRPr="00FB6528" w:rsidRDefault="00FB6528" w:rsidP="00812698">
      <w:pPr>
        <w:autoSpaceDE w:val="0"/>
        <w:autoSpaceDN w:val="0"/>
        <w:adjustRightInd w:val="0"/>
        <w:spacing w:line="360" w:lineRule="auto"/>
        <w:ind w:firstLine="709"/>
        <w:jc w:val="both"/>
        <w:rPr>
          <w:rFonts w:ascii="Times New Roman" w:hAnsi="Times New Roman"/>
          <w:b/>
          <w:color w:val="000000"/>
          <w:sz w:val="28"/>
          <w:szCs w:val="28"/>
        </w:rPr>
      </w:pPr>
      <w:r w:rsidRPr="00FB6528">
        <w:rPr>
          <w:rFonts w:ascii="Times New Roman" w:hAnsi="Times New Roman"/>
          <w:b/>
          <w:color w:val="000000"/>
          <w:sz w:val="28"/>
          <w:szCs w:val="28"/>
        </w:rPr>
        <w:br w:type="page"/>
      </w:r>
      <w:r w:rsidR="000E5E6D" w:rsidRPr="00FB6528">
        <w:rPr>
          <w:rFonts w:ascii="Times New Roman" w:hAnsi="Times New Roman"/>
          <w:b/>
          <w:color w:val="000000"/>
          <w:sz w:val="28"/>
          <w:szCs w:val="28"/>
        </w:rPr>
        <w:t>1. Обеспечение</w:t>
      </w:r>
      <w:r w:rsidRPr="00FB6528">
        <w:rPr>
          <w:rFonts w:ascii="Times New Roman" w:hAnsi="Times New Roman"/>
          <w:b/>
          <w:color w:val="000000"/>
          <w:sz w:val="28"/>
          <w:szCs w:val="28"/>
        </w:rPr>
        <w:t xml:space="preserve"> по страхованию. Понятия и виды</w:t>
      </w:r>
    </w:p>
    <w:p w:rsidR="00FB6528" w:rsidRPr="00FB6528" w:rsidRDefault="00FB6528" w:rsidP="00812698">
      <w:pPr>
        <w:autoSpaceDE w:val="0"/>
        <w:autoSpaceDN w:val="0"/>
        <w:adjustRightInd w:val="0"/>
        <w:spacing w:line="360" w:lineRule="auto"/>
        <w:ind w:firstLine="709"/>
        <w:jc w:val="both"/>
        <w:rPr>
          <w:rFonts w:ascii="Times New Roman" w:hAnsi="Times New Roman"/>
          <w:color w:val="000000"/>
          <w:sz w:val="28"/>
          <w:szCs w:val="28"/>
        </w:rPr>
      </w:pPr>
    </w:p>
    <w:p w:rsidR="000E5E6D" w:rsidRPr="00FB6528" w:rsidRDefault="000E5E6D" w:rsidP="00812698">
      <w:pPr>
        <w:autoSpaceDE w:val="0"/>
        <w:autoSpaceDN w:val="0"/>
        <w:adjustRightInd w:val="0"/>
        <w:spacing w:line="360" w:lineRule="auto"/>
        <w:ind w:firstLine="709"/>
        <w:jc w:val="both"/>
        <w:rPr>
          <w:rFonts w:ascii="Times New Roman" w:hAnsi="Times New Roman"/>
          <w:b/>
          <w:color w:val="000000"/>
          <w:sz w:val="28"/>
          <w:szCs w:val="28"/>
        </w:rPr>
      </w:pPr>
      <w:r w:rsidRPr="00FB6528">
        <w:rPr>
          <w:rFonts w:ascii="Times New Roman" w:hAnsi="Times New Roman"/>
          <w:b/>
          <w:color w:val="000000"/>
          <w:sz w:val="28"/>
          <w:szCs w:val="28"/>
        </w:rPr>
        <w:t>1.1 Определение понятия обеc</w:t>
      </w:r>
      <w:r w:rsidR="00FB6528" w:rsidRPr="00FB6528">
        <w:rPr>
          <w:rFonts w:ascii="Times New Roman" w:hAnsi="Times New Roman"/>
          <w:b/>
          <w:color w:val="000000"/>
          <w:sz w:val="28"/>
          <w:szCs w:val="28"/>
        </w:rPr>
        <w:t>печение по страхованию</w:t>
      </w:r>
    </w:p>
    <w:p w:rsidR="00FB6528" w:rsidRPr="00FB6528" w:rsidRDefault="00FB6528" w:rsidP="00812698">
      <w:pPr>
        <w:autoSpaceDE w:val="0"/>
        <w:autoSpaceDN w:val="0"/>
        <w:adjustRightInd w:val="0"/>
        <w:spacing w:line="360" w:lineRule="auto"/>
        <w:ind w:firstLine="709"/>
        <w:jc w:val="both"/>
        <w:rPr>
          <w:rFonts w:ascii="Times New Roman" w:hAnsi="Times New Roman"/>
          <w:bCs/>
          <w:color w:val="000000"/>
          <w:sz w:val="28"/>
          <w:szCs w:val="28"/>
        </w:rPr>
      </w:pPr>
    </w:p>
    <w:p w:rsidR="000E5E6D" w:rsidRPr="00FB6528" w:rsidRDefault="000E5E6D" w:rsidP="00812698">
      <w:pPr>
        <w:autoSpaceDE w:val="0"/>
        <w:autoSpaceDN w:val="0"/>
        <w:adjustRightInd w:val="0"/>
        <w:spacing w:line="360" w:lineRule="auto"/>
        <w:ind w:firstLine="709"/>
        <w:jc w:val="both"/>
        <w:rPr>
          <w:rFonts w:ascii="Times New Roman" w:hAnsi="Times New Roman"/>
          <w:bCs/>
          <w:color w:val="000000"/>
          <w:sz w:val="28"/>
          <w:szCs w:val="28"/>
        </w:rPr>
      </w:pPr>
      <w:r w:rsidRPr="00FB6528">
        <w:rPr>
          <w:rFonts w:ascii="Times New Roman" w:hAnsi="Times New Roman"/>
          <w:bCs/>
          <w:color w:val="000000"/>
          <w:sz w:val="28"/>
          <w:szCs w:val="28"/>
        </w:rPr>
        <w:t xml:space="preserve">Обеспечение по страхованию от производственного травматизма – </w:t>
      </w:r>
      <w:r w:rsidRPr="00FB6528">
        <w:rPr>
          <w:rFonts w:ascii="Times New Roman" w:hAnsi="Times New Roman"/>
          <w:color w:val="000000"/>
          <w:sz w:val="28"/>
          <w:szCs w:val="28"/>
        </w:rPr>
        <w:t>это компенсация, иными словами, возмещение вреда, который причинен жизни и здоровью застрахованного в результате страхового случая.</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Надо заметить, что </w:t>
      </w:r>
      <w:r w:rsidRPr="00FB6528">
        <w:rPr>
          <w:rFonts w:ascii="Times New Roman" w:hAnsi="Times New Roman"/>
          <w:bCs/>
          <w:color w:val="000000"/>
          <w:sz w:val="28"/>
          <w:szCs w:val="28"/>
        </w:rPr>
        <w:t xml:space="preserve">страховой случай </w:t>
      </w:r>
      <w:r w:rsidR="00812698" w:rsidRPr="00FB6528">
        <w:rPr>
          <w:rFonts w:ascii="Times New Roman" w:hAnsi="Times New Roman"/>
          <w:bCs/>
          <w:color w:val="000000"/>
          <w:sz w:val="28"/>
          <w:szCs w:val="28"/>
        </w:rPr>
        <w:t>–</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это повреждение здоровья работника в результате несчастного случая на производстве или профессионального заболевания, подтвержденное в установленном порядке. Проще говоря,</w:t>
      </w:r>
      <w:r w:rsidRPr="00FB6528">
        <w:rPr>
          <w:rFonts w:ascii="Times New Roman" w:hAnsi="Times New Roman"/>
          <w:bCs/>
          <w:color w:val="000000"/>
          <w:sz w:val="28"/>
          <w:szCs w:val="28"/>
        </w:rPr>
        <w:t xml:space="preserve"> страховое обеспечение </w:t>
      </w:r>
      <w:r w:rsidR="00812698" w:rsidRPr="00FB6528">
        <w:rPr>
          <w:rFonts w:ascii="Times New Roman" w:hAnsi="Times New Roman"/>
          <w:bCs/>
          <w:color w:val="000000"/>
          <w:sz w:val="28"/>
          <w:szCs w:val="28"/>
        </w:rPr>
        <w:t>–</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это те денежные суммы, которые выплачиваются работнику, пострадавшему в результате страхового случая, в соответствии с законом (Федеральный закон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 При этом надо понимать, что компенсация происшедшего случая должна покрывать вред, причиненный сотруднику, иначе смыс</w:t>
      </w:r>
      <w:r w:rsidR="00FB6528" w:rsidRPr="00FB6528">
        <w:rPr>
          <w:rFonts w:ascii="Times New Roman" w:hAnsi="Times New Roman"/>
          <w:color w:val="000000"/>
          <w:sz w:val="28"/>
          <w:szCs w:val="28"/>
        </w:rPr>
        <w:t>л</w:t>
      </w:r>
      <w:r w:rsidRPr="00FB6528">
        <w:rPr>
          <w:rFonts w:ascii="Times New Roman" w:hAnsi="Times New Roman"/>
          <w:color w:val="000000"/>
          <w:sz w:val="28"/>
          <w:szCs w:val="28"/>
        </w:rPr>
        <w:t xml:space="preserve"> таковой поддержки вообще теряется. </w:t>
      </w:r>
      <w:r w:rsidRPr="00FB6528">
        <w:rPr>
          <w:rFonts w:ascii="Times New Roman" w:hAnsi="Times New Roman"/>
          <w:bCs/>
          <w:color w:val="000000"/>
          <w:sz w:val="28"/>
          <w:szCs w:val="28"/>
        </w:rPr>
        <w:t>Выплата обеспечения должна компенсировать вред, причиненный здоровью работника в результате такого случая.</w:t>
      </w:r>
    </w:p>
    <w:p w:rsidR="00FB6528" w:rsidRPr="00FB6528" w:rsidRDefault="00FB6528" w:rsidP="00812698">
      <w:pPr>
        <w:autoSpaceDE w:val="0"/>
        <w:autoSpaceDN w:val="0"/>
        <w:adjustRightInd w:val="0"/>
        <w:spacing w:line="360" w:lineRule="auto"/>
        <w:ind w:firstLine="709"/>
        <w:jc w:val="both"/>
        <w:rPr>
          <w:rFonts w:ascii="Times New Roman" w:hAnsi="Times New Roman"/>
          <w:color w:val="000000"/>
          <w:sz w:val="28"/>
          <w:szCs w:val="32"/>
          <w:u w:val="single"/>
        </w:rPr>
      </w:pPr>
    </w:p>
    <w:p w:rsidR="000E5E6D" w:rsidRPr="00FB6528" w:rsidRDefault="00FB6528" w:rsidP="00FB6528">
      <w:pPr>
        <w:autoSpaceDE w:val="0"/>
        <w:autoSpaceDN w:val="0"/>
        <w:adjustRightInd w:val="0"/>
        <w:spacing w:line="360" w:lineRule="auto"/>
        <w:ind w:firstLine="709"/>
        <w:jc w:val="both"/>
        <w:rPr>
          <w:rFonts w:ascii="Times New Roman" w:hAnsi="Times New Roman"/>
          <w:b/>
          <w:bCs/>
          <w:color w:val="000000"/>
          <w:sz w:val="28"/>
          <w:szCs w:val="28"/>
        </w:rPr>
      </w:pPr>
      <w:r w:rsidRPr="00FB6528">
        <w:rPr>
          <w:rFonts w:ascii="Times New Roman" w:hAnsi="Times New Roman"/>
          <w:b/>
          <w:bCs/>
          <w:color w:val="000000"/>
          <w:sz w:val="28"/>
          <w:szCs w:val="28"/>
        </w:rPr>
        <w:t>1.</w:t>
      </w:r>
      <w:r w:rsidR="000E5E6D" w:rsidRPr="00FB6528">
        <w:rPr>
          <w:rFonts w:ascii="Times New Roman" w:hAnsi="Times New Roman"/>
          <w:b/>
          <w:bCs/>
          <w:color w:val="000000"/>
          <w:sz w:val="28"/>
          <w:szCs w:val="28"/>
        </w:rPr>
        <w:t xml:space="preserve">2 Виды </w:t>
      </w:r>
      <w:r w:rsidRPr="00FB6528">
        <w:rPr>
          <w:rFonts w:ascii="Times New Roman" w:hAnsi="Times New Roman"/>
          <w:b/>
          <w:bCs/>
          <w:color w:val="000000"/>
          <w:sz w:val="28"/>
          <w:szCs w:val="28"/>
        </w:rPr>
        <w:t>обеспечения по страхованию</w:t>
      </w:r>
    </w:p>
    <w:p w:rsidR="00FB6528" w:rsidRPr="00FB6528" w:rsidRDefault="00FB6528" w:rsidP="00812698">
      <w:pPr>
        <w:autoSpaceDE w:val="0"/>
        <w:autoSpaceDN w:val="0"/>
        <w:adjustRightInd w:val="0"/>
        <w:spacing w:line="360" w:lineRule="auto"/>
        <w:ind w:firstLine="709"/>
        <w:jc w:val="both"/>
        <w:rPr>
          <w:rFonts w:ascii="Times New Roman" w:hAnsi="Times New Roman"/>
          <w:color w:val="000000"/>
          <w:sz w:val="28"/>
          <w:szCs w:val="28"/>
        </w:rPr>
      </w:pP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Согласно п.</w:t>
      </w:r>
      <w:r w:rsidR="00812698" w:rsidRPr="00FB6528">
        <w:rPr>
          <w:rFonts w:ascii="Times New Roman" w:hAnsi="Times New Roman"/>
          <w:color w:val="000000"/>
          <w:sz w:val="28"/>
          <w:szCs w:val="28"/>
        </w:rPr>
        <w:t> 1</w:t>
      </w:r>
      <w:r w:rsidRPr="00FB6528">
        <w:rPr>
          <w:rFonts w:ascii="Times New Roman" w:hAnsi="Times New Roman"/>
          <w:color w:val="000000"/>
          <w:sz w:val="28"/>
          <w:szCs w:val="28"/>
        </w:rPr>
        <w:t xml:space="preserve"> ст.</w:t>
      </w:r>
      <w:r w:rsidR="00812698" w:rsidRPr="00FB6528">
        <w:rPr>
          <w:rFonts w:ascii="Times New Roman" w:hAnsi="Times New Roman"/>
          <w:color w:val="000000"/>
          <w:sz w:val="28"/>
          <w:szCs w:val="28"/>
        </w:rPr>
        <w:t> 8</w:t>
      </w:r>
      <w:r w:rsidRPr="00FB6528">
        <w:rPr>
          <w:rFonts w:ascii="Times New Roman" w:hAnsi="Times New Roman"/>
          <w:color w:val="000000"/>
          <w:sz w:val="28"/>
          <w:szCs w:val="28"/>
        </w:rPr>
        <w:t xml:space="preserve"> Закона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 xml:space="preserve">З существует </w:t>
      </w:r>
      <w:r w:rsidRPr="00FB6528">
        <w:rPr>
          <w:rFonts w:ascii="Times New Roman" w:hAnsi="Times New Roman"/>
          <w:bCs/>
          <w:color w:val="000000"/>
          <w:sz w:val="28"/>
          <w:szCs w:val="28"/>
        </w:rPr>
        <w:t>несколько видов обеспечения по страхованию:</w:t>
      </w:r>
    </w:p>
    <w:p w:rsidR="000E5E6D" w:rsidRPr="00FB6528" w:rsidRDefault="000E5E6D" w:rsidP="00812698">
      <w:pPr>
        <w:numPr>
          <w:ilvl w:val="1"/>
          <w:numId w:val="1"/>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Пособие по временной нетрудоспособности;</w:t>
      </w:r>
    </w:p>
    <w:p w:rsidR="000E5E6D" w:rsidRPr="00FB6528" w:rsidRDefault="000E5E6D" w:rsidP="00812698">
      <w:pPr>
        <w:numPr>
          <w:ilvl w:val="1"/>
          <w:numId w:val="1"/>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Единовременная или ежемесячные страховые выплаты;</w:t>
      </w:r>
    </w:p>
    <w:p w:rsidR="000E5E6D" w:rsidRPr="00FB6528" w:rsidRDefault="000E5E6D" w:rsidP="00812698">
      <w:pPr>
        <w:numPr>
          <w:ilvl w:val="1"/>
          <w:numId w:val="1"/>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Дополнительные расходы, связанных с медицинской, социальной и профессиональной реабилитацией работника.</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xml:space="preserve">Пособие по временной нетрудоспособности, как вид обеспечения, является наиболее распространенным (чаще встречается) из всех обсуждаемых далее. Его также принято называть </w:t>
      </w:r>
      <w:r w:rsidR="00812698" w:rsidRPr="00FB6528">
        <w:rPr>
          <w:rFonts w:ascii="Times New Roman" w:hAnsi="Times New Roman"/>
          <w:color w:val="000000"/>
          <w:sz w:val="28"/>
          <w:szCs w:val="28"/>
        </w:rPr>
        <w:t>«</w:t>
      </w:r>
      <w:r w:rsidRPr="00FB6528">
        <w:rPr>
          <w:rFonts w:ascii="Times New Roman" w:hAnsi="Times New Roman"/>
          <w:color w:val="000000"/>
          <w:sz w:val="28"/>
          <w:szCs w:val="28"/>
        </w:rPr>
        <w:t>больничный</w:t>
      </w:r>
      <w:r w:rsidR="00812698" w:rsidRPr="00FB6528">
        <w:rPr>
          <w:rFonts w:ascii="Times New Roman" w:hAnsi="Times New Roman"/>
          <w:color w:val="000000"/>
          <w:sz w:val="28"/>
          <w:szCs w:val="28"/>
        </w:rPr>
        <w:t>»</w:t>
      </w:r>
      <w:r w:rsidRPr="00FB6528">
        <w:rPr>
          <w:rFonts w:ascii="Times New Roman" w:hAnsi="Times New Roman"/>
          <w:color w:val="000000"/>
          <w:sz w:val="28"/>
          <w:szCs w:val="28"/>
        </w:rPr>
        <w:t>, с которым сталкивался практически каждый человек, имеющий трудовой стаж. Можно выделить следующие виды временной нетрудоспособности:</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 xml:space="preserve">заболевание, связанное с потерей трудоспособности (простудные заболевания, вирусные, инфекционные, травмы </w:t>
      </w:r>
      <w:r w:rsidR="00812698" w:rsidRPr="00FB6528">
        <w:rPr>
          <w:rFonts w:ascii="Times New Roman" w:hAnsi="Times New Roman"/>
          <w:color w:val="000000"/>
          <w:sz w:val="28"/>
          <w:szCs w:val="28"/>
        </w:rPr>
        <w:t>и т.д.</w:t>
      </w:r>
      <w:r w:rsidRPr="00FB6528">
        <w:rPr>
          <w:rFonts w:ascii="Times New Roman" w:hAnsi="Times New Roman"/>
          <w:color w:val="000000"/>
          <w:sz w:val="28"/>
          <w:szCs w:val="28"/>
        </w:rPr>
        <w:t>);</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санаторно-курортное лечение;</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болезнь члена семьи в случае необходимости ухода за заболевшим;</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карантин;</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заболевание туберкулезом или иное профессиональное заболевание, влекущее за собой временный перевод на другую работу;</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протезирование с помещением в стационар протезно-ортопедического предприятия.</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iCs/>
          <w:color w:val="000000"/>
          <w:sz w:val="28"/>
          <w:szCs w:val="28"/>
        </w:rPr>
        <w:t xml:space="preserve">Согласно федеральному закону от 29.12.2006 </w:t>
      </w:r>
      <w:r w:rsidR="00812698" w:rsidRPr="00FB6528">
        <w:rPr>
          <w:rFonts w:ascii="Times New Roman" w:hAnsi="Times New Roman"/>
          <w:iCs/>
          <w:color w:val="000000"/>
          <w:sz w:val="28"/>
          <w:szCs w:val="28"/>
        </w:rPr>
        <w:t>№2</w:t>
      </w:r>
      <w:r w:rsidRPr="00FB6528">
        <w:rPr>
          <w:rFonts w:ascii="Times New Roman" w:hAnsi="Times New Roman"/>
          <w:iCs/>
          <w:color w:val="000000"/>
          <w:sz w:val="28"/>
          <w:szCs w:val="28"/>
        </w:rPr>
        <w:t>55</w:t>
      </w:r>
      <w:r w:rsidR="00812698" w:rsidRPr="00FB6528">
        <w:rPr>
          <w:rFonts w:ascii="Times New Roman" w:hAnsi="Times New Roman"/>
          <w:iCs/>
          <w:color w:val="000000"/>
          <w:sz w:val="28"/>
          <w:szCs w:val="28"/>
        </w:rPr>
        <w:t>-Ф</w:t>
      </w:r>
      <w:r w:rsidRPr="00FB6528">
        <w:rPr>
          <w:rFonts w:ascii="Times New Roman" w:hAnsi="Times New Roman"/>
          <w:iCs/>
          <w:color w:val="000000"/>
          <w:sz w:val="28"/>
          <w:szCs w:val="28"/>
        </w:rPr>
        <w:t>З с поправками от 01.01.2011</w:t>
      </w:r>
      <w:r w:rsidRPr="00FB6528">
        <w:rPr>
          <w:rFonts w:ascii="Times New Roman" w:hAnsi="Times New Roman"/>
          <w:color w:val="000000"/>
          <w:sz w:val="28"/>
          <w:szCs w:val="28"/>
        </w:rPr>
        <w:t xml:space="preserve">, «Пособие по временной нетрудоспособности </w:t>
      </w:r>
      <w:r w:rsidRPr="00FB6528">
        <w:rPr>
          <w:rFonts w:ascii="Times New Roman" w:hAnsi="Times New Roman"/>
          <w:bCs/>
          <w:color w:val="000000"/>
          <w:sz w:val="28"/>
          <w:szCs w:val="28"/>
        </w:rPr>
        <w:t>выплачивается, если один из указанных случаев наступил в период работы по трудовому договору,</w:t>
      </w:r>
      <w:r w:rsidRPr="00FB6528">
        <w:rPr>
          <w:rFonts w:ascii="Times New Roman" w:hAnsi="Times New Roman"/>
          <w:color w:val="000000"/>
          <w:sz w:val="28"/>
          <w:szCs w:val="28"/>
        </w:rPr>
        <w:t xml:space="preserve"> осуществления служебной или иной деятельности, в течение которого граждане подлежат обязательному социальному страхованию, а также в случаях, когда </w:t>
      </w:r>
      <w:r w:rsidRPr="00FB6528">
        <w:rPr>
          <w:rFonts w:ascii="Times New Roman" w:hAnsi="Times New Roman"/>
          <w:bCs/>
          <w:color w:val="000000"/>
          <w:sz w:val="28"/>
          <w:szCs w:val="28"/>
        </w:rPr>
        <w:t>заболевание или травма застрахованного лица</w:t>
      </w:r>
      <w:r w:rsidRPr="00FB6528">
        <w:rPr>
          <w:rFonts w:ascii="Times New Roman" w:hAnsi="Times New Roman"/>
          <w:color w:val="000000"/>
          <w:sz w:val="28"/>
          <w:szCs w:val="28"/>
        </w:rPr>
        <w:t xml:space="preserve">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Порядок расчета размера пособий по временной нетрудоспособности выглядит следующим образом (с учетом поправок от 01.01.2011</w:t>
      </w:r>
      <w:r w:rsidR="00812698" w:rsidRPr="00FB6528">
        <w:rPr>
          <w:rFonts w:ascii="Times New Roman" w:hAnsi="Times New Roman"/>
          <w:color w:val="000000"/>
          <w:sz w:val="28"/>
          <w:szCs w:val="28"/>
        </w:rPr>
        <w:t>) в</w:t>
      </w:r>
      <w:r w:rsidRPr="00FB6528">
        <w:rPr>
          <w:rFonts w:ascii="Times New Roman" w:hAnsi="Times New Roman"/>
          <w:color w:val="000000"/>
          <w:sz w:val="28"/>
          <w:szCs w:val="28"/>
        </w:rPr>
        <w:t xml:space="preserve"> 2011</w:t>
      </w:r>
      <w:r w:rsidR="00812698" w:rsidRPr="00FB6528">
        <w:rPr>
          <w:rFonts w:ascii="Times New Roman" w:hAnsi="Times New Roman"/>
          <w:color w:val="000000"/>
          <w:sz w:val="28"/>
          <w:szCs w:val="28"/>
        </w:rPr>
        <w:t> г</w:t>
      </w:r>
      <w:r w:rsidRPr="00FB6528">
        <w:rPr>
          <w:rFonts w:ascii="Times New Roman" w:hAnsi="Times New Roman"/>
          <w:color w:val="000000"/>
          <w:sz w:val="28"/>
          <w:szCs w:val="28"/>
        </w:rPr>
        <w:t>.:</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1.</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Сначала рассчитывается средний дневной заработок. Средний дневной заработок определяется путем деления суммы всех выплат, включаемых в базу для начисления страховых взносов в ФСС РФ, произведенных в пользу застрахованного лица за расчетный период </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два календарных года, предшествующих году наступления временной нетрудоспособности, на 730;</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2.</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Далее определяется размер дневного пособия в процентах от среднего дневного заработка. Причем, дневное пособие составляет:</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6</w:t>
      </w:r>
      <w:r w:rsidR="00812698" w:rsidRPr="00FB6528">
        <w:rPr>
          <w:rFonts w:ascii="Times New Roman" w:hAnsi="Times New Roman"/>
          <w:color w:val="000000"/>
          <w:sz w:val="28"/>
          <w:szCs w:val="28"/>
        </w:rPr>
        <w:t>0%</w:t>
      </w:r>
      <w:r w:rsidRPr="00FB6528">
        <w:rPr>
          <w:rFonts w:ascii="Times New Roman" w:hAnsi="Times New Roman"/>
          <w:color w:val="000000"/>
          <w:sz w:val="28"/>
          <w:szCs w:val="28"/>
        </w:rPr>
        <w:t xml:space="preserve"> среднего дневного заработка, если страховой стаж работника составляет менее 5 лет;</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8</w:t>
      </w:r>
      <w:r w:rsidR="00812698" w:rsidRPr="00FB6528">
        <w:rPr>
          <w:rFonts w:ascii="Times New Roman" w:hAnsi="Times New Roman"/>
          <w:color w:val="000000"/>
          <w:sz w:val="28"/>
          <w:szCs w:val="28"/>
        </w:rPr>
        <w:t>0%</w:t>
      </w:r>
      <w:r w:rsidRPr="00FB6528">
        <w:rPr>
          <w:rFonts w:ascii="Times New Roman" w:hAnsi="Times New Roman"/>
          <w:color w:val="000000"/>
          <w:sz w:val="28"/>
          <w:szCs w:val="28"/>
        </w:rPr>
        <w:t xml:space="preserve"> среднего заработка, если страховой стаж работника составляет более 5, но менее 8 лет;</w:t>
      </w:r>
    </w:p>
    <w:p w:rsidR="000E5E6D" w:rsidRPr="00FB6528" w:rsidRDefault="000E5E6D" w:rsidP="00812698">
      <w:pPr>
        <w:pStyle w:val="a3"/>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10</w:t>
      </w:r>
      <w:r w:rsidR="00812698" w:rsidRPr="00FB6528">
        <w:rPr>
          <w:rFonts w:ascii="Times New Roman" w:hAnsi="Times New Roman"/>
          <w:color w:val="000000"/>
          <w:sz w:val="28"/>
          <w:szCs w:val="28"/>
        </w:rPr>
        <w:t>0%</w:t>
      </w:r>
      <w:r w:rsidRPr="00FB6528">
        <w:rPr>
          <w:rFonts w:ascii="Times New Roman" w:hAnsi="Times New Roman"/>
          <w:color w:val="000000"/>
          <w:sz w:val="28"/>
          <w:szCs w:val="28"/>
        </w:rPr>
        <w:t xml:space="preserve"> среднего заработка, если страховой стаж работника составляет более 8 лет.</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Продолжительность страхового стажа устанавливается на день начала временной нетрудоспособности;</w:t>
      </w:r>
    </w:p>
    <w:p w:rsidR="000E5E6D" w:rsidRPr="00FB6528" w:rsidRDefault="000E5E6D" w:rsidP="00812698">
      <w:pPr>
        <w:pStyle w:val="a3"/>
        <w:numPr>
          <w:ilvl w:val="0"/>
          <w:numId w:val="5"/>
        </w:numPr>
        <w:autoSpaceDE w:val="0"/>
        <w:autoSpaceDN w:val="0"/>
        <w:adjustRightInd w:val="0"/>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И, наконец, рассчитывается размер пособия по временной нетрудоспособности путем умножения дневного пособия на количество календарных дней нетрудоспособности.</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Ответственность за выплату пособия по временной нетрудоспособности лежит на работодателе в течение первых 3</w:t>
      </w:r>
      <w:r w:rsidR="00812698" w:rsidRPr="00FB6528">
        <w:rPr>
          <w:rFonts w:ascii="Times New Roman" w:hAnsi="Times New Roman"/>
          <w:color w:val="000000"/>
          <w:sz w:val="28"/>
          <w:szCs w:val="28"/>
        </w:rPr>
        <w:t>-х</w:t>
      </w:r>
      <w:r w:rsidRPr="00FB6528">
        <w:rPr>
          <w:rFonts w:ascii="Times New Roman" w:hAnsi="Times New Roman"/>
          <w:color w:val="000000"/>
          <w:sz w:val="28"/>
          <w:szCs w:val="28"/>
        </w:rPr>
        <w:t xml:space="preserve"> дней со дня наступления таковой, весь период свыше указанного срока оплачивается за счет средств фонда социального страхования (ФСС).</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xml:space="preserve">Согласно Закону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 xml:space="preserve">З различают единовременную и ежемесячные страховые выплаты застрахованному либо лицам, имеющим право на получение такой выплаты в случае его смерти. Эти выплаты назначаются либо самому застрахованному, либо лицам, имеющим право на их получение. Так, статья 10 Закона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З говорит о том, что в случае смерти застрахованного (как результат наступления страхового случая) страховые выплаты перечисляются лицам, имеющим право на получение страховых выплат.</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По Закону единовременные страховые выплаты выплачиваются застрахованным лицам не позднее одного календарного месяца со дня</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их назначения, а в случае смерти застрахованного лица </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лицам, имеющим право на их получение, в двухдневный срок со дня представления страхователем страховщику всех документов, необходимых для назначения этих выплат.</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xml:space="preserve">В соответствии с пунктом 3 статьи 15 Закона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З ежемесячные страховые выплаты назначаются и выплачиваются застрахованному за весь период утраты им профессиональной трудоспособности со дня, когда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Размер единовременных и ежемесячных выплат зависит от степени утраты застрахованным лицом профессиональной трудоспособности и ограничивается максимальными размерами. Ежемесячные страховые выплаты подлежат индексации в порядке и размере, которые установлены Правительством РФ.</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Оплата дополнительных расходов, связанных с медицинской, социальной и профессиональной реабилитацией работника осуществляется при наличии прямых последствий страхового случая. При этом, страховые выплаты могут назначаться на следующие виды нужд пострадавшего в результате страхового случая работника:</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лечение, осуществляемое на территории РФ, непосредственно после произошедшего тяжелого несчастного случая;</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приобретение лекарств, изделий медицинского назначения и индивидуального ухода;</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прочий (специальный медицинский и бытовой) уход за пострадавшим, в том числе осуществляемый членами его семьи;</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проезд застрахованного, а при необходимости и проезд сопровождающего его лица, для получения отдельных видов медицинской и социальной реабилитации;</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медицинскую реабилитацию, которая осуществляется в организациях, оказывающих санаторно-курортные услуги, в том числе по путевке, включая оплату лечения, проживания и питания застрахованного; компенсация также может распространяться на сопровождающее его лицо, если такая необходимость документально подтверждена;</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изготовление и ремонт протезов, протезно-ортопедических изделий и ортезов;</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обеспечение техническими средствами реабилитации и их ремонт;</w:t>
      </w:r>
    </w:p>
    <w:p w:rsid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профессиональное обучение (переобучение).</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bCs/>
          <w:color w:val="000000"/>
          <w:sz w:val="28"/>
          <w:szCs w:val="28"/>
        </w:rPr>
        <w:t>Обеспечение по страхованию выплачивается за счет средств ФСС как самим Фондом, так и работодателем.</w:t>
      </w:r>
      <w:r w:rsidR="00812698" w:rsidRPr="00FB6528">
        <w:rPr>
          <w:rFonts w:ascii="Times New Roman" w:hAnsi="Times New Roman"/>
          <w:bCs/>
          <w:color w:val="000000"/>
          <w:sz w:val="28"/>
          <w:szCs w:val="28"/>
        </w:rPr>
        <w:t xml:space="preserve"> </w:t>
      </w:r>
      <w:r w:rsidRPr="00FB6528">
        <w:rPr>
          <w:rFonts w:ascii="Times New Roman" w:hAnsi="Times New Roman"/>
          <w:color w:val="000000"/>
          <w:sz w:val="28"/>
          <w:szCs w:val="28"/>
        </w:rPr>
        <w:t>При этом работодатель:</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а) выплачивает пособия по временной нетрудоспособности в связи со страховыми случаями;</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б) оплачивает дополнительные отпуска (сверх ежегодных оплачиваемых) в связи с предоставлением органами ФСС РФ работникам путевок на санаторно-курортное лечение, включая весь период лечения и проезда к месту лечения и обратно.</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bCs/>
          <w:color w:val="000000"/>
          <w:sz w:val="28"/>
          <w:szCs w:val="28"/>
        </w:rPr>
        <w:t>Все остальные виды выплат назначаются, рассчитываются и выплачиваются непосредственно органами ФСС РФ по заявлению работника (п. п.</w:t>
      </w:r>
      <w:r w:rsidR="00812698" w:rsidRPr="00FB6528">
        <w:rPr>
          <w:rFonts w:ascii="Times New Roman" w:hAnsi="Times New Roman"/>
          <w:bCs/>
          <w:color w:val="000000"/>
          <w:sz w:val="28"/>
          <w:szCs w:val="28"/>
        </w:rPr>
        <w:t> 2</w:t>
      </w:r>
      <w:r w:rsidRPr="00FB6528">
        <w:rPr>
          <w:rFonts w:ascii="Times New Roman" w:hAnsi="Times New Roman"/>
          <w:bCs/>
          <w:color w:val="000000"/>
          <w:sz w:val="28"/>
          <w:szCs w:val="28"/>
        </w:rPr>
        <w:t xml:space="preserve"> – 9 ст.</w:t>
      </w:r>
      <w:r w:rsidR="00812698" w:rsidRPr="00FB6528">
        <w:rPr>
          <w:rFonts w:ascii="Times New Roman" w:hAnsi="Times New Roman"/>
          <w:bCs/>
          <w:color w:val="000000"/>
          <w:sz w:val="28"/>
          <w:szCs w:val="28"/>
        </w:rPr>
        <w:t> 1</w:t>
      </w:r>
      <w:r w:rsidRPr="00FB6528">
        <w:rPr>
          <w:rFonts w:ascii="Times New Roman" w:hAnsi="Times New Roman"/>
          <w:bCs/>
          <w:color w:val="000000"/>
          <w:sz w:val="28"/>
          <w:szCs w:val="28"/>
        </w:rPr>
        <w:t xml:space="preserve">5 Закона </w:t>
      </w:r>
      <w:r w:rsidR="00812698" w:rsidRPr="00FB6528">
        <w:rPr>
          <w:rFonts w:ascii="Times New Roman" w:hAnsi="Times New Roman"/>
          <w:bCs/>
          <w:color w:val="000000"/>
          <w:sz w:val="28"/>
          <w:szCs w:val="28"/>
        </w:rPr>
        <w:t>№1</w:t>
      </w:r>
      <w:r w:rsidRPr="00FB6528">
        <w:rPr>
          <w:rFonts w:ascii="Times New Roman" w:hAnsi="Times New Roman"/>
          <w:bCs/>
          <w:color w:val="000000"/>
          <w:sz w:val="28"/>
          <w:szCs w:val="28"/>
        </w:rPr>
        <w:t>25</w:t>
      </w:r>
      <w:r w:rsidR="00812698" w:rsidRPr="00FB6528">
        <w:rPr>
          <w:rFonts w:ascii="Times New Roman" w:hAnsi="Times New Roman"/>
          <w:bCs/>
          <w:color w:val="000000"/>
          <w:sz w:val="28"/>
          <w:szCs w:val="28"/>
        </w:rPr>
        <w:t>-Ф</w:t>
      </w:r>
      <w:r w:rsidRPr="00FB6528">
        <w:rPr>
          <w:rFonts w:ascii="Times New Roman" w:hAnsi="Times New Roman"/>
          <w:bCs/>
          <w:color w:val="000000"/>
          <w:sz w:val="28"/>
          <w:szCs w:val="28"/>
        </w:rPr>
        <w:t>З).</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Важно заметить, что основанием для выплаты страхового обеспечения является страховой случай. При этом, факт несчастного случая на производстве (профессионального заболевания), факт повреждения здоровья, либо наступления иного страхового случая и причинно-следственная связь между ними должны подтверждаться документами.</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bCs/>
          <w:color w:val="000000"/>
          <w:sz w:val="28"/>
          <w:szCs w:val="28"/>
        </w:rPr>
        <w:t>Основанием для назначения и выплаты пособия является листок нетрудоспособности, выданный и заполненный в точном соответствии с требованиями нормативно-правовых актов. При этом, в больничном листе в обязательном порядке должна содержаться отметка о причине нетрудоспособности: несчастный случай на производстве или профзаболевание.</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Необходимо также иметь в виду, что размер пособия при утрате трудоспособности вследствие заболевания или травмы, при карантине, протезировании по медицинским показаниям и долечивании в санаторно-курортных учреждениях непосредственно после стационарного лечения зависит от страхового стажа.</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Если в результате несчастного случая на производстве или профзаболевания работнику в соответствии с медицинским заключением положен курс медицинской реабилитации, который включает в себя санаторно-курортное лечение, орган ФСС РФ может предоставить ему путевку в такое учреждение. В этом случае работодатель обязан предоставить своему работнику дополнительный отпуск (сверх ежегодно оплачиваемого) на весь период лечения, включая путь к месту лечения и обратно. Такой отпуск должен быть предоставлен с сохранением заработной платы. А это означает, что работодатель обязан выплачивать отпускные на время реабилитации. Здесь надо заметить, что отпускные в связи с профессиональной травмой (заболеванием) выплачиваются за счет средств ФСС РФ. А расходы работодателя в таком случае орган ФСС РФ зачтет в счет уплаты страховых взносов.</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Для получения страхового обеспечения сотрудник должен предоставить документы, подтверждающие наступление страхового случая. Однако, перечень документов, на основании которых работодатель обязан предоставить и оплатить дополнительный отпуск на санаторно-курортное лечение, в нормативно-правовых актах не закреплен. Можно привести примерный список документов, который должен предъявить работник. Этот список выглядит следующим образом.</w:t>
      </w:r>
    </w:p>
    <w:p w:rsidR="00812698" w:rsidRPr="00FB6528" w:rsidRDefault="000E5E6D" w:rsidP="00812698">
      <w:pPr>
        <w:spacing w:line="360" w:lineRule="auto"/>
        <w:ind w:firstLine="709"/>
        <w:jc w:val="both"/>
        <w:rPr>
          <w:rFonts w:ascii="Times New Roman" w:hAnsi="Times New Roman"/>
          <w:iCs/>
          <w:color w:val="000000"/>
          <w:sz w:val="28"/>
          <w:szCs w:val="28"/>
        </w:rPr>
      </w:pPr>
      <w:r w:rsidRPr="00FB6528">
        <w:rPr>
          <w:rFonts w:ascii="Times New Roman" w:hAnsi="Times New Roman"/>
          <w:color w:val="000000"/>
          <w:sz w:val="28"/>
          <w:szCs w:val="28"/>
        </w:rPr>
        <w:t>1. Д</w:t>
      </w:r>
      <w:r w:rsidRPr="00FB6528">
        <w:rPr>
          <w:rFonts w:ascii="Times New Roman" w:hAnsi="Times New Roman"/>
          <w:iCs/>
          <w:color w:val="000000"/>
          <w:sz w:val="28"/>
          <w:szCs w:val="28"/>
        </w:rPr>
        <w:t>окумент, подтверждающий решение органа ФСС РФ о выделении путевки в связи с несчастным случаем на производстве или профзаболеванием.</w:t>
      </w:r>
    </w:p>
    <w:p w:rsidR="000E5E6D" w:rsidRPr="00FB6528" w:rsidRDefault="000E5E6D" w:rsidP="00812698">
      <w:pPr>
        <w:spacing w:line="360" w:lineRule="auto"/>
        <w:ind w:firstLine="709"/>
        <w:jc w:val="both"/>
        <w:rPr>
          <w:rFonts w:ascii="Times New Roman" w:hAnsi="Times New Roman"/>
          <w:iCs/>
          <w:color w:val="000000"/>
          <w:sz w:val="28"/>
          <w:szCs w:val="28"/>
        </w:rPr>
      </w:pPr>
      <w:r w:rsidRPr="00FB6528">
        <w:rPr>
          <w:rFonts w:ascii="Times New Roman" w:hAnsi="Times New Roman"/>
          <w:iCs/>
          <w:color w:val="000000"/>
          <w:sz w:val="28"/>
          <w:szCs w:val="28"/>
        </w:rPr>
        <w:t xml:space="preserve">2. Копия путевки в санаторно-курортное учреждение или другие документы (ваучера, программы, договора с турагентом </w:t>
      </w:r>
      <w:r w:rsidR="00812698" w:rsidRPr="00FB6528">
        <w:rPr>
          <w:rFonts w:ascii="Times New Roman" w:hAnsi="Times New Roman"/>
          <w:iCs/>
          <w:color w:val="000000"/>
          <w:sz w:val="28"/>
          <w:szCs w:val="28"/>
        </w:rPr>
        <w:t>и т.п.</w:t>
      </w:r>
      <w:r w:rsidRPr="00FB6528">
        <w:rPr>
          <w:rFonts w:ascii="Times New Roman" w:hAnsi="Times New Roman"/>
          <w:iCs/>
          <w:color w:val="000000"/>
          <w:sz w:val="28"/>
          <w:szCs w:val="28"/>
        </w:rPr>
        <w:t>) с указанием дат начала и окончания лечения.</w:t>
      </w:r>
    </w:p>
    <w:p w:rsidR="000E5E6D" w:rsidRPr="00FB6528" w:rsidRDefault="000E5E6D" w:rsidP="00812698">
      <w:pPr>
        <w:spacing w:line="360" w:lineRule="auto"/>
        <w:ind w:firstLine="709"/>
        <w:jc w:val="both"/>
        <w:rPr>
          <w:rFonts w:ascii="Times New Roman" w:hAnsi="Times New Roman"/>
          <w:iCs/>
          <w:color w:val="000000"/>
          <w:sz w:val="28"/>
          <w:szCs w:val="28"/>
        </w:rPr>
      </w:pPr>
      <w:r w:rsidRPr="00FB6528">
        <w:rPr>
          <w:rFonts w:ascii="Times New Roman" w:hAnsi="Times New Roman"/>
          <w:iCs/>
          <w:color w:val="000000"/>
          <w:sz w:val="28"/>
          <w:szCs w:val="28"/>
        </w:rPr>
        <w:t>2. Проездные документы, из которых можно увидеть, сколько времени работник затратил на дорогу к месту лечения и обратно.</w:t>
      </w:r>
    </w:p>
    <w:p w:rsidR="00812698" w:rsidRPr="00FB6528" w:rsidRDefault="000E5E6D" w:rsidP="00812698">
      <w:pPr>
        <w:spacing w:line="360" w:lineRule="auto"/>
        <w:ind w:firstLine="709"/>
        <w:jc w:val="both"/>
        <w:rPr>
          <w:rFonts w:ascii="Times New Roman" w:hAnsi="Times New Roman"/>
          <w:iCs/>
          <w:color w:val="000000"/>
          <w:sz w:val="28"/>
          <w:szCs w:val="28"/>
        </w:rPr>
      </w:pPr>
      <w:r w:rsidRPr="00FB6528">
        <w:rPr>
          <w:rFonts w:ascii="Times New Roman" w:hAnsi="Times New Roman"/>
          <w:iCs/>
          <w:color w:val="000000"/>
          <w:sz w:val="28"/>
          <w:szCs w:val="28"/>
        </w:rPr>
        <w:t>Таким образом, получение компенсации возможно только при наличии полного списка документов, подтверждающих прохождение лечения с указанием точных сроков и расходов, затраченных на это лечение.</w:t>
      </w:r>
    </w:p>
    <w:p w:rsidR="000E5E6D" w:rsidRDefault="000E5E6D" w:rsidP="00812698">
      <w:pPr>
        <w:spacing w:line="360" w:lineRule="auto"/>
        <w:ind w:firstLine="709"/>
        <w:jc w:val="both"/>
        <w:rPr>
          <w:rFonts w:ascii="Times New Roman" w:hAnsi="Times New Roman"/>
          <w:color w:val="000000"/>
          <w:sz w:val="28"/>
          <w:szCs w:val="28"/>
        </w:rPr>
      </w:pPr>
    </w:p>
    <w:p w:rsidR="00871E8F" w:rsidRPr="00FB6528" w:rsidRDefault="00871E8F" w:rsidP="00812698">
      <w:pPr>
        <w:spacing w:line="360" w:lineRule="auto"/>
        <w:ind w:firstLine="709"/>
        <w:jc w:val="both"/>
        <w:rPr>
          <w:rFonts w:ascii="Times New Roman" w:hAnsi="Times New Roman"/>
          <w:color w:val="000000"/>
          <w:sz w:val="28"/>
          <w:szCs w:val="28"/>
        </w:rPr>
      </w:pPr>
    </w:p>
    <w:p w:rsidR="000E5E6D" w:rsidRPr="00FB6528" w:rsidRDefault="00871E8F" w:rsidP="00812698">
      <w:pPr>
        <w:numPr>
          <w:ilvl w:val="0"/>
          <w:numId w:val="5"/>
        </w:numPr>
        <w:spacing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0E5E6D" w:rsidRPr="00FB6528">
        <w:rPr>
          <w:rFonts w:ascii="Times New Roman" w:hAnsi="Times New Roman"/>
          <w:b/>
          <w:color w:val="000000"/>
          <w:sz w:val="28"/>
          <w:szCs w:val="28"/>
        </w:rPr>
        <w:t>Размер ежемесячных страховых выплат</w:t>
      </w:r>
    </w:p>
    <w:p w:rsidR="00871E8F" w:rsidRPr="00871E8F" w:rsidRDefault="00871E8F" w:rsidP="00812698">
      <w:pPr>
        <w:spacing w:line="360" w:lineRule="auto"/>
        <w:ind w:firstLine="709"/>
        <w:jc w:val="both"/>
        <w:rPr>
          <w:rFonts w:ascii="Times New Roman" w:hAnsi="Times New Roman"/>
          <w:color w:val="000000"/>
          <w:sz w:val="28"/>
          <w:szCs w:val="28"/>
        </w:rPr>
      </w:pPr>
    </w:p>
    <w:p w:rsidR="000E5E6D" w:rsidRPr="00FB6528" w:rsidRDefault="000E5E6D" w:rsidP="00812698">
      <w:pPr>
        <w:spacing w:line="360" w:lineRule="auto"/>
        <w:ind w:firstLine="709"/>
        <w:jc w:val="both"/>
        <w:rPr>
          <w:rFonts w:ascii="Times New Roman" w:hAnsi="Times New Roman"/>
          <w:b/>
          <w:color w:val="000000"/>
          <w:sz w:val="28"/>
          <w:szCs w:val="28"/>
        </w:rPr>
      </w:pPr>
      <w:r w:rsidRPr="00FB6528">
        <w:rPr>
          <w:rFonts w:ascii="Times New Roman" w:hAnsi="Times New Roman"/>
          <w:b/>
          <w:color w:val="000000"/>
          <w:sz w:val="28"/>
          <w:szCs w:val="28"/>
        </w:rPr>
        <w:t>2.1</w:t>
      </w:r>
      <w:r w:rsidR="00812698" w:rsidRPr="00FB6528">
        <w:rPr>
          <w:rFonts w:ascii="Times New Roman" w:hAnsi="Times New Roman"/>
          <w:b/>
          <w:color w:val="000000"/>
          <w:sz w:val="28"/>
          <w:szCs w:val="28"/>
        </w:rPr>
        <w:t xml:space="preserve"> </w:t>
      </w:r>
      <w:r w:rsidRPr="00FB6528">
        <w:rPr>
          <w:rFonts w:ascii="Times New Roman" w:hAnsi="Times New Roman"/>
          <w:b/>
          <w:color w:val="000000"/>
          <w:sz w:val="28"/>
          <w:szCs w:val="28"/>
        </w:rPr>
        <w:t>Порядок начисления ежемесячной страховой</w:t>
      </w:r>
      <w:r w:rsidR="00871E8F">
        <w:rPr>
          <w:rFonts w:ascii="Times New Roman" w:hAnsi="Times New Roman"/>
          <w:b/>
          <w:color w:val="000000"/>
          <w:sz w:val="28"/>
          <w:szCs w:val="28"/>
        </w:rPr>
        <w:t xml:space="preserve"> выплаты</w:t>
      </w:r>
    </w:p>
    <w:p w:rsidR="00871E8F" w:rsidRDefault="00871E8F" w:rsidP="00812698">
      <w:pPr>
        <w:autoSpaceDE w:val="0"/>
        <w:autoSpaceDN w:val="0"/>
        <w:adjustRightInd w:val="0"/>
        <w:spacing w:line="360" w:lineRule="auto"/>
        <w:ind w:firstLine="709"/>
        <w:jc w:val="both"/>
        <w:rPr>
          <w:rFonts w:ascii="Times New Roman" w:hAnsi="Times New Roman"/>
          <w:color w:val="000000"/>
          <w:sz w:val="28"/>
          <w:szCs w:val="28"/>
        </w:rPr>
      </w:pP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Сегодня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установлены Федеральным законом от 24.07.1998</w:t>
      </w:r>
      <w:r w:rsidR="00812698" w:rsidRPr="00FB6528">
        <w:rPr>
          <w:rFonts w:ascii="Times New Roman" w:hAnsi="Times New Roman"/>
          <w:color w:val="000000"/>
          <w:sz w:val="28"/>
          <w:szCs w:val="28"/>
        </w:rPr>
        <w:t> г</w:t>
      </w:r>
      <w:r w:rsidRPr="00FB6528">
        <w:rPr>
          <w:rFonts w:ascii="Times New Roman" w:hAnsi="Times New Roman"/>
          <w:color w:val="000000"/>
          <w:sz w:val="28"/>
          <w:szCs w:val="28"/>
        </w:rPr>
        <w:t xml:space="preserve">.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З «Об обязательном социальном страховании от несчастных случаев на производстве и профессиональных заболеваний». Этот Закон определяет порядок возмещения вреда, причиненного жизни и здоровью работника при исполнении им обязанностей по трудовому договору (контракту) и в иных случаях. С 1 января 2011 года вступили в силу поправки к Закону 125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З, которые внесли довольно заметные изменения в существующий порядок страховых выплат.</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bCs/>
          <w:color w:val="000000"/>
          <w:sz w:val="28"/>
          <w:szCs w:val="28"/>
        </w:rPr>
        <w:t>Ежемесячные страховые выплаты выплачиваются:</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bCs/>
          <w:color w:val="000000"/>
          <w:sz w:val="28"/>
          <w:szCs w:val="28"/>
        </w:rPr>
        <w:t xml:space="preserve">1. Застрахованным </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в течение всего периода стойкой утраты им профессиональной трудоспособности </w:t>
      </w:r>
      <w:r w:rsidRPr="00FB6528">
        <w:rPr>
          <w:rFonts w:ascii="Times New Roman" w:hAnsi="Times New Roman"/>
          <w:bCs/>
          <w:color w:val="000000"/>
          <w:sz w:val="28"/>
          <w:szCs w:val="28"/>
        </w:rPr>
        <w:t>с того дня, с которого медицинским учреждением установлен факт утраты</w:t>
      </w:r>
      <w:r w:rsidRPr="00FB6528">
        <w:rPr>
          <w:rFonts w:ascii="Times New Roman" w:hAnsi="Times New Roman"/>
          <w:color w:val="000000"/>
          <w:sz w:val="28"/>
          <w:szCs w:val="28"/>
        </w:rPr>
        <w:t xml:space="preserve">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w:t>
      </w:r>
    </w:p>
    <w:p w:rsidR="000E5E6D" w:rsidRPr="00FB6528" w:rsidRDefault="000E5E6D" w:rsidP="00812698">
      <w:p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bCs/>
          <w:color w:val="000000"/>
          <w:sz w:val="28"/>
          <w:szCs w:val="28"/>
        </w:rPr>
        <w:t>2. Лицам, имеющим право на их получение</w:t>
      </w:r>
      <w:r w:rsidRPr="00FB6528">
        <w:rPr>
          <w:rFonts w:ascii="Times New Roman" w:hAnsi="Times New Roman"/>
          <w:color w:val="000000"/>
          <w:sz w:val="28"/>
          <w:szCs w:val="28"/>
        </w:rPr>
        <w:t xml:space="preserve"> </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в случае смерти застрахованного </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в течение определенных периодов, в зависимости от социально-демографических характеристик данного лица.</w:t>
      </w:r>
      <w:r w:rsidR="00812698" w:rsidRPr="00FB6528">
        <w:rPr>
          <w:rFonts w:ascii="Times New Roman" w:hAnsi="Times New Roman"/>
          <w:color w:val="000000"/>
          <w:sz w:val="28"/>
          <w:szCs w:val="28"/>
        </w:rPr>
        <w:t xml:space="preserve"> </w:t>
      </w:r>
      <w:r w:rsidRPr="00FB6528">
        <w:rPr>
          <w:rFonts w:ascii="Times New Roman" w:hAnsi="Times New Roman"/>
          <w:bCs/>
          <w:iCs/>
          <w:color w:val="000000"/>
          <w:sz w:val="28"/>
          <w:szCs w:val="28"/>
        </w:rPr>
        <w:t xml:space="preserve">При этом не имеет значения умер ли застрахованный сразу в результате несчастного случая или </w:t>
      </w:r>
      <w:r w:rsidR="00871E8F" w:rsidRPr="00FB6528">
        <w:rPr>
          <w:rFonts w:ascii="Times New Roman" w:hAnsi="Times New Roman"/>
          <w:bCs/>
          <w:iCs/>
          <w:color w:val="000000"/>
          <w:sz w:val="28"/>
          <w:szCs w:val="28"/>
        </w:rPr>
        <w:t>профессионального</w:t>
      </w:r>
      <w:r w:rsidRPr="00FB6528">
        <w:rPr>
          <w:rFonts w:ascii="Times New Roman" w:hAnsi="Times New Roman"/>
          <w:bCs/>
          <w:iCs/>
          <w:color w:val="000000"/>
          <w:sz w:val="28"/>
          <w:szCs w:val="28"/>
        </w:rPr>
        <w:t xml:space="preserve"> заболевания или же спустя какой-то промежуток времени. В последнем случае должно быль установлено, что его смерть явилась последствием несчастного случая или профзаболевания</w:t>
      </w:r>
      <w:r w:rsidRPr="00FB6528">
        <w:rPr>
          <w:rFonts w:ascii="Times New Roman" w:hAnsi="Times New Roman"/>
          <w:color w:val="000000"/>
          <w:sz w:val="28"/>
          <w:szCs w:val="28"/>
        </w:rPr>
        <w:t>. Выделяют следующие сроки страховых выплат в случае смерти работника:</w:t>
      </w:r>
    </w:p>
    <w:p w:rsidR="000E5E6D" w:rsidRPr="00FB6528" w:rsidRDefault="00812698" w:rsidP="00812698">
      <w:pPr>
        <w:numPr>
          <w:ilvl w:val="0"/>
          <w:numId w:val="15"/>
        </w:num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w:t>
      </w:r>
      <w:r w:rsidR="000E5E6D" w:rsidRPr="00FB6528">
        <w:rPr>
          <w:rFonts w:ascii="Times New Roman" w:hAnsi="Times New Roman"/>
          <w:color w:val="000000"/>
          <w:sz w:val="28"/>
          <w:szCs w:val="28"/>
        </w:rPr>
        <w:t xml:space="preserve">несовершеннолетним </w:t>
      </w:r>
      <w:r w:rsidRPr="00FB6528">
        <w:rPr>
          <w:rFonts w:ascii="Times New Roman" w:hAnsi="Times New Roman"/>
          <w:color w:val="000000"/>
          <w:sz w:val="28"/>
          <w:szCs w:val="28"/>
        </w:rPr>
        <w:t xml:space="preserve">– </w:t>
      </w:r>
      <w:r w:rsidR="000E5E6D" w:rsidRPr="00FB6528">
        <w:rPr>
          <w:rFonts w:ascii="Times New Roman" w:hAnsi="Times New Roman"/>
          <w:color w:val="000000"/>
          <w:sz w:val="28"/>
          <w:szCs w:val="28"/>
        </w:rPr>
        <w:t>до достижения ими возраста 18 лет;</w:t>
      </w:r>
    </w:p>
    <w:p w:rsidR="000E5E6D" w:rsidRPr="00FB6528" w:rsidRDefault="00812698" w:rsidP="00812698">
      <w:pPr>
        <w:numPr>
          <w:ilvl w:val="0"/>
          <w:numId w:val="15"/>
        </w:num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w:t>
      </w:r>
      <w:r w:rsidR="000E5E6D" w:rsidRPr="00FB6528">
        <w:rPr>
          <w:rFonts w:ascii="Times New Roman" w:hAnsi="Times New Roman"/>
          <w:color w:val="000000"/>
          <w:sz w:val="28"/>
          <w:szCs w:val="28"/>
        </w:rPr>
        <w:t xml:space="preserve">учащимся старше 18 лет </w:t>
      </w:r>
      <w:r w:rsidRPr="00FB6528">
        <w:rPr>
          <w:rFonts w:ascii="Times New Roman" w:hAnsi="Times New Roman"/>
          <w:color w:val="000000"/>
          <w:sz w:val="28"/>
          <w:szCs w:val="28"/>
        </w:rPr>
        <w:t xml:space="preserve">– </w:t>
      </w:r>
      <w:r w:rsidR="000E5E6D" w:rsidRPr="00FB6528">
        <w:rPr>
          <w:rFonts w:ascii="Times New Roman" w:hAnsi="Times New Roman"/>
          <w:color w:val="000000"/>
          <w:sz w:val="28"/>
          <w:szCs w:val="28"/>
        </w:rPr>
        <w:t>до окончания учебы в учебных учреждениях по очной форме обучения, но не более чем до 23 лет;</w:t>
      </w:r>
    </w:p>
    <w:p w:rsidR="000E5E6D" w:rsidRPr="00FB6528" w:rsidRDefault="00812698" w:rsidP="00812698">
      <w:pPr>
        <w:numPr>
          <w:ilvl w:val="0"/>
          <w:numId w:val="15"/>
        </w:num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w:t>
      </w:r>
      <w:r w:rsidR="000E5E6D" w:rsidRPr="00FB6528">
        <w:rPr>
          <w:rFonts w:ascii="Times New Roman" w:hAnsi="Times New Roman"/>
          <w:color w:val="000000"/>
          <w:sz w:val="28"/>
          <w:szCs w:val="28"/>
        </w:rPr>
        <w:t xml:space="preserve">женщинам, достигшим возраста 55 лет, и мужчинам, достигшим возраста 60 лет, </w:t>
      </w:r>
      <w:r w:rsidRPr="00FB6528">
        <w:rPr>
          <w:rFonts w:ascii="Times New Roman" w:hAnsi="Times New Roman"/>
          <w:color w:val="000000"/>
          <w:sz w:val="28"/>
          <w:szCs w:val="28"/>
        </w:rPr>
        <w:t xml:space="preserve">– </w:t>
      </w:r>
      <w:r w:rsidR="000E5E6D" w:rsidRPr="00FB6528">
        <w:rPr>
          <w:rFonts w:ascii="Times New Roman" w:hAnsi="Times New Roman"/>
          <w:color w:val="000000"/>
          <w:sz w:val="28"/>
          <w:szCs w:val="28"/>
        </w:rPr>
        <w:t>пожизненно;</w:t>
      </w:r>
    </w:p>
    <w:p w:rsidR="000E5E6D" w:rsidRPr="00FB6528" w:rsidRDefault="00812698" w:rsidP="00812698">
      <w:pPr>
        <w:numPr>
          <w:ilvl w:val="0"/>
          <w:numId w:val="15"/>
        </w:num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w:t>
      </w:r>
      <w:r w:rsidR="000E5E6D" w:rsidRPr="00FB6528">
        <w:rPr>
          <w:rFonts w:ascii="Times New Roman" w:hAnsi="Times New Roman"/>
          <w:color w:val="000000"/>
          <w:sz w:val="28"/>
          <w:szCs w:val="28"/>
        </w:rPr>
        <w:t xml:space="preserve">инвалидам </w:t>
      </w:r>
      <w:r w:rsidRPr="00FB6528">
        <w:rPr>
          <w:rFonts w:ascii="Times New Roman" w:hAnsi="Times New Roman"/>
          <w:color w:val="000000"/>
          <w:sz w:val="28"/>
          <w:szCs w:val="28"/>
        </w:rPr>
        <w:t xml:space="preserve">– </w:t>
      </w:r>
      <w:r w:rsidR="000E5E6D" w:rsidRPr="00FB6528">
        <w:rPr>
          <w:rFonts w:ascii="Times New Roman" w:hAnsi="Times New Roman"/>
          <w:color w:val="000000"/>
          <w:sz w:val="28"/>
          <w:szCs w:val="28"/>
        </w:rPr>
        <w:t>на срок инвалидности;</w:t>
      </w:r>
    </w:p>
    <w:p w:rsidR="000E5E6D" w:rsidRPr="00FB6528" w:rsidRDefault="00812698" w:rsidP="00812698">
      <w:pPr>
        <w:numPr>
          <w:ilvl w:val="0"/>
          <w:numId w:val="15"/>
        </w:numPr>
        <w:autoSpaceDE w:val="0"/>
        <w:autoSpaceDN w:val="0"/>
        <w:adjustRightInd w:val="0"/>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 </w:t>
      </w:r>
      <w:r w:rsidR="000E5E6D" w:rsidRPr="00FB6528">
        <w:rPr>
          <w:rFonts w:ascii="Times New Roman" w:hAnsi="Times New Roman"/>
          <w:color w:val="000000"/>
          <w:sz w:val="28"/>
          <w:szCs w:val="28"/>
        </w:rPr>
        <w:t>одному из родителей, супругу</w:t>
      </w:r>
      <w:r w:rsidRPr="00FB6528">
        <w:rPr>
          <w:rFonts w:ascii="Times New Roman" w:hAnsi="Times New Roman"/>
          <w:color w:val="000000"/>
          <w:sz w:val="28"/>
          <w:szCs w:val="28"/>
        </w:rPr>
        <w:t> / супруге</w:t>
      </w:r>
      <w:r w:rsidR="000E5E6D" w:rsidRPr="00FB6528">
        <w:rPr>
          <w:rFonts w:ascii="Times New Roman" w:hAnsi="Times New Roman"/>
          <w:color w:val="000000"/>
          <w:sz w:val="28"/>
          <w:szCs w:val="28"/>
        </w:rPr>
        <w:t xml:space="preserve"> либо другому члену семьи, неработающему и занятому уходом за находившимися на иждивении умершего детьми, внуками, братьями и сестрами, </w:t>
      </w:r>
      <w:r w:rsidRPr="00FB6528">
        <w:rPr>
          <w:rFonts w:ascii="Times New Roman" w:hAnsi="Times New Roman"/>
          <w:color w:val="000000"/>
          <w:sz w:val="28"/>
          <w:szCs w:val="28"/>
        </w:rPr>
        <w:t xml:space="preserve">– </w:t>
      </w:r>
      <w:r w:rsidR="000E5E6D" w:rsidRPr="00FB6528">
        <w:rPr>
          <w:rFonts w:ascii="Times New Roman" w:hAnsi="Times New Roman"/>
          <w:color w:val="000000"/>
          <w:sz w:val="28"/>
          <w:szCs w:val="28"/>
        </w:rPr>
        <w:t>до достижения ими возраста 14 лет либо изменения состояния здоровья.</w:t>
      </w:r>
    </w:p>
    <w:p w:rsidR="007731F1" w:rsidRPr="007731F1" w:rsidRDefault="007731F1" w:rsidP="007731F1">
      <w:pPr>
        <w:spacing w:line="360" w:lineRule="auto"/>
        <w:rPr>
          <w:rFonts w:ascii="Times New Roman" w:hAnsi="Times New Roman"/>
          <w:color w:val="FFFFFF"/>
          <w:sz w:val="28"/>
          <w:szCs w:val="28"/>
        </w:rPr>
      </w:pPr>
      <w:r w:rsidRPr="007731F1">
        <w:rPr>
          <w:rFonts w:ascii="Times New Roman" w:hAnsi="Times New Roman"/>
          <w:color w:val="FFFFFF"/>
          <w:sz w:val="28"/>
          <w:szCs w:val="28"/>
        </w:rPr>
        <w:t>страхование производственный выплата травматизм</w:t>
      </w:r>
    </w:p>
    <w:p w:rsidR="000E5E6D" w:rsidRPr="00FB6528" w:rsidRDefault="000E5E6D" w:rsidP="00812698">
      <w:pPr>
        <w:spacing w:line="360" w:lineRule="auto"/>
        <w:ind w:firstLine="709"/>
        <w:jc w:val="both"/>
        <w:rPr>
          <w:rFonts w:ascii="Times New Roman" w:hAnsi="Times New Roman"/>
          <w:b/>
          <w:bCs/>
          <w:iCs/>
          <w:color w:val="000000"/>
          <w:sz w:val="28"/>
          <w:szCs w:val="28"/>
        </w:rPr>
      </w:pPr>
      <w:r w:rsidRPr="00FB6528">
        <w:rPr>
          <w:rFonts w:ascii="Times New Roman" w:hAnsi="Times New Roman"/>
          <w:b/>
          <w:bCs/>
          <w:iCs/>
          <w:color w:val="000000"/>
          <w:sz w:val="28"/>
          <w:szCs w:val="28"/>
        </w:rPr>
        <w:t>2.2 Размер ежемесяч</w:t>
      </w:r>
      <w:r w:rsidR="00871E8F">
        <w:rPr>
          <w:rFonts w:ascii="Times New Roman" w:hAnsi="Times New Roman"/>
          <w:b/>
          <w:bCs/>
          <w:iCs/>
          <w:color w:val="000000"/>
          <w:sz w:val="28"/>
          <w:szCs w:val="28"/>
        </w:rPr>
        <w:t>ной страховой выплаты</w:t>
      </w:r>
    </w:p>
    <w:p w:rsidR="00871E8F" w:rsidRPr="00871E8F" w:rsidRDefault="00871E8F" w:rsidP="00812698">
      <w:pPr>
        <w:spacing w:line="360" w:lineRule="auto"/>
        <w:ind w:firstLine="709"/>
        <w:jc w:val="both"/>
        <w:rPr>
          <w:rFonts w:ascii="Times New Roman" w:hAnsi="Times New Roman"/>
          <w:bCs/>
          <w:iCs/>
          <w:color w:val="000000"/>
          <w:sz w:val="28"/>
          <w:szCs w:val="28"/>
        </w:rPr>
      </w:pP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bCs/>
          <w:iCs/>
          <w:color w:val="000000"/>
          <w:sz w:val="28"/>
          <w:szCs w:val="28"/>
        </w:rPr>
        <w:t>Размер ежемесячной страховой выплаты</w:t>
      </w:r>
      <w:r w:rsidRPr="00FB6528">
        <w:rPr>
          <w:rFonts w:ascii="Times New Roman" w:hAnsi="Times New Roman"/>
          <w:color w:val="000000"/>
          <w:sz w:val="28"/>
          <w:szCs w:val="28"/>
        </w:rPr>
        <w:t xml:space="preserve"> устанавливается в соответствии со ст.</w:t>
      </w:r>
      <w:r w:rsidR="00812698" w:rsidRPr="00FB6528">
        <w:rPr>
          <w:rFonts w:ascii="Times New Roman" w:hAnsi="Times New Roman"/>
          <w:color w:val="000000"/>
          <w:sz w:val="28"/>
          <w:szCs w:val="28"/>
        </w:rPr>
        <w:t> 1</w:t>
      </w:r>
      <w:r w:rsidRPr="00FB6528">
        <w:rPr>
          <w:rFonts w:ascii="Times New Roman" w:hAnsi="Times New Roman"/>
          <w:color w:val="000000"/>
          <w:sz w:val="28"/>
          <w:szCs w:val="28"/>
        </w:rPr>
        <w:t xml:space="preserve">2 Закона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З и определяется как доля среднемесячного заработка застрахованного, исчисленная в соответствии со степенью утраты им про</w:t>
      </w:r>
      <w:r w:rsidR="00871E8F">
        <w:rPr>
          <w:rFonts w:ascii="Times New Roman" w:hAnsi="Times New Roman"/>
          <w:color w:val="000000"/>
          <w:sz w:val="28"/>
          <w:szCs w:val="28"/>
        </w:rPr>
        <w:t>фессиональной трудоспособности.</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При расчете размера утр</w:t>
      </w:r>
      <w:r w:rsidR="00871E8F">
        <w:rPr>
          <w:rFonts w:ascii="Times New Roman" w:hAnsi="Times New Roman"/>
          <w:color w:val="000000"/>
          <w:sz w:val="28"/>
          <w:szCs w:val="28"/>
        </w:rPr>
        <w:t>аченного заработка учитываются:</w:t>
      </w:r>
    </w:p>
    <w:p w:rsidR="000E5E6D" w:rsidRPr="00FB6528" w:rsidRDefault="000E5E6D" w:rsidP="00812698">
      <w:pPr>
        <w:numPr>
          <w:ilvl w:val="0"/>
          <w:numId w:val="16"/>
        </w:numPr>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все виды оплаты труда застрахованного как по месту его основной раб</w:t>
      </w:r>
      <w:r w:rsidR="00871E8F">
        <w:rPr>
          <w:rFonts w:ascii="Times New Roman" w:hAnsi="Times New Roman"/>
          <w:color w:val="000000"/>
          <w:sz w:val="28"/>
          <w:szCs w:val="28"/>
        </w:rPr>
        <w:t>оты, так и по совместительству;</w:t>
      </w:r>
    </w:p>
    <w:p w:rsidR="000E5E6D" w:rsidRPr="00FB6528" w:rsidRDefault="000E5E6D" w:rsidP="00812698">
      <w:pPr>
        <w:numPr>
          <w:ilvl w:val="0"/>
          <w:numId w:val="16"/>
        </w:numPr>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суммы вознаграждений по гражданско-правовым договор</w:t>
      </w:r>
      <w:r w:rsidR="00B36003">
        <w:rPr>
          <w:rFonts w:ascii="Times New Roman" w:hAnsi="Times New Roman"/>
          <w:color w:val="000000"/>
          <w:sz w:val="28"/>
          <w:szCs w:val="28"/>
        </w:rPr>
        <w:t>ам и суммы авторских гонораров;</w:t>
      </w:r>
    </w:p>
    <w:p w:rsidR="000E5E6D" w:rsidRDefault="000E5E6D" w:rsidP="00812698">
      <w:pPr>
        <w:numPr>
          <w:ilvl w:val="0"/>
          <w:numId w:val="16"/>
        </w:numPr>
        <w:spacing w:line="360" w:lineRule="auto"/>
        <w:ind w:left="0" w:firstLine="709"/>
        <w:jc w:val="both"/>
        <w:rPr>
          <w:rFonts w:ascii="Times New Roman" w:hAnsi="Times New Roman"/>
          <w:color w:val="000000"/>
          <w:sz w:val="28"/>
          <w:szCs w:val="28"/>
        </w:rPr>
      </w:pPr>
      <w:r w:rsidRPr="00FB6528">
        <w:rPr>
          <w:rFonts w:ascii="Times New Roman" w:hAnsi="Times New Roman"/>
          <w:color w:val="000000"/>
          <w:sz w:val="28"/>
          <w:szCs w:val="28"/>
        </w:rPr>
        <w:t>пособия по временной нетрудоспособнос</w:t>
      </w:r>
      <w:r w:rsidR="00871E8F">
        <w:rPr>
          <w:rFonts w:ascii="Times New Roman" w:hAnsi="Times New Roman"/>
          <w:color w:val="000000"/>
          <w:sz w:val="28"/>
          <w:szCs w:val="28"/>
        </w:rPr>
        <w:t>ти или по беременности и родам.</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Все виды заработка учитываются в суммах, начисленных до удержания налогов, уплаты сборов и других обязательных платежей. 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заработная плата по основному месту работы и заработная плата, начисленная в иностранной валюте (если на нее начислялись страховые взносы на обязательное социальное страхование от несчастных случаев на производстве и профессиональных заболеваний). Причем заработная плата, начисленная в иностранной валюте, пересчитывается в рубли по курсу Банка России, установленному на день назначения</w:t>
      </w:r>
      <w:r w:rsidR="00B36003">
        <w:rPr>
          <w:rFonts w:ascii="Times New Roman" w:hAnsi="Times New Roman"/>
          <w:color w:val="000000"/>
          <w:sz w:val="28"/>
          <w:szCs w:val="28"/>
        </w:rPr>
        <w:t xml:space="preserve"> ежемесячной страховой выплаты.</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Порядок расчета среднемесячного заработка зависит от того, отработал ли застрахованный в организации 12 месяцев.</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Если застрахованный отработал в организации более 12 месяцев, то для расчета среднемесячного заработка следует общую сумму его заработка с учетом начисленных в расчетном периоде премий разделить на 12.</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Если же работа, повлекшая повреждение здоровья, продолжалась менее 12 месяцев, то для расчета среднемесячного заработка застрахованного общая сумма заработка за фактически проработанное им число месяцев делится на число этих месяцев.</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При определении среднемесячного заработка учитывается заработная плата за месяцы, предшествовавшие месяцу, в котором произошел страховой случай. 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Если период, повлекшей повреждение здоровья, работы составил менее одного полного календарного месяца, то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w:t>
      </w:r>
      <w:r w:rsidR="00B36003">
        <w:rPr>
          <w:rFonts w:ascii="Times New Roman" w:hAnsi="Times New Roman"/>
          <w:color w:val="000000"/>
          <w:sz w:val="28"/>
          <w:szCs w:val="28"/>
        </w:rPr>
        <w:t>ы, повлекшей такое заболевание.</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В ситуации, когда страховой случай наступил после окончания срока действия трудового договора (контракта), по желанию застрахованного учитывается его заработок до окончания срока действия данного договора (контракта) либо обычный размер вознаграждения работника его квалификации в данной местности, но не менее законодательно установленной величины прожиточного минимума трудоспособного населения в</w:t>
      </w:r>
      <w:r w:rsidR="00B36003">
        <w:rPr>
          <w:rFonts w:ascii="Times New Roman" w:hAnsi="Times New Roman"/>
          <w:color w:val="000000"/>
          <w:sz w:val="28"/>
          <w:szCs w:val="28"/>
        </w:rPr>
        <w:t xml:space="preserve"> целом по Российской Федерации.</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Исчисленная и назначенная ежемесячная страховая выплата в дальнейшем перерасчету не подлежит. Исключение составляют случаи изменения степени утраты профессиональной трудоспособности и в случае индексации ежемесячной страховой выплаты (перерасчет производится с месяца, следующего за месяцем, в котором наступили указанные обстоятельства).</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В связи с повышением стоимости жизни сумма заработка, из которого производится исчисление ежемесячной страховой выплаты, а также размер ежемесячной страховой выплаты подлежат индексации. Коэффициент индексации и ее периодичность определяются Правительством Российской Федерации. Учитывая поправки к Закону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 xml:space="preserve">З, вступившие в силу с 1 </w:t>
      </w:r>
      <w:r w:rsidR="00B36003">
        <w:rPr>
          <w:rFonts w:ascii="Times New Roman" w:hAnsi="Times New Roman"/>
          <w:color w:val="000000"/>
          <w:sz w:val="28"/>
          <w:szCs w:val="28"/>
        </w:rPr>
        <w:t>я</w:t>
      </w:r>
      <w:r w:rsidRPr="00FB6528">
        <w:rPr>
          <w:rFonts w:ascii="Times New Roman" w:hAnsi="Times New Roman"/>
          <w:color w:val="000000"/>
          <w:sz w:val="28"/>
          <w:szCs w:val="28"/>
        </w:rPr>
        <w:t>нваря 2011 года, коэффициент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 на 2011 год составляет 1,065.</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bCs/>
          <w:iCs/>
          <w:color w:val="000000"/>
          <w:sz w:val="28"/>
          <w:szCs w:val="28"/>
        </w:rPr>
        <w:t>Максимальный размер ежемесячной страховой выплаты</w:t>
      </w:r>
      <w:r w:rsidRPr="00FB6528">
        <w:rPr>
          <w:rFonts w:ascii="Times New Roman" w:hAnsi="Times New Roman"/>
          <w:color w:val="000000"/>
          <w:sz w:val="28"/>
          <w:szCs w:val="28"/>
        </w:rPr>
        <w:t xml:space="preserve"> устанавливается Законом </w:t>
      </w:r>
      <w:r w:rsidR="00812698" w:rsidRPr="00FB6528">
        <w:rPr>
          <w:rFonts w:ascii="Times New Roman" w:hAnsi="Times New Roman"/>
          <w:color w:val="000000"/>
          <w:sz w:val="28"/>
          <w:szCs w:val="28"/>
        </w:rPr>
        <w:t>№2</w:t>
      </w:r>
      <w:r w:rsidRPr="00FB6528">
        <w:rPr>
          <w:rFonts w:ascii="Times New Roman" w:hAnsi="Times New Roman"/>
          <w:color w:val="000000"/>
          <w:sz w:val="28"/>
          <w:szCs w:val="28"/>
        </w:rPr>
        <w:t>92</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З, в соответствии с п.п.</w:t>
      </w:r>
      <w:r w:rsidR="00812698" w:rsidRPr="00FB6528">
        <w:rPr>
          <w:rFonts w:ascii="Times New Roman" w:hAnsi="Times New Roman"/>
          <w:color w:val="000000"/>
          <w:sz w:val="28"/>
          <w:szCs w:val="28"/>
        </w:rPr>
        <w:t> 2</w:t>
      </w:r>
      <w:r w:rsidRPr="00FB6528">
        <w:rPr>
          <w:rFonts w:ascii="Times New Roman" w:hAnsi="Times New Roman"/>
          <w:color w:val="000000"/>
          <w:sz w:val="28"/>
          <w:szCs w:val="28"/>
        </w:rPr>
        <w:t xml:space="preserve"> п.</w:t>
      </w:r>
      <w:r w:rsidR="00812698" w:rsidRPr="00FB6528">
        <w:rPr>
          <w:rFonts w:ascii="Times New Roman" w:hAnsi="Times New Roman"/>
          <w:color w:val="000000"/>
          <w:sz w:val="28"/>
          <w:szCs w:val="28"/>
        </w:rPr>
        <w:t> 1</w:t>
      </w:r>
      <w:r w:rsidRPr="00FB6528">
        <w:rPr>
          <w:rFonts w:ascii="Times New Roman" w:hAnsi="Times New Roman"/>
          <w:color w:val="000000"/>
          <w:sz w:val="28"/>
          <w:szCs w:val="28"/>
        </w:rPr>
        <w:t xml:space="preserve"> ст.</w:t>
      </w:r>
      <w:r w:rsidR="00812698" w:rsidRPr="00FB6528">
        <w:rPr>
          <w:rFonts w:ascii="Times New Roman" w:hAnsi="Times New Roman"/>
          <w:color w:val="000000"/>
          <w:sz w:val="28"/>
          <w:szCs w:val="28"/>
        </w:rPr>
        <w:t> 7</w:t>
      </w:r>
      <w:r w:rsidRPr="00FB6528">
        <w:rPr>
          <w:rFonts w:ascii="Times New Roman" w:hAnsi="Times New Roman"/>
          <w:color w:val="000000"/>
          <w:sz w:val="28"/>
          <w:szCs w:val="28"/>
        </w:rPr>
        <w:t xml:space="preserve"> которого максимальный размер ежемесячной страховой выплаты не может превышать в 2011</w:t>
      </w:r>
      <w:r w:rsidR="00812698" w:rsidRPr="00FB6528">
        <w:rPr>
          <w:rFonts w:ascii="Times New Roman" w:hAnsi="Times New Roman"/>
          <w:color w:val="000000"/>
          <w:sz w:val="28"/>
          <w:szCs w:val="28"/>
        </w:rPr>
        <w:t> г</w:t>
      </w:r>
      <w:r w:rsidRPr="00FB6528">
        <w:rPr>
          <w:rFonts w:ascii="Times New Roman" w:hAnsi="Times New Roman"/>
          <w:color w:val="000000"/>
          <w:sz w:val="28"/>
          <w:szCs w:val="28"/>
        </w:rPr>
        <w:t>. 52 740</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руб. В случае назначения страховых выплат застрахованному лицу по нескольким страховым случаям ограничение максимальным размером применяется к</w:t>
      </w:r>
      <w:r w:rsidR="00B36003">
        <w:rPr>
          <w:rFonts w:ascii="Times New Roman" w:hAnsi="Times New Roman"/>
          <w:color w:val="000000"/>
          <w:sz w:val="28"/>
          <w:szCs w:val="28"/>
        </w:rPr>
        <w:t xml:space="preserve"> общей сумме страховой выплаты.</w:t>
      </w: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Ежемесячные страховые выплаты согласно ст.</w:t>
      </w:r>
      <w:r w:rsidR="00812698" w:rsidRPr="00FB6528">
        <w:rPr>
          <w:rFonts w:ascii="Times New Roman" w:hAnsi="Times New Roman"/>
          <w:color w:val="000000"/>
          <w:sz w:val="28"/>
          <w:szCs w:val="28"/>
        </w:rPr>
        <w:t> 1</w:t>
      </w:r>
      <w:r w:rsidRPr="00FB6528">
        <w:rPr>
          <w:rFonts w:ascii="Times New Roman" w:hAnsi="Times New Roman"/>
          <w:color w:val="000000"/>
          <w:sz w:val="28"/>
          <w:szCs w:val="28"/>
        </w:rPr>
        <w:t xml:space="preserve">5 Закона </w:t>
      </w:r>
      <w:r w:rsidR="00812698" w:rsidRPr="00FB6528">
        <w:rPr>
          <w:rFonts w:ascii="Times New Roman" w:hAnsi="Times New Roman"/>
          <w:color w:val="000000"/>
          <w:sz w:val="28"/>
          <w:szCs w:val="28"/>
        </w:rPr>
        <w:t>№1</w:t>
      </w:r>
      <w:r w:rsidRPr="00FB6528">
        <w:rPr>
          <w:rFonts w:ascii="Times New Roman" w:hAnsi="Times New Roman"/>
          <w:color w:val="000000"/>
          <w:sz w:val="28"/>
          <w:szCs w:val="28"/>
        </w:rPr>
        <w:t>25</w:t>
      </w:r>
      <w:r w:rsidR="00812698" w:rsidRPr="00FB6528">
        <w:rPr>
          <w:rFonts w:ascii="Times New Roman" w:hAnsi="Times New Roman"/>
          <w:color w:val="000000"/>
          <w:sz w:val="28"/>
          <w:szCs w:val="28"/>
        </w:rPr>
        <w:t>-Ф</w:t>
      </w:r>
      <w:r w:rsidRPr="00FB6528">
        <w:rPr>
          <w:rFonts w:ascii="Times New Roman" w:hAnsi="Times New Roman"/>
          <w:color w:val="000000"/>
          <w:sz w:val="28"/>
          <w:szCs w:val="28"/>
        </w:rPr>
        <w:t xml:space="preserve">З назначаются и выплачиваются застрахованному </w:t>
      </w:r>
      <w:r w:rsidRPr="00FB6528">
        <w:rPr>
          <w:rFonts w:ascii="Times New Roman" w:hAnsi="Times New Roman"/>
          <w:bCs/>
          <w:iCs/>
          <w:color w:val="000000"/>
          <w:sz w:val="28"/>
          <w:szCs w:val="28"/>
        </w:rPr>
        <w:t>за весь период утраты им профессиональной трудоспособности</w:t>
      </w:r>
      <w:r w:rsidRPr="00FB6528">
        <w:rPr>
          <w:rFonts w:ascii="Times New Roman" w:hAnsi="Times New Roman"/>
          <w:color w:val="000000"/>
          <w:sz w:val="28"/>
          <w:szCs w:val="28"/>
        </w:rPr>
        <w:t xml:space="preserve"> начиная с того дня, с которого учреждением медико-социальной экспертизы установлен факт утраты застрахованным профессиональной трудоспособности. Период, за который застрахованному лицу было назначено пособие по временной нетрудоспособности, исключается.</w:t>
      </w:r>
      <w:r w:rsidR="00812698" w:rsidRPr="00FB6528">
        <w:rPr>
          <w:rFonts w:ascii="Times New Roman" w:hAnsi="Times New Roman"/>
          <w:color w:val="000000"/>
          <w:sz w:val="28"/>
          <w:szCs w:val="28"/>
        </w:rPr>
        <w:t xml:space="preserve"> </w:t>
      </w:r>
      <w:r w:rsidRPr="00FB6528">
        <w:rPr>
          <w:rFonts w:ascii="Times New Roman" w:hAnsi="Times New Roman"/>
          <w:color w:val="000000"/>
          <w:sz w:val="28"/>
          <w:szCs w:val="28"/>
        </w:rPr>
        <w:t xml:space="preserve">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w:t>
      </w:r>
      <w:r w:rsidRPr="00FB6528">
        <w:rPr>
          <w:rFonts w:ascii="Times New Roman" w:hAnsi="Times New Roman"/>
          <w:bCs/>
          <w:iCs/>
          <w:color w:val="000000"/>
          <w:sz w:val="28"/>
          <w:szCs w:val="28"/>
        </w:rPr>
        <w:t>не более чем за три года</w:t>
      </w:r>
      <w:r w:rsidRPr="00FB6528">
        <w:rPr>
          <w:rFonts w:ascii="Times New Roman" w:hAnsi="Times New Roman"/>
          <w:color w:val="000000"/>
          <w:sz w:val="28"/>
          <w:szCs w:val="28"/>
        </w:rPr>
        <w:t>, предшествовавшие обращению за обеспечением по страхованию.</w:t>
      </w:r>
    </w:p>
    <w:p w:rsidR="00812698" w:rsidRPr="00FB6528" w:rsidRDefault="00812698" w:rsidP="00812698">
      <w:pPr>
        <w:spacing w:line="360" w:lineRule="auto"/>
        <w:ind w:firstLine="709"/>
        <w:jc w:val="both"/>
        <w:rPr>
          <w:rFonts w:ascii="Times New Roman" w:hAnsi="Times New Roman"/>
          <w:color w:val="000000"/>
          <w:sz w:val="28"/>
          <w:szCs w:val="28"/>
        </w:rPr>
      </w:pPr>
    </w:p>
    <w:p w:rsidR="000E5E6D" w:rsidRPr="00FB6528" w:rsidRDefault="000E5E6D" w:rsidP="00812698">
      <w:pPr>
        <w:spacing w:line="360" w:lineRule="auto"/>
        <w:ind w:firstLine="709"/>
        <w:jc w:val="both"/>
        <w:rPr>
          <w:rFonts w:ascii="Times New Roman" w:hAnsi="Times New Roman"/>
          <w:color w:val="000000"/>
          <w:sz w:val="28"/>
          <w:szCs w:val="28"/>
        </w:rPr>
      </w:pPr>
    </w:p>
    <w:p w:rsidR="000E5E6D" w:rsidRPr="00FB6528" w:rsidRDefault="00B36003" w:rsidP="00812698">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Заключение</w:t>
      </w:r>
    </w:p>
    <w:p w:rsidR="00B36003" w:rsidRDefault="00B36003" w:rsidP="00812698">
      <w:pPr>
        <w:spacing w:line="360" w:lineRule="auto"/>
        <w:ind w:firstLine="709"/>
        <w:jc w:val="both"/>
        <w:rPr>
          <w:rFonts w:ascii="Times New Roman" w:hAnsi="Times New Roman"/>
          <w:color w:val="000000"/>
          <w:sz w:val="28"/>
          <w:szCs w:val="28"/>
        </w:rPr>
      </w:pPr>
    </w:p>
    <w:p w:rsidR="000E5E6D" w:rsidRPr="00FB6528"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Поскольку человеческий ресурс является одним из главных нематериальных активов любой организации, работодатель должен сделать все возможное, чтобы обеспечить безопасные условия труда своих работников. Если же все-таки возникает ситуация производственной травмы или утраты работоспособности работника по вине организации, то последняя обязана обеспечить пострадавшего материальной компенсацией для лечения и устранения негативных последствий травмы для здоровья и благосостояния человека. При этом, работнику, я уверена, не столь важно, из какого бюджета буд</w:t>
      </w:r>
      <w:r w:rsidR="00B36003">
        <w:rPr>
          <w:rFonts w:ascii="Times New Roman" w:hAnsi="Times New Roman"/>
          <w:color w:val="000000"/>
          <w:sz w:val="28"/>
          <w:szCs w:val="28"/>
        </w:rPr>
        <w:t>е</w:t>
      </w:r>
      <w:r w:rsidRPr="00FB6528">
        <w:rPr>
          <w:rFonts w:ascii="Times New Roman" w:hAnsi="Times New Roman"/>
          <w:color w:val="000000"/>
          <w:sz w:val="28"/>
          <w:szCs w:val="28"/>
        </w:rPr>
        <w:t>т перечисляться страховые выплаты, главное, чтобы он был уверен в том, что в случае наступления производственной травмы или иного страхового случая, он будет соответственно обеспечен материальной и правовой поддержкой.</w:t>
      </w:r>
      <w:r w:rsidR="00B36003">
        <w:rPr>
          <w:rFonts w:ascii="Times New Roman" w:hAnsi="Times New Roman"/>
          <w:color w:val="000000"/>
          <w:sz w:val="28"/>
          <w:szCs w:val="28"/>
        </w:rPr>
        <w:t xml:space="preserve"> </w:t>
      </w:r>
      <w:r w:rsidRPr="00FB6528">
        <w:rPr>
          <w:rFonts w:ascii="Times New Roman" w:hAnsi="Times New Roman"/>
          <w:color w:val="000000"/>
          <w:sz w:val="28"/>
          <w:szCs w:val="28"/>
        </w:rPr>
        <w:t>Сейчас все чаще и чаще при устройстве на работу граждане немалое значение уделяют социальному пакету, который предоставляет компания. Это указывает на то, какую важную роль следует уделять разработке качественных систем страхования работников и выплате достойного обеспечения в случае наступления страхового случая.</w:t>
      </w:r>
    </w:p>
    <w:p w:rsidR="000E5E6D" w:rsidRDefault="000E5E6D" w:rsidP="00812698">
      <w:pPr>
        <w:spacing w:line="360" w:lineRule="auto"/>
        <w:ind w:firstLine="709"/>
        <w:jc w:val="both"/>
        <w:rPr>
          <w:rFonts w:ascii="Times New Roman" w:hAnsi="Times New Roman"/>
          <w:color w:val="000000"/>
          <w:sz w:val="28"/>
          <w:szCs w:val="28"/>
        </w:rPr>
      </w:pPr>
      <w:r w:rsidRPr="00FB6528">
        <w:rPr>
          <w:rFonts w:ascii="Times New Roman" w:hAnsi="Times New Roman"/>
          <w:color w:val="000000"/>
          <w:sz w:val="28"/>
          <w:szCs w:val="28"/>
        </w:rPr>
        <w:t>Не стоит забывать, что именно организация заинтересована в получении здорового и функционирующего кадрового состава, а следовательно и поддержка сотрудников в период нетрудоспособности позволяет сократить сроки его реабилитации и влияет на его скорейший выход на работу. Однако на сегодняшний день наиболее остро стоит вопрос кадровой политики компаний. Большинство организаций в России выбирают стратегию взаимозаменяемости, когда проще найти нового сотрудника, чем выплачивать пособия по нетрудоспособности старым. И на этой проблеме, на мой взгляд, стоит заострить внимание в первую очередь, обсуждая вопросы социальных гарантий и безопасности труда сотрудников в целом.</w:t>
      </w:r>
    </w:p>
    <w:p w:rsidR="00B36003" w:rsidRPr="00B36003" w:rsidRDefault="00B36003" w:rsidP="00812698">
      <w:pPr>
        <w:spacing w:line="360" w:lineRule="auto"/>
        <w:ind w:firstLine="709"/>
        <w:jc w:val="both"/>
        <w:rPr>
          <w:rFonts w:ascii="Times New Roman" w:hAnsi="Times New Roman"/>
          <w:color w:val="FFFFFF"/>
          <w:sz w:val="28"/>
          <w:szCs w:val="28"/>
        </w:rPr>
      </w:pPr>
    </w:p>
    <w:p w:rsidR="00B36003" w:rsidRPr="00FB6528" w:rsidRDefault="00B36003" w:rsidP="00812698">
      <w:pPr>
        <w:spacing w:line="360" w:lineRule="auto"/>
        <w:ind w:firstLine="709"/>
        <w:jc w:val="both"/>
        <w:rPr>
          <w:rFonts w:ascii="Times New Roman" w:hAnsi="Times New Roman"/>
          <w:color w:val="000000"/>
          <w:sz w:val="28"/>
          <w:szCs w:val="28"/>
        </w:rPr>
      </w:pPr>
      <w:bookmarkStart w:id="0" w:name="_GoBack"/>
      <w:bookmarkEnd w:id="0"/>
    </w:p>
    <w:sectPr w:rsidR="00B36003" w:rsidRPr="00FB6528" w:rsidSect="00812698">
      <w:headerReference w:type="default" r:id="rId7"/>
      <w:footerReference w:type="even" r:id="rId8"/>
      <w:headerReference w:type="first" r:id="rId9"/>
      <w:pgSz w:w="11900" w:h="16840"/>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A7" w:rsidRDefault="001024A7">
      <w:r>
        <w:separator/>
      </w:r>
    </w:p>
  </w:endnote>
  <w:endnote w:type="continuationSeparator" w:id="0">
    <w:p w:rsidR="001024A7" w:rsidRDefault="0010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6D" w:rsidRDefault="000E5E6D" w:rsidP="000E5E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E5E6D" w:rsidRDefault="000E5E6D" w:rsidP="000E5E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A7" w:rsidRDefault="001024A7">
      <w:r>
        <w:separator/>
      </w:r>
    </w:p>
  </w:footnote>
  <w:footnote w:type="continuationSeparator" w:id="0">
    <w:p w:rsidR="001024A7" w:rsidRDefault="0010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98" w:rsidRPr="00812698" w:rsidRDefault="00812698" w:rsidP="00812698">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98" w:rsidRPr="00812698" w:rsidRDefault="00812698" w:rsidP="00812698">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7A480CA"/>
    <w:lvl w:ilvl="0" w:tplc="293AFB4A">
      <w:numFmt w:val="none"/>
      <w:lvlText w:val=""/>
      <w:lvlJc w:val="left"/>
      <w:pPr>
        <w:tabs>
          <w:tab w:val="num" w:pos="360"/>
        </w:tabs>
      </w:pPr>
      <w:rPr>
        <w:rFonts w:cs="Times New Roman"/>
      </w:rPr>
    </w:lvl>
    <w:lvl w:ilvl="1" w:tplc="ED28B45E">
      <w:numFmt w:val="decimal"/>
      <w:lvlText w:val=""/>
      <w:lvlJc w:val="left"/>
      <w:rPr>
        <w:rFonts w:cs="Times New Roman"/>
      </w:rPr>
    </w:lvl>
    <w:lvl w:ilvl="2" w:tplc="F5F2FDF4">
      <w:numFmt w:val="decimal"/>
      <w:lvlText w:val=""/>
      <w:lvlJc w:val="left"/>
      <w:rPr>
        <w:rFonts w:cs="Times New Roman"/>
      </w:rPr>
    </w:lvl>
    <w:lvl w:ilvl="3" w:tplc="014C2E20">
      <w:numFmt w:val="decimal"/>
      <w:lvlText w:val=""/>
      <w:lvlJc w:val="left"/>
      <w:rPr>
        <w:rFonts w:cs="Times New Roman"/>
      </w:rPr>
    </w:lvl>
    <w:lvl w:ilvl="4" w:tplc="C72EA1AE">
      <w:numFmt w:val="decimal"/>
      <w:lvlText w:val=""/>
      <w:lvlJc w:val="left"/>
      <w:rPr>
        <w:rFonts w:cs="Times New Roman"/>
      </w:rPr>
    </w:lvl>
    <w:lvl w:ilvl="5" w:tplc="0CAEE1F2">
      <w:numFmt w:val="decimal"/>
      <w:lvlText w:val=""/>
      <w:lvlJc w:val="left"/>
      <w:rPr>
        <w:rFonts w:cs="Times New Roman"/>
      </w:rPr>
    </w:lvl>
    <w:lvl w:ilvl="6" w:tplc="8A2C533E">
      <w:numFmt w:val="decimal"/>
      <w:lvlText w:val=""/>
      <w:lvlJc w:val="left"/>
      <w:rPr>
        <w:rFonts w:cs="Times New Roman"/>
      </w:rPr>
    </w:lvl>
    <w:lvl w:ilvl="7" w:tplc="CF08E092">
      <w:numFmt w:val="decimal"/>
      <w:lvlText w:val=""/>
      <w:lvlJc w:val="left"/>
      <w:rPr>
        <w:rFonts w:cs="Times New Roman"/>
      </w:rPr>
    </w:lvl>
    <w:lvl w:ilvl="8" w:tplc="D8F4A496">
      <w:numFmt w:val="decimal"/>
      <w:lvlText w:val=""/>
      <w:lvlJc w:val="left"/>
      <w:rPr>
        <w:rFonts w:cs="Times New Roman"/>
      </w:rPr>
    </w:lvl>
  </w:abstractNum>
  <w:abstractNum w:abstractNumId="1">
    <w:nsid w:val="07BD0D73"/>
    <w:multiLevelType w:val="hybridMultilevel"/>
    <w:tmpl w:val="71C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62D22"/>
    <w:multiLevelType w:val="hybridMultilevel"/>
    <w:tmpl w:val="4074E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4D5D77"/>
    <w:multiLevelType w:val="hybridMultilevel"/>
    <w:tmpl w:val="DF6840EE"/>
    <w:lvl w:ilvl="0" w:tplc="3D10F3B8">
      <w:start w:val="1"/>
      <w:numFmt w:val="bullet"/>
      <w:lvlText w:val="-"/>
      <w:lvlJc w:val="left"/>
      <w:pPr>
        <w:ind w:left="960" w:hanging="60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E6FBE"/>
    <w:multiLevelType w:val="hybridMultilevel"/>
    <w:tmpl w:val="29C27AE4"/>
    <w:lvl w:ilvl="0" w:tplc="0409000F">
      <w:start w:val="1"/>
      <w:numFmt w:val="decimal"/>
      <w:lvlText w:val="%1."/>
      <w:lvlJc w:val="left"/>
      <w:pPr>
        <w:ind w:left="720" w:hanging="360"/>
      </w:pPr>
      <w:rPr>
        <w:rFonts w:cs="Times New Roman" w:hint="default"/>
      </w:rPr>
    </w:lvl>
    <w:lvl w:ilvl="1" w:tplc="608444F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F435B2"/>
    <w:multiLevelType w:val="hybridMultilevel"/>
    <w:tmpl w:val="7E3E7EB2"/>
    <w:lvl w:ilvl="0" w:tplc="7D20B2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1D50417"/>
    <w:multiLevelType w:val="hybridMultilevel"/>
    <w:tmpl w:val="82CC4A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1E530E"/>
    <w:multiLevelType w:val="hybridMultilevel"/>
    <w:tmpl w:val="4CE0A306"/>
    <w:lvl w:ilvl="0" w:tplc="A636E8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5F06446"/>
    <w:multiLevelType w:val="hybridMultilevel"/>
    <w:tmpl w:val="2CD8C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5B6524"/>
    <w:multiLevelType w:val="hybridMultilevel"/>
    <w:tmpl w:val="958EF862"/>
    <w:lvl w:ilvl="0" w:tplc="3D10F3B8">
      <w:start w:val="1"/>
      <w:numFmt w:val="bullet"/>
      <w:lvlText w:val="-"/>
      <w:lvlJc w:val="left"/>
      <w:pPr>
        <w:ind w:left="960" w:hanging="60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E3259"/>
    <w:multiLevelType w:val="hybridMultilevel"/>
    <w:tmpl w:val="75C0B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077622"/>
    <w:multiLevelType w:val="hybridMultilevel"/>
    <w:tmpl w:val="9A924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DA6C19"/>
    <w:multiLevelType w:val="hybridMultilevel"/>
    <w:tmpl w:val="87149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CF3835"/>
    <w:multiLevelType w:val="hybridMultilevel"/>
    <w:tmpl w:val="F31E62A0"/>
    <w:lvl w:ilvl="0" w:tplc="D6340DB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nsid w:val="5DB252A9"/>
    <w:multiLevelType w:val="hybridMultilevel"/>
    <w:tmpl w:val="3F482F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F30937"/>
    <w:multiLevelType w:val="hybridMultilevel"/>
    <w:tmpl w:val="83C0C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450BFB"/>
    <w:multiLevelType w:val="hybridMultilevel"/>
    <w:tmpl w:val="78B4EC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2F32ABC"/>
    <w:multiLevelType w:val="hybridMultilevel"/>
    <w:tmpl w:val="0D3E86A8"/>
    <w:lvl w:ilvl="0" w:tplc="18DE3FC6">
      <w:start w:val="1"/>
      <w:numFmt w:val="decimal"/>
      <w:lvlText w:val="%1)"/>
      <w:lvlJc w:val="left"/>
      <w:pPr>
        <w:ind w:left="940" w:hanging="5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7"/>
  </w:num>
  <w:num w:numId="3">
    <w:abstractNumId w:val="9"/>
  </w:num>
  <w:num w:numId="4">
    <w:abstractNumId w:val="3"/>
  </w:num>
  <w:num w:numId="5">
    <w:abstractNumId w:val="16"/>
  </w:num>
  <w:num w:numId="6">
    <w:abstractNumId w:val="6"/>
  </w:num>
  <w:num w:numId="7">
    <w:abstractNumId w:val="13"/>
  </w:num>
  <w:num w:numId="8">
    <w:abstractNumId w:val="5"/>
  </w:num>
  <w:num w:numId="9">
    <w:abstractNumId w:val="10"/>
  </w:num>
  <w:num w:numId="10">
    <w:abstractNumId w:val="8"/>
  </w:num>
  <w:num w:numId="11">
    <w:abstractNumId w:val="12"/>
  </w:num>
  <w:num w:numId="12">
    <w:abstractNumId w:val="15"/>
  </w:num>
  <w:num w:numId="13">
    <w:abstractNumId w:val="2"/>
  </w:num>
  <w:num w:numId="14">
    <w:abstractNumId w:val="11"/>
  </w:num>
  <w:num w:numId="15">
    <w:abstractNumId w:val="0"/>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D74"/>
    <w:rsid w:val="000E5E6D"/>
    <w:rsid w:val="001024A7"/>
    <w:rsid w:val="004B6D74"/>
    <w:rsid w:val="007731F1"/>
    <w:rsid w:val="00812698"/>
    <w:rsid w:val="00871E8F"/>
    <w:rsid w:val="0099135D"/>
    <w:rsid w:val="00B36003"/>
    <w:rsid w:val="00D47EF9"/>
    <w:rsid w:val="00F91A9A"/>
    <w:rsid w:val="00FB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5AB11-7851-41BB-B853-0FD5E9C6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character" w:styleId="a4">
    <w:name w:val="Hyperlink"/>
    <w:uiPriority w:val="99"/>
    <w:rPr>
      <w:rFonts w:cs="Times New Roman"/>
      <w:color w:val="0000FF"/>
      <w:u w:val="single"/>
    </w:rPr>
  </w:style>
  <w:style w:type="paragraph" w:styleId="a5">
    <w:name w:val="footer"/>
    <w:basedOn w:val="a"/>
    <w:link w:val="a6"/>
    <w:uiPriority w:val="99"/>
    <w:pPr>
      <w:tabs>
        <w:tab w:val="center" w:pos="4153"/>
        <w:tab w:val="right" w:pos="8306"/>
      </w:tabs>
    </w:pPr>
  </w:style>
  <w:style w:type="character" w:styleId="a7">
    <w:name w:val="page number"/>
    <w:uiPriority w:val="99"/>
    <w:rPr>
      <w:rFonts w:cs="Times New Roman"/>
    </w:rPr>
  </w:style>
  <w:style w:type="character" w:customStyle="1" w:styleId="a6">
    <w:name w:val="Нижний колонтитул Знак"/>
    <w:link w:val="a5"/>
    <w:uiPriority w:val="99"/>
    <w:locked/>
    <w:rPr>
      <w:rFonts w:cs="Times New Roman"/>
      <w:sz w:val="24"/>
      <w:szCs w:val="24"/>
      <w:lang w:val="x-none" w:eastAsia="ru-RU"/>
    </w:rPr>
  </w:style>
  <w:style w:type="paragraph" w:styleId="a8">
    <w:name w:val="header"/>
    <w:basedOn w:val="a"/>
    <w:link w:val="a9"/>
    <w:uiPriority w:val="99"/>
    <w:rsid w:val="00812698"/>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6707">
      <w:marLeft w:val="0"/>
      <w:marRight w:val="0"/>
      <w:marTop w:val="0"/>
      <w:marBottom w:val="0"/>
      <w:divBdr>
        <w:top w:val="none" w:sz="0" w:space="0" w:color="auto"/>
        <w:left w:val="none" w:sz="0" w:space="0" w:color="auto"/>
        <w:bottom w:val="none" w:sz="0" w:space="0" w:color="auto"/>
        <w:right w:val="none" w:sz="0" w:space="0" w:color="auto"/>
      </w:divBdr>
    </w:div>
    <w:div w:id="182016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Виды обеспечения по страхованию и размер ежемесячной страховой выплаты</vt:lpstr>
    </vt:vector>
  </TitlesOfParts>
  <Company>спбгу</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обеспечения по страхованию и размер ежемесячной страховой выплаты</dc:title>
  <dc:subject/>
  <dc:creator>Danila Petrov</dc:creator>
  <cp:keywords/>
  <dc:description/>
  <cp:lastModifiedBy>admin</cp:lastModifiedBy>
  <cp:revision>2</cp:revision>
  <dcterms:created xsi:type="dcterms:W3CDTF">2014-03-26T06:04:00Z</dcterms:created>
  <dcterms:modified xsi:type="dcterms:W3CDTF">2014-03-26T06:04:00Z</dcterms:modified>
</cp:coreProperties>
</file>