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E7" w:rsidRPr="00B27AA0" w:rsidRDefault="005621E7" w:rsidP="00B27AA0">
      <w:pPr>
        <w:pStyle w:val="aff0"/>
      </w:pPr>
      <w:r w:rsidRPr="00B27AA0">
        <w:t>Донбасский технический университет</w:t>
      </w:r>
    </w:p>
    <w:p w:rsidR="00B27AA0" w:rsidRPr="00B27AA0" w:rsidRDefault="005621E7" w:rsidP="00B27AA0">
      <w:pPr>
        <w:pStyle w:val="aff0"/>
      </w:pPr>
      <w:r w:rsidRPr="00B27AA0">
        <w:t>Факультет менеджмента</w:t>
      </w: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5621E7" w:rsidRPr="00B27AA0" w:rsidRDefault="005621E7" w:rsidP="00B27AA0">
      <w:pPr>
        <w:pStyle w:val="aff0"/>
      </w:pPr>
      <w:r w:rsidRPr="00B27AA0">
        <w:t>Контрольная работа по БЖД</w:t>
      </w: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5621E7" w:rsidRPr="00B27AA0" w:rsidRDefault="005621E7" w:rsidP="00B27AA0">
      <w:pPr>
        <w:pStyle w:val="aff0"/>
        <w:jc w:val="left"/>
      </w:pPr>
      <w:r w:rsidRPr="00B27AA0">
        <w:t>студентки группы МОВ-06-в</w:t>
      </w:r>
    </w:p>
    <w:p w:rsidR="00B27AA0" w:rsidRDefault="005621E7" w:rsidP="00B27AA0">
      <w:pPr>
        <w:pStyle w:val="aff0"/>
        <w:jc w:val="left"/>
      </w:pPr>
      <w:r w:rsidRPr="00B27AA0">
        <w:t>Копаевой Ольги Валерьевны</w:t>
      </w: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B27AA0" w:rsidRDefault="00B27AA0" w:rsidP="00B27AA0">
      <w:pPr>
        <w:pStyle w:val="aff0"/>
      </w:pPr>
    </w:p>
    <w:p w:rsidR="005621E7" w:rsidRPr="00B27AA0" w:rsidRDefault="005621E7" w:rsidP="00B27AA0">
      <w:pPr>
        <w:pStyle w:val="aff0"/>
      </w:pPr>
    </w:p>
    <w:p w:rsidR="00B27AA0" w:rsidRPr="00B27AA0" w:rsidRDefault="005621E7" w:rsidP="00B27AA0">
      <w:pPr>
        <w:pStyle w:val="aff0"/>
      </w:pPr>
      <w:r w:rsidRPr="00B27AA0">
        <w:t xml:space="preserve">Алчевск </w:t>
      </w:r>
      <w:r w:rsidR="00B27AA0">
        <w:t>-</w:t>
      </w:r>
      <w:r w:rsidRPr="00B27AA0">
        <w:t xml:space="preserve"> 2007</w:t>
      </w:r>
    </w:p>
    <w:p w:rsidR="00B27AA0" w:rsidRDefault="00B27AA0" w:rsidP="00B27AA0">
      <w:pPr>
        <w:pStyle w:val="2"/>
      </w:pPr>
      <w:r>
        <w:br w:type="page"/>
        <w:t xml:space="preserve">1. </w:t>
      </w:r>
      <w:r w:rsidR="003272BF" w:rsidRPr="00B27AA0">
        <w:t>Вкусовой анализатор человека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3272BF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Вкус </w:t>
      </w:r>
      <w:r w:rsidR="00B27AA0">
        <w:t>-</w:t>
      </w:r>
      <w:r w:rsidR="006A714B" w:rsidRPr="00B27AA0">
        <w:t xml:space="preserve"> </w:t>
      </w:r>
      <w:r w:rsidR="0058242E" w:rsidRPr="00B27AA0">
        <w:t>ощущение</w:t>
      </w:r>
      <w:r w:rsidRPr="00B27AA0">
        <w:t>, которое возникает у человека под воздействием определенных химических веществ, растворенных в воде, на вкусовые рецепторы, расположенные на различных участках языка</w:t>
      </w:r>
      <w:r w:rsidR="00B27AA0" w:rsidRPr="00B27AA0">
        <w:t xml:space="preserve">. </w:t>
      </w:r>
      <w:r w:rsidRPr="00B27AA0">
        <w:t xml:space="preserve">В физиологии и психологии распространена четырехкомпонентная теория вкуса, </w:t>
      </w:r>
      <w:r w:rsidR="00C53596" w:rsidRPr="00B27AA0">
        <w:t xml:space="preserve">согласно с которой </w:t>
      </w:r>
      <w:r w:rsidR="006A714B" w:rsidRPr="00B27AA0">
        <w:t>существует четыре элементарных вкусовых чувства</w:t>
      </w:r>
      <w:r w:rsidR="00B27AA0" w:rsidRPr="00B27AA0">
        <w:t xml:space="preserve">: </w:t>
      </w:r>
      <w:r w:rsidR="006A714B" w:rsidRPr="00B27AA0">
        <w:t>сладкого, горького, кислого, соленого</w:t>
      </w:r>
      <w:r w:rsidR="00B27AA0" w:rsidRPr="00B27AA0">
        <w:t xml:space="preserve">. </w:t>
      </w:r>
      <w:r w:rsidR="006A714B" w:rsidRPr="00B27AA0">
        <w:t xml:space="preserve">Все другие вкусовые </w:t>
      </w:r>
      <w:r w:rsidR="0058242E" w:rsidRPr="00B27AA0">
        <w:t>ощущения</w:t>
      </w:r>
      <w:r w:rsidR="006A714B" w:rsidRPr="00B27AA0">
        <w:t xml:space="preserve"> </w:t>
      </w:r>
      <w:r w:rsidR="00B27AA0">
        <w:t>-</w:t>
      </w:r>
      <w:r w:rsidR="006A714B" w:rsidRPr="00B27AA0">
        <w:t xml:space="preserve"> это их комбинация</w:t>
      </w:r>
      <w:r w:rsidR="00B27AA0" w:rsidRPr="00B27AA0">
        <w:t xml:space="preserve">. </w:t>
      </w:r>
      <w:r w:rsidR="006A714B" w:rsidRPr="00B27AA0">
        <w:t>На разных участках языка разная чувс</w:t>
      </w:r>
      <w:r w:rsidR="00C159EA" w:rsidRPr="00B27AA0">
        <w:t>твительность к вкусовым ощущениям</w:t>
      </w:r>
      <w:r w:rsidR="00B27AA0" w:rsidRPr="00B27AA0">
        <w:t xml:space="preserve">. </w:t>
      </w:r>
      <w:r w:rsidR="006A714B" w:rsidRPr="00B27AA0">
        <w:t xml:space="preserve">Кончик языка наиболее чувствителен к сладкому, края языка </w:t>
      </w:r>
      <w:r w:rsidR="00B27AA0">
        <w:t>-</w:t>
      </w:r>
      <w:r w:rsidR="006A714B" w:rsidRPr="00B27AA0">
        <w:t xml:space="preserve"> к соленому и кислому</w:t>
      </w:r>
      <w:r w:rsidR="00B27AA0" w:rsidRPr="00B27AA0">
        <w:t xml:space="preserve">. </w:t>
      </w:r>
      <w:r w:rsidR="006A714B" w:rsidRPr="00B27AA0">
        <w:t>Корень языка наиболее чувствителен к горькому</w:t>
      </w:r>
      <w:r w:rsidR="00B27AA0" w:rsidRPr="00B27AA0">
        <w:t xml:space="preserve">. </w:t>
      </w:r>
      <w:r w:rsidR="006A714B" w:rsidRPr="00B27AA0">
        <w:t xml:space="preserve">Восприятие вкусовых веществ вызывается химическими реакциями </w:t>
      </w:r>
      <w:r w:rsidR="00B112D4" w:rsidRPr="00B27AA0">
        <w:t>в месте контакта вещества и вкусового рецептора</w:t>
      </w:r>
      <w:r w:rsidR="00B27AA0" w:rsidRPr="00B27AA0">
        <w:t xml:space="preserve">. </w:t>
      </w:r>
      <w:r w:rsidR="00B112D4" w:rsidRPr="00B27AA0">
        <w:t>Установлено, что каждый рецептор имеет высокочувствительные белковые вещества, которые распадаются под воздействием определенных вкусовых веществ</w:t>
      </w:r>
      <w:r w:rsidR="00B27AA0" w:rsidRPr="00B27AA0">
        <w:t xml:space="preserve">. </w:t>
      </w:r>
      <w:r w:rsidR="00B112D4" w:rsidRPr="00B27AA0">
        <w:t>Возбуждение от вкусовых рецепторов передается в центральную нервную систему проводимыми путями</w:t>
      </w:r>
      <w:r w:rsidR="00B27AA0" w:rsidRPr="00B27AA0">
        <w:t>.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B112D4" w:rsidP="00B27AA0">
      <w:pPr>
        <w:pStyle w:val="2"/>
      </w:pPr>
      <w:r w:rsidRPr="00B27AA0">
        <w:t>2</w:t>
      </w:r>
      <w:r w:rsidR="00B27AA0" w:rsidRPr="00B27AA0">
        <w:t xml:space="preserve">. </w:t>
      </w:r>
      <w:r w:rsidRPr="00B27AA0">
        <w:t>Характеристика видов производственной деятельности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B112D4" w:rsidP="00B27AA0">
      <w:pPr>
        <w:widowControl w:val="0"/>
        <w:autoSpaceDE w:val="0"/>
        <w:autoSpaceDN w:val="0"/>
        <w:adjustRightInd w:val="0"/>
        <w:ind w:firstLine="709"/>
      </w:pPr>
      <w:r w:rsidRPr="00B27AA0">
        <w:t>Любой производственной деятельности человека свойствен так называем</w:t>
      </w:r>
      <w:r w:rsidR="0058242E" w:rsidRPr="00B27AA0">
        <w:t>ый</w:t>
      </w:r>
      <w:r w:rsidRPr="00B27AA0">
        <w:t xml:space="preserve"> энергетический компонент</w:t>
      </w:r>
      <w:r w:rsidR="00B27AA0" w:rsidRPr="00B27AA0">
        <w:t xml:space="preserve">. </w:t>
      </w:r>
      <w:r w:rsidR="0058242E" w:rsidRPr="00B27AA0">
        <w:t>Работа, как слесаря, так и научного работника, всегда характеризуется выполнением определенной</w:t>
      </w:r>
      <w:r w:rsidR="00B27AA0" w:rsidRPr="00B27AA0">
        <w:t xml:space="preserve"> </w:t>
      </w:r>
      <w:r w:rsidR="0058242E" w:rsidRPr="00B27AA0">
        <w:t xml:space="preserve">„внешней” работы, что предусматривает и сопровождается какими-то энергетическими </w:t>
      </w:r>
      <w:r w:rsidR="00C159EA" w:rsidRPr="00B27AA0">
        <w:t>затратами</w:t>
      </w:r>
      <w:r w:rsidR="00B27AA0" w:rsidRPr="00B27AA0">
        <w:t xml:space="preserve">. </w:t>
      </w:r>
      <w:r w:rsidR="00C159EA" w:rsidRPr="00B27AA0">
        <w:t>Понятно, что объемы этих затрат для каждой профессиональной деятельности могут отличаться, иногда даже значительно</w:t>
      </w:r>
      <w:r w:rsidR="00B27AA0" w:rsidRPr="00B27AA0">
        <w:t xml:space="preserve">. </w:t>
      </w:r>
      <w:r w:rsidR="00C159EA" w:rsidRPr="00B27AA0">
        <w:t>Учитывая этот факт, было предложено классифицировать отдельные виды работ по размерам энергозатрат, необходимых для их выполнения</w:t>
      </w:r>
      <w:r w:rsidR="00B27AA0" w:rsidRPr="00B27AA0">
        <w:t xml:space="preserve">. </w:t>
      </w:r>
      <w:r w:rsidR="00C159EA" w:rsidRPr="00B27AA0">
        <w:t>Виды работ делятся на легкие, средней тяжести, тяжелые в зависимости от энергозатрат организма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Категории работ по затратам энергии организмом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Легкая, 1а (до 139 Вт</w:t>
      </w:r>
      <w:r w:rsidR="00B27AA0" w:rsidRPr="00B27AA0">
        <w:t xml:space="preserve">) </w:t>
      </w:r>
      <w:r w:rsidR="00B27AA0">
        <w:t>-</w:t>
      </w:r>
      <w:r w:rsidRPr="00B27AA0">
        <w:t xml:space="preserve"> профессии, которые выполняются сидя и сопровождаются незначительным физическим напряжением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Легкая, 1б (140 </w:t>
      </w:r>
      <w:r w:rsidR="00B27AA0">
        <w:t>-</w:t>
      </w:r>
      <w:r w:rsidRPr="00B27AA0">
        <w:t xml:space="preserve"> 174 Вт</w:t>
      </w:r>
      <w:r w:rsidR="00B27AA0" w:rsidRPr="00B27AA0">
        <w:t xml:space="preserve">) </w:t>
      </w:r>
      <w:r w:rsidR="00B27AA0">
        <w:t>-</w:t>
      </w:r>
      <w:r w:rsidRPr="00B27AA0">
        <w:t xml:space="preserve"> профессии, которые выполняются сидя, или связанные с ходьбой и сопровождающиеся незначительным физическим напряжением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Средней тяжести</w:t>
      </w:r>
      <w:r w:rsidR="00B27AA0">
        <w:t>.2</w:t>
      </w:r>
      <w:r w:rsidRPr="00B27AA0">
        <w:t xml:space="preserve">а (175 </w:t>
      </w:r>
      <w:r w:rsidR="00B27AA0">
        <w:t>-</w:t>
      </w:r>
      <w:r w:rsidRPr="00B27AA0">
        <w:t xml:space="preserve"> 232</w:t>
      </w:r>
      <w:r w:rsidR="00B27AA0" w:rsidRPr="00B27AA0">
        <w:t xml:space="preserve">) </w:t>
      </w:r>
      <w:r w:rsidR="00B27AA0">
        <w:t>-</w:t>
      </w:r>
      <w:r w:rsidRPr="00B27AA0">
        <w:t xml:space="preserve"> профессии, которые связаны с постоянной ходьбой, перемещением мелких (до 1 кг</w:t>
      </w:r>
      <w:r w:rsidR="00B27AA0" w:rsidRPr="00B27AA0">
        <w:t xml:space="preserve">) </w:t>
      </w:r>
      <w:r w:rsidRPr="00B27AA0">
        <w:t>изделий или предметов в положении стоя или сидя и которые требуют незначительного физического напряжения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Средней тяжести, 2б (233-290</w:t>
      </w:r>
      <w:r w:rsidR="00B27AA0" w:rsidRPr="00B27AA0">
        <w:t xml:space="preserve">) - </w:t>
      </w:r>
      <w:r w:rsidRPr="00B27AA0">
        <w:t>профессии, которые с ходьбой и перемещением грузов весом до 10 кг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Тяжелая (более 290</w:t>
      </w:r>
      <w:r w:rsidR="00B27AA0" w:rsidRPr="00B27AA0">
        <w:t xml:space="preserve">) </w:t>
      </w:r>
      <w:r w:rsidR="00B27AA0">
        <w:t>-</w:t>
      </w:r>
      <w:r w:rsidRPr="00B27AA0">
        <w:t xml:space="preserve"> профессии, которые связаны с постоянными перемещениями, передвижением и перенесением значительных (более 10 кг</w:t>
      </w:r>
      <w:r w:rsidR="00B27AA0" w:rsidRPr="00B27AA0">
        <w:t xml:space="preserve">) </w:t>
      </w:r>
      <w:r w:rsidRPr="00B27AA0">
        <w:t>грузов и которые требуют значительного физического напряжения</w:t>
      </w:r>
      <w:r w:rsidR="00B27AA0" w:rsidRPr="00B27AA0">
        <w:t>.</w:t>
      </w:r>
    </w:p>
    <w:p w:rsidR="00B27AA0" w:rsidRDefault="00C159EA" w:rsidP="00B27AA0">
      <w:pPr>
        <w:widowControl w:val="0"/>
        <w:autoSpaceDE w:val="0"/>
        <w:autoSpaceDN w:val="0"/>
        <w:adjustRightInd w:val="0"/>
        <w:ind w:firstLine="709"/>
      </w:pPr>
      <w:r w:rsidRPr="00B27AA0">
        <w:t>Тем не менее, взятые изолировано, затраты энергии не могут быть безусловным критерием для оценки какой-либо производственной деятельности</w:t>
      </w:r>
      <w:r w:rsidR="00B27AA0" w:rsidRPr="00B27AA0">
        <w:t xml:space="preserve">. </w:t>
      </w:r>
      <w:r w:rsidRPr="00B27AA0">
        <w:t>Так, интенсивная умственная работа, хотя и характеризуется незначительными затратами энергии, все-таки отличается, как правило, значительным нервно-эмоциональным напряжением</w:t>
      </w:r>
      <w:r w:rsidR="00B27AA0" w:rsidRPr="00B27AA0">
        <w:t xml:space="preserve">. </w:t>
      </w:r>
      <w:r w:rsidRPr="00B27AA0">
        <w:t xml:space="preserve">Поэтому для большей достоверности производственную деятельность необходимо оценивать комплексно, учитывая как механический, так и психический компонент, хотя доля </w:t>
      </w:r>
      <w:r w:rsidR="00BF36D0" w:rsidRPr="00B27AA0">
        <w:t>этих компонентов в разных видах деятельности неодинаковая</w:t>
      </w:r>
      <w:r w:rsidR="00B27AA0" w:rsidRPr="00B27AA0">
        <w:t xml:space="preserve">. </w:t>
      </w:r>
      <w:r w:rsidR="00BF36D0" w:rsidRPr="00B27AA0">
        <w:t>Во время физической работы преобладает мышечная деятельность (механический компонент</w:t>
      </w:r>
      <w:r w:rsidR="00B27AA0" w:rsidRPr="00B27AA0">
        <w:t>),</w:t>
      </w:r>
      <w:r w:rsidR="00BF36D0" w:rsidRPr="00B27AA0">
        <w:t xml:space="preserve"> а во время умственной </w:t>
      </w:r>
      <w:r w:rsidR="00B27AA0">
        <w:t>-</w:t>
      </w:r>
      <w:r w:rsidR="00BF36D0" w:rsidRPr="00B27AA0">
        <w:t xml:space="preserve"> активизируются процессы мышления (психический компонент</w:t>
      </w:r>
      <w:r w:rsidR="00B27AA0" w:rsidRPr="00B27AA0">
        <w:t>).</w:t>
      </w:r>
    </w:p>
    <w:p w:rsidR="00B27AA0" w:rsidRDefault="00B65F00" w:rsidP="00B27AA0">
      <w:pPr>
        <w:widowControl w:val="0"/>
        <w:autoSpaceDE w:val="0"/>
        <w:autoSpaceDN w:val="0"/>
        <w:adjustRightInd w:val="0"/>
        <w:ind w:firstLine="709"/>
      </w:pPr>
      <w:r w:rsidRPr="00B27AA0">
        <w:t>Итак, существуют два вида производственной деятельности человека</w:t>
      </w:r>
      <w:r w:rsidR="00B27AA0" w:rsidRPr="00B27AA0">
        <w:t xml:space="preserve">: </w:t>
      </w:r>
      <w:r w:rsidRPr="00B27AA0">
        <w:t>физическая и умственная</w:t>
      </w:r>
      <w:r w:rsidR="00B27AA0" w:rsidRPr="00B27AA0">
        <w:t>.</w:t>
      </w:r>
    </w:p>
    <w:p w:rsidR="00B27AA0" w:rsidRDefault="00B65F00" w:rsidP="00B27AA0">
      <w:pPr>
        <w:widowControl w:val="0"/>
        <w:autoSpaceDE w:val="0"/>
        <w:autoSpaceDN w:val="0"/>
        <w:adjustRightInd w:val="0"/>
        <w:ind w:firstLine="709"/>
      </w:pPr>
      <w:r w:rsidRPr="00B27AA0">
        <w:t>Физическая деятельность определяется, в основном, работой мышц, к которым в процессе работы усиленно приливает кровь, обеспечивая поступление кислорода и удаление продуктов окисления</w:t>
      </w:r>
      <w:r w:rsidR="00B27AA0" w:rsidRPr="00B27AA0">
        <w:t xml:space="preserve">. </w:t>
      </w:r>
      <w:r w:rsidRPr="00B27AA0">
        <w:t>Этому способствует, во-первых, активная работа сердца и органов дыхания</w:t>
      </w:r>
      <w:r w:rsidR="00B27AA0" w:rsidRPr="00B27AA0">
        <w:t xml:space="preserve">. </w:t>
      </w:r>
      <w:r w:rsidRPr="00B27AA0">
        <w:t>Так, частота сердечных сокращений, которая в состоянии покоя составляет 65-70 сокращений за минуту, при выполнении тяжелых работ может увеличиться до 150-170</w:t>
      </w:r>
      <w:r w:rsidR="00B27AA0" w:rsidRPr="00B27AA0">
        <w:t xml:space="preserve">. </w:t>
      </w:r>
      <w:r w:rsidRPr="00B27AA0">
        <w:t>Легочная вентиляция, которая составляет 6-8 литров воздуха в минуту в состоянии покоя, может достичь 150 л/мин во время тяжелой физической работы</w:t>
      </w:r>
      <w:r w:rsidR="00B27AA0" w:rsidRPr="00B27AA0">
        <w:t xml:space="preserve">. </w:t>
      </w:r>
      <w:r w:rsidRPr="00B27AA0">
        <w:t>Значительные физические нагрузки способствуют существенным изменениям и в некоторых других органах и системах организма человека</w:t>
      </w:r>
      <w:r w:rsidR="00B27AA0" w:rsidRPr="00B27AA0">
        <w:t>.</w:t>
      </w:r>
    </w:p>
    <w:p w:rsidR="00B27AA0" w:rsidRDefault="0039281E" w:rsidP="00B27AA0">
      <w:pPr>
        <w:widowControl w:val="0"/>
        <w:autoSpaceDE w:val="0"/>
        <w:autoSpaceDN w:val="0"/>
        <w:adjustRightInd w:val="0"/>
        <w:ind w:firstLine="709"/>
      </w:pPr>
      <w:r w:rsidRPr="00B27AA0">
        <w:t>Мышечная работа имеет статистический и динамический характер</w:t>
      </w:r>
      <w:r w:rsidR="00B27AA0" w:rsidRPr="00B27AA0">
        <w:t xml:space="preserve">. </w:t>
      </w:r>
      <w:r w:rsidRPr="00B27AA0">
        <w:t xml:space="preserve">При статистической работе увеличивается обмен веществ, </w:t>
      </w:r>
      <w:r w:rsidR="009A33E6" w:rsidRPr="00B27AA0">
        <w:t>затраты энергии, но в меньшей мере, чем при динамической работе</w:t>
      </w:r>
      <w:r w:rsidR="00B27AA0" w:rsidRPr="00B27AA0">
        <w:t xml:space="preserve">. </w:t>
      </w:r>
      <w:r w:rsidR="009A33E6" w:rsidRPr="00B27AA0">
        <w:t xml:space="preserve">Особенность статистической работы </w:t>
      </w:r>
      <w:r w:rsidR="00B27AA0">
        <w:t>-</w:t>
      </w:r>
      <w:r w:rsidR="009A33E6" w:rsidRPr="00B27AA0">
        <w:t xml:space="preserve"> это ее выраженное утомляющее действие, обусловленное длительным сокращением и напряжением мышц и отсутствием условий для кровообращения</w:t>
      </w:r>
      <w:r w:rsidR="00B27AA0" w:rsidRPr="00B27AA0">
        <w:t xml:space="preserve">. </w:t>
      </w:r>
      <w:r w:rsidR="009A33E6" w:rsidRPr="00B27AA0">
        <w:t>Динамическая работа менее изнуряющая, если учесть, что сокращение и напряжение мышц имеют прерывный характер</w:t>
      </w:r>
      <w:r w:rsidR="00B27AA0" w:rsidRPr="00B27AA0">
        <w:t xml:space="preserve">. </w:t>
      </w:r>
      <w:r w:rsidR="009A33E6" w:rsidRPr="00B27AA0">
        <w:t>Чередование напряженной работы мышц и отдыха способствует полноценному кровообращению</w:t>
      </w:r>
      <w:r w:rsidR="00B27AA0" w:rsidRPr="00B27AA0">
        <w:t>.</w:t>
      </w:r>
    </w:p>
    <w:p w:rsidR="00B27AA0" w:rsidRDefault="002103AA" w:rsidP="00B27AA0">
      <w:pPr>
        <w:widowControl w:val="0"/>
        <w:autoSpaceDE w:val="0"/>
        <w:autoSpaceDN w:val="0"/>
        <w:adjustRightInd w:val="0"/>
        <w:ind w:firstLine="709"/>
      </w:pPr>
      <w:r w:rsidRPr="00B27AA0">
        <w:t>Работоспособность человека при физической работе зависит от таких факторов, как индивидуальные особенности человека, степень натренированности, физического развития, профессиональной подготовки</w:t>
      </w:r>
      <w:r w:rsidR="00B27AA0" w:rsidRPr="00B27AA0">
        <w:t>.</w:t>
      </w:r>
    </w:p>
    <w:p w:rsidR="00B27AA0" w:rsidRDefault="002103AA" w:rsidP="00B27AA0">
      <w:pPr>
        <w:widowControl w:val="0"/>
        <w:autoSpaceDE w:val="0"/>
        <w:autoSpaceDN w:val="0"/>
        <w:adjustRightInd w:val="0"/>
        <w:ind w:firstLine="709"/>
      </w:pPr>
      <w:r w:rsidRPr="00B27AA0">
        <w:t>Умственная деятельность человека определяется в основном участием в трудовом процессе центральной нервной системы и органов чувств</w:t>
      </w:r>
      <w:r w:rsidR="00B27AA0" w:rsidRPr="00B27AA0">
        <w:t xml:space="preserve">. </w:t>
      </w:r>
      <w:r w:rsidRPr="00B27AA0">
        <w:t>При умственной работе замедляется частота сердечных сокращений, поднимается кровеносное давление, ослабляются обмены веществ, уменьшается снабжение крови в конечности и увеличивается в мозг (в 8-10 раз по сравнению с состоянием покоя</w:t>
      </w:r>
      <w:r w:rsidR="00B27AA0" w:rsidRPr="00B27AA0">
        <w:t xml:space="preserve">). </w:t>
      </w:r>
      <w:r w:rsidR="009B7306" w:rsidRPr="00B27AA0">
        <w:t>Умственная деятельность очень тесно связана с работой органов чувств, в первую очередь органов слуха и зрения</w:t>
      </w:r>
      <w:r w:rsidR="00B27AA0" w:rsidRPr="00B27AA0">
        <w:t xml:space="preserve">. </w:t>
      </w:r>
      <w:r w:rsidR="00FE50E7" w:rsidRPr="00B27AA0">
        <w:t>По сравнению с физической деятельностью при отдельных видах умственной деятельности (работа конструкторов, операторов ЭВМ, учеников и преподавателей</w:t>
      </w:r>
      <w:r w:rsidR="00B27AA0" w:rsidRPr="00B27AA0">
        <w:t xml:space="preserve">) </w:t>
      </w:r>
      <w:r w:rsidR="00FE50E7" w:rsidRPr="00B27AA0">
        <w:t>напряженность органов чувств увеличивается в 5-10 раз</w:t>
      </w:r>
      <w:r w:rsidR="00B27AA0" w:rsidRPr="00B27AA0">
        <w:t xml:space="preserve">. </w:t>
      </w:r>
      <w:r w:rsidR="00FE50E7" w:rsidRPr="00B27AA0">
        <w:t>Это способствует более жестоким требованиям относительно уровней шума, освещенности именно при умственной деятельности</w:t>
      </w:r>
      <w:r w:rsidR="00B27AA0" w:rsidRPr="00B27AA0">
        <w:t>.</w:t>
      </w:r>
    </w:p>
    <w:p w:rsidR="00B27AA0" w:rsidRDefault="00FE50E7" w:rsidP="00B27AA0">
      <w:pPr>
        <w:widowControl w:val="0"/>
        <w:autoSpaceDE w:val="0"/>
        <w:autoSpaceDN w:val="0"/>
        <w:adjustRightInd w:val="0"/>
        <w:ind w:firstLine="709"/>
      </w:pPr>
      <w:r w:rsidRPr="00B27AA0">
        <w:t>Несмотря на существенные отличия, разделение трудовой деятельности на физическую и умственную довольно условно</w:t>
      </w:r>
      <w:r w:rsidR="00B27AA0" w:rsidRPr="00B27AA0">
        <w:t xml:space="preserve">. </w:t>
      </w:r>
      <w:r w:rsidRPr="00B27AA0">
        <w:t>С развитием науки и техники, автоматизации и механизации трудовых процессов, граница между ними все более сглаживается</w:t>
      </w:r>
      <w:r w:rsidR="00B27AA0" w:rsidRPr="00B27AA0">
        <w:t>.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A24C1A" w:rsidP="00B27AA0">
      <w:pPr>
        <w:pStyle w:val="2"/>
      </w:pPr>
      <w:r w:rsidRPr="00B27AA0">
        <w:t>3</w:t>
      </w:r>
      <w:r w:rsidR="00B27AA0" w:rsidRPr="00B27AA0">
        <w:t xml:space="preserve">. </w:t>
      </w:r>
      <w:r w:rsidRPr="00B27AA0">
        <w:t>Эргономика и производительность человека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FF6B5F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Производительность</w:t>
      </w:r>
      <w:r w:rsidR="00A24C1A" w:rsidRPr="00B27AA0">
        <w:t xml:space="preserve"> труда человека неодинакова на протяжении рабочей смены, разная в первой, второй и третей смене, изменяется также на протяжении рабочей смены</w:t>
      </w:r>
      <w:r w:rsidR="00B27AA0" w:rsidRPr="00B27AA0">
        <w:t xml:space="preserve">. </w:t>
      </w:r>
      <w:r w:rsidR="00A24C1A" w:rsidRPr="00B27AA0">
        <w:t>Такие смены обусловлены состоянием организма человека</w:t>
      </w:r>
      <w:r w:rsidR="00B27AA0" w:rsidRPr="00B27AA0">
        <w:t>.</w:t>
      </w:r>
    </w:p>
    <w:p w:rsidR="00B27AA0" w:rsidRDefault="00A24C1A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Функция </w:t>
      </w:r>
      <w:r w:rsidR="00FF6B5F" w:rsidRPr="00B27AA0">
        <w:t>производительности</w:t>
      </w:r>
      <w:r w:rsidRPr="00B27AA0">
        <w:t xml:space="preserve"> имеет свои закономерности и особенности</w:t>
      </w:r>
      <w:r w:rsidR="00B27AA0" w:rsidRPr="00B27AA0">
        <w:t xml:space="preserve">. </w:t>
      </w:r>
      <w:r w:rsidRPr="00B27AA0">
        <w:t xml:space="preserve">Первые 30-40 минут работы </w:t>
      </w:r>
      <w:r w:rsidR="00FF6B5F" w:rsidRPr="00B27AA0">
        <w:t xml:space="preserve">производительность </w:t>
      </w:r>
      <w:r w:rsidRPr="00B27AA0">
        <w:t>возрастает до максимума (период, когда человек втягивается в работу</w:t>
      </w:r>
      <w:r w:rsidR="00B27AA0" w:rsidRPr="00B27AA0">
        <w:t>),</w:t>
      </w:r>
      <w:r w:rsidRPr="00B27AA0">
        <w:t xml:space="preserve"> следующие 2,5-3 часа держится высокий уровень (</w:t>
      </w:r>
      <w:r w:rsidR="00AC17AC" w:rsidRPr="00B27AA0">
        <w:t>если отсу</w:t>
      </w:r>
      <w:r w:rsidR="00FF6B5F" w:rsidRPr="00B27AA0">
        <w:t>тствуют негативные воздействия на организм человека</w:t>
      </w:r>
      <w:r w:rsidR="00B27AA0" w:rsidRPr="00B27AA0">
        <w:t>),</w:t>
      </w:r>
      <w:r w:rsidR="00FF6B5F" w:rsidRPr="00B27AA0">
        <w:t xml:space="preserve"> а к обеденному перерыву понижается</w:t>
      </w:r>
      <w:r w:rsidR="00B27AA0" w:rsidRPr="00B27AA0">
        <w:t xml:space="preserve">. </w:t>
      </w:r>
      <w:r w:rsidR="00FF6B5F" w:rsidRPr="00B27AA0">
        <w:t>Во второй половине рабочего дня изменение производительности повторяют первую половину дня, и только в последние часы работы она резко снижается</w:t>
      </w:r>
      <w:r w:rsidR="00B27AA0" w:rsidRPr="00B27AA0">
        <w:t>.</w:t>
      </w:r>
    </w:p>
    <w:p w:rsidR="00B27AA0" w:rsidRDefault="00FF6B5F" w:rsidP="00B27AA0">
      <w:pPr>
        <w:widowControl w:val="0"/>
        <w:autoSpaceDE w:val="0"/>
        <w:autoSpaceDN w:val="0"/>
        <w:adjustRightInd w:val="0"/>
        <w:ind w:firstLine="709"/>
      </w:pPr>
      <w:r w:rsidRPr="00B27AA0">
        <w:t>Достичь более стабильной и высокой</w:t>
      </w:r>
      <w:r w:rsidR="00FA46E4" w:rsidRPr="00B27AA0">
        <w:t xml:space="preserve"> производительности</w:t>
      </w:r>
      <w:r w:rsidRPr="00B27AA0">
        <w:t xml:space="preserve"> можно за счет повышения работоспособности человека (профессиональная подготовка, тренировки, применение специального питания и соответственных медицинских методов</w:t>
      </w:r>
      <w:r w:rsidR="00B27AA0" w:rsidRPr="00B27AA0">
        <w:t>),</w:t>
      </w:r>
      <w:r w:rsidRPr="00B27AA0">
        <w:t xml:space="preserve"> улучшением его функционального состояния (снятие остаточной усталости, отсутствие стрессов</w:t>
      </w:r>
      <w:r w:rsidR="00B27AA0" w:rsidRPr="00B27AA0">
        <w:t xml:space="preserve">) </w:t>
      </w:r>
      <w:r w:rsidRPr="00B27AA0">
        <w:t>и снижением утомленности путем оптимизации условий труда (понижение шума, улучшение освещенности, создание оптимальных микроклиматических условий</w:t>
      </w:r>
      <w:r w:rsidR="00B27AA0" w:rsidRPr="00B27AA0">
        <w:t>).</w:t>
      </w:r>
    </w:p>
    <w:p w:rsidR="00B27AA0" w:rsidRDefault="003837EB" w:rsidP="00B27AA0">
      <w:pPr>
        <w:widowControl w:val="0"/>
        <w:autoSpaceDE w:val="0"/>
        <w:autoSpaceDN w:val="0"/>
        <w:adjustRightInd w:val="0"/>
        <w:ind w:firstLine="709"/>
      </w:pPr>
      <w:r w:rsidRPr="00B27AA0">
        <w:t>С</w:t>
      </w:r>
      <w:r w:rsidR="000C5152" w:rsidRPr="00B27AA0">
        <w:t xml:space="preserve"> точки зрения эргономики (наука, которая изучает правильный подход к организации труда человека</w:t>
      </w:r>
      <w:r w:rsidR="00B27AA0" w:rsidRPr="00B27AA0">
        <w:t xml:space="preserve">) </w:t>
      </w:r>
      <w:r w:rsidR="00FA46E4" w:rsidRPr="00B27AA0">
        <w:t>производительность труда человека определяется его работоспособностью, которая, в свою очередь, зависит от функционального состояния организма человека, накопления усталости</w:t>
      </w:r>
      <w:r w:rsidR="00B27AA0" w:rsidRPr="00B27AA0">
        <w:t>.</w:t>
      </w:r>
    </w:p>
    <w:p w:rsidR="00B27AA0" w:rsidRDefault="003837EB" w:rsidP="00B27AA0">
      <w:pPr>
        <w:widowControl w:val="0"/>
        <w:autoSpaceDE w:val="0"/>
        <w:autoSpaceDN w:val="0"/>
        <w:adjustRightInd w:val="0"/>
        <w:ind w:firstLine="709"/>
      </w:pPr>
      <w:r w:rsidRPr="00B27AA0">
        <w:t>В производственных условиях значительное количество факторов обеспечивает позитивное и негативное влияние на организм человека</w:t>
      </w:r>
      <w:r w:rsidR="00B27AA0" w:rsidRPr="00B27AA0">
        <w:t>.</w:t>
      </w:r>
    </w:p>
    <w:p w:rsidR="00B27AA0" w:rsidRDefault="003837EB" w:rsidP="00B27AA0">
      <w:pPr>
        <w:widowControl w:val="0"/>
        <w:autoSpaceDE w:val="0"/>
        <w:autoSpaceDN w:val="0"/>
        <w:adjustRightInd w:val="0"/>
        <w:ind w:firstLine="709"/>
      </w:pPr>
      <w:r w:rsidRPr="00B27AA0">
        <w:t>Организация рабочих мест должна соответствовать требованиям и рекомендациям эргономики</w:t>
      </w:r>
      <w:r w:rsidR="00B27AA0" w:rsidRPr="00B27AA0">
        <w:t xml:space="preserve">. </w:t>
      </w:r>
      <w:r w:rsidR="000C5152" w:rsidRPr="00B27AA0">
        <w:t>В первую очередь это касается соответствия конструкторских размеров (размещения и размеров рабочих зон, органов управления и контроля</w:t>
      </w:r>
      <w:r w:rsidR="00B27AA0" w:rsidRPr="00B27AA0">
        <w:t xml:space="preserve">) </w:t>
      </w:r>
      <w:r w:rsidR="000C5152" w:rsidRPr="00B27AA0">
        <w:t>антропометричным данным человека</w:t>
      </w:r>
      <w:r w:rsidR="00B27AA0" w:rsidRPr="00B27AA0">
        <w:t xml:space="preserve">. </w:t>
      </w:r>
      <w:r w:rsidR="000C5152" w:rsidRPr="00B27AA0">
        <w:t>Любые отклонения от утвержденных антропометричных данных приведут к неудобным, напряженным позам, к дополнительным психофизическим нагрузкам при управлении, к ошибкам и производственному браку</w:t>
      </w:r>
      <w:r w:rsidR="00B27AA0" w:rsidRPr="00B27AA0">
        <w:t>.</w:t>
      </w:r>
    </w:p>
    <w:p w:rsidR="00B27AA0" w:rsidRDefault="000C5152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При проектировании </w:t>
      </w:r>
      <w:r w:rsidR="00DE23D5" w:rsidRPr="00B27AA0">
        <w:t>пультов управления необходимо учитывать характер и количество информации, которую человек будет обрабатывать</w:t>
      </w:r>
      <w:r w:rsidR="00B27AA0" w:rsidRPr="00B27AA0">
        <w:t xml:space="preserve">. </w:t>
      </w:r>
      <w:r w:rsidR="00DE23D5" w:rsidRPr="00B27AA0">
        <w:t>В обычных условиях человек может принять не более двух информаций в секунду</w:t>
      </w:r>
      <w:r w:rsidR="00B27AA0" w:rsidRPr="00B27AA0">
        <w:t xml:space="preserve">. </w:t>
      </w:r>
      <w:r w:rsidR="00DE23D5" w:rsidRPr="00B27AA0">
        <w:t>Превышение этой границы приводит к переутомлению, ошибкам и производственному браку</w:t>
      </w:r>
      <w:r w:rsidR="00B27AA0" w:rsidRPr="00B27AA0">
        <w:t xml:space="preserve">. </w:t>
      </w:r>
      <w:r w:rsidR="00DE23D5" w:rsidRPr="00B27AA0">
        <w:t>Кроме того, способности человека относительно восприятия информации изменяется, если он выполняет работу в неудобной рабочей позе или если психические нагрузки одновременно совмещаются с физическими</w:t>
      </w:r>
      <w:r w:rsidR="00B27AA0" w:rsidRPr="00B27AA0">
        <w:t>.</w:t>
      </w:r>
    </w:p>
    <w:p w:rsidR="00B27AA0" w:rsidRDefault="00DE23D5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Физиологические возможности человека </w:t>
      </w:r>
      <w:r w:rsidR="002B058B" w:rsidRPr="00B27AA0">
        <w:t>не бесконечны для рук, ног и туловища</w:t>
      </w:r>
      <w:r w:rsidR="00B27AA0" w:rsidRPr="00B27AA0">
        <w:t xml:space="preserve">. </w:t>
      </w:r>
      <w:r w:rsidR="002B058B" w:rsidRPr="00B27AA0">
        <w:t>Увеличить количество движений можно в результате тренировок и выполнения определенных стереотипов, однако это может привести к нежелательным последствиям</w:t>
      </w:r>
      <w:r w:rsidR="00B27AA0" w:rsidRPr="00B27AA0">
        <w:t xml:space="preserve">. </w:t>
      </w:r>
      <w:r w:rsidR="002B058B" w:rsidRPr="00B27AA0">
        <w:t>Также имеет значение, как выполняются такие движения</w:t>
      </w:r>
      <w:r w:rsidR="00B27AA0" w:rsidRPr="00B27AA0">
        <w:t xml:space="preserve">: </w:t>
      </w:r>
      <w:r w:rsidR="002B058B" w:rsidRPr="00B27AA0">
        <w:t>с нагрузкой или без нее</w:t>
      </w:r>
      <w:r w:rsidR="00B27AA0" w:rsidRPr="00B27AA0">
        <w:t>.</w:t>
      </w:r>
    </w:p>
    <w:p w:rsidR="00B27AA0" w:rsidRDefault="002B058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Поскольку в реальных условиях производства на организм человека одновременно действует несколько факторов производственной среды, то важно определить их суммарное воздействие</w:t>
      </w:r>
      <w:r w:rsidR="00B27AA0" w:rsidRPr="00B27AA0">
        <w:t xml:space="preserve">. </w:t>
      </w:r>
      <w:r w:rsidRPr="00B27AA0">
        <w:t xml:space="preserve">Результаты комплексных исследований указывают на то, что организм человека полностью воспринимает наиболее </w:t>
      </w:r>
      <w:r w:rsidRPr="00B27AA0">
        <w:rPr>
          <w:lang w:val="uk-UA"/>
        </w:rPr>
        <w:t>„</w:t>
      </w:r>
      <w:r w:rsidRPr="00B27AA0">
        <w:t>сильные</w:t>
      </w:r>
      <w:r w:rsidRPr="00B27AA0">
        <w:rPr>
          <w:lang w:val="uk-UA"/>
        </w:rPr>
        <w:t>”</w:t>
      </w:r>
      <w:r w:rsidRPr="00B27AA0">
        <w:t xml:space="preserve"> воздействия окружающей среды, а от остальных </w:t>
      </w:r>
      <w:r w:rsidR="00B27AA0">
        <w:t>-</w:t>
      </w:r>
      <w:r w:rsidRPr="00B27AA0">
        <w:t xml:space="preserve"> только часть</w:t>
      </w:r>
      <w:r w:rsidR="00B27AA0" w:rsidRPr="00B27AA0">
        <w:t>.</w:t>
      </w:r>
    </w:p>
    <w:p w:rsidR="00B27AA0" w:rsidRDefault="00916BC3" w:rsidP="00B27AA0">
      <w:pPr>
        <w:widowControl w:val="0"/>
        <w:autoSpaceDE w:val="0"/>
        <w:autoSpaceDN w:val="0"/>
        <w:adjustRightInd w:val="0"/>
        <w:ind w:firstLine="709"/>
      </w:pPr>
      <w:r w:rsidRPr="00B27AA0">
        <w:t>За комплексным эргономическим показателем можно оценить работоспособность человека, а также можно определить критические ситуации, когда человек работает «на износ», или же присутствующий потенциал работоспособности и возможности повышения производительности труда</w:t>
      </w:r>
      <w:r w:rsidR="00B27AA0" w:rsidRPr="00B27AA0">
        <w:t>.</w:t>
      </w:r>
    </w:p>
    <w:p w:rsidR="00B27AA0" w:rsidRDefault="00916BC3" w:rsidP="00B27AA0">
      <w:pPr>
        <w:widowControl w:val="0"/>
        <w:autoSpaceDE w:val="0"/>
        <w:autoSpaceDN w:val="0"/>
        <w:adjustRightInd w:val="0"/>
        <w:ind w:firstLine="709"/>
      </w:pPr>
      <w:r w:rsidRPr="00B27AA0">
        <w:t>Безусловно, важным аспектом является установление взаимосвязи между работоспособностью и производительностью труда</w:t>
      </w:r>
      <w:r w:rsidR="00B27AA0" w:rsidRPr="00B27AA0">
        <w:t xml:space="preserve">. </w:t>
      </w:r>
      <w:r w:rsidR="00AB78F2" w:rsidRPr="00B27AA0">
        <w:t>На ручных операциях производительность труда имеет прямую зависимость от работоспособности человека</w:t>
      </w:r>
      <w:r w:rsidR="00B27AA0" w:rsidRPr="00B27AA0">
        <w:t xml:space="preserve">. </w:t>
      </w:r>
      <w:r w:rsidR="00AB78F2" w:rsidRPr="00B27AA0">
        <w:t>Для системы «человек-машина» эта зависимость имеет более сложный характер</w:t>
      </w:r>
      <w:r w:rsidR="00B27AA0" w:rsidRPr="00B27AA0">
        <w:t xml:space="preserve">: </w:t>
      </w:r>
      <w:r w:rsidR="00AB78F2" w:rsidRPr="00B27AA0">
        <w:t>при этом необходимо учитывать время работы человека и машины, режимы работы системы</w:t>
      </w:r>
      <w:r w:rsidR="00B27AA0" w:rsidRPr="00B27AA0">
        <w:t>.</w:t>
      </w:r>
    </w:p>
    <w:p w:rsidR="00B27AA0" w:rsidRDefault="00AB78F2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При повышении производительности системы «человек-машина» особенно важно учитывать показатели эргономики</w:t>
      </w:r>
      <w:r w:rsidR="00B27AA0" w:rsidRPr="00B27AA0">
        <w:t xml:space="preserve">. </w:t>
      </w:r>
      <w:r w:rsidRPr="00B27AA0">
        <w:t>Так, в системе автоматического режим</w:t>
      </w:r>
      <w:r w:rsidR="008755EF" w:rsidRPr="00B27AA0">
        <w:t>а труда производительность возра</w:t>
      </w:r>
      <w:r w:rsidRPr="00B27AA0">
        <w:t>стает с повышением скорости «машины» и при сокращении времени технологических</w:t>
      </w:r>
      <w:r w:rsidR="008755EF" w:rsidRPr="00B27AA0">
        <w:t xml:space="preserve"> разработок</w:t>
      </w:r>
      <w:r w:rsidR="00B27AA0" w:rsidRPr="00B27AA0">
        <w:t xml:space="preserve">. </w:t>
      </w:r>
      <w:r w:rsidR="008755EF" w:rsidRPr="00B27AA0">
        <w:t>При смешанном режиме труда «человека» и «машины» в системе для повышения ее производительности учитываются все три фактора (скорость работы машины, технологические разработки, работоспособность человека</w:t>
      </w:r>
      <w:r w:rsidR="00B27AA0" w:rsidRPr="00B27AA0">
        <w:t xml:space="preserve">). </w:t>
      </w:r>
      <w:r w:rsidR="008755EF" w:rsidRPr="00B27AA0">
        <w:t>При ручных операциях производительность, в основном, зависит от работоспособности человека</w:t>
      </w:r>
      <w:r w:rsidR="00B27AA0" w:rsidRPr="00B27AA0">
        <w:t>.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E6505A" w:rsidP="00B27AA0">
      <w:pPr>
        <w:pStyle w:val="2"/>
      </w:pPr>
      <w:r w:rsidRPr="00B27AA0">
        <w:t>4</w:t>
      </w:r>
      <w:r w:rsidR="00B27AA0" w:rsidRPr="00B27AA0">
        <w:t xml:space="preserve">. </w:t>
      </w:r>
      <w:r w:rsidRPr="00B27AA0">
        <w:t>Опасность терроризма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E6505A" w:rsidP="00B27AA0">
      <w:pPr>
        <w:widowControl w:val="0"/>
        <w:autoSpaceDE w:val="0"/>
        <w:autoSpaceDN w:val="0"/>
        <w:adjustRightInd w:val="0"/>
        <w:ind w:firstLine="709"/>
      </w:pPr>
      <w:r w:rsidRPr="00B27AA0">
        <w:t>В наше время явление терроризма довольно распространено</w:t>
      </w:r>
      <w:r w:rsidR="00B27AA0" w:rsidRPr="00B27AA0">
        <w:t xml:space="preserve">. </w:t>
      </w:r>
      <w:r w:rsidRPr="00B27AA0">
        <w:t>Если до сегодняшнего времени употребление террора как способа решения политических или религиозных проблем было исключительным, необычным явлением, то в наши дни практически ежедневные сообщения про террористические акты воспринимаются как нечто неизбежное</w:t>
      </w:r>
      <w:r w:rsidR="00B27AA0" w:rsidRPr="00B27AA0">
        <w:t xml:space="preserve">. </w:t>
      </w:r>
      <w:r w:rsidRPr="00B27AA0">
        <w:t>Террор стал органической составляющей современной жизни и приобрел глобальный характер</w:t>
      </w:r>
      <w:r w:rsidR="00B27AA0" w:rsidRPr="00B27AA0">
        <w:t>.</w:t>
      </w:r>
    </w:p>
    <w:p w:rsidR="00B27AA0" w:rsidRDefault="00E6505A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Терроризм </w:t>
      </w:r>
      <w:r w:rsidR="00B27AA0">
        <w:t>-</w:t>
      </w:r>
      <w:r w:rsidRPr="00B27AA0">
        <w:t xml:space="preserve"> это форма политического экстремизма, применение самых жестоких методов насилия, включая физическое уничтожение людей, для достижения определенных целей</w:t>
      </w:r>
      <w:r w:rsidR="00B27AA0" w:rsidRPr="00B27AA0">
        <w:t>.</w:t>
      </w:r>
    </w:p>
    <w:p w:rsidR="00B27AA0" w:rsidRDefault="00E6505A" w:rsidP="00B27AA0">
      <w:pPr>
        <w:widowControl w:val="0"/>
        <w:autoSpaceDE w:val="0"/>
        <w:autoSpaceDN w:val="0"/>
        <w:adjustRightInd w:val="0"/>
        <w:ind w:firstLine="709"/>
      </w:pPr>
      <w:r w:rsidRPr="00B27AA0">
        <w:t>Терроризм осуществляется определенными способами, группами, которые выражают интересы определенных политических движений или представляют страну, где терроризм вознесен до уровня политической политики</w:t>
      </w:r>
      <w:r w:rsidR="00B27AA0" w:rsidRPr="00B27AA0">
        <w:t xml:space="preserve">. </w:t>
      </w:r>
      <w:r w:rsidRPr="00B27AA0">
        <w:t xml:space="preserve">Терроризм </w:t>
      </w:r>
      <w:r w:rsidR="00B27AA0">
        <w:t>-</w:t>
      </w:r>
      <w:r w:rsidRPr="00B27AA0">
        <w:t xml:space="preserve"> антигуманный способ решения политических проблем</w:t>
      </w:r>
      <w:r w:rsidR="00DB01A8" w:rsidRPr="00B27AA0">
        <w:t xml:space="preserve"> в условиях борьбы, столкновения интересов разных политических сил</w:t>
      </w:r>
      <w:r w:rsidR="00B27AA0" w:rsidRPr="00B27AA0">
        <w:t xml:space="preserve">. </w:t>
      </w:r>
      <w:r w:rsidR="00DB01A8" w:rsidRPr="00B27AA0">
        <w:t>Он может применяться и как способ удовлетворения амбиций отдельными политическими деятелями, и как орудие достижения своих целей мафиозными структурами, криминальным миром</w:t>
      </w:r>
      <w:r w:rsidR="00B27AA0" w:rsidRPr="00B27AA0">
        <w:t>.</w:t>
      </w:r>
    </w:p>
    <w:p w:rsidR="00B27AA0" w:rsidRDefault="003505F5" w:rsidP="00B27AA0">
      <w:pPr>
        <w:widowControl w:val="0"/>
        <w:autoSpaceDE w:val="0"/>
        <w:autoSpaceDN w:val="0"/>
        <w:adjustRightInd w:val="0"/>
        <w:ind w:firstLine="709"/>
      </w:pPr>
      <w:r w:rsidRPr="00B27AA0">
        <w:t>Определить терроризм можно как политику запугивания, угнетения противника насильственными методами</w:t>
      </w:r>
      <w:r w:rsidR="00B27AA0" w:rsidRPr="00B27AA0">
        <w:t xml:space="preserve">. </w:t>
      </w:r>
      <w:r w:rsidRPr="00B27AA0">
        <w:t>Существует три основных вида терроризма</w:t>
      </w:r>
      <w:r w:rsidR="00B27AA0" w:rsidRPr="00B27AA0">
        <w:t xml:space="preserve">: </w:t>
      </w:r>
      <w:r w:rsidRPr="00B27AA0">
        <w:t>политический, религиозный и криминальный</w:t>
      </w:r>
      <w:r w:rsidR="00B27AA0" w:rsidRPr="00B27AA0">
        <w:t>.</w:t>
      </w:r>
    </w:p>
    <w:p w:rsidR="00B27AA0" w:rsidRDefault="003505F5" w:rsidP="00B27AA0">
      <w:pPr>
        <w:widowControl w:val="0"/>
        <w:autoSpaceDE w:val="0"/>
        <w:autoSpaceDN w:val="0"/>
        <w:adjustRightInd w:val="0"/>
        <w:ind w:firstLine="709"/>
      </w:pPr>
      <w:r w:rsidRPr="00B27AA0">
        <w:t>Наиболее распространенными в мире террористическими актами является</w:t>
      </w:r>
      <w:r w:rsidR="00B27AA0" w:rsidRPr="00B27AA0">
        <w:t>:</w:t>
      </w:r>
    </w:p>
    <w:p w:rsidR="00B27AA0" w:rsidRDefault="003505F5" w:rsidP="00B27AA0">
      <w:pPr>
        <w:widowControl w:val="0"/>
        <w:autoSpaceDE w:val="0"/>
        <w:autoSpaceDN w:val="0"/>
        <w:adjustRightInd w:val="0"/>
        <w:ind w:firstLine="709"/>
      </w:pPr>
      <w:r w:rsidRPr="00B27AA0">
        <w:t>нападение на государственные или промышленные объекты, которые приводят к материальным убыткам, а также является эффективным способом запугивания и демонстрацией силы</w:t>
      </w:r>
      <w:r w:rsidR="00B27AA0" w:rsidRPr="00B27AA0">
        <w:t>;</w:t>
      </w:r>
    </w:p>
    <w:p w:rsidR="00B27AA0" w:rsidRDefault="003505F5" w:rsidP="00B27AA0">
      <w:pPr>
        <w:widowControl w:val="0"/>
        <w:autoSpaceDE w:val="0"/>
        <w:autoSpaceDN w:val="0"/>
        <w:adjustRightInd w:val="0"/>
        <w:ind w:firstLine="709"/>
      </w:pPr>
      <w:r w:rsidRPr="00B27AA0">
        <w:t>захват государственных установок и посольств (сопровождается захватом заложников, который вызывает серьезный гражданский резонанс</w:t>
      </w:r>
      <w:r w:rsidR="00B27AA0" w:rsidRPr="00B27AA0">
        <w:t>);</w:t>
      </w:r>
    </w:p>
    <w:p w:rsidR="00B27AA0" w:rsidRDefault="003505F5" w:rsidP="00B27AA0">
      <w:pPr>
        <w:widowControl w:val="0"/>
        <w:autoSpaceDE w:val="0"/>
        <w:autoSpaceDN w:val="0"/>
        <w:adjustRightInd w:val="0"/>
        <w:ind w:firstLine="709"/>
      </w:pPr>
      <w:r w:rsidRPr="00B27AA0">
        <w:t>насильственные действия против личности жертвы (для запугивания или в пропагандистских целях</w:t>
      </w:r>
      <w:r w:rsidR="00B27AA0" w:rsidRPr="00B27AA0">
        <w:t>);</w:t>
      </w:r>
    </w:p>
    <w:p w:rsidR="00B27AA0" w:rsidRDefault="000873FD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похищение (с целью политического шантажа для достижения определенных политических поступков или освобождение преступников</w:t>
      </w:r>
      <w:r w:rsidR="00B27AA0" w:rsidRPr="00B27AA0">
        <w:t xml:space="preserve">; </w:t>
      </w:r>
      <w:r w:rsidRPr="00B27AA0">
        <w:t>форма самофинансирования</w:t>
      </w:r>
      <w:r w:rsidR="00B27AA0" w:rsidRPr="00B27AA0">
        <w:t>);</w:t>
      </w:r>
    </w:p>
    <w:p w:rsidR="00B27AA0" w:rsidRDefault="000873FD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политические убийства (это один из наиболее радикальных методов проведения террористической борьбы</w:t>
      </w:r>
      <w:r w:rsidR="00B27AA0" w:rsidRPr="00B27AA0">
        <w:t xml:space="preserve">; </w:t>
      </w:r>
      <w:r w:rsidRPr="00B27AA0">
        <w:t>убийства, в понимании террористов, должны освободить народ от тирании</w:t>
      </w:r>
      <w:r w:rsidR="00B27AA0" w:rsidRPr="00B27AA0">
        <w:t>);</w:t>
      </w:r>
    </w:p>
    <w:p w:rsidR="00B27AA0" w:rsidRDefault="000873FD" w:rsidP="00B27AA0">
      <w:pPr>
        <w:widowControl w:val="0"/>
        <w:autoSpaceDE w:val="0"/>
        <w:autoSpaceDN w:val="0"/>
        <w:adjustRightInd w:val="0"/>
        <w:ind w:firstLine="709"/>
      </w:pPr>
      <w:r w:rsidRPr="00B27AA0">
        <w:t>взрывы или массовые убийства (рассчитаны на психологический эффект, страх и неуверенность людей</w:t>
      </w:r>
      <w:r w:rsidR="00B27AA0" w:rsidRPr="00B27AA0">
        <w:t>).</w:t>
      </w:r>
    </w:p>
    <w:p w:rsidR="00B27AA0" w:rsidRDefault="000873FD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Примерами религиозного терроризма является деятельность организации</w:t>
      </w:r>
    </w:p>
    <w:p w:rsidR="00B27AA0" w:rsidRDefault="000873FD" w:rsidP="00B27AA0">
      <w:pPr>
        <w:widowControl w:val="0"/>
        <w:autoSpaceDE w:val="0"/>
        <w:autoSpaceDN w:val="0"/>
        <w:adjustRightInd w:val="0"/>
        <w:ind w:firstLine="709"/>
      </w:pPr>
      <w:r w:rsidRPr="00B27AA0">
        <w:t>Аум Синрикьо, теракты против Папы Римского и трагедия семьи Ганды</w:t>
      </w:r>
      <w:r w:rsidR="00B27AA0" w:rsidRPr="00B27AA0">
        <w:t>.</w:t>
      </w:r>
    </w:p>
    <w:p w:rsidR="00B27AA0" w:rsidRDefault="00EB72EE" w:rsidP="00B27AA0">
      <w:pPr>
        <w:widowControl w:val="0"/>
        <w:autoSpaceDE w:val="0"/>
        <w:autoSpaceDN w:val="0"/>
        <w:adjustRightInd w:val="0"/>
        <w:ind w:firstLine="709"/>
      </w:pPr>
      <w:r w:rsidRPr="00B27AA0">
        <w:t>Увеличение количества террористических актов, неожиданность последствий этих актов взывают большую обеспокоенность мировой общественности, которая все более активизирует свои усилия в борьбе с терроризмом</w:t>
      </w:r>
      <w:r w:rsidR="00B27AA0" w:rsidRPr="00B27AA0">
        <w:t>.</w:t>
      </w:r>
    </w:p>
    <w:p w:rsidR="00B27AA0" w:rsidRDefault="00EB72EE" w:rsidP="00B27AA0">
      <w:pPr>
        <w:widowControl w:val="0"/>
        <w:autoSpaceDE w:val="0"/>
        <w:autoSpaceDN w:val="0"/>
        <w:adjustRightInd w:val="0"/>
        <w:ind w:firstLine="709"/>
      </w:pPr>
      <w:r w:rsidRPr="00B27AA0">
        <w:t>Если будут найдены методы борьбы с терроризмом, мир станет спокойнее и безопаснее</w:t>
      </w:r>
      <w:r w:rsidR="00B27AA0" w:rsidRPr="00B27AA0">
        <w:t>.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0203CE" w:rsidP="00B27AA0">
      <w:pPr>
        <w:pStyle w:val="2"/>
      </w:pPr>
      <w:r w:rsidRPr="00B27AA0">
        <w:t>Задача 1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0203CE" w:rsidP="00B27AA0">
      <w:pPr>
        <w:widowControl w:val="0"/>
        <w:autoSpaceDE w:val="0"/>
        <w:autoSpaceDN w:val="0"/>
        <w:adjustRightInd w:val="0"/>
        <w:ind w:firstLine="709"/>
      </w:pPr>
      <w:r w:rsidRPr="00B27AA0">
        <w:t>Дайте оценку опасных и вредных факторов производственного объекта (оборудования, механизма, техпроцесса</w:t>
      </w:r>
      <w:r w:rsidR="00B27AA0" w:rsidRPr="00B27AA0">
        <w:t xml:space="preserve">). </w:t>
      </w:r>
      <w:r w:rsidRPr="00B27AA0">
        <w:t>Укажите, какие факторы будут постоянно присутствовать в рабочей зоне, а какие могут возникнуть при нарушении правил эксплуатации или техпроцесса</w:t>
      </w:r>
      <w:r w:rsidR="00B27AA0" w:rsidRPr="00B27AA0">
        <w:t xml:space="preserve">. </w:t>
      </w:r>
      <w:r w:rsidR="009E433F" w:rsidRPr="00B27AA0">
        <w:t>Какие факторы будут представлять опасность для человека и окружающей среды</w:t>
      </w:r>
      <w:r w:rsidR="00B27AA0" w:rsidRPr="00B27AA0">
        <w:t xml:space="preserve">? </w:t>
      </w:r>
      <w:r w:rsidR="009E433F" w:rsidRPr="00B27AA0">
        <w:t>Какие факторы окружающей среды могут представлять опасность для данного объекта или техпроцесса</w:t>
      </w:r>
      <w:r w:rsidR="00B27AA0" w:rsidRPr="00B27AA0">
        <w:t>?</w:t>
      </w:r>
    </w:p>
    <w:p w:rsidR="00B27AA0" w:rsidRDefault="009E433F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Профессия</w:t>
      </w:r>
      <w:r w:rsidR="00B27AA0" w:rsidRPr="00B27AA0">
        <w:t xml:space="preserve">: </w:t>
      </w:r>
      <w:r w:rsidRPr="00B27AA0">
        <w:t>железобетонщик</w:t>
      </w:r>
      <w:r w:rsidR="00B27AA0" w:rsidRPr="00B27AA0">
        <w:t>.</w:t>
      </w:r>
    </w:p>
    <w:p w:rsidR="00B27AA0" w:rsidRDefault="000203CE" w:rsidP="00B27AA0">
      <w:pPr>
        <w:widowControl w:val="0"/>
        <w:autoSpaceDE w:val="0"/>
        <w:autoSpaceDN w:val="0"/>
        <w:adjustRightInd w:val="0"/>
        <w:ind w:firstLine="709"/>
      </w:pPr>
      <w:r w:rsidRPr="00B27AA0">
        <w:t>Окружающие человека элементы техносферы содержат в себе опасные и вредные факторы, которые могут стать причиной негативного воздействия как на человека, так и на окружающее пространство</w:t>
      </w:r>
      <w:r w:rsidR="00B27AA0" w:rsidRPr="00B27AA0">
        <w:t>.</w:t>
      </w:r>
    </w:p>
    <w:p w:rsidR="00B27AA0" w:rsidRDefault="009E433F" w:rsidP="00B27AA0">
      <w:pPr>
        <w:widowControl w:val="0"/>
        <w:autoSpaceDE w:val="0"/>
        <w:autoSpaceDN w:val="0"/>
        <w:adjustRightInd w:val="0"/>
        <w:ind w:firstLine="709"/>
      </w:pPr>
      <w:r w:rsidRPr="00B27AA0">
        <w:t>Деление факторов на вредные и опасные условно</w:t>
      </w:r>
      <w:r w:rsidR="00B27AA0" w:rsidRPr="00B27AA0">
        <w:t xml:space="preserve">. </w:t>
      </w:r>
      <w:r w:rsidRPr="00B27AA0">
        <w:t xml:space="preserve">Вредные </w:t>
      </w:r>
      <w:r w:rsidR="00B27AA0">
        <w:t>-</w:t>
      </w:r>
      <w:r w:rsidRPr="00B27AA0">
        <w:t xml:space="preserve"> это такие факторы, которые снижают работоспособность, изменяют состояние организма, но изменения эти носят обратимый характер</w:t>
      </w:r>
      <w:r w:rsidR="00B27AA0" w:rsidRPr="00B27AA0">
        <w:t xml:space="preserve">. </w:t>
      </w:r>
      <w:r w:rsidR="008345EB" w:rsidRPr="00B27AA0">
        <w:t xml:space="preserve">Опасные факторы оказывают поражающее действие, вызывают заболевания, отравления, травмы, аварии, пожары, взрывы и </w:t>
      </w:r>
      <w:r w:rsidR="00B27AA0" w:rsidRPr="00B27AA0">
        <w:t>т.д.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Опасные и вредные производственные факторы (ОВПФ</w:t>
      </w:r>
      <w:r w:rsidR="00B27AA0" w:rsidRPr="00B27AA0">
        <w:t xml:space="preserve">) </w:t>
      </w:r>
      <w:r w:rsidRPr="00B27AA0">
        <w:t>подразделяются по природе действия на следующие группы</w:t>
      </w:r>
      <w:r w:rsidR="00B27AA0" w:rsidRPr="00B27AA0">
        <w:t xml:space="preserve">: </w:t>
      </w:r>
      <w:r w:rsidRPr="00B27AA0">
        <w:t>физические, химические, биологические и психофизические</w:t>
      </w:r>
      <w:r w:rsidR="00B27AA0" w:rsidRPr="00B27AA0">
        <w:t>.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Физические ОВПФ</w:t>
      </w:r>
      <w:r w:rsidR="00B27AA0" w:rsidRPr="00B27AA0">
        <w:t>: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движущиеся машины и механизмы</w:t>
      </w:r>
      <w:r w:rsidR="00B27AA0" w:rsidRPr="00B27AA0">
        <w:t>;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подвижные части механизма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повышенная запыленность и загазованность воздуха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повышенная или пониженная температура воздуха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повышенный уровень шума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повышенный уровень вибрации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повышенное или пониженное барометрическое давление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повышенная или пониженная влажность воздуха</w:t>
      </w:r>
      <w:r w:rsidR="00B27AA0" w:rsidRPr="00B27AA0">
        <w:t>;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Психофизиологические ОВПФ</w:t>
      </w:r>
      <w:r w:rsidR="00B27AA0" w:rsidRPr="00B27AA0">
        <w:t>:</w:t>
      </w:r>
    </w:p>
    <w:p w:rsidR="00B27AA0" w:rsidRDefault="008345EB" w:rsidP="00B27AA0">
      <w:pPr>
        <w:widowControl w:val="0"/>
        <w:autoSpaceDE w:val="0"/>
        <w:autoSpaceDN w:val="0"/>
        <w:adjustRightInd w:val="0"/>
        <w:ind w:firstLine="709"/>
      </w:pPr>
      <w:r w:rsidRPr="00B27AA0">
        <w:t>физические перегрузки (статические, динамические</w:t>
      </w:r>
      <w:r w:rsidR="00B27AA0" w:rsidRPr="00B27AA0">
        <w:t xml:space="preserve">); </w:t>
      </w:r>
      <w:r w:rsidRPr="00B27AA0">
        <w:t xml:space="preserve">повышенным считается все предметов труда более 8 кг, грузов </w:t>
      </w:r>
      <w:r w:rsidR="00B27AA0">
        <w:t>-</w:t>
      </w:r>
      <w:r w:rsidRPr="00B27AA0">
        <w:t xml:space="preserve"> более 10, 20, 50, 80 для разных категорий работников, усилий </w:t>
      </w:r>
      <w:r w:rsidR="00B27AA0">
        <w:t>-</w:t>
      </w:r>
      <w:r w:rsidRPr="00B27AA0">
        <w:t xml:space="preserve"> более 4 кг</w:t>
      </w:r>
      <w:r w:rsidR="00B27AA0" w:rsidRPr="00B27AA0">
        <w:t>;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нервно</w:t>
      </w:r>
      <w:r w:rsidR="00B27AA0">
        <w:t>-</w:t>
      </w:r>
      <w:r w:rsidR="008345EB" w:rsidRPr="00B27AA0">
        <w:t>психические перегрузки (умственное перенапряжение</w:t>
      </w:r>
      <w:r w:rsidR="00B27AA0" w:rsidRPr="00B27AA0">
        <w:t xml:space="preserve">; </w:t>
      </w:r>
      <w:r w:rsidR="008345EB" w:rsidRPr="00B27AA0">
        <w:t>перенапряжение анализаторов (</w:t>
      </w:r>
      <w:r w:rsidR="009A6B6A" w:rsidRPr="00B27AA0">
        <w:t>орга</w:t>
      </w:r>
      <w:r w:rsidRPr="00B27AA0">
        <w:t xml:space="preserve">нов зрения, слуха, осязания, вкуса, запаха и </w:t>
      </w:r>
      <w:r w:rsidR="00B27AA0" w:rsidRPr="00B27AA0">
        <w:t>т.п.),</w:t>
      </w:r>
      <w:r w:rsidRPr="00B27AA0">
        <w:t xml:space="preserve"> монотонность труда, эмоциональные перегрузки</w:t>
      </w:r>
      <w:r w:rsidR="00B27AA0" w:rsidRPr="00B27AA0">
        <w:t>.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51396B" w:rsidP="00B27AA0">
      <w:pPr>
        <w:pStyle w:val="2"/>
      </w:pPr>
      <w:r w:rsidRPr="00B27AA0">
        <w:t xml:space="preserve">Задача </w:t>
      </w:r>
      <w:r w:rsidR="007B177D" w:rsidRPr="00B27AA0">
        <w:t>2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По методике, оговоренной в задаче 1, дать оценку бытового устройства </w:t>
      </w:r>
      <w:r w:rsidR="00B27AA0">
        <w:t>-</w:t>
      </w:r>
      <w:r w:rsidRPr="00B27AA0">
        <w:t xml:space="preserve"> электромясорубки</w:t>
      </w:r>
      <w:r w:rsidR="00B27AA0" w:rsidRPr="00B27AA0">
        <w:t>.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Физические ОВПФ</w:t>
      </w:r>
      <w:r w:rsidR="00B27AA0" w:rsidRPr="00B27AA0">
        <w:t>: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подвижные части механизма</w:t>
      </w:r>
      <w:r w:rsidR="00B27AA0" w:rsidRPr="00B27AA0">
        <w:t>;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движущиеся машины и механизмы</w:t>
      </w:r>
      <w:r w:rsidR="00B27AA0" w:rsidRPr="00B27AA0">
        <w:t>.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Биологические ОВПФ</w:t>
      </w:r>
      <w:r w:rsidR="00B27AA0" w:rsidRPr="00B27AA0">
        <w:t>:</w:t>
      </w:r>
    </w:p>
    <w:p w:rsidR="00B27AA0" w:rsidRDefault="0051396B" w:rsidP="00B27AA0">
      <w:pPr>
        <w:widowControl w:val="0"/>
        <w:autoSpaceDE w:val="0"/>
        <w:autoSpaceDN w:val="0"/>
        <w:adjustRightInd w:val="0"/>
        <w:ind w:firstLine="709"/>
      </w:pPr>
      <w:r w:rsidRPr="00B27AA0">
        <w:t>патогенные микроорганизма (бактерии, вирусы, риккетсии, спирохеты, грибы, простейшие</w:t>
      </w:r>
      <w:r w:rsidR="00B27AA0" w:rsidRPr="00B27AA0">
        <w:t xml:space="preserve">) </w:t>
      </w:r>
      <w:r w:rsidRPr="00B27AA0">
        <w:t>и продукты их жизнедеятельности</w:t>
      </w:r>
      <w:r w:rsidR="00B27AA0" w:rsidRPr="00B27AA0">
        <w:t>.</w:t>
      </w:r>
    </w:p>
    <w:p w:rsidR="00B27AA0" w:rsidRDefault="00B27AA0" w:rsidP="00B27AA0">
      <w:pPr>
        <w:pStyle w:val="2"/>
      </w:pPr>
      <w:r>
        <w:br w:type="page"/>
      </w:r>
      <w:r w:rsidR="007B177D" w:rsidRPr="00B27AA0">
        <w:t>Задача 3</w:t>
      </w: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Какие показатели микроклимата необходимо ежегодно создавать на рабочих местах в рабочей зоне работникам данной профессии с целью обеспечения высокого уровня их работоспособности</w:t>
      </w:r>
      <w:r w:rsidR="00B27AA0" w:rsidRPr="00B27AA0">
        <w:t xml:space="preserve">? </w:t>
      </w:r>
      <w:r w:rsidRPr="00B27AA0">
        <w:t>При каких параметрах возможно снижение работоспособности</w:t>
      </w:r>
      <w:r w:rsidR="00B27AA0" w:rsidRPr="00B27AA0">
        <w:t>?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Профессия</w:t>
      </w:r>
      <w:r w:rsidR="00B27AA0" w:rsidRPr="00B27AA0">
        <w:t xml:space="preserve">: </w:t>
      </w:r>
      <w:r w:rsidRPr="00B27AA0">
        <w:t>контролер ОТК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Факторы наличия тяжести физических работ</w:t>
      </w:r>
      <w:r w:rsidR="00B27AA0" w:rsidRPr="00B27AA0">
        <w:t xml:space="preserve">: </w:t>
      </w:r>
      <w:r w:rsidRPr="00B27AA0">
        <w:t>некоторые физические усилия на перемещение средств контроля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Категория тяжести физической работы </w:t>
      </w:r>
      <w:r w:rsidR="00B27AA0">
        <w:t>-</w:t>
      </w:r>
      <w:r w:rsidRPr="00B27AA0">
        <w:t xml:space="preserve"> </w:t>
      </w:r>
      <w:r w:rsidRPr="00B27AA0">
        <w:rPr>
          <w:lang w:val="uk-UA"/>
        </w:rPr>
        <w:t>І</w:t>
      </w:r>
      <w:r w:rsidRPr="00B27AA0">
        <w:t xml:space="preserve"> б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На постоянных рабочих местах в рабочей зоне работников данной профессии с целью обеспечения высокого уровня их работоспособности необходимо ежегодно создавать оптимальные показатели микроклимата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Оптимальные микроклиматические условия </w:t>
      </w:r>
      <w:r w:rsidR="00B27AA0">
        <w:t>-</w:t>
      </w:r>
      <w:r w:rsidRPr="00B27AA0">
        <w:t xml:space="preserve"> сочетание показателей микроклимата, которые при</w:t>
      </w:r>
      <w:r w:rsidR="00B27AA0" w:rsidRPr="00B27AA0">
        <w:t xml:space="preserve"> </w:t>
      </w:r>
      <w:r w:rsidRPr="00B27AA0">
        <w:t>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</w:t>
      </w:r>
      <w:r w:rsidR="00B27AA0" w:rsidRPr="00B27AA0">
        <w:t xml:space="preserve">. </w:t>
      </w:r>
      <w:r w:rsidRPr="00B27AA0">
        <w:t>Они обеспечивают ощущение теплового комфорта и создают предпосылки для высокого уровня работоспособности (и максимальной производительности</w:t>
      </w:r>
      <w:r w:rsidR="00B27AA0" w:rsidRPr="00B27AA0">
        <w:t>).</w:t>
      </w:r>
    </w:p>
    <w:p w:rsidR="007B177D" w:rsidRPr="00B27AA0" w:rsidRDefault="007B177D" w:rsidP="00B27AA0">
      <w:pPr>
        <w:widowControl w:val="0"/>
        <w:autoSpaceDE w:val="0"/>
        <w:autoSpaceDN w:val="0"/>
        <w:adjustRightInd w:val="0"/>
        <w:ind w:firstLine="709"/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673"/>
        <w:gridCol w:w="2520"/>
        <w:gridCol w:w="2660"/>
      </w:tblGrid>
      <w:tr w:rsidR="007B177D" w:rsidRPr="00B27AA0" w:rsidTr="00B054EF">
        <w:trPr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Период года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054EF" w:rsidRDefault="007B177D" w:rsidP="00B27AA0">
            <w:pPr>
              <w:pStyle w:val="af9"/>
              <w:rPr>
                <w:lang w:val="en-US"/>
              </w:rPr>
            </w:pPr>
            <w:r w:rsidRPr="00B27AA0">
              <w:t>Температура</w:t>
            </w:r>
            <w:r w:rsidR="00B27AA0" w:rsidRPr="00B27AA0">
              <w:t xml:space="preserve">, </w:t>
            </w:r>
            <w:r w:rsidRPr="00B054EF">
              <w:rPr>
                <w:lang w:val="en-US"/>
              </w:rPr>
              <w:t>t</w:t>
            </w:r>
          </w:p>
        </w:tc>
        <w:tc>
          <w:tcPr>
            <w:tcW w:w="2520" w:type="dxa"/>
            <w:shd w:val="clear" w:color="auto" w:fill="auto"/>
          </w:tcPr>
          <w:p w:rsidR="007B177D" w:rsidRPr="00B27AA0" w:rsidRDefault="007B177D" w:rsidP="00B27AA0">
            <w:pPr>
              <w:pStyle w:val="af9"/>
            </w:pPr>
            <w:r w:rsidRPr="00B27AA0">
              <w:t>Относительная влажность</w:t>
            </w:r>
            <w:r w:rsidR="00564A31">
              <w:t xml:space="preserve">, </w:t>
            </w:r>
            <w:r w:rsidR="00B27AA0" w:rsidRPr="00B27AA0">
              <w:t>%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 xml:space="preserve">Скорость движения, </w:t>
            </w:r>
            <w:r w:rsidRPr="00B054EF">
              <w:rPr>
                <w:lang w:val="en-US"/>
              </w:rPr>
              <w:t>V</w:t>
            </w:r>
            <w:r w:rsidRPr="00B27AA0">
              <w:t>, м/с</w:t>
            </w:r>
          </w:p>
        </w:tc>
      </w:tr>
      <w:tr w:rsidR="007B177D" w:rsidRPr="00B27AA0" w:rsidTr="00B054EF">
        <w:trPr>
          <w:jc w:val="center"/>
        </w:trPr>
        <w:tc>
          <w:tcPr>
            <w:tcW w:w="2371" w:type="dxa"/>
            <w:shd w:val="clear" w:color="auto" w:fill="auto"/>
          </w:tcPr>
          <w:p w:rsidR="007B177D" w:rsidRPr="00B27AA0" w:rsidRDefault="007B177D" w:rsidP="00B27AA0">
            <w:pPr>
              <w:pStyle w:val="af9"/>
            </w:pPr>
            <w:r w:rsidRPr="00B27AA0">
              <w:t>В холодный период</w:t>
            </w:r>
            <w:r w:rsidR="00B27AA0" w:rsidRPr="00B27AA0">
              <w:t xml:space="preserve"> </w:t>
            </w:r>
            <w:r w:rsidRPr="00B27AA0">
              <w:t>года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21-23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40-60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0,1</w:t>
            </w:r>
          </w:p>
        </w:tc>
      </w:tr>
      <w:tr w:rsidR="007B177D" w:rsidRPr="00B27AA0" w:rsidTr="00B054EF">
        <w:trPr>
          <w:jc w:val="center"/>
        </w:trPr>
        <w:tc>
          <w:tcPr>
            <w:tcW w:w="2371" w:type="dxa"/>
            <w:shd w:val="clear" w:color="auto" w:fill="auto"/>
          </w:tcPr>
          <w:p w:rsidR="007B177D" w:rsidRPr="00B27AA0" w:rsidRDefault="007B177D" w:rsidP="00B27AA0">
            <w:pPr>
              <w:pStyle w:val="af9"/>
            </w:pPr>
            <w:r w:rsidRPr="00B27AA0">
              <w:t>В теплый период года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22-24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40-60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B27AA0">
            <w:pPr>
              <w:pStyle w:val="af9"/>
            </w:pPr>
            <w:r w:rsidRPr="00B27AA0">
              <w:t>0,3</w:t>
            </w:r>
          </w:p>
        </w:tc>
      </w:tr>
    </w:tbl>
    <w:p w:rsidR="00B27AA0" w:rsidRP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Снижение работоспособности возможно при допустимых показателях микроклимата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Допустимые микроклиматические условия</w:t>
      </w:r>
      <w:r w:rsidR="00B27AA0" w:rsidRPr="00B27AA0">
        <w:t xml:space="preserve"> - </w:t>
      </w:r>
      <w:r w:rsidRPr="00B27AA0">
        <w:t>сочетание показателей микроклимата, которые при</w:t>
      </w:r>
      <w:r w:rsidR="00B27AA0" w:rsidRPr="00B27AA0">
        <w:t xml:space="preserve"> </w:t>
      </w:r>
      <w:r w:rsidRPr="00B27AA0">
        <w:t>длительном и систематическом воздействии на человека могут вызывать обратимые и быстро нормализующиеся изменения теплового состояния организма, сопровождающиеся напряжением механизмов терморегуляции, не выходящим за пределы физиологических приспособительных возможностей</w:t>
      </w:r>
      <w:r w:rsidR="00B27AA0" w:rsidRPr="00B27AA0">
        <w:t xml:space="preserve">. </w:t>
      </w:r>
      <w:r w:rsidRPr="00B27AA0">
        <w:t>При этом не возникает нарушение здоровья, но могут наблюдаться дискомфортные теплоощущения, ухудшение самочувствия и понижение работоспособности (и производительности</w:t>
      </w:r>
      <w:r w:rsidR="00B27AA0" w:rsidRPr="00B27AA0">
        <w:t>).</w:t>
      </w:r>
    </w:p>
    <w:p w:rsidR="007B177D" w:rsidRPr="00B27AA0" w:rsidRDefault="007B177D" w:rsidP="00B27AA0">
      <w:pPr>
        <w:widowControl w:val="0"/>
        <w:autoSpaceDE w:val="0"/>
        <w:autoSpaceDN w:val="0"/>
        <w:adjustRightInd w:val="0"/>
        <w:ind w:firstLine="709"/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949"/>
        <w:gridCol w:w="1960"/>
        <w:gridCol w:w="2660"/>
      </w:tblGrid>
      <w:tr w:rsidR="007B177D" w:rsidRPr="00B27AA0" w:rsidTr="00B054EF">
        <w:trPr>
          <w:jc w:val="center"/>
        </w:trPr>
        <w:tc>
          <w:tcPr>
            <w:tcW w:w="2247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Период года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B177D" w:rsidRPr="00B054EF" w:rsidRDefault="007B177D" w:rsidP="00564A31">
            <w:pPr>
              <w:pStyle w:val="af9"/>
              <w:rPr>
                <w:lang w:val="en-US"/>
              </w:rPr>
            </w:pPr>
            <w:r w:rsidRPr="00B27AA0">
              <w:t>Температура</w:t>
            </w:r>
            <w:r w:rsidR="00B27AA0" w:rsidRPr="00B27AA0">
              <w:t xml:space="preserve">, </w:t>
            </w:r>
            <w:r w:rsidRPr="00B054EF">
              <w:rPr>
                <w:lang w:val="en-US"/>
              </w:rPr>
              <w:t>t</w:t>
            </w:r>
          </w:p>
        </w:tc>
        <w:tc>
          <w:tcPr>
            <w:tcW w:w="1960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Относительная влажность</w:t>
            </w:r>
            <w:r w:rsidR="00B27AA0" w:rsidRPr="00B27AA0">
              <w:t>,,%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 xml:space="preserve">Скорость движения, </w:t>
            </w:r>
            <w:r w:rsidRPr="00B054EF">
              <w:rPr>
                <w:lang w:val="en-US"/>
              </w:rPr>
              <w:t>V</w:t>
            </w:r>
            <w:r w:rsidRPr="00B27AA0">
              <w:t>, м/с</w:t>
            </w:r>
          </w:p>
        </w:tc>
      </w:tr>
      <w:tr w:rsidR="007B177D" w:rsidRPr="00B27AA0" w:rsidTr="00B054EF">
        <w:trPr>
          <w:jc w:val="center"/>
        </w:trPr>
        <w:tc>
          <w:tcPr>
            <w:tcW w:w="2247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В холодный период</w:t>
            </w:r>
            <w:r w:rsidR="00B27AA0" w:rsidRPr="00B27AA0">
              <w:t xml:space="preserve"> </w:t>
            </w:r>
            <w:r w:rsidRPr="00B27AA0">
              <w:t>года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20-24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75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не более 0,2</w:t>
            </w:r>
          </w:p>
        </w:tc>
      </w:tr>
      <w:tr w:rsidR="007B177D" w:rsidRPr="00B27AA0" w:rsidTr="00B054EF">
        <w:trPr>
          <w:jc w:val="center"/>
        </w:trPr>
        <w:tc>
          <w:tcPr>
            <w:tcW w:w="2247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В теплый период года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21-28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55-75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0,1-0,3</w:t>
            </w:r>
          </w:p>
        </w:tc>
      </w:tr>
    </w:tbl>
    <w:p w:rsidR="00B27AA0" w:rsidRP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Оптимальные показатели человек почти не чувствует, а допустимые являются граничными </w:t>
      </w:r>
      <w:r w:rsidR="00B27AA0">
        <w:t>-</w:t>
      </w:r>
      <w:r w:rsidRPr="00B27AA0">
        <w:t xml:space="preserve"> началом чувствительности к теплу или к холоду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Воздействие на организм неблагоприятных показателей микроклимата (недопустимых</w:t>
      </w:r>
      <w:r w:rsidR="00B27AA0" w:rsidRPr="00B27AA0">
        <w:t xml:space="preserve">) </w:t>
      </w:r>
      <w:r w:rsidRPr="00B27AA0">
        <w:t>вызывает терморегуляции организма, что может привести к снижению работоспособности</w:t>
      </w:r>
      <w:r w:rsidR="00B27AA0" w:rsidRPr="00B27AA0">
        <w:t xml:space="preserve">. </w:t>
      </w:r>
      <w:r w:rsidRPr="00B27AA0">
        <w:t>Поэтому на рабочих местах в рабочей зоне необходимо соблюдать оптимальные и допустимые показатели микроклимата</w:t>
      </w:r>
      <w:r w:rsidR="00B27AA0" w:rsidRPr="00B27AA0">
        <w:t>.</w:t>
      </w:r>
    </w:p>
    <w:p w:rsidR="00564A31" w:rsidRDefault="00564A31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7B177D" w:rsidP="00564A31">
      <w:pPr>
        <w:pStyle w:val="2"/>
      </w:pPr>
      <w:r w:rsidRPr="00B27AA0">
        <w:t>Задача 4</w:t>
      </w:r>
    </w:p>
    <w:p w:rsidR="00564A31" w:rsidRDefault="00564A31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Работник данной профессии выполняет физическую работу определенной физической тяжести в условиях с фактическими показателями микроклимата</w:t>
      </w:r>
      <w:r w:rsidR="00B27AA0" w:rsidRPr="00B27AA0">
        <w:t xml:space="preserve">. </w:t>
      </w:r>
      <w:r w:rsidRPr="00B27AA0">
        <w:t>Сделать вывод о соответствии этих показателей нормативным (оптимальным, допустимым</w:t>
      </w:r>
      <w:r w:rsidR="00B27AA0" w:rsidRPr="00B27AA0">
        <w:t xml:space="preserve">) </w:t>
      </w:r>
      <w:r w:rsidRPr="00B27AA0">
        <w:t>и указать возможные последствия их влияния на работоспособность и здоровье человека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Профессия</w:t>
      </w:r>
      <w:r w:rsidR="00B27AA0" w:rsidRPr="00B27AA0">
        <w:t xml:space="preserve">: </w:t>
      </w:r>
      <w:r w:rsidRPr="00B27AA0">
        <w:t>швея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Категория тяжести физической работы</w:t>
      </w:r>
      <w:r w:rsidR="00B27AA0" w:rsidRPr="00B27AA0">
        <w:t xml:space="preserve">: </w:t>
      </w:r>
      <w:r w:rsidRPr="00B27AA0">
        <w:rPr>
          <w:lang w:val="uk-UA"/>
        </w:rPr>
        <w:t>І</w:t>
      </w:r>
      <w:r w:rsidRPr="00B27AA0">
        <w:t xml:space="preserve"> б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Период года</w:t>
      </w:r>
      <w:r w:rsidR="00B27AA0" w:rsidRPr="00B27AA0">
        <w:t xml:space="preserve">: </w:t>
      </w:r>
      <w:r w:rsidRPr="00B27AA0">
        <w:t>холодный</w:t>
      </w:r>
      <w:r w:rsidR="00B27AA0" w:rsidRPr="00B27AA0">
        <w:t>.</w:t>
      </w:r>
    </w:p>
    <w:p w:rsidR="007B177D" w:rsidRPr="00B27AA0" w:rsidRDefault="00564A31" w:rsidP="00B27AA0">
      <w:pPr>
        <w:widowControl w:val="0"/>
        <w:autoSpaceDE w:val="0"/>
        <w:autoSpaceDN w:val="0"/>
        <w:adjustRightInd w:val="0"/>
        <w:ind w:firstLine="709"/>
      </w:pPr>
      <w:r>
        <w:br w:type="page"/>
        <w:t>Таблица.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73"/>
        <w:gridCol w:w="1626"/>
        <w:gridCol w:w="2940"/>
      </w:tblGrid>
      <w:tr w:rsidR="007B177D" w:rsidRPr="00B27AA0" w:rsidTr="00B054EF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Период года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054EF" w:rsidRDefault="007B177D" w:rsidP="00564A31">
            <w:pPr>
              <w:pStyle w:val="af9"/>
              <w:rPr>
                <w:lang w:val="en-US"/>
              </w:rPr>
            </w:pPr>
            <w:r w:rsidRPr="00B27AA0">
              <w:t>Температура</w:t>
            </w:r>
            <w:r w:rsidR="00B27AA0" w:rsidRPr="00B27AA0">
              <w:t xml:space="preserve">, </w:t>
            </w:r>
            <w:r w:rsidRPr="00B054EF">
              <w:rPr>
                <w:lang w:val="en-US"/>
              </w:rPr>
              <w:t>t</w:t>
            </w:r>
          </w:p>
        </w:tc>
        <w:tc>
          <w:tcPr>
            <w:tcW w:w="1626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Относительная влажность</w:t>
            </w:r>
            <w:r w:rsidR="00564A31">
              <w:t xml:space="preserve">, </w:t>
            </w:r>
            <w:r w:rsidR="00B27AA0" w:rsidRPr="00B27AA0">
              <w:t>%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 xml:space="preserve">Скорость движения, </w:t>
            </w:r>
            <w:r w:rsidRPr="00B054EF">
              <w:rPr>
                <w:lang w:val="en-US"/>
              </w:rPr>
              <w:t>V</w:t>
            </w:r>
            <w:r w:rsidRPr="00B27AA0">
              <w:t>, м/с</w:t>
            </w:r>
          </w:p>
        </w:tc>
      </w:tr>
      <w:tr w:rsidR="007B177D" w:rsidRPr="00B27AA0" w:rsidTr="00B054EF">
        <w:trPr>
          <w:jc w:val="center"/>
        </w:trPr>
        <w:tc>
          <w:tcPr>
            <w:tcW w:w="2520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Физические показатели микроклимата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22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57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0,1</w:t>
            </w:r>
          </w:p>
        </w:tc>
      </w:tr>
      <w:tr w:rsidR="007B177D" w:rsidRPr="00B27AA0" w:rsidTr="00B054EF">
        <w:trPr>
          <w:jc w:val="center"/>
        </w:trPr>
        <w:tc>
          <w:tcPr>
            <w:tcW w:w="2520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Оптимальные показатели микроклимата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21-23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40-60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0,1</w:t>
            </w:r>
          </w:p>
        </w:tc>
      </w:tr>
      <w:tr w:rsidR="007B177D" w:rsidRPr="00B27AA0" w:rsidTr="00B054EF">
        <w:trPr>
          <w:jc w:val="center"/>
        </w:trPr>
        <w:tc>
          <w:tcPr>
            <w:tcW w:w="2520" w:type="dxa"/>
            <w:shd w:val="clear" w:color="auto" w:fill="auto"/>
          </w:tcPr>
          <w:p w:rsidR="007B177D" w:rsidRPr="00B27AA0" w:rsidRDefault="007B177D" w:rsidP="00564A31">
            <w:pPr>
              <w:pStyle w:val="af9"/>
            </w:pPr>
            <w:r w:rsidRPr="00B27AA0">
              <w:t>Допустимые показатели микроклимата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20-24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75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B177D" w:rsidRPr="00B27AA0" w:rsidRDefault="007B177D" w:rsidP="00564A31">
            <w:pPr>
              <w:pStyle w:val="af9"/>
            </w:pPr>
            <w:r w:rsidRPr="00B27AA0">
              <w:t>не более 0,2</w:t>
            </w:r>
          </w:p>
        </w:tc>
      </w:tr>
    </w:tbl>
    <w:p w:rsidR="007B177D" w:rsidRPr="00B27AA0" w:rsidRDefault="007B177D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B27AA0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Т. к. </w:t>
      </w:r>
      <w:r w:rsidR="007B177D" w:rsidRPr="00B27AA0">
        <w:t>ощущение показателей микроклимата дается в зависимости от того, находится ли работник в состоянии покоя или затрачивает энергию на выполнение каких-то действий, то нормативные (оптимальные и допустимые</w:t>
      </w:r>
      <w:r w:rsidRPr="00B27AA0">
        <w:t xml:space="preserve">) </w:t>
      </w:r>
      <w:r w:rsidR="007B177D" w:rsidRPr="00B27AA0">
        <w:t>показатели даются в зависимости от категорий тяжести физических работ</w:t>
      </w:r>
      <w:r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 xml:space="preserve">Легкие Іб </w:t>
      </w:r>
      <w:r w:rsidR="00B27AA0">
        <w:t>-</w:t>
      </w:r>
      <w:r w:rsidRPr="00B27AA0">
        <w:t xml:space="preserve"> работы, производимые сидя, стоя или связанные с ходьбой и сопровождающиеся некоторым некоторым физическим напряжением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Сравнив физические показатели микроклимата с оптимальными и допустимыми, сделаем вывод</w:t>
      </w:r>
      <w:r w:rsidR="00B27AA0" w:rsidRPr="00B27AA0">
        <w:t>.</w:t>
      </w:r>
    </w:p>
    <w:p w:rsidR="00B27AA0" w:rsidRDefault="007B177D" w:rsidP="00B27AA0">
      <w:pPr>
        <w:widowControl w:val="0"/>
        <w:autoSpaceDE w:val="0"/>
        <w:autoSpaceDN w:val="0"/>
        <w:adjustRightInd w:val="0"/>
        <w:ind w:firstLine="709"/>
      </w:pPr>
      <w:r w:rsidRPr="00B27AA0">
        <w:t>Параметры микроклимата соответствуют допустимым</w:t>
      </w:r>
      <w:r w:rsidR="00B27AA0" w:rsidRPr="00B27AA0">
        <w:t xml:space="preserve">. </w:t>
      </w:r>
      <w:r w:rsidRPr="00B27AA0">
        <w:t>При тяжести данной физической работы можно даже создать на рабочем месте оптимальные показатели микроклимата с целью повышения работоспособности</w:t>
      </w:r>
      <w:r w:rsidR="00B27AA0" w:rsidRPr="00B27AA0">
        <w:t>.</w:t>
      </w:r>
    </w:p>
    <w:p w:rsidR="00B27AA0" w:rsidRPr="00B27AA0" w:rsidRDefault="00B27AA0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564A31" w:rsidP="00564A31">
      <w:pPr>
        <w:pStyle w:val="2"/>
      </w:pPr>
      <w:r>
        <w:br w:type="page"/>
      </w:r>
      <w:r w:rsidR="007B177D" w:rsidRPr="00B27AA0">
        <w:t>Список использованной литературы</w:t>
      </w:r>
    </w:p>
    <w:p w:rsidR="00564A31" w:rsidRDefault="00564A31" w:rsidP="00B27AA0">
      <w:pPr>
        <w:widowControl w:val="0"/>
        <w:autoSpaceDE w:val="0"/>
        <w:autoSpaceDN w:val="0"/>
        <w:adjustRightInd w:val="0"/>
        <w:ind w:firstLine="709"/>
      </w:pPr>
    </w:p>
    <w:p w:rsidR="00B27AA0" w:rsidRDefault="00555ACF" w:rsidP="00564A31">
      <w:pPr>
        <w:pStyle w:val="a1"/>
        <w:tabs>
          <w:tab w:val="left" w:pos="420"/>
        </w:tabs>
      </w:pPr>
      <w:r w:rsidRPr="00B27AA0">
        <w:t>Методичка № 644</w:t>
      </w:r>
      <w:r w:rsidR="00B27AA0" w:rsidRPr="00B27AA0">
        <w:t>.</w:t>
      </w:r>
    </w:p>
    <w:p w:rsidR="00B27AA0" w:rsidRDefault="00555ACF" w:rsidP="00564A31">
      <w:pPr>
        <w:pStyle w:val="a1"/>
        <w:tabs>
          <w:tab w:val="left" w:pos="420"/>
        </w:tabs>
      </w:pPr>
      <w:r w:rsidRPr="00B27AA0">
        <w:t>Методичка № 1447</w:t>
      </w:r>
      <w:r w:rsidR="00B27AA0" w:rsidRPr="00B27AA0">
        <w:t>.</w:t>
      </w:r>
    </w:p>
    <w:p w:rsidR="00B27AA0" w:rsidRDefault="00555ACF" w:rsidP="00564A31">
      <w:pPr>
        <w:pStyle w:val="a1"/>
        <w:tabs>
          <w:tab w:val="left" w:pos="420"/>
        </w:tabs>
      </w:pPr>
      <w:r w:rsidRPr="00B27AA0">
        <w:t>Ред</w:t>
      </w:r>
      <w:r w:rsidR="00B27AA0" w:rsidRPr="00B27AA0">
        <w:t xml:space="preserve">. </w:t>
      </w:r>
      <w:r w:rsidRPr="00B27AA0">
        <w:t>Белова, «Безопасность жизнедеятельности», Москва, 2001 г</w:t>
      </w:r>
      <w:r w:rsidR="00B27AA0" w:rsidRPr="00B27AA0">
        <w:t>.</w:t>
      </w:r>
    </w:p>
    <w:p w:rsidR="00B27AA0" w:rsidRDefault="00555ACF" w:rsidP="00564A31">
      <w:pPr>
        <w:pStyle w:val="a1"/>
        <w:tabs>
          <w:tab w:val="left" w:pos="420"/>
        </w:tabs>
      </w:pPr>
      <w:r w:rsidRPr="00B27AA0">
        <w:t>Ред</w:t>
      </w:r>
      <w:r w:rsidR="00B27AA0" w:rsidRPr="00B27AA0">
        <w:t xml:space="preserve">. </w:t>
      </w:r>
      <w:r w:rsidRPr="00B27AA0">
        <w:t>Арустамова, «Безопасность жизнедеятельности», Москва, 2000 г</w:t>
      </w:r>
      <w:r w:rsidR="00B27AA0" w:rsidRPr="00B27AA0">
        <w:t>.</w:t>
      </w:r>
    </w:p>
    <w:p w:rsidR="00555ACF" w:rsidRPr="00B27AA0" w:rsidRDefault="00555ACF" w:rsidP="00B27AA0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555ACF" w:rsidRPr="00B27AA0" w:rsidSect="00B27A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EF" w:rsidRDefault="00B054E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054EF" w:rsidRDefault="00B054E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31" w:rsidRDefault="00564A3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31" w:rsidRDefault="00564A3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EF" w:rsidRDefault="00B054E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054EF" w:rsidRDefault="00B054E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31" w:rsidRDefault="00867483" w:rsidP="00B27AA0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64A31" w:rsidRDefault="00564A31" w:rsidP="00B27AA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31" w:rsidRDefault="00564A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71E"/>
    <w:multiLevelType w:val="hybridMultilevel"/>
    <w:tmpl w:val="3E0A6DFE"/>
    <w:lvl w:ilvl="0" w:tplc="C944B68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723F1D"/>
    <w:multiLevelType w:val="hybridMultilevel"/>
    <w:tmpl w:val="A928F3F0"/>
    <w:lvl w:ilvl="0" w:tplc="7272E8F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413157E"/>
    <w:multiLevelType w:val="multilevel"/>
    <w:tmpl w:val="A928F3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021B93"/>
    <w:multiLevelType w:val="hybridMultilevel"/>
    <w:tmpl w:val="914CBDB8"/>
    <w:lvl w:ilvl="0" w:tplc="727EDF42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1E7"/>
    <w:rsid w:val="000203CE"/>
    <w:rsid w:val="000873FD"/>
    <w:rsid w:val="000C5152"/>
    <w:rsid w:val="002103AA"/>
    <w:rsid w:val="002B058B"/>
    <w:rsid w:val="002E3098"/>
    <w:rsid w:val="003272BF"/>
    <w:rsid w:val="00346551"/>
    <w:rsid w:val="003505F5"/>
    <w:rsid w:val="003837EB"/>
    <w:rsid w:val="0039281E"/>
    <w:rsid w:val="00413117"/>
    <w:rsid w:val="0051396B"/>
    <w:rsid w:val="00555ACF"/>
    <w:rsid w:val="005621E7"/>
    <w:rsid w:val="00564A31"/>
    <w:rsid w:val="0058242E"/>
    <w:rsid w:val="006A714B"/>
    <w:rsid w:val="007B177D"/>
    <w:rsid w:val="008345EB"/>
    <w:rsid w:val="00837FD3"/>
    <w:rsid w:val="00867483"/>
    <w:rsid w:val="008755EF"/>
    <w:rsid w:val="00916BC3"/>
    <w:rsid w:val="009A33E6"/>
    <w:rsid w:val="009A6B6A"/>
    <w:rsid w:val="009B7306"/>
    <w:rsid w:val="009E433F"/>
    <w:rsid w:val="00A24C1A"/>
    <w:rsid w:val="00A43DFE"/>
    <w:rsid w:val="00AB78F2"/>
    <w:rsid w:val="00AC17AC"/>
    <w:rsid w:val="00B054EF"/>
    <w:rsid w:val="00B112D4"/>
    <w:rsid w:val="00B27AA0"/>
    <w:rsid w:val="00B47802"/>
    <w:rsid w:val="00B65F00"/>
    <w:rsid w:val="00BD691D"/>
    <w:rsid w:val="00BF36D0"/>
    <w:rsid w:val="00C159EA"/>
    <w:rsid w:val="00C53596"/>
    <w:rsid w:val="00CB7FC9"/>
    <w:rsid w:val="00CC50D1"/>
    <w:rsid w:val="00DB01A8"/>
    <w:rsid w:val="00DE23D5"/>
    <w:rsid w:val="00E6505A"/>
    <w:rsid w:val="00EB72EE"/>
    <w:rsid w:val="00F07E7E"/>
    <w:rsid w:val="00FA46E4"/>
    <w:rsid w:val="00FE50E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378120-F159-413B-BFF0-D97970E3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7A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7AA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7AA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27AA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7AA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7AA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7AA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7AA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7AA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27A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B27A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27AA0"/>
    <w:rPr>
      <w:vertAlign w:val="superscript"/>
    </w:rPr>
  </w:style>
  <w:style w:type="paragraph" w:styleId="a8">
    <w:name w:val="Body Text"/>
    <w:basedOn w:val="a2"/>
    <w:link w:val="ab"/>
    <w:uiPriority w:val="99"/>
    <w:rsid w:val="00B27AA0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27A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27AA0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27A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27AA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27A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27AA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27AA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27AA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27AA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27AA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7AA0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B27AA0"/>
  </w:style>
  <w:style w:type="character" w:customStyle="1" w:styleId="af6">
    <w:name w:val="номер страницы"/>
    <w:uiPriority w:val="99"/>
    <w:rsid w:val="00B27AA0"/>
    <w:rPr>
      <w:sz w:val="28"/>
      <w:szCs w:val="28"/>
    </w:rPr>
  </w:style>
  <w:style w:type="paragraph" w:styleId="af7">
    <w:name w:val="Normal (Web)"/>
    <w:basedOn w:val="a2"/>
    <w:uiPriority w:val="99"/>
    <w:rsid w:val="00B27AA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27AA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27AA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27AA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7AA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7AA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27AA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7AA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B27A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7AA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7AA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27A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7AA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27A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7AA0"/>
    <w:rPr>
      <w:i/>
      <w:iCs/>
    </w:rPr>
  </w:style>
  <w:style w:type="paragraph" w:customStyle="1" w:styleId="af9">
    <w:name w:val="ТАБЛИЦА"/>
    <w:next w:val="a2"/>
    <w:autoRedefine/>
    <w:uiPriority w:val="99"/>
    <w:rsid w:val="00B27AA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27AA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27AA0"/>
  </w:style>
  <w:style w:type="table" w:customStyle="1" w:styleId="15">
    <w:name w:val="Стиль таблицы1"/>
    <w:uiPriority w:val="99"/>
    <w:rsid w:val="00B27AA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27AA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27AA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27AA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27A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Донбасский технический университет</vt:lpstr>
    </vt:vector>
  </TitlesOfParts>
  <Company>Microsoft</Company>
  <LinksUpToDate>false</LinksUpToDate>
  <CharactersWithSpaces>18971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Донбасский технический университет</dc:title>
  <dc:subject/>
  <dc:creator>User</dc:creator>
  <cp:keywords/>
  <dc:description/>
  <cp:lastModifiedBy>admin</cp:lastModifiedBy>
  <cp:revision>2</cp:revision>
  <dcterms:created xsi:type="dcterms:W3CDTF">2014-03-13T07:05:00Z</dcterms:created>
  <dcterms:modified xsi:type="dcterms:W3CDTF">2014-03-13T07:05:00Z</dcterms:modified>
</cp:coreProperties>
</file>