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7B24" w:rsidRDefault="000666C2" w:rsidP="006D7B24">
      <w:pPr>
        <w:pStyle w:val="a3"/>
        <w:spacing w:line="360" w:lineRule="auto"/>
        <w:ind w:firstLine="709"/>
        <w:jc w:val="both"/>
        <w:rPr>
          <w:color w:val="000000"/>
          <w:spacing w:val="0"/>
          <w:szCs w:val="28"/>
        </w:rPr>
      </w:pPr>
      <w:r>
        <w:rPr>
          <w:color w:val="000000"/>
          <w:spacing w:val="0"/>
          <w:szCs w:val="28"/>
        </w:rPr>
        <w:t>Введение</w:t>
      </w:r>
    </w:p>
    <w:p w:rsidR="000666C2" w:rsidRDefault="000666C2" w:rsidP="006D7B24">
      <w:pPr>
        <w:pStyle w:val="a3"/>
        <w:tabs>
          <w:tab w:val="left" w:pos="285"/>
        </w:tabs>
        <w:spacing w:line="360" w:lineRule="auto"/>
        <w:ind w:firstLine="709"/>
        <w:jc w:val="both"/>
        <w:rPr>
          <w:b w:val="0"/>
          <w:color w:val="000000"/>
          <w:spacing w:val="0"/>
          <w:szCs w:val="28"/>
        </w:rPr>
      </w:pPr>
    </w:p>
    <w:p w:rsidR="006D7B24" w:rsidRDefault="002135F1" w:rsidP="006D7B24">
      <w:pPr>
        <w:pStyle w:val="a3"/>
        <w:tabs>
          <w:tab w:val="left" w:pos="285"/>
        </w:tabs>
        <w:spacing w:line="360" w:lineRule="auto"/>
        <w:ind w:firstLine="709"/>
        <w:jc w:val="both"/>
        <w:rPr>
          <w:b w:val="0"/>
          <w:color w:val="000000"/>
          <w:spacing w:val="0"/>
          <w:szCs w:val="28"/>
        </w:rPr>
      </w:pPr>
      <w:r w:rsidRPr="006D7B24">
        <w:rPr>
          <w:b w:val="0"/>
          <w:color w:val="000000"/>
          <w:spacing w:val="0"/>
          <w:szCs w:val="28"/>
        </w:rPr>
        <w:t>В данной контрольной работе рассмотрено 2 вопроса: понятие сервиса и его место в товарной политике предприятия, сущность и виды прямого маркетинга.</w:t>
      </w:r>
    </w:p>
    <w:p w:rsidR="002135F1" w:rsidRPr="006D7B24" w:rsidRDefault="002135F1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Сервис и гарантийное обслуживание являются неотъемлемыми элементами товарной политики. Они представляют собой услуги, которые предоставляются покупателям до и после приобретения того или иного товара.</w:t>
      </w:r>
    </w:p>
    <w:p w:rsidR="002135F1" w:rsidRPr="006D7B24" w:rsidRDefault="002135F1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Цель сервиса – предложить</w:t>
      </w:r>
      <w:r w:rsidR="006D7B24">
        <w:rPr>
          <w:color w:val="000000"/>
          <w:sz w:val="28"/>
          <w:szCs w:val="28"/>
        </w:rPr>
        <w:t xml:space="preserve"> </w:t>
      </w:r>
      <w:r w:rsidRPr="006D7B24">
        <w:rPr>
          <w:color w:val="000000"/>
          <w:sz w:val="28"/>
          <w:szCs w:val="28"/>
        </w:rPr>
        <w:t>покупателям имеющийся товар (услугу) и оказать им помощь в получении наибольшей пользы от приобретенного товара (услуги).</w:t>
      </w:r>
    </w:p>
    <w:p w:rsidR="002135F1" w:rsidRPr="006D7B24" w:rsidRDefault="002135F1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Правильно организованный сервис, сопровождающий изделие на всем протяжении его жизненного цикла у потребителя, обеспечивает постоянную его готовность к нормальному потреблению и работоспособность. Все это объясняет важность работы по организации сервиса и его нормального функционирования.</w:t>
      </w:r>
    </w:p>
    <w:p w:rsidR="00DD2ED5" w:rsidRPr="006D7B24" w:rsidRDefault="002135F1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rStyle w:val="ac"/>
          <w:b w:val="0"/>
          <w:color w:val="000000"/>
          <w:sz w:val="28"/>
          <w:szCs w:val="28"/>
        </w:rPr>
        <w:t>Прямой маркетинг</w:t>
      </w:r>
      <w:r w:rsidRPr="006D7B24">
        <w:rPr>
          <w:color w:val="000000"/>
          <w:sz w:val="28"/>
          <w:szCs w:val="28"/>
        </w:rPr>
        <w:t xml:space="preserve"> представляет собой непосредственное (при отсутствии промежуточных звеньев) интерактивное взаимодействие продавца</w:t>
      </w:r>
      <w:r w:rsidR="006D7B24">
        <w:rPr>
          <w:color w:val="000000"/>
          <w:sz w:val="28"/>
          <w:szCs w:val="28"/>
        </w:rPr>
        <w:t xml:space="preserve"> / </w:t>
      </w:r>
      <w:r w:rsidR="006D7B24" w:rsidRPr="006D7B24">
        <w:rPr>
          <w:color w:val="000000"/>
          <w:sz w:val="28"/>
          <w:szCs w:val="28"/>
        </w:rPr>
        <w:t>производителя</w:t>
      </w:r>
      <w:r w:rsidRPr="006D7B24">
        <w:rPr>
          <w:color w:val="000000"/>
          <w:sz w:val="28"/>
          <w:szCs w:val="28"/>
        </w:rPr>
        <w:t xml:space="preserve"> и потребителя в процессе продажи конкретного товара. При этом покупателю отводится роль не пассивного объекта воздействия со стороны коммуникатора, а активного и полноправного участника делового диалога.</w:t>
      </w:r>
    </w:p>
    <w:p w:rsidR="002135F1" w:rsidRPr="006D7B24" w:rsidRDefault="00DD2ED5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Прямой маркетинг, также как и качественный сервис способствует долговременному положительному отношению клиентов, и обеспечивают продолжительный успех в бизнесе.</w:t>
      </w:r>
    </w:p>
    <w:p w:rsidR="002135F1" w:rsidRPr="006D7B24" w:rsidRDefault="002135F1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E59CC" w:rsidRPr="006D7B24" w:rsidRDefault="00903B3B" w:rsidP="006D7B24">
      <w:pPr>
        <w:pStyle w:val="a3"/>
        <w:spacing w:line="360" w:lineRule="auto"/>
        <w:ind w:firstLine="709"/>
        <w:jc w:val="both"/>
        <w:rPr>
          <w:color w:val="000000"/>
          <w:spacing w:val="0"/>
          <w:szCs w:val="28"/>
        </w:rPr>
      </w:pPr>
      <w:r w:rsidRPr="006D7B24">
        <w:rPr>
          <w:color w:val="000000"/>
          <w:spacing w:val="0"/>
          <w:szCs w:val="28"/>
        </w:rPr>
        <w:br w:type="page"/>
      </w:r>
      <w:r w:rsidR="002E59CC" w:rsidRPr="006D7B24">
        <w:rPr>
          <w:color w:val="000000"/>
          <w:spacing w:val="0"/>
          <w:szCs w:val="28"/>
        </w:rPr>
        <w:t>Место сервиса в товарной политике</w:t>
      </w:r>
    </w:p>
    <w:p w:rsidR="000666C2" w:rsidRDefault="000666C2" w:rsidP="006D7B24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1272F3" w:rsidRPr="006D7B24" w:rsidRDefault="001272F3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b/>
          <w:color w:val="000000"/>
          <w:sz w:val="28"/>
          <w:szCs w:val="28"/>
        </w:rPr>
        <w:t xml:space="preserve">Сервис </w:t>
      </w:r>
      <w:r w:rsidR="006D7B24">
        <w:rPr>
          <w:b/>
          <w:color w:val="000000"/>
          <w:sz w:val="28"/>
          <w:szCs w:val="28"/>
        </w:rPr>
        <w:t>–</w:t>
      </w:r>
      <w:r w:rsidR="006D7B24" w:rsidRPr="006D7B24">
        <w:rPr>
          <w:b/>
          <w:color w:val="000000"/>
          <w:sz w:val="28"/>
          <w:szCs w:val="28"/>
        </w:rPr>
        <w:t xml:space="preserve"> </w:t>
      </w:r>
      <w:r w:rsidRPr="006D7B24">
        <w:rPr>
          <w:color w:val="000000"/>
          <w:sz w:val="28"/>
          <w:szCs w:val="28"/>
        </w:rPr>
        <w:t>система обеспечения, позволяющая покупателю (потребителю) выбрать для себя оптимальный вариант приобретения и потребления технически сложного изделия, экономически выгодно эксплуатировать его в течение разумно обусловленного срока, диктуемого интересами потребителя.</w:t>
      </w:r>
    </w:p>
    <w:p w:rsidR="001272F3" w:rsidRPr="006D7B24" w:rsidRDefault="001272F3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Деятельность производителя любых изделий, но особенно технически сложных, как производственного, так и сбытового назначения обречена на неудачу, если не организован должным образом высококачественный сервис – это непременное условие рыночного успеха товара (но, разумеется, на конкурентном рынке). В отсутствие сервисного обслуживания товар теряет свою</w:t>
      </w:r>
      <w:r w:rsidR="006D7B24">
        <w:rPr>
          <w:color w:val="000000"/>
          <w:sz w:val="28"/>
          <w:szCs w:val="28"/>
        </w:rPr>
        <w:t xml:space="preserve"> </w:t>
      </w:r>
      <w:r w:rsidRPr="006D7B24">
        <w:rPr>
          <w:color w:val="000000"/>
          <w:sz w:val="28"/>
          <w:szCs w:val="28"/>
        </w:rPr>
        <w:t>потребительскую ценность (или часть ее), становится неконкурентоспособным и отвергается покупателем.</w:t>
      </w:r>
    </w:p>
    <w:p w:rsidR="001272F3" w:rsidRPr="006D7B24" w:rsidRDefault="001272F3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 xml:space="preserve">На конкурентном рынке сервис является подсистемой маркетинговой деятельности предприятия, обеспечивающий комплекс услуг, связанных со сбытом и эксплуатацией потребителем изделий – машин и оборудования, бытовой техники, средств транспорта </w:t>
      </w:r>
      <w:r w:rsidR="006D7B24">
        <w:rPr>
          <w:color w:val="000000"/>
          <w:sz w:val="28"/>
          <w:szCs w:val="28"/>
        </w:rPr>
        <w:t xml:space="preserve">и т.п. </w:t>
      </w:r>
      <w:r w:rsidRPr="006D7B24">
        <w:rPr>
          <w:color w:val="000000"/>
          <w:sz w:val="28"/>
          <w:szCs w:val="28"/>
        </w:rPr>
        <w:t>Правильно организованный сервис, сопровождающий изделие на всем протяжении его жизненного цикла у потребителя, обеспечивает постоянную его готовность к нормальному потреблению и работоспособность. Все это объясняет важность работы по организации сервиса и его нормального функционирования.</w:t>
      </w:r>
    </w:p>
    <w:p w:rsidR="006D7B24" w:rsidRDefault="00E32349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Сервис и гарантийное обслуживание являются неотъемлемыми элементами товарной политики. Они представляют собой услуги, которые предоставляются покупателям до и после приобретения того или иного товара.</w:t>
      </w:r>
    </w:p>
    <w:p w:rsidR="006D7B24" w:rsidRDefault="002E59CC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b/>
          <w:color w:val="000000"/>
          <w:sz w:val="28"/>
          <w:szCs w:val="28"/>
        </w:rPr>
        <w:t>Цель сервиса</w:t>
      </w:r>
      <w:r w:rsidRPr="006D7B24">
        <w:rPr>
          <w:color w:val="000000"/>
          <w:sz w:val="28"/>
          <w:szCs w:val="28"/>
        </w:rPr>
        <w:t xml:space="preserve"> – предложить покупателям имеющийся товар (услугу) и оказать им помощь в получении наибольшей пользы от приобретенного товара (услуги).</w:t>
      </w:r>
    </w:p>
    <w:p w:rsidR="002E59CC" w:rsidRPr="006D7B24" w:rsidRDefault="002E59CC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b/>
          <w:color w:val="000000"/>
          <w:sz w:val="28"/>
          <w:szCs w:val="28"/>
        </w:rPr>
        <w:t>Основные функции сервиса</w:t>
      </w:r>
      <w:r w:rsidRPr="006D7B24">
        <w:rPr>
          <w:color w:val="000000"/>
          <w:sz w:val="28"/>
          <w:szCs w:val="28"/>
        </w:rPr>
        <w:t xml:space="preserve"> как инструмента маркетинга являются:</w:t>
      </w:r>
    </w:p>
    <w:p w:rsidR="002E59CC" w:rsidRPr="006D7B24" w:rsidRDefault="002E59CC" w:rsidP="006D7B24">
      <w:pPr>
        <w:numPr>
          <w:ilvl w:val="0"/>
          <w:numId w:val="1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привлечение покупателей;</w:t>
      </w:r>
    </w:p>
    <w:p w:rsidR="002E59CC" w:rsidRPr="006D7B24" w:rsidRDefault="002E59CC" w:rsidP="006D7B24">
      <w:pPr>
        <w:numPr>
          <w:ilvl w:val="0"/>
          <w:numId w:val="1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поддержка и развитие продаж товара;</w:t>
      </w:r>
    </w:p>
    <w:p w:rsidR="002E59CC" w:rsidRPr="006D7B24" w:rsidRDefault="002E59CC" w:rsidP="006D7B24">
      <w:pPr>
        <w:numPr>
          <w:ilvl w:val="0"/>
          <w:numId w:val="1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информирование покупателя.</w:t>
      </w:r>
    </w:p>
    <w:p w:rsidR="001272F3" w:rsidRPr="006D7B24" w:rsidRDefault="001272F3" w:rsidP="006D7B24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6D7B24">
        <w:rPr>
          <w:b/>
          <w:color w:val="000000"/>
          <w:sz w:val="28"/>
          <w:szCs w:val="28"/>
        </w:rPr>
        <w:t>К основным принципам, положенным</w:t>
      </w:r>
      <w:r w:rsidR="006D7B24">
        <w:rPr>
          <w:b/>
          <w:color w:val="000000"/>
          <w:sz w:val="28"/>
          <w:szCs w:val="28"/>
        </w:rPr>
        <w:t xml:space="preserve"> </w:t>
      </w:r>
      <w:r w:rsidRPr="006D7B24">
        <w:rPr>
          <w:b/>
          <w:color w:val="000000"/>
          <w:sz w:val="28"/>
          <w:szCs w:val="28"/>
        </w:rPr>
        <w:t>в основу современного сервиса, относятся:</w:t>
      </w:r>
    </w:p>
    <w:p w:rsidR="001272F3" w:rsidRPr="006D7B24" w:rsidRDefault="001272F3" w:rsidP="006D7B24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Максимальное соответствие его требованиям потребителей и характеру потребляемых изделий</w:t>
      </w:r>
    </w:p>
    <w:p w:rsidR="001272F3" w:rsidRPr="006D7B24" w:rsidRDefault="001272F3" w:rsidP="006D7B24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Неразрывная связь сервиса с маркетингом, его основными принципами и задачами</w:t>
      </w:r>
    </w:p>
    <w:p w:rsidR="001272F3" w:rsidRPr="006D7B24" w:rsidRDefault="001272F3" w:rsidP="006D7B24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Гибкость сервиса, его направленность на учет меняющихся требований рынка, потребителей, обслуживаемых продуктов.</w:t>
      </w:r>
    </w:p>
    <w:p w:rsidR="001272F3" w:rsidRPr="006D7B24" w:rsidRDefault="001272F3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 xml:space="preserve">Однако </w:t>
      </w:r>
      <w:r w:rsidRPr="006D7B24">
        <w:rPr>
          <w:b/>
          <w:color w:val="000000"/>
          <w:sz w:val="28"/>
          <w:szCs w:val="28"/>
        </w:rPr>
        <w:t>главный принцип современного сервиса</w:t>
      </w:r>
      <w:r w:rsidRPr="006D7B24">
        <w:rPr>
          <w:color w:val="000000"/>
          <w:sz w:val="28"/>
          <w:szCs w:val="28"/>
        </w:rPr>
        <w:t xml:space="preserve"> состоит в следующем: «Кто производит, тот и обслуживает».</w:t>
      </w:r>
    </w:p>
    <w:p w:rsidR="001272F3" w:rsidRPr="006D7B24" w:rsidRDefault="001272F3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В условиях конкуренции производитель берет на себя ответственность за поддержание работоспособности выпущенного и проданного изделия в течение всего времени его экономически целесообразной эксплуатации с позиций потребителя в силу следующих обстоятельств. Во-первых, отлаженный сервис помогает изготовителю формировать перспективный, достаточно стабильный рынок для своих товаров. Во-вторых, высокая конкурентоспособность товара в значительной, нередко в решающей мере зависит от высококачественного сервиса. В-третьих, сервис сам по себе обычно достаточно прибыльное дело. В-четвертых, отлично налаженный сервис – непременное условие высокого авторитета предприятия-производителя.</w:t>
      </w:r>
    </w:p>
    <w:p w:rsidR="002E59CC" w:rsidRPr="006D7B24" w:rsidRDefault="002E59CC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Возрастающее значение сервисного обслуживания покупателей обусловлено следующими причинами: ростом конкуренции на все более насыщаемых товарных рынках; созданием и профилизацией сервисных центров; возрастанием желаний покупателей иметь возможности решения проблем, возникающих в процессе использования приобретенного товара; усложнением процесса эксплуатации товара.</w:t>
      </w:r>
    </w:p>
    <w:p w:rsidR="00E32349" w:rsidRPr="006D7B24" w:rsidRDefault="00E32349" w:rsidP="006D7B24">
      <w:pPr>
        <w:pStyle w:val="a7"/>
        <w:spacing w:line="360" w:lineRule="auto"/>
        <w:rPr>
          <w:color w:val="000000"/>
          <w:spacing w:val="0"/>
          <w:szCs w:val="28"/>
        </w:rPr>
      </w:pPr>
      <w:r w:rsidRPr="006D7B24">
        <w:rPr>
          <w:color w:val="000000"/>
          <w:spacing w:val="0"/>
          <w:szCs w:val="28"/>
        </w:rPr>
        <w:t>Сервис как систему обслуживания разделяют на два вида: техническое обслуживание и торговое обслуживание. Сервис бывает предпродажный, продажный и послепродажный. (</w:t>
      </w:r>
      <w:r w:rsidR="006D7B24" w:rsidRPr="006D7B24">
        <w:rPr>
          <w:color w:val="000000"/>
          <w:spacing w:val="0"/>
          <w:szCs w:val="28"/>
        </w:rPr>
        <w:t>табл.</w:t>
      </w:r>
      <w:r w:rsidR="006D7B24">
        <w:rPr>
          <w:color w:val="000000"/>
          <w:spacing w:val="0"/>
          <w:szCs w:val="28"/>
        </w:rPr>
        <w:t xml:space="preserve"> </w:t>
      </w:r>
      <w:r w:rsidR="006D7B24" w:rsidRPr="006D7B24">
        <w:rPr>
          <w:color w:val="000000"/>
          <w:spacing w:val="0"/>
          <w:szCs w:val="28"/>
        </w:rPr>
        <w:t>1</w:t>
      </w:r>
      <w:r w:rsidRPr="006D7B24">
        <w:rPr>
          <w:color w:val="000000"/>
          <w:spacing w:val="0"/>
          <w:szCs w:val="28"/>
        </w:rPr>
        <w:t>).</w:t>
      </w:r>
    </w:p>
    <w:p w:rsidR="00E32349" w:rsidRPr="006D7B24" w:rsidRDefault="00E32349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Для организации сервисного обслуживания могут создаваться сервисные центры по оказанию до- и послепродажных услуг.</w:t>
      </w:r>
    </w:p>
    <w:p w:rsidR="000666C2" w:rsidRDefault="000666C2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E59CC" w:rsidRPr="006D7B24" w:rsidRDefault="002E59CC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Таблица</w:t>
      </w:r>
      <w:r w:rsidR="00E32349" w:rsidRPr="006D7B24">
        <w:rPr>
          <w:noProof/>
          <w:color w:val="000000"/>
          <w:sz w:val="28"/>
          <w:szCs w:val="28"/>
        </w:rPr>
        <w:t xml:space="preserve"> 1</w:t>
      </w:r>
      <w:r w:rsidR="000666C2">
        <w:rPr>
          <w:color w:val="000000"/>
          <w:sz w:val="28"/>
          <w:szCs w:val="28"/>
        </w:rPr>
        <w:t xml:space="preserve">. </w:t>
      </w:r>
      <w:r w:rsidRPr="006D7B24">
        <w:rPr>
          <w:color w:val="000000"/>
          <w:sz w:val="28"/>
          <w:szCs w:val="28"/>
        </w:rPr>
        <w:t>Формы обслуживания потребителей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471"/>
        <w:gridCol w:w="4301"/>
        <w:gridCol w:w="3525"/>
      </w:tblGrid>
      <w:tr w:rsidR="002E59CC" w:rsidRPr="00C91694" w:rsidTr="00C91694">
        <w:trPr>
          <w:cantSplit/>
          <w:trHeight w:hRule="exact" w:val="440"/>
          <w:jc w:val="center"/>
        </w:trPr>
        <w:tc>
          <w:tcPr>
            <w:tcW w:w="791" w:type="pct"/>
            <w:vMerge w:val="restart"/>
            <w:shd w:val="clear" w:color="auto" w:fill="auto"/>
          </w:tcPr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</w:p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Вид сервиса</w:t>
            </w:r>
          </w:p>
        </w:tc>
        <w:tc>
          <w:tcPr>
            <w:tcW w:w="4209" w:type="pct"/>
            <w:gridSpan w:val="2"/>
            <w:shd w:val="clear" w:color="auto" w:fill="auto"/>
          </w:tcPr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Действия сервисной службы</w:t>
            </w:r>
          </w:p>
        </w:tc>
      </w:tr>
      <w:tr w:rsidR="002E59CC" w:rsidRPr="00C91694" w:rsidTr="00C91694">
        <w:trPr>
          <w:cantSplit/>
          <w:trHeight w:hRule="exact" w:val="432"/>
          <w:jc w:val="center"/>
        </w:trPr>
        <w:tc>
          <w:tcPr>
            <w:tcW w:w="791" w:type="pct"/>
            <w:vMerge/>
            <w:shd w:val="clear" w:color="auto" w:fill="auto"/>
          </w:tcPr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</w:p>
        </w:tc>
        <w:tc>
          <w:tcPr>
            <w:tcW w:w="2313" w:type="pct"/>
            <w:shd w:val="clear" w:color="auto" w:fill="auto"/>
          </w:tcPr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до покупки товара</w:t>
            </w:r>
          </w:p>
        </w:tc>
        <w:tc>
          <w:tcPr>
            <w:tcW w:w="1896" w:type="pct"/>
            <w:shd w:val="clear" w:color="auto" w:fill="auto"/>
          </w:tcPr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после покупки товара</w:t>
            </w:r>
          </w:p>
        </w:tc>
      </w:tr>
      <w:tr w:rsidR="002E59CC" w:rsidRPr="00C91694" w:rsidTr="00C91694">
        <w:trPr>
          <w:cantSplit/>
          <w:trHeight w:hRule="exact" w:val="2054"/>
          <w:jc w:val="center"/>
        </w:trPr>
        <w:tc>
          <w:tcPr>
            <w:tcW w:w="791" w:type="pct"/>
            <w:shd w:val="clear" w:color="auto" w:fill="auto"/>
          </w:tcPr>
          <w:p w:rsidR="002E59CC" w:rsidRPr="00C91694" w:rsidRDefault="002E59CC" w:rsidP="00C91694">
            <w:pPr>
              <w:pStyle w:val="a9"/>
              <w:tabs>
                <w:tab w:val="clear" w:pos="4153"/>
                <w:tab w:val="clear" w:pos="8306"/>
              </w:tabs>
              <w:spacing w:line="360" w:lineRule="auto"/>
              <w:jc w:val="both"/>
              <w:rPr>
                <w:color w:val="000000"/>
                <w:sz w:val="20"/>
              </w:rPr>
            </w:pPr>
            <w:r w:rsidRPr="00C91694">
              <w:rPr>
                <w:color w:val="000000"/>
                <w:sz w:val="20"/>
              </w:rPr>
              <w:t>Техническое обслуживание</w:t>
            </w:r>
          </w:p>
        </w:tc>
        <w:tc>
          <w:tcPr>
            <w:tcW w:w="2313" w:type="pct"/>
            <w:shd w:val="clear" w:color="auto" w:fill="auto"/>
          </w:tcPr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Технические консультации.</w:t>
            </w:r>
          </w:p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Разработка заказных проектов. Предложения по решению проблем</w:t>
            </w:r>
            <w:r w:rsidR="006D7B24" w:rsidRPr="00C91694">
              <w:rPr>
                <w:color w:val="000000"/>
                <w:szCs w:val="28"/>
              </w:rPr>
              <w:t xml:space="preserve"> </w:t>
            </w:r>
            <w:r w:rsidRPr="00C91694">
              <w:rPr>
                <w:color w:val="000000"/>
                <w:szCs w:val="28"/>
              </w:rPr>
              <w:t>покупателя.</w:t>
            </w:r>
          </w:p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Поставка товаров для опробования</w:t>
            </w:r>
          </w:p>
        </w:tc>
        <w:tc>
          <w:tcPr>
            <w:tcW w:w="1896" w:type="pct"/>
            <w:shd w:val="clear" w:color="auto" w:fill="auto"/>
          </w:tcPr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Реконструкция.</w:t>
            </w:r>
          </w:p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Монтаж.</w:t>
            </w:r>
          </w:p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Снабжение запасными частями и деталями.</w:t>
            </w:r>
          </w:p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Ремонтное обслуживание.</w:t>
            </w:r>
          </w:p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Профилактические испытания</w:t>
            </w:r>
          </w:p>
        </w:tc>
      </w:tr>
      <w:tr w:rsidR="002E59CC" w:rsidRPr="00C91694" w:rsidTr="00C91694">
        <w:trPr>
          <w:cantSplit/>
          <w:trHeight w:hRule="exact" w:val="1616"/>
          <w:jc w:val="center"/>
        </w:trPr>
        <w:tc>
          <w:tcPr>
            <w:tcW w:w="791" w:type="pct"/>
            <w:shd w:val="clear" w:color="auto" w:fill="auto"/>
          </w:tcPr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Торговое обслуживание</w:t>
            </w:r>
          </w:p>
        </w:tc>
        <w:tc>
          <w:tcPr>
            <w:tcW w:w="2313" w:type="pct"/>
            <w:shd w:val="clear" w:color="auto" w:fill="auto"/>
          </w:tcPr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Места для пребывания детей.</w:t>
            </w:r>
          </w:p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Отдел заказов.</w:t>
            </w:r>
          </w:p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Места для парковки транспортных средств.</w:t>
            </w:r>
          </w:p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Советы и информационные справки. Поставка товара для опробования</w:t>
            </w:r>
          </w:p>
        </w:tc>
        <w:tc>
          <w:tcPr>
            <w:tcW w:w="1896" w:type="pct"/>
            <w:shd w:val="clear" w:color="auto" w:fill="auto"/>
          </w:tcPr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Право обмена товара.</w:t>
            </w:r>
          </w:p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Поставка.</w:t>
            </w:r>
          </w:p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Упаковка.</w:t>
            </w:r>
          </w:p>
          <w:p w:rsidR="002E59CC" w:rsidRPr="00C91694" w:rsidRDefault="002E59CC" w:rsidP="00C91694">
            <w:pPr>
              <w:spacing w:line="360" w:lineRule="auto"/>
              <w:jc w:val="both"/>
              <w:rPr>
                <w:color w:val="000000"/>
                <w:szCs w:val="28"/>
              </w:rPr>
            </w:pPr>
            <w:r w:rsidRPr="00C91694">
              <w:rPr>
                <w:color w:val="000000"/>
                <w:szCs w:val="28"/>
              </w:rPr>
              <w:t>Обучение покупателей правилами эксплуатации товара</w:t>
            </w:r>
          </w:p>
        </w:tc>
      </w:tr>
    </w:tbl>
    <w:p w:rsidR="000666C2" w:rsidRDefault="000666C2" w:rsidP="006D7B24">
      <w:pPr>
        <w:pStyle w:val="BodyText21"/>
        <w:spacing w:line="360" w:lineRule="auto"/>
        <w:ind w:firstLine="709"/>
        <w:rPr>
          <w:color w:val="000000"/>
        </w:rPr>
      </w:pPr>
    </w:p>
    <w:p w:rsidR="006D7B24" w:rsidRDefault="002E59CC" w:rsidP="006D7B24">
      <w:pPr>
        <w:pStyle w:val="BodyText21"/>
        <w:spacing w:line="360" w:lineRule="auto"/>
        <w:ind w:firstLine="709"/>
        <w:rPr>
          <w:color w:val="000000"/>
        </w:rPr>
      </w:pPr>
      <w:r w:rsidRPr="006D7B24">
        <w:rPr>
          <w:color w:val="000000"/>
        </w:rPr>
        <w:t>Техническое обслуживание заключается в осуществлении услуг по восстановлению функций товара, в оказании помощи покупателю при решении проблем эксплуатации товара, в проверке совместимости товара или его элементов с другими изделиями и системами, а также в предоставлении консультаций по надежной эксплуатации и сохранности товара.</w:t>
      </w:r>
    </w:p>
    <w:p w:rsidR="006D7B24" w:rsidRDefault="002E59CC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После покупки товара фирма-изготовитель или фирма, продавшая товар, выполняют послепродажный сервис</w:t>
      </w:r>
      <w:r w:rsidRPr="006D7B24">
        <w:rPr>
          <w:noProof/>
          <w:color w:val="000000"/>
          <w:sz w:val="28"/>
          <w:szCs w:val="28"/>
        </w:rPr>
        <w:t xml:space="preserve"> </w:t>
      </w:r>
      <w:r w:rsidR="006D7B24">
        <w:rPr>
          <w:noProof/>
          <w:color w:val="000000"/>
          <w:sz w:val="28"/>
          <w:szCs w:val="28"/>
        </w:rPr>
        <w:t>–</w:t>
      </w:r>
      <w:r w:rsidR="006D7B24" w:rsidRPr="006D7B24">
        <w:rPr>
          <w:noProof/>
          <w:color w:val="000000"/>
          <w:sz w:val="28"/>
          <w:szCs w:val="28"/>
        </w:rPr>
        <w:t xml:space="preserve"> </w:t>
      </w:r>
      <w:r w:rsidRPr="006D7B24">
        <w:rPr>
          <w:color w:val="000000"/>
          <w:sz w:val="28"/>
          <w:szCs w:val="28"/>
        </w:rPr>
        <w:t>доставку, монтаж, контроль, техническое обслуживание и ремонт, снабжение запасными частями и деталями.</w:t>
      </w:r>
    </w:p>
    <w:p w:rsidR="006D7B24" w:rsidRDefault="002E59CC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Обслуживание может осуществляться и специальными посредническими организациями, с которыми фирма-производитель заключает соответствующие договоры. Фирма-продуцент контролирует качество обслуживания и цены (тарифы) на каждый вид работ и услуг.</w:t>
      </w:r>
    </w:p>
    <w:p w:rsidR="006D7B24" w:rsidRDefault="002E59CC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Послепродажный сервис представляет собой гарантийное и послегарантийное обслуживание в процессе эксплуатации товара.</w:t>
      </w:r>
    </w:p>
    <w:p w:rsidR="006D7B24" w:rsidRDefault="002E59CC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Техническое обслуживание является гарантийным, если в течение срока гарантии покупатель не оплачивает ремонт, замену частей и деталей для приобретенного им товара. По окончании гарантийного периода владелец товара может заключить платный договор на послегарантийное обслуживание.</w:t>
      </w:r>
    </w:p>
    <w:p w:rsidR="006D7B24" w:rsidRDefault="002E59CC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Благодаря сервисному обслуживанию и введению системы гарантий фирма создает благоприятные доверительные отношения с покупателями и формирует основы для продолжения эффективных коммерческих коммуникаций.</w:t>
      </w:r>
    </w:p>
    <w:p w:rsidR="006D7B24" w:rsidRDefault="002E59CC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 xml:space="preserve">Для организации сервисного обслуживания могут создаваться сервисные центры по оказанию до- и послепродажных услуг. Такие сервис </w:t>
      </w:r>
      <w:r w:rsidR="006D7B24">
        <w:rPr>
          <w:color w:val="000000"/>
          <w:sz w:val="28"/>
          <w:szCs w:val="28"/>
        </w:rPr>
        <w:t>–</w:t>
      </w:r>
      <w:r w:rsidR="006D7B24" w:rsidRPr="006D7B24">
        <w:rPr>
          <w:color w:val="000000"/>
          <w:sz w:val="28"/>
          <w:szCs w:val="28"/>
        </w:rPr>
        <w:t xml:space="preserve"> </w:t>
      </w:r>
      <w:r w:rsidRPr="006D7B24">
        <w:rPr>
          <w:color w:val="000000"/>
          <w:sz w:val="28"/>
          <w:szCs w:val="28"/>
        </w:rPr>
        <w:t xml:space="preserve">центры могут организовываться фирмой-изготовителем как в своей стране, так и в стране, куда регулярно поставляется товар. Сервис </w:t>
      </w:r>
      <w:r w:rsidR="006D7B24">
        <w:rPr>
          <w:color w:val="000000"/>
          <w:sz w:val="28"/>
          <w:szCs w:val="28"/>
        </w:rPr>
        <w:t>–</w:t>
      </w:r>
      <w:r w:rsidR="006D7B24" w:rsidRPr="006D7B24">
        <w:rPr>
          <w:color w:val="000000"/>
          <w:sz w:val="28"/>
          <w:szCs w:val="28"/>
        </w:rPr>
        <w:t xml:space="preserve"> </w:t>
      </w:r>
      <w:r w:rsidRPr="006D7B24">
        <w:rPr>
          <w:color w:val="000000"/>
          <w:sz w:val="28"/>
          <w:szCs w:val="28"/>
        </w:rPr>
        <w:t>центры могут проводить и рекламные кампании.</w:t>
      </w:r>
    </w:p>
    <w:p w:rsidR="006D7B24" w:rsidRDefault="002E59CC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Гарантийное обслуживание осуществляется в рамках документального поручительства (гарантии) фирмы</w:t>
      </w:r>
      <w:r w:rsidRPr="006D7B24">
        <w:rPr>
          <w:noProof/>
          <w:color w:val="000000"/>
          <w:sz w:val="28"/>
          <w:szCs w:val="28"/>
        </w:rPr>
        <w:t xml:space="preserve"> </w:t>
      </w:r>
      <w:r w:rsidR="006D7B24">
        <w:rPr>
          <w:noProof/>
          <w:color w:val="000000"/>
          <w:sz w:val="28"/>
          <w:szCs w:val="28"/>
        </w:rPr>
        <w:t>–</w:t>
      </w:r>
      <w:r w:rsidR="006D7B24" w:rsidRPr="006D7B24">
        <w:rPr>
          <w:color w:val="000000"/>
          <w:sz w:val="28"/>
          <w:szCs w:val="28"/>
        </w:rPr>
        <w:t xml:space="preserve"> </w:t>
      </w:r>
      <w:r w:rsidRPr="006D7B24">
        <w:rPr>
          <w:color w:val="000000"/>
          <w:sz w:val="28"/>
          <w:szCs w:val="28"/>
        </w:rPr>
        <w:t>производителя товара за выполнение ею в гарантийный срок обязательств по обслуживанию покупателей, которые приобрели этот товар.</w:t>
      </w:r>
    </w:p>
    <w:p w:rsidR="002E59CC" w:rsidRPr="006D7B24" w:rsidRDefault="002E59CC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Гарантийное обязательство призвано подтвердить покупателю условия качественного послепродажного обслуживания приобретенного товара со стороны производителя, продавца. Объем гарантийных услуг и сроки гарантии различаются в зависимости от стоимости товара, его сложности и продолжительности срока службы. В условиях развитых рыночных отношений возможно расширение гарантийных услуг по объему и продолжительности.</w:t>
      </w:r>
    </w:p>
    <w:p w:rsidR="00C458C7" w:rsidRPr="006D7B24" w:rsidRDefault="000666C2" w:rsidP="006D7B24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 w:rsidR="00E32349" w:rsidRPr="006D7B24">
        <w:rPr>
          <w:b/>
          <w:color w:val="000000"/>
          <w:sz w:val="28"/>
          <w:szCs w:val="28"/>
        </w:rPr>
        <w:t>2. Прямой маркетинг</w:t>
      </w:r>
    </w:p>
    <w:p w:rsidR="000666C2" w:rsidRDefault="000666C2" w:rsidP="006D7B24">
      <w:pPr>
        <w:spacing w:line="360" w:lineRule="auto"/>
        <w:ind w:firstLine="709"/>
        <w:jc w:val="both"/>
        <w:rPr>
          <w:rStyle w:val="ac"/>
          <w:color w:val="000000"/>
          <w:sz w:val="28"/>
          <w:szCs w:val="28"/>
        </w:rPr>
      </w:pPr>
    </w:p>
    <w:p w:rsidR="000666C2" w:rsidRDefault="00C458C7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rStyle w:val="ac"/>
          <w:color w:val="000000"/>
          <w:sz w:val="28"/>
          <w:szCs w:val="28"/>
        </w:rPr>
        <w:t>Прямой маркетинг</w:t>
      </w:r>
      <w:r w:rsidRPr="006D7B24">
        <w:rPr>
          <w:color w:val="000000"/>
          <w:sz w:val="28"/>
          <w:szCs w:val="28"/>
        </w:rPr>
        <w:t xml:space="preserve"> (директ-маркетинг, ДМ, от англ. direct ring, DМ) представляет собой непосредственное (при отсутствии промежуточных звеньев) интерактивное взаимодействие продавца</w:t>
      </w:r>
      <w:r w:rsidR="006D7B24">
        <w:rPr>
          <w:color w:val="000000"/>
          <w:sz w:val="28"/>
          <w:szCs w:val="28"/>
        </w:rPr>
        <w:t xml:space="preserve"> / </w:t>
      </w:r>
      <w:r w:rsidR="006D7B24" w:rsidRPr="006D7B24">
        <w:rPr>
          <w:color w:val="000000"/>
          <w:sz w:val="28"/>
          <w:szCs w:val="28"/>
        </w:rPr>
        <w:t>производителя</w:t>
      </w:r>
      <w:r w:rsidRPr="006D7B24">
        <w:rPr>
          <w:color w:val="000000"/>
          <w:sz w:val="28"/>
          <w:szCs w:val="28"/>
        </w:rPr>
        <w:t xml:space="preserve"> и потребителя в процессе продажи конкретного товара. При этом покупателю отводится роль не пассивного объекта воздействия со стороны коммуникатора, а активного и полноправно</w:t>
      </w:r>
      <w:r w:rsidR="000666C2">
        <w:rPr>
          <w:color w:val="000000"/>
          <w:sz w:val="28"/>
          <w:szCs w:val="28"/>
        </w:rPr>
        <w:t>го участника делового диалога.</w:t>
      </w:r>
    </w:p>
    <w:p w:rsidR="002E59CC" w:rsidRPr="006D7B24" w:rsidRDefault="000666C2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 xml:space="preserve">Классическое </w:t>
      </w:r>
      <w:r w:rsidR="00C458C7" w:rsidRPr="006D7B24">
        <w:rPr>
          <w:color w:val="000000"/>
          <w:sz w:val="28"/>
          <w:szCs w:val="28"/>
        </w:rPr>
        <w:t>определение.</w:t>
      </w:r>
    </w:p>
    <w:p w:rsidR="00C458C7" w:rsidRPr="006D7B24" w:rsidRDefault="00C458C7" w:rsidP="006D7B24">
      <w:pPr>
        <w:pStyle w:val="ab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b/>
          <w:color w:val="000000"/>
          <w:sz w:val="28"/>
          <w:szCs w:val="28"/>
        </w:rPr>
        <w:t>Прямой маркетинг</w:t>
      </w:r>
      <w:r w:rsidRPr="006D7B24">
        <w:rPr>
          <w:color w:val="000000"/>
          <w:sz w:val="28"/>
          <w:szCs w:val="28"/>
        </w:rPr>
        <w:t xml:space="preserve"> </w:t>
      </w:r>
      <w:r w:rsidR="006D7B24">
        <w:rPr>
          <w:color w:val="000000"/>
          <w:sz w:val="28"/>
          <w:szCs w:val="28"/>
        </w:rPr>
        <w:t>–</w:t>
      </w:r>
      <w:r w:rsidR="006D7B24" w:rsidRPr="006D7B24">
        <w:rPr>
          <w:color w:val="000000"/>
          <w:sz w:val="28"/>
          <w:szCs w:val="28"/>
        </w:rPr>
        <w:t xml:space="preserve"> </w:t>
      </w:r>
      <w:r w:rsidRPr="006D7B24">
        <w:rPr>
          <w:color w:val="000000"/>
          <w:sz w:val="28"/>
          <w:szCs w:val="28"/>
        </w:rPr>
        <w:t>это спланированное, непрерывное осуществление учета, анализа и наблюдения в отношении поведения потребителей, выраженного в виде прямого ответа, с целью выработки будущей маркетинговой стратегии, развития долговременного положительного отношения клиентов, а также обеспечения продолжительного успеха в бизнесе.</w:t>
      </w:r>
    </w:p>
    <w:p w:rsidR="00960888" w:rsidRDefault="00960888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b/>
          <w:color w:val="000000"/>
          <w:sz w:val="28"/>
          <w:szCs w:val="28"/>
        </w:rPr>
        <w:t>Виды прямого маркетинга</w:t>
      </w:r>
      <w:r w:rsidRPr="006D7B24">
        <w:rPr>
          <w:color w:val="000000"/>
          <w:sz w:val="28"/>
          <w:szCs w:val="28"/>
        </w:rPr>
        <w:t xml:space="preserve"> представлены в таблице.</w:t>
      </w:r>
    </w:p>
    <w:p w:rsidR="000666C2" w:rsidRDefault="000666C2" w:rsidP="000666C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666C2" w:rsidRPr="006D7B24" w:rsidRDefault="000666C2" w:rsidP="000666C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Таб</w:t>
      </w:r>
      <w:r>
        <w:rPr>
          <w:color w:val="000000"/>
          <w:sz w:val="28"/>
          <w:szCs w:val="28"/>
        </w:rPr>
        <w:t>лица 2. Виды прямого маркетинга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409"/>
        <w:gridCol w:w="1859"/>
        <w:gridCol w:w="1559"/>
        <w:gridCol w:w="1021"/>
        <w:gridCol w:w="1567"/>
        <w:gridCol w:w="1882"/>
      </w:tblGrid>
      <w:tr w:rsidR="00960888" w:rsidRPr="00C91694" w:rsidTr="00C91694">
        <w:trPr>
          <w:cantSplit/>
          <w:jc w:val="center"/>
        </w:trPr>
        <w:tc>
          <w:tcPr>
            <w:tcW w:w="5000" w:type="pct"/>
            <w:gridSpan w:val="6"/>
            <w:shd w:val="clear" w:color="auto" w:fill="auto"/>
          </w:tcPr>
          <w:p w:rsidR="00960888" w:rsidRPr="00C91694" w:rsidRDefault="00960888" w:rsidP="00C91694">
            <w:pPr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 w:rsidRPr="00C91694">
              <w:rPr>
                <w:color w:val="000000"/>
                <w:szCs w:val="24"/>
                <w:shd w:val="clear" w:color="auto" w:fill="FFFFFF"/>
              </w:rPr>
              <w:t>Прямой маркетинг (</w:t>
            </w:r>
            <w:r w:rsidRPr="00C91694">
              <w:rPr>
                <w:color w:val="000000"/>
                <w:szCs w:val="24"/>
                <w:shd w:val="clear" w:color="auto" w:fill="FFFFFF"/>
                <w:lang w:val="en-US"/>
              </w:rPr>
              <w:t>Direct Marketing</w:t>
            </w:r>
            <w:r w:rsidRPr="00C91694">
              <w:rPr>
                <w:color w:val="000000"/>
                <w:szCs w:val="24"/>
                <w:lang w:val="en-US"/>
              </w:rPr>
              <w:t>)</w:t>
            </w:r>
          </w:p>
        </w:tc>
      </w:tr>
      <w:tr w:rsidR="00960888" w:rsidRPr="00C91694" w:rsidTr="00C91694">
        <w:trPr>
          <w:cantSplit/>
          <w:jc w:val="center"/>
        </w:trPr>
        <w:tc>
          <w:tcPr>
            <w:tcW w:w="758" w:type="pct"/>
            <w:shd w:val="clear" w:color="auto" w:fill="auto"/>
          </w:tcPr>
          <w:p w:rsidR="00960888" w:rsidRPr="00C91694" w:rsidRDefault="00960888" w:rsidP="00C91694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C91694">
              <w:rPr>
                <w:color w:val="000000"/>
                <w:szCs w:val="24"/>
              </w:rPr>
              <w:t>Почтовые рассылки</w:t>
            </w:r>
          </w:p>
        </w:tc>
        <w:tc>
          <w:tcPr>
            <w:tcW w:w="1000" w:type="pct"/>
            <w:shd w:val="clear" w:color="auto" w:fill="auto"/>
          </w:tcPr>
          <w:p w:rsidR="00960888" w:rsidRPr="00C91694" w:rsidRDefault="00960888" w:rsidP="00C91694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C91694">
              <w:rPr>
                <w:color w:val="000000"/>
                <w:szCs w:val="24"/>
              </w:rPr>
              <w:t>Телемаркетинг</w:t>
            </w:r>
          </w:p>
        </w:tc>
        <w:tc>
          <w:tcPr>
            <w:tcW w:w="838" w:type="pct"/>
            <w:shd w:val="clear" w:color="auto" w:fill="auto"/>
          </w:tcPr>
          <w:p w:rsidR="00960888" w:rsidRPr="00C91694" w:rsidRDefault="00960888" w:rsidP="00C91694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C91694">
              <w:rPr>
                <w:color w:val="000000"/>
                <w:szCs w:val="24"/>
              </w:rPr>
              <w:t>Телевизионный маркетинг</w:t>
            </w:r>
          </w:p>
        </w:tc>
        <w:tc>
          <w:tcPr>
            <w:tcW w:w="549" w:type="pct"/>
            <w:shd w:val="clear" w:color="auto" w:fill="auto"/>
          </w:tcPr>
          <w:p w:rsidR="00960888" w:rsidRPr="00C91694" w:rsidRDefault="00960888" w:rsidP="00C91694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C91694">
              <w:rPr>
                <w:color w:val="000000"/>
                <w:szCs w:val="24"/>
                <w:lang w:val="en-US"/>
              </w:rPr>
              <w:t>SMS</w:t>
            </w:r>
            <w:r w:rsidRPr="00C91694">
              <w:rPr>
                <w:color w:val="000000"/>
                <w:szCs w:val="24"/>
              </w:rPr>
              <w:t xml:space="preserve"> </w:t>
            </w:r>
            <w:r w:rsidR="006D7B24" w:rsidRPr="00C91694">
              <w:rPr>
                <w:color w:val="000000"/>
                <w:szCs w:val="24"/>
              </w:rPr>
              <w:t xml:space="preserve">– </w:t>
            </w:r>
            <w:r w:rsidRPr="00C91694">
              <w:rPr>
                <w:color w:val="000000"/>
                <w:szCs w:val="24"/>
              </w:rPr>
              <w:t>рассылки</w:t>
            </w:r>
          </w:p>
        </w:tc>
        <w:tc>
          <w:tcPr>
            <w:tcW w:w="843" w:type="pct"/>
            <w:shd w:val="clear" w:color="auto" w:fill="auto"/>
          </w:tcPr>
          <w:p w:rsidR="00960888" w:rsidRPr="00C91694" w:rsidRDefault="00960888" w:rsidP="00C91694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C91694">
              <w:rPr>
                <w:color w:val="000000"/>
                <w:szCs w:val="24"/>
              </w:rPr>
              <w:t>Интерактивный</w:t>
            </w:r>
          </w:p>
          <w:p w:rsidR="00960888" w:rsidRPr="00C91694" w:rsidRDefault="00960888" w:rsidP="00C91694">
            <w:pPr>
              <w:spacing w:line="360" w:lineRule="auto"/>
              <w:jc w:val="both"/>
              <w:rPr>
                <w:color w:val="000000"/>
                <w:szCs w:val="24"/>
              </w:rPr>
            </w:pPr>
            <w:r w:rsidRPr="00C91694">
              <w:rPr>
                <w:color w:val="000000"/>
                <w:szCs w:val="24"/>
              </w:rPr>
              <w:t>маркетинг</w:t>
            </w:r>
          </w:p>
        </w:tc>
        <w:tc>
          <w:tcPr>
            <w:tcW w:w="1012" w:type="pct"/>
            <w:shd w:val="clear" w:color="auto" w:fill="auto"/>
          </w:tcPr>
          <w:p w:rsidR="00960888" w:rsidRPr="00C91694" w:rsidRDefault="00960888" w:rsidP="00C91694">
            <w:pPr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 w:rsidRPr="00C91694">
              <w:rPr>
                <w:color w:val="000000"/>
                <w:szCs w:val="24"/>
                <w:lang w:val="en-US"/>
              </w:rPr>
              <w:t>Database Service</w:t>
            </w:r>
          </w:p>
        </w:tc>
      </w:tr>
    </w:tbl>
    <w:p w:rsidR="00960888" w:rsidRPr="006D7B24" w:rsidRDefault="00960888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A13E6" w:rsidRPr="006D7B24" w:rsidRDefault="008A13E6" w:rsidP="006D7B24">
      <w:pPr>
        <w:pStyle w:val="ab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rStyle w:val="ac"/>
          <w:color w:val="000000"/>
          <w:sz w:val="28"/>
          <w:szCs w:val="28"/>
        </w:rPr>
        <w:t>Почтовые рассылки (Direct-mail)</w:t>
      </w:r>
      <w:r w:rsidRPr="006D7B24">
        <w:rPr>
          <w:color w:val="000000"/>
          <w:sz w:val="28"/>
          <w:szCs w:val="28"/>
        </w:rPr>
        <w:t xml:space="preserve"> – адресные рассылки рекламных материалов по почте конкретным потенциальным покупателям, заказчикам.</w:t>
      </w:r>
    </w:p>
    <w:p w:rsidR="008A13E6" w:rsidRPr="006D7B24" w:rsidRDefault="008A13E6" w:rsidP="006D7B24">
      <w:pPr>
        <w:pStyle w:val="ab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В последнее время все больше используются адресные рассылки по e-mail. Легальными (не спам) считаются рассылки, когда от адресата в той или иной форме получено согласие на получение им информации.</w:t>
      </w:r>
    </w:p>
    <w:p w:rsidR="008A13E6" w:rsidRPr="006D7B24" w:rsidRDefault="008A13E6" w:rsidP="006D7B24">
      <w:pPr>
        <w:pStyle w:val="ab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rStyle w:val="ac"/>
          <w:color w:val="000000"/>
          <w:sz w:val="28"/>
          <w:szCs w:val="28"/>
        </w:rPr>
        <w:t>Телемаркетинг</w:t>
      </w:r>
      <w:r w:rsidRPr="006D7B24">
        <w:rPr>
          <w:rStyle w:val="ac"/>
          <w:b w:val="0"/>
          <w:color w:val="000000"/>
          <w:sz w:val="28"/>
          <w:szCs w:val="28"/>
        </w:rPr>
        <w:t xml:space="preserve"> </w:t>
      </w:r>
      <w:r w:rsidRPr="006D7B24">
        <w:rPr>
          <w:color w:val="000000"/>
          <w:sz w:val="28"/>
          <w:szCs w:val="28"/>
        </w:rPr>
        <w:t>– использование телефона и телекоммуникационных технологий совместно с системами управления базами данных для непосредственной продажи товара потребителям. Часто этот сервис называют call</w:t>
      </w:r>
      <w:r w:rsidR="006D7B24">
        <w:rPr>
          <w:color w:val="000000"/>
          <w:sz w:val="28"/>
          <w:szCs w:val="28"/>
        </w:rPr>
        <w:t>-</w:t>
      </w:r>
      <w:r w:rsidR="006D7B24" w:rsidRPr="006D7B24">
        <w:rPr>
          <w:color w:val="000000"/>
          <w:sz w:val="28"/>
          <w:szCs w:val="28"/>
        </w:rPr>
        <w:t>ц</w:t>
      </w:r>
      <w:r w:rsidRPr="006D7B24">
        <w:rPr>
          <w:color w:val="000000"/>
          <w:sz w:val="28"/>
          <w:szCs w:val="28"/>
        </w:rPr>
        <w:t>ентры.</w:t>
      </w:r>
    </w:p>
    <w:p w:rsidR="008A13E6" w:rsidRPr="006D7B24" w:rsidRDefault="008A13E6" w:rsidP="006D7B24">
      <w:pPr>
        <w:pStyle w:val="ab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rStyle w:val="ac"/>
          <w:color w:val="000000"/>
          <w:sz w:val="28"/>
          <w:szCs w:val="28"/>
        </w:rPr>
        <w:t>Телевизионный маркетинг:</w:t>
      </w:r>
    </w:p>
    <w:p w:rsidR="008A13E6" w:rsidRPr="006D7B24" w:rsidRDefault="008A13E6" w:rsidP="006D7B24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использование специальных коммерческих телевизионных каналов, предназначенных только для передачи коммерческой и рекламной информации, ознакомившись с которой потребитель может заказать товар по выгодным ценам, не выходя из дома;</w:t>
      </w:r>
    </w:p>
    <w:p w:rsidR="008A13E6" w:rsidRPr="006D7B24" w:rsidRDefault="008A13E6" w:rsidP="006D7B24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реклама обратной связи – размещение рекламы на ТВ, которое предполагает быструю обратную связь с потребителем (например, первые ответившие потребители имеют льготные условия покупки).</w:t>
      </w:r>
    </w:p>
    <w:p w:rsidR="008A13E6" w:rsidRPr="006D7B24" w:rsidRDefault="008A13E6" w:rsidP="006D7B24">
      <w:pPr>
        <w:pStyle w:val="ab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rStyle w:val="ac"/>
          <w:color w:val="000000"/>
          <w:sz w:val="28"/>
          <w:szCs w:val="28"/>
        </w:rPr>
        <w:t>SMS</w:t>
      </w:r>
      <w:r w:rsidR="006D7B24">
        <w:rPr>
          <w:rStyle w:val="ac"/>
          <w:color w:val="000000"/>
          <w:sz w:val="28"/>
          <w:szCs w:val="28"/>
        </w:rPr>
        <w:t>-</w:t>
      </w:r>
      <w:r w:rsidR="006D7B24" w:rsidRPr="006D7B24">
        <w:rPr>
          <w:rStyle w:val="ac"/>
          <w:color w:val="000000"/>
          <w:sz w:val="28"/>
          <w:szCs w:val="28"/>
        </w:rPr>
        <w:t>р</w:t>
      </w:r>
      <w:r w:rsidRPr="006D7B24">
        <w:rPr>
          <w:rStyle w:val="ac"/>
          <w:color w:val="000000"/>
          <w:sz w:val="28"/>
          <w:szCs w:val="28"/>
        </w:rPr>
        <w:t>ассылки</w:t>
      </w:r>
      <w:r w:rsidRPr="006D7B24">
        <w:rPr>
          <w:color w:val="000000"/>
          <w:sz w:val="28"/>
          <w:szCs w:val="28"/>
        </w:rPr>
        <w:t xml:space="preserve"> – адресные рассылки рекламных сообщений пользователям мобильной связи, чаще всего рекламное сообщение добавляется к бесплатным рассылкам (погода, гороскопы, афиша </w:t>
      </w:r>
      <w:r w:rsidR="006D7B24">
        <w:rPr>
          <w:color w:val="000000"/>
          <w:sz w:val="28"/>
          <w:szCs w:val="28"/>
        </w:rPr>
        <w:t>и т.д.</w:t>
      </w:r>
      <w:r w:rsidRPr="006D7B24">
        <w:rPr>
          <w:color w:val="000000"/>
          <w:sz w:val="28"/>
          <w:szCs w:val="28"/>
        </w:rPr>
        <w:t>)</w:t>
      </w:r>
    </w:p>
    <w:p w:rsidR="008A13E6" w:rsidRPr="006D7B24" w:rsidRDefault="008A13E6" w:rsidP="006D7B24">
      <w:pPr>
        <w:pStyle w:val="ab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rStyle w:val="ac"/>
          <w:color w:val="000000"/>
          <w:sz w:val="28"/>
          <w:szCs w:val="28"/>
        </w:rPr>
        <w:t>Интерактивный маркетинг</w:t>
      </w:r>
      <w:r w:rsidRPr="006D7B24">
        <w:rPr>
          <w:color w:val="000000"/>
          <w:sz w:val="28"/>
          <w:szCs w:val="28"/>
        </w:rPr>
        <w:t xml:space="preserve"> – электронная торговля (осуществление торговых операций с использованием инфокоммуникационных технологий), связывающая потребителя с компьютеризированным банком данных продавца.</w:t>
      </w:r>
    </w:p>
    <w:p w:rsidR="00164435" w:rsidRPr="006D7B24" w:rsidRDefault="008A13E6" w:rsidP="006D7B24">
      <w:pPr>
        <w:pStyle w:val="ab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rStyle w:val="ac"/>
          <w:color w:val="000000"/>
          <w:sz w:val="28"/>
          <w:szCs w:val="28"/>
        </w:rPr>
        <w:t>Database Service</w:t>
      </w:r>
      <w:r w:rsidRPr="006D7B24">
        <w:rPr>
          <w:color w:val="000000"/>
          <w:sz w:val="28"/>
          <w:szCs w:val="28"/>
        </w:rPr>
        <w:t xml:space="preserve"> – услуги по формированию и обработке баз данных для осуществления прямого маркетинга.</w:t>
      </w:r>
    </w:p>
    <w:p w:rsidR="008A13E6" w:rsidRPr="006D7B24" w:rsidRDefault="00164435" w:rsidP="006D7B24">
      <w:pPr>
        <w:pStyle w:val="ab"/>
        <w:spacing w:before="0" w:beforeAutospacing="0" w:after="0" w:afterAutospacing="0"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6D7B24">
        <w:rPr>
          <w:b/>
          <w:color w:val="000000"/>
          <w:sz w:val="28"/>
          <w:szCs w:val="28"/>
        </w:rPr>
        <w:t>Практические примеры и</w:t>
      </w:r>
      <w:r w:rsidR="000666C2">
        <w:rPr>
          <w:b/>
          <w:color w:val="000000"/>
          <w:sz w:val="28"/>
          <w:szCs w:val="28"/>
        </w:rPr>
        <w:t>спользования прямого маркетинга</w:t>
      </w:r>
    </w:p>
    <w:p w:rsidR="00F15769" w:rsidRPr="006D7B24" w:rsidRDefault="00F15769" w:rsidP="006D7B24">
      <w:pPr>
        <w:pStyle w:val="art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Программа прямого маркетинга должна быть целенаправленной и оригинальной. Приведу примеры использования прямого маркетинга крупными зарубежными компаниями.</w:t>
      </w:r>
    </w:p>
    <w:p w:rsidR="00164435" w:rsidRPr="006D7B24" w:rsidRDefault="00164435" w:rsidP="006D7B24">
      <w:pPr>
        <w:pStyle w:val="art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К</w:t>
      </w:r>
      <w:r w:rsidR="00116DCC" w:rsidRPr="006D7B24">
        <w:rPr>
          <w:color w:val="000000"/>
          <w:sz w:val="28"/>
          <w:szCs w:val="28"/>
        </w:rPr>
        <w:t>омпания</w:t>
      </w:r>
      <w:r w:rsidRPr="006D7B24">
        <w:rPr>
          <w:color w:val="000000"/>
          <w:sz w:val="28"/>
          <w:szCs w:val="28"/>
        </w:rPr>
        <w:t xml:space="preserve"> «Хаггис» проводит акцию. При выходе из роддома всем молодым мамам вручается пакет с подгузниками. Затем после отправки анкеты и штрих-кода от упаковки мамы включались в диалог с фирмой-производителем, получая подарки, призы, дисконтные карты на следующие покупки. Траты </w:t>
      </w:r>
      <w:r w:rsidR="006D7B24">
        <w:rPr>
          <w:color w:val="000000"/>
          <w:sz w:val="28"/>
          <w:szCs w:val="28"/>
        </w:rPr>
        <w:t>–</w:t>
      </w:r>
      <w:r w:rsidR="00F15769" w:rsidRPr="006D7B24">
        <w:rPr>
          <w:color w:val="000000"/>
          <w:sz w:val="28"/>
          <w:szCs w:val="28"/>
        </w:rPr>
        <w:t>10–20 долл</w:t>
      </w:r>
      <w:r w:rsidRPr="006D7B24">
        <w:rPr>
          <w:color w:val="000000"/>
          <w:sz w:val="28"/>
          <w:szCs w:val="28"/>
        </w:rPr>
        <w:t>.</w:t>
      </w:r>
      <w:r w:rsidR="006D7B24">
        <w:rPr>
          <w:color w:val="000000"/>
          <w:sz w:val="28"/>
          <w:szCs w:val="28"/>
        </w:rPr>
        <w:t xml:space="preserve"> </w:t>
      </w:r>
      <w:r w:rsidRPr="006D7B24">
        <w:rPr>
          <w:color w:val="000000"/>
          <w:sz w:val="28"/>
          <w:szCs w:val="28"/>
        </w:rPr>
        <w:t xml:space="preserve">на один контакт, но попадание в целевую аудиторию </w:t>
      </w:r>
      <w:r w:rsidR="006D7B24">
        <w:rPr>
          <w:color w:val="000000"/>
          <w:sz w:val="28"/>
          <w:szCs w:val="28"/>
        </w:rPr>
        <w:t>–</w:t>
      </w:r>
      <w:r w:rsidR="006D7B24" w:rsidRPr="006D7B24">
        <w:rPr>
          <w:color w:val="000000"/>
          <w:sz w:val="28"/>
          <w:szCs w:val="28"/>
        </w:rPr>
        <w:t xml:space="preserve"> </w:t>
      </w:r>
      <w:r w:rsidRPr="006D7B24">
        <w:rPr>
          <w:color w:val="000000"/>
          <w:sz w:val="28"/>
          <w:szCs w:val="28"/>
        </w:rPr>
        <w:t xml:space="preserve">покупателей подгузников </w:t>
      </w:r>
      <w:r w:rsidR="006D7B24">
        <w:rPr>
          <w:color w:val="000000"/>
          <w:sz w:val="28"/>
          <w:szCs w:val="28"/>
        </w:rPr>
        <w:t>–</w:t>
      </w:r>
      <w:r w:rsidR="006D7B24" w:rsidRPr="006D7B24">
        <w:rPr>
          <w:color w:val="000000"/>
          <w:sz w:val="28"/>
          <w:szCs w:val="28"/>
        </w:rPr>
        <w:t xml:space="preserve"> </w:t>
      </w:r>
      <w:r w:rsidRPr="006D7B24">
        <w:rPr>
          <w:color w:val="000000"/>
          <w:sz w:val="28"/>
          <w:szCs w:val="28"/>
        </w:rPr>
        <w:t>было точным. Понятно, что затраты на первые подарки окупались последующими расходами потребителей (на подгузники за год уходит несколько</w:t>
      </w:r>
      <w:r w:rsidR="00F15769" w:rsidRPr="006D7B24">
        <w:rPr>
          <w:color w:val="000000"/>
          <w:sz w:val="28"/>
          <w:szCs w:val="28"/>
        </w:rPr>
        <w:t xml:space="preserve"> сотен долларов</w:t>
      </w:r>
      <w:r w:rsidRPr="006D7B24">
        <w:rPr>
          <w:color w:val="000000"/>
          <w:sz w:val="28"/>
          <w:szCs w:val="28"/>
        </w:rPr>
        <w:t>). Проводить такие акции возможно, только соотнося затраты с будущей прибылью. В России на выстраивание подобных отношений считают целесообразным тратить не больше 2–</w:t>
      </w:r>
      <w:r w:rsidR="006D7B24" w:rsidRPr="006D7B24">
        <w:rPr>
          <w:color w:val="000000"/>
          <w:sz w:val="28"/>
          <w:szCs w:val="28"/>
        </w:rPr>
        <w:t>3</w:t>
      </w:r>
      <w:r w:rsidR="006D7B24">
        <w:rPr>
          <w:color w:val="000000"/>
          <w:sz w:val="28"/>
          <w:szCs w:val="28"/>
        </w:rPr>
        <w:t>%</w:t>
      </w:r>
      <w:r w:rsidRPr="006D7B24">
        <w:rPr>
          <w:color w:val="000000"/>
          <w:sz w:val="28"/>
          <w:szCs w:val="28"/>
        </w:rPr>
        <w:t xml:space="preserve"> от оборота.</w:t>
      </w:r>
    </w:p>
    <w:p w:rsidR="00164435" w:rsidRPr="006D7B24" w:rsidRDefault="00164435" w:rsidP="006D7B24">
      <w:pPr>
        <w:pStyle w:val="art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Этот пример был с точным попаданием в цель, но такое случается довольно редко. Эффективность прямого маркетинга в России пока невелика по сравнению с другими странами.</w:t>
      </w:r>
    </w:p>
    <w:p w:rsidR="00164435" w:rsidRPr="006D7B24" w:rsidRDefault="00F15769" w:rsidP="006D7B24">
      <w:pPr>
        <w:pStyle w:val="art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Еще один инструмент прямого маркетинга – п</w:t>
      </w:r>
      <w:r w:rsidR="00164435" w:rsidRPr="006D7B24">
        <w:rPr>
          <w:color w:val="000000"/>
          <w:sz w:val="28"/>
          <w:szCs w:val="28"/>
        </w:rPr>
        <w:t>рограммы</w:t>
      </w:r>
      <w:r w:rsidRPr="006D7B24">
        <w:rPr>
          <w:color w:val="000000"/>
          <w:sz w:val="28"/>
          <w:szCs w:val="28"/>
        </w:rPr>
        <w:t xml:space="preserve"> </w:t>
      </w:r>
      <w:r w:rsidR="00164435" w:rsidRPr="006D7B24">
        <w:rPr>
          <w:color w:val="000000"/>
          <w:sz w:val="28"/>
          <w:szCs w:val="28"/>
        </w:rPr>
        <w:t>поощрения приверженцев конкретной товарной марки (Brand Loyalty). Эти приемы можно наблюдать у автомобильных концернов. Им чрезвычайно важно, чтобы при смене машины человек не менял марку. На Западе в среднем 5</w:t>
      </w:r>
      <w:r w:rsidR="006D7B24" w:rsidRPr="006D7B24">
        <w:rPr>
          <w:color w:val="000000"/>
          <w:sz w:val="28"/>
          <w:szCs w:val="28"/>
        </w:rPr>
        <w:t>0</w:t>
      </w:r>
      <w:r w:rsidR="006D7B24">
        <w:rPr>
          <w:color w:val="000000"/>
          <w:sz w:val="28"/>
          <w:szCs w:val="28"/>
        </w:rPr>
        <w:t>%</w:t>
      </w:r>
      <w:r w:rsidR="00164435" w:rsidRPr="006D7B24">
        <w:rPr>
          <w:color w:val="000000"/>
          <w:sz w:val="28"/>
          <w:szCs w:val="28"/>
        </w:rPr>
        <w:t xml:space="preserve"> автовладельцев обновляют свои машины раз в 3–4 года. В России это явление также развивается: есть клубы RENАULT, BMW, 4х4 (поклонников полноприводных автомобилей). Они организуют свои вечеринки, автопробеги, соревнования.</w:t>
      </w:r>
    </w:p>
    <w:p w:rsidR="00164435" w:rsidRPr="006D7B24" w:rsidRDefault="00164435" w:rsidP="006D7B24">
      <w:pPr>
        <w:pStyle w:val="art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Компания Audi в Испании проводила программу лояльности, где во время акции осуществлялось бесплатное обслуживание, замена старой машины на новый автомобиль при серьезной поломке, а также был создан клуб путешествий. Естественно, каждого владельца Audi своевременно проинформировали о возможности включиться в программу.</w:t>
      </w:r>
    </w:p>
    <w:p w:rsidR="00164435" w:rsidRPr="006D7B24" w:rsidRDefault="00164435" w:rsidP="006D7B24">
      <w:pPr>
        <w:pStyle w:val="art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 xml:space="preserve">Развивая программы лояльности, компания вступает в долгосрочные отношения с клиентом, </w:t>
      </w:r>
      <w:r w:rsidR="006D7B24">
        <w:rPr>
          <w:color w:val="000000"/>
          <w:sz w:val="28"/>
          <w:szCs w:val="28"/>
        </w:rPr>
        <w:t>т.е.</w:t>
      </w:r>
      <w:r w:rsidRPr="006D7B24">
        <w:rPr>
          <w:color w:val="000000"/>
          <w:sz w:val="28"/>
          <w:szCs w:val="28"/>
        </w:rPr>
        <w:t xml:space="preserve"> инвестирует средства в постоянные контакты, что возможно, только если сама фирма планирует работать на данном рынке многие годы.</w:t>
      </w:r>
    </w:p>
    <w:p w:rsidR="00116DCC" w:rsidRPr="006D7B24" w:rsidRDefault="00164435" w:rsidP="006D7B24">
      <w:pPr>
        <w:pStyle w:val="art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 xml:space="preserve">Чрезвычайно важное условие этих программ </w:t>
      </w:r>
      <w:r w:rsidR="006D7B24">
        <w:rPr>
          <w:color w:val="000000"/>
          <w:sz w:val="28"/>
          <w:szCs w:val="28"/>
        </w:rPr>
        <w:t>–</w:t>
      </w:r>
      <w:r w:rsidR="006D7B24" w:rsidRPr="006D7B24">
        <w:rPr>
          <w:color w:val="000000"/>
          <w:sz w:val="28"/>
          <w:szCs w:val="28"/>
        </w:rPr>
        <w:t xml:space="preserve"> </w:t>
      </w:r>
      <w:r w:rsidRPr="006D7B24">
        <w:rPr>
          <w:color w:val="000000"/>
          <w:sz w:val="28"/>
          <w:szCs w:val="28"/>
        </w:rPr>
        <w:t>частота контактов. В среднем необходимо «выходить на связь» с клиентом 2–10 раз в год. Например, сеть обувных магазинов «КС» фактически ежемесячно информирует своих постоянных покупателей (заполнивших соответствующие анкеты) о проводимых маркетинговых событиях (распродажи, лотереи, завоз новой коллекции).</w:t>
      </w:r>
    </w:p>
    <w:p w:rsidR="000666C2" w:rsidRDefault="000666C2" w:rsidP="006D7B24">
      <w:pPr>
        <w:pStyle w:val="art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116DCC" w:rsidRPr="006D7B24" w:rsidRDefault="00116DCC" w:rsidP="006D7B24">
      <w:pPr>
        <w:pStyle w:val="art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br w:type="page"/>
      </w:r>
      <w:r w:rsidR="000666C2" w:rsidRPr="000666C2">
        <w:rPr>
          <w:b/>
          <w:color w:val="000000"/>
          <w:sz w:val="28"/>
          <w:szCs w:val="28"/>
        </w:rPr>
        <w:t>Заключение</w:t>
      </w:r>
    </w:p>
    <w:p w:rsidR="000666C2" w:rsidRDefault="000666C2" w:rsidP="006D7B24">
      <w:pPr>
        <w:pStyle w:val="art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507B2C" w:rsidRPr="006D7B24" w:rsidRDefault="00507B2C" w:rsidP="006D7B24">
      <w:pPr>
        <w:pStyle w:val="art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На основании вышеизложенного можно сделать вывод, что успех работы предприятия во многом зависит от эффективности маркетинговых мероприятий. Чтобы эти мероприятия были успешны нужно направлять их на целевую аудиторию, на настоящих и потенциальных клиентов и партнеров. Для этого существует прямой маркетинг.</w:t>
      </w:r>
    </w:p>
    <w:p w:rsidR="00507B2C" w:rsidRPr="006D7B24" w:rsidRDefault="00507B2C" w:rsidP="006D7B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D7B24">
        <w:rPr>
          <w:color w:val="000000"/>
          <w:sz w:val="28"/>
          <w:szCs w:val="28"/>
        </w:rPr>
        <w:t>Также для удовлетворения запросов потребителя необходим качественный сервис.</w:t>
      </w:r>
      <w:r w:rsidR="006D7B24">
        <w:rPr>
          <w:color w:val="000000"/>
          <w:sz w:val="28"/>
          <w:szCs w:val="28"/>
        </w:rPr>
        <w:t xml:space="preserve"> </w:t>
      </w:r>
      <w:r w:rsidR="00DD2ED5" w:rsidRPr="006D7B24">
        <w:rPr>
          <w:color w:val="000000"/>
          <w:sz w:val="28"/>
          <w:szCs w:val="28"/>
        </w:rPr>
        <w:t>Благодаря сервисному обслуживанию и введению системы гарантий фирма создает благоприятные доверительные отношения с покупателями и формирует основы для продолжения эффективных коммерческих коммуникаций. Поэтому сервис и гарантийное обслуживание являются неотъемлемыми элементами товарной политики.</w:t>
      </w:r>
      <w:bookmarkStart w:id="0" w:name="_GoBack"/>
      <w:bookmarkEnd w:id="0"/>
    </w:p>
    <w:sectPr w:rsidR="00507B2C" w:rsidRPr="006D7B24" w:rsidSect="006D7B24"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F518C1"/>
    <w:multiLevelType w:val="multilevel"/>
    <w:tmpl w:val="F71EF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D63415D"/>
    <w:multiLevelType w:val="hybridMultilevel"/>
    <w:tmpl w:val="8272E6EC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519493F"/>
    <w:multiLevelType w:val="singleLevel"/>
    <w:tmpl w:val="5FACA20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00"/>
  <w:displayHorizontalDrawingGridEvery w:val="2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E59CC"/>
    <w:rsid w:val="000056D2"/>
    <w:rsid w:val="000666C2"/>
    <w:rsid w:val="000B4DD2"/>
    <w:rsid w:val="00116DCC"/>
    <w:rsid w:val="001272F3"/>
    <w:rsid w:val="00164435"/>
    <w:rsid w:val="00174749"/>
    <w:rsid w:val="002135F1"/>
    <w:rsid w:val="002E59CC"/>
    <w:rsid w:val="00507B2C"/>
    <w:rsid w:val="0059006B"/>
    <w:rsid w:val="006D7B24"/>
    <w:rsid w:val="007801FE"/>
    <w:rsid w:val="008A13E6"/>
    <w:rsid w:val="00903B3B"/>
    <w:rsid w:val="00960888"/>
    <w:rsid w:val="00A65A5B"/>
    <w:rsid w:val="00AC34B6"/>
    <w:rsid w:val="00C458C7"/>
    <w:rsid w:val="00C8258E"/>
    <w:rsid w:val="00C91694"/>
    <w:rsid w:val="00CE0CDC"/>
    <w:rsid w:val="00DD2ED5"/>
    <w:rsid w:val="00E32349"/>
    <w:rsid w:val="00F15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812E07D-4321-4C34-968A-B047FE2A4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59CC"/>
    <w:rPr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2E59CC"/>
    <w:pPr>
      <w:jc w:val="center"/>
    </w:pPr>
    <w:rPr>
      <w:b/>
      <w:spacing w:val="30"/>
      <w:sz w:val="28"/>
    </w:rPr>
  </w:style>
  <w:style w:type="character" w:customStyle="1" w:styleId="a4">
    <w:name w:val="Название Знак"/>
    <w:link w:val="a3"/>
    <w:uiPriority w:val="10"/>
    <w:rPr>
      <w:rFonts w:ascii="Cambria" w:eastAsia="Times New Roman" w:hAnsi="Cambria" w:cs="Times New Roman"/>
      <w:b/>
      <w:bCs/>
      <w:kern w:val="28"/>
      <w:sz w:val="32"/>
      <w:szCs w:val="32"/>
      <w:lang w:eastAsia="ja-JP"/>
    </w:rPr>
  </w:style>
  <w:style w:type="paragraph" w:styleId="a5">
    <w:name w:val="Body Text"/>
    <w:basedOn w:val="a"/>
    <w:link w:val="a6"/>
    <w:uiPriority w:val="99"/>
    <w:rsid w:val="002E59CC"/>
    <w:pPr>
      <w:jc w:val="both"/>
    </w:pPr>
    <w:rPr>
      <w:spacing w:val="30"/>
      <w:sz w:val="28"/>
    </w:rPr>
  </w:style>
  <w:style w:type="character" w:customStyle="1" w:styleId="a6">
    <w:name w:val="Основной текст Знак"/>
    <w:link w:val="a5"/>
    <w:uiPriority w:val="99"/>
    <w:semiHidden/>
    <w:rPr>
      <w:sz w:val="20"/>
      <w:szCs w:val="20"/>
      <w:lang w:eastAsia="ja-JP"/>
    </w:rPr>
  </w:style>
  <w:style w:type="paragraph" w:styleId="a7">
    <w:name w:val="Body Text Indent"/>
    <w:basedOn w:val="a"/>
    <w:link w:val="a8"/>
    <w:uiPriority w:val="99"/>
    <w:rsid w:val="002E59CC"/>
    <w:pPr>
      <w:ind w:firstLine="709"/>
      <w:jc w:val="both"/>
    </w:pPr>
    <w:rPr>
      <w:spacing w:val="30"/>
      <w:sz w:val="28"/>
    </w:rPr>
  </w:style>
  <w:style w:type="character" w:customStyle="1" w:styleId="a8">
    <w:name w:val="Основной текст с отступом Знак"/>
    <w:link w:val="a7"/>
    <w:uiPriority w:val="99"/>
    <w:semiHidden/>
    <w:rPr>
      <w:sz w:val="20"/>
      <w:szCs w:val="20"/>
      <w:lang w:eastAsia="ja-JP"/>
    </w:rPr>
  </w:style>
  <w:style w:type="paragraph" w:styleId="a9">
    <w:name w:val="header"/>
    <w:basedOn w:val="a"/>
    <w:link w:val="aa"/>
    <w:uiPriority w:val="99"/>
    <w:rsid w:val="002E59CC"/>
    <w:pPr>
      <w:tabs>
        <w:tab w:val="center" w:pos="4153"/>
        <w:tab w:val="right" w:pos="8306"/>
      </w:tabs>
      <w:autoSpaceDE w:val="0"/>
      <w:autoSpaceDN w:val="0"/>
    </w:pPr>
    <w:rPr>
      <w:sz w:val="28"/>
      <w:szCs w:val="28"/>
      <w:lang w:eastAsia="ru-RU"/>
    </w:rPr>
  </w:style>
  <w:style w:type="character" w:customStyle="1" w:styleId="aa">
    <w:name w:val="Верхний колонтитул Знак"/>
    <w:link w:val="a9"/>
    <w:uiPriority w:val="99"/>
    <w:semiHidden/>
    <w:rPr>
      <w:sz w:val="20"/>
      <w:szCs w:val="20"/>
      <w:lang w:eastAsia="ja-JP"/>
    </w:rPr>
  </w:style>
  <w:style w:type="paragraph" w:customStyle="1" w:styleId="BodyText21">
    <w:name w:val="Body Text 21"/>
    <w:basedOn w:val="a"/>
    <w:uiPriority w:val="99"/>
    <w:rsid w:val="002E59CC"/>
    <w:pPr>
      <w:autoSpaceDE w:val="0"/>
      <w:autoSpaceDN w:val="0"/>
      <w:jc w:val="both"/>
    </w:pPr>
    <w:rPr>
      <w:sz w:val="28"/>
      <w:szCs w:val="28"/>
      <w:lang w:eastAsia="ru-RU"/>
    </w:rPr>
  </w:style>
  <w:style w:type="paragraph" w:styleId="ab">
    <w:name w:val="Normal (Web)"/>
    <w:basedOn w:val="a"/>
    <w:uiPriority w:val="99"/>
    <w:rsid w:val="00C458C7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styleId="ac">
    <w:name w:val="Strong"/>
    <w:uiPriority w:val="99"/>
    <w:qFormat/>
    <w:rsid w:val="00C458C7"/>
    <w:rPr>
      <w:rFonts w:cs="Times New Roman"/>
      <w:b/>
      <w:bCs/>
    </w:rPr>
  </w:style>
  <w:style w:type="paragraph" w:customStyle="1" w:styleId="art">
    <w:name w:val="art"/>
    <w:basedOn w:val="a"/>
    <w:uiPriority w:val="99"/>
    <w:rsid w:val="00164435"/>
    <w:pPr>
      <w:spacing w:before="100" w:beforeAutospacing="1" w:after="100" w:afterAutospacing="1"/>
    </w:pPr>
    <w:rPr>
      <w:sz w:val="24"/>
      <w:szCs w:val="24"/>
      <w:lang w:eastAsia="ru-RU"/>
    </w:rPr>
  </w:style>
  <w:style w:type="table" w:styleId="ad">
    <w:name w:val="Table Grid"/>
    <w:basedOn w:val="a1"/>
    <w:uiPriority w:val="99"/>
    <w:rsid w:val="000B4DD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">
    <w:name w:val="Table Grid 1"/>
    <w:basedOn w:val="a1"/>
    <w:uiPriority w:val="99"/>
    <w:rsid w:val="006D7B24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2017</Words>
  <Characters>11503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Место сервиса в товарной политике</vt:lpstr>
    </vt:vector>
  </TitlesOfParts>
  <Company>Home</Company>
  <LinksUpToDate>false</LinksUpToDate>
  <CharactersWithSpaces>13494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Место сервиса в товарной политике</dc:title>
  <dc:subject/>
  <dc:creator>User</dc:creator>
  <cp:keywords/>
  <dc:description/>
  <cp:lastModifiedBy>admin</cp:lastModifiedBy>
  <cp:revision>2</cp:revision>
  <cp:lastPrinted>2008-11-04T11:30:00Z</cp:lastPrinted>
  <dcterms:created xsi:type="dcterms:W3CDTF">2014-02-23T03:34:00Z</dcterms:created>
  <dcterms:modified xsi:type="dcterms:W3CDTF">2014-02-23T03:34:00Z</dcterms:modified>
</cp:coreProperties>
</file>