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A0" w:rsidRDefault="002A4FA0" w:rsidP="00DF5EF5">
      <w:pPr>
        <w:jc w:val="center"/>
      </w:pPr>
    </w:p>
    <w:p w:rsidR="00DF5EF5" w:rsidRDefault="00DF5EF5" w:rsidP="00DF5EF5">
      <w:pPr>
        <w:jc w:val="center"/>
      </w:pPr>
      <w:r>
        <w:t>Министерство образования и науки  РФ</w:t>
      </w:r>
    </w:p>
    <w:p w:rsidR="00DF5EF5" w:rsidRDefault="00DF5EF5" w:rsidP="00DF5EF5">
      <w:pPr>
        <w:jc w:val="center"/>
      </w:pPr>
      <w:r>
        <w:t>Федеральное агентство по образованию</w:t>
      </w:r>
    </w:p>
    <w:p w:rsidR="00DF5EF5" w:rsidRDefault="00DF5EF5" w:rsidP="00DF5EF5">
      <w:pPr>
        <w:jc w:val="center"/>
      </w:pPr>
      <w:r>
        <w:t>ГОУ ВПО Сыктывкарский государственный университет</w:t>
      </w:r>
    </w:p>
    <w:p w:rsidR="00DF5EF5" w:rsidRDefault="00DF5EF5" w:rsidP="00DF5EF5">
      <w:pPr>
        <w:jc w:val="center"/>
      </w:pPr>
      <w:r>
        <w:t>Колледж экономики и права</w:t>
      </w:r>
    </w:p>
    <w:p w:rsidR="00DF5EF5" w:rsidRDefault="00DF5EF5" w:rsidP="00DF5EF5">
      <w:pPr>
        <w:jc w:val="center"/>
      </w:pPr>
    </w:p>
    <w:p w:rsidR="00DF5EF5" w:rsidRDefault="00DF5EF5" w:rsidP="00DF5EF5">
      <w:pPr>
        <w:jc w:val="center"/>
      </w:pPr>
    </w:p>
    <w:p w:rsidR="00DF5EF5" w:rsidRDefault="00DF5EF5" w:rsidP="00DF5EF5">
      <w:pPr>
        <w:jc w:val="center"/>
      </w:pPr>
    </w:p>
    <w:p w:rsidR="00DF5EF5" w:rsidRDefault="00DF5EF5" w:rsidP="00DF5EF5">
      <w:pPr>
        <w:jc w:val="center"/>
      </w:pPr>
    </w:p>
    <w:p w:rsidR="00DF5EF5" w:rsidRDefault="00DF5EF5" w:rsidP="00DF5EF5">
      <w:pPr>
        <w:jc w:val="center"/>
      </w:pPr>
    </w:p>
    <w:p w:rsidR="00DF5EF5" w:rsidRDefault="00DF5EF5" w:rsidP="00DF5EF5">
      <w:pPr>
        <w:jc w:val="center"/>
      </w:pPr>
    </w:p>
    <w:p w:rsidR="00DF5EF5" w:rsidRDefault="00DF5EF5" w:rsidP="00DF5EF5">
      <w:pPr>
        <w:jc w:val="center"/>
      </w:pPr>
    </w:p>
    <w:p w:rsidR="00DF5EF5" w:rsidRDefault="00DF5EF5" w:rsidP="00DF5EF5">
      <w:pPr>
        <w:jc w:val="center"/>
      </w:pPr>
    </w:p>
    <w:p w:rsidR="00DF5EF5" w:rsidRDefault="00DF5EF5" w:rsidP="00DF5EF5">
      <w:pPr>
        <w:jc w:val="center"/>
      </w:pPr>
    </w:p>
    <w:p w:rsidR="00DF5EF5" w:rsidRDefault="00DF5EF5" w:rsidP="00DF5EF5">
      <w:pPr>
        <w:jc w:val="center"/>
      </w:pPr>
    </w:p>
    <w:p w:rsidR="00DF5EF5" w:rsidRDefault="00DF5EF5" w:rsidP="00DF5EF5">
      <w:pPr>
        <w:jc w:val="center"/>
        <w:rPr>
          <w:b/>
          <w:bCs/>
          <w:sz w:val="40"/>
          <w:szCs w:val="40"/>
        </w:rPr>
      </w:pPr>
      <w:r>
        <w:rPr>
          <w:b/>
          <w:bCs/>
          <w:sz w:val="40"/>
          <w:szCs w:val="40"/>
        </w:rPr>
        <w:t>Контрольная работа</w:t>
      </w:r>
    </w:p>
    <w:p w:rsidR="00DF5EF5" w:rsidRDefault="00DF5EF5" w:rsidP="00DF5EF5">
      <w:pPr>
        <w:jc w:val="center"/>
      </w:pPr>
      <w:r>
        <w:t>По дисциплине: «Внешнеэкономическая деятельность»</w:t>
      </w:r>
    </w:p>
    <w:p w:rsidR="00DF5EF5" w:rsidRDefault="00DF5EF5" w:rsidP="00DF5EF5">
      <w:pPr>
        <w:jc w:val="center"/>
      </w:pPr>
      <w:r>
        <w:t>На тему: «Виды таможенных пошлин и их назначение»</w:t>
      </w:r>
    </w:p>
    <w:p w:rsidR="00F60FEF" w:rsidRDefault="00F60FEF" w:rsidP="00DF5EF5">
      <w:pPr>
        <w:jc w:val="center"/>
      </w:pPr>
    </w:p>
    <w:p w:rsidR="00F60FEF" w:rsidRDefault="00F60FEF" w:rsidP="00DF5EF5">
      <w:pPr>
        <w:jc w:val="center"/>
      </w:pPr>
    </w:p>
    <w:p w:rsidR="00F60FEF" w:rsidRDefault="00F60FEF" w:rsidP="00DF5EF5">
      <w:pPr>
        <w:jc w:val="center"/>
      </w:pPr>
    </w:p>
    <w:p w:rsidR="00F60FEF" w:rsidRDefault="00F60FEF" w:rsidP="00DF5EF5">
      <w:pPr>
        <w:jc w:val="center"/>
      </w:pPr>
    </w:p>
    <w:p w:rsidR="00F60FEF" w:rsidRDefault="00F60FEF" w:rsidP="00DF5EF5">
      <w:pPr>
        <w:jc w:val="center"/>
      </w:pPr>
    </w:p>
    <w:p w:rsidR="00F60FEF" w:rsidRDefault="00F60FEF" w:rsidP="00DF5EF5">
      <w:pPr>
        <w:jc w:val="center"/>
      </w:pPr>
    </w:p>
    <w:p w:rsidR="00F60FEF" w:rsidRDefault="00F60FEF" w:rsidP="00DF5EF5">
      <w:pPr>
        <w:jc w:val="center"/>
      </w:pPr>
    </w:p>
    <w:p w:rsidR="00F60FEF" w:rsidRDefault="00F60FEF" w:rsidP="00DF5EF5">
      <w:pPr>
        <w:jc w:val="center"/>
      </w:pPr>
    </w:p>
    <w:p w:rsidR="00F60FEF" w:rsidRDefault="00F60FEF" w:rsidP="00DF5EF5">
      <w:pPr>
        <w:jc w:val="center"/>
      </w:pPr>
    </w:p>
    <w:p w:rsidR="00F60FEF" w:rsidRDefault="00F60FEF" w:rsidP="00DF5EF5">
      <w:pPr>
        <w:jc w:val="center"/>
      </w:pPr>
    </w:p>
    <w:p w:rsidR="00F60FEF" w:rsidRDefault="00F60FEF" w:rsidP="00DF5EF5">
      <w:pPr>
        <w:jc w:val="center"/>
      </w:pPr>
    </w:p>
    <w:p w:rsidR="00F60FEF" w:rsidRDefault="00F60FEF" w:rsidP="00F60FEF">
      <w:pPr>
        <w:jc w:val="right"/>
      </w:pPr>
      <w:r>
        <w:t>Выполнила: студентка 34 группы</w:t>
      </w:r>
    </w:p>
    <w:p w:rsidR="00F60FEF" w:rsidRDefault="00F60FEF" w:rsidP="00F60FEF">
      <w:pPr>
        <w:ind w:right="480"/>
        <w:jc w:val="center"/>
      </w:pPr>
      <w:r>
        <w:t xml:space="preserve">                                                                                                Касьянова Елена Юрьевна</w:t>
      </w:r>
    </w:p>
    <w:p w:rsidR="00F60FEF" w:rsidRDefault="00F60FEF" w:rsidP="00F60FEF">
      <w:pPr>
        <w:jc w:val="right"/>
      </w:pPr>
    </w:p>
    <w:p w:rsidR="00F60FEF" w:rsidRDefault="00F60FEF" w:rsidP="00F60FEF">
      <w:pPr>
        <w:jc w:val="right"/>
      </w:pPr>
    </w:p>
    <w:p w:rsidR="00F60FEF" w:rsidRDefault="00F60FEF" w:rsidP="00F60FEF">
      <w:pPr>
        <w:ind w:right="480"/>
        <w:jc w:val="center"/>
      </w:pPr>
      <w:r>
        <w:t xml:space="preserve">                                                                                               Проверил: преподаватель</w:t>
      </w:r>
    </w:p>
    <w:p w:rsidR="00F60FEF" w:rsidRDefault="00F60FEF" w:rsidP="00F60FEF">
      <w:pPr>
        <w:ind w:right="480"/>
      </w:pPr>
      <w:r>
        <w:t xml:space="preserve">                                                                                                    Проничев Иван Кузьмич</w:t>
      </w: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Default="002218E4" w:rsidP="00F60FEF">
      <w:pPr>
        <w:ind w:right="480"/>
      </w:pPr>
    </w:p>
    <w:p w:rsidR="002218E4" w:rsidRPr="00DF5EF5" w:rsidRDefault="002218E4" w:rsidP="002218E4">
      <w:pPr>
        <w:ind w:right="480"/>
        <w:jc w:val="center"/>
      </w:pPr>
      <w:r>
        <w:t>Сыктывкар 2009</w:t>
      </w:r>
    </w:p>
    <w:p w:rsidR="00DF5EF5" w:rsidRDefault="00944E73" w:rsidP="00944E73">
      <w:pPr>
        <w:jc w:val="center"/>
        <w:rPr>
          <w:b/>
          <w:bCs/>
        </w:rPr>
      </w:pPr>
      <w:r>
        <w:rPr>
          <w:b/>
          <w:bCs/>
        </w:rPr>
        <w:t>СОДЕРЖАНИЕ</w:t>
      </w:r>
    </w:p>
    <w:p w:rsidR="00707DC3" w:rsidRDefault="00707DC3" w:rsidP="00944E73">
      <w:pPr>
        <w:jc w:val="center"/>
        <w:rPr>
          <w:b/>
          <w:bCs/>
        </w:rPr>
      </w:pPr>
    </w:p>
    <w:p w:rsidR="00707DC3" w:rsidRPr="00707DC3" w:rsidRDefault="00707DC3" w:rsidP="00707DC3">
      <w:r>
        <w:t>Введение</w:t>
      </w:r>
      <w:r w:rsidR="00C230FF">
        <w:t xml:space="preserve"> ………………………………………………………………………………………3</w:t>
      </w:r>
    </w:p>
    <w:p w:rsidR="00944E73" w:rsidRDefault="00707DC3" w:rsidP="00707DC3">
      <w:r>
        <w:t>1. Общая характеристика таможенных пошлин</w:t>
      </w:r>
      <w:r w:rsidR="00C230FF">
        <w:t xml:space="preserve"> ……………………………………………</w:t>
      </w:r>
      <w:r w:rsidR="0000346D">
        <w:t>4</w:t>
      </w:r>
    </w:p>
    <w:p w:rsidR="00707DC3" w:rsidRDefault="00707DC3" w:rsidP="00707DC3">
      <w:r>
        <w:t xml:space="preserve">   1.1 Сущность таможенных пошлин</w:t>
      </w:r>
      <w:r w:rsidR="00C230FF">
        <w:t xml:space="preserve"> ………………………………………………………</w:t>
      </w:r>
      <w:r w:rsidR="0000346D">
        <w:t>.4</w:t>
      </w:r>
    </w:p>
    <w:p w:rsidR="00707DC3" w:rsidRDefault="00707DC3" w:rsidP="00707DC3">
      <w:r>
        <w:t xml:space="preserve">   1.2 Основные виды таможенных пошлин</w:t>
      </w:r>
      <w:r w:rsidR="00C230FF">
        <w:t xml:space="preserve"> ………………………………………………</w:t>
      </w:r>
      <w:r w:rsidR="0000346D">
        <w:t>..10</w:t>
      </w:r>
    </w:p>
    <w:p w:rsidR="00707DC3" w:rsidRDefault="00707DC3" w:rsidP="00707DC3">
      <w:r>
        <w:t>2. Назначение таможенных пошлин</w:t>
      </w:r>
      <w:r w:rsidR="00C230FF">
        <w:t xml:space="preserve"> ………………………………………………………..</w:t>
      </w:r>
      <w:r w:rsidR="0000346D">
        <w:t>15</w:t>
      </w:r>
    </w:p>
    <w:p w:rsidR="00707DC3" w:rsidRDefault="00707DC3" w:rsidP="00707DC3">
      <w:r>
        <w:t xml:space="preserve">   2.1 Влияние таможенных пошлин на внешнюю торговлю</w:t>
      </w:r>
      <w:r w:rsidR="00C230FF">
        <w:t xml:space="preserve"> ……………………………..</w:t>
      </w:r>
      <w:r w:rsidR="0000346D">
        <w:t>15</w:t>
      </w:r>
    </w:p>
    <w:p w:rsidR="00707DC3" w:rsidRDefault="00707DC3" w:rsidP="00707DC3">
      <w:r>
        <w:t xml:space="preserve">   2.2 Основные функции таможенных пошлин</w:t>
      </w:r>
      <w:r w:rsidR="00C230FF">
        <w:t xml:space="preserve"> ……………………………………………</w:t>
      </w:r>
      <w:r w:rsidR="0000346D">
        <w:t>17</w:t>
      </w:r>
    </w:p>
    <w:p w:rsidR="00707DC3" w:rsidRDefault="00707DC3" w:rsidP="00707DC3">
      <w:r>
        <w:t>Заключение</w:t>
      </w:r>
      <w:r w:rsidR="00C230FF">
        <w:t xml:space="preserve"> …………………………………………………………………………………..</w:t>
      </w:r>
      <w:r w:rsidR="0000346D">
        <w:t>20</w:t>
      </w:r>
    </w:p>
    <w:p w:rsidR="00707DC3" w:rsidRDefault="00707DC3" w:rsidP="00707DC3">
      <w:r>
        <w:t>Список использованной литературы</w:t>
      </w:r>
      <w:r w:rsidR="00C230FF">
        <w:t xml:space="preserve"> ……………………………………………………….</w:t>
      </w:r>
      <w:r w:rsidR="0000346D">
        <w:t>21</w:t>
      </w:r>
    </w:p>
    <w:p w:rsidR="00C230FF" w:rsidRDefault="00C230FF" w:rsidP="00707DC3">
      <w:r>
        <w:t>Приложение 1 ………………………………………………………………………………..</w:t>
      </w:r>
      <w:r w:rsidR="0000346D">
        <w:t>22</w:t>
      </w:r>
    </w:p>
    <w:p w:rsidR="00C230FF" w:rsidRDefault="00C230FF" w:rsidP="00707DC3">
      <w:r>
        <w:t>Приложение 2 ………………………………………………………………………………..</w:t>
      </w:r>
      <w:r w:rsidR="0000346D">
        <w:t>24</w:t>
      </w:r>
    </w:p>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 w:rsidR="00707DC3" w:rsidRDefault="00707DC3" w:rsidP="00707DC3">
      <w:pPr>
        <w:jc w:val="center"/>
        <w:rPr>
          <w:b/>
          <w:bCs/>
        </w:rPr>
      </w:pPr>
      <w:r>
        <w:rPr>
          <w:b/>
          <w:bCs/>
        </w:rPr>
        <w:t>ВВЕДЕНИЕ</w:t>
      </w:r>
    </w:p>
    <w:p w:rsidR="00AC2851" w:rsidRDefault="00AC2851" w:rsidP="00707DC3">
      <w:pPr>
        <w:jc w:val="center"/>
        <w:rPr>
          <w:b/>
          <w:bCs/>
        </w:rPr>
      </w:pPr>
    </w:p>
    <w:p w:rsidR="00AC2851" w:rsidRDefault="00AC2851" w:rsidP="00547331">
      <w:pPr>
        <w:spacing w:line="360" w:lineRule="auto"/>
        <w:ind w:firstLine="851"/>
        <w:jc w:val="both"/>
        <w:rPr>
          <w:b/>
          <w:bCs/>
        </w:rPr>
      </w:pPr>
    </w:p>
    <w:p w:rsidR="00AC2851" w:rsidRDefault="00AC2851" w:rsidP="00547331">
      <w:pPr>
        <w:pStyle w:val="a7"/>
        <w:spacing w:line="360" w:lineRule="auto"/>
        <w:ind w:firstLine="851"/>
      </w:pPr>
      <w:r>
        <w:t>Тема моей курсовой работы звучит следующим образом:  «Виды таможенных пошлин и их назначение». Выбору этой темы способствовала чрезвычайная важность таможенной политики в современной экономической жизни. Таможенная политика государства играет решающую  роль  во  внешнеэкономических  отношениях   России. Грамотно  построенная  налоговая  система  в  области  внешнеэкономической  деятельности,  ее  структура,  цели  налоговой  политики    окажут  огромное  влияние  и  на  функционирование  экономики  в  целом,   и  на  все  макроэкономические  показатели  развития  страны,  и  на  предпринимательскую  активность  юридических  и  физических  лиц. Таким  образом,  налогообложение  является  одной  из  важнейших  составляющих  внешнеэкономической  политики  государства.</w:t>
      </w:r>
    </w:p>
    <w:p w:rsidR="00AC2851" w:rsidRDefault="00AC2851" w:rsidP="00547331">
      <w:pPr>
        <w:pStyle w:val="a7"/>
        <w:spacing w:line="360" w:lineRule="auto"/>
        <w:ind w:firstLine="851"/>
      </w:pPr>
      <w:r>
        <w:t>Таможенная политика – это мощный рычаг, при помощи которого государство может и  стимулировать рост отечественного  производства, особенно  в  секторе  производства  экспортной  продукции, и  ввоз  импортных  товаров, призывая тем самым отечественных производителей к конкурентной борьбе. Также эта тема представляет  некоторый интерес в свете вступления Российской Федерации во Всемирную торговую организацию. Это потребует  значительных изменений в таможенной политике государства, в том числе снижения ввозных платежей, уравнивания условий функционирования на российском рынке отечественных и зарубежных производителей. В  курсовой  работе для более полного освещения темы  будут рассмотрены история таможенной политики нашего государства, правовые аспекты таможенной политики, системы государственных таможенных органов,  а также таможенные платежи, их виды, и их  роль во внешнеэкономической деятельности государства.</w:t>
      </w:r>
    </w:p>
    <w:p w:rsidR="00AC2851" w:rsidRDefault="00AC2851" w:rsidP="00547331">
      <w:pPr>
        <w:pStyle w:val="a7"/>
        <w:spacing w:line="360" w:lineRule="auto"/>
        <w:ind w:firstLine="851"/>
      </w:pPr>
      <w:r>
        <w:t xml:space="preserve">  Целью контрольной работы - раскрыть понятие таможенных пошлин, их функций, охарактеризовать основные виды таможенных пошлин, показать каким образом они оказывают влияние на внешнюю торговлю.</w:t>
      </w:r>
    </w:p>
    <w:p w:rsidR="00707DC3" w:rsidRDefault="00AC2851" w:rsidP="00547331">
      <w:pPr>
        <w:pStyle w:val="a7"/>
        <w:spacing w:line="360" w:lineRule="auto"/>
        <w:ind w:firstLine="851"/>
        <w:rPr>
          <w:b/>
          <w:bCs/>
        </w:rPr>
      </w:pPr>
      <w:r>
        <w:t xml:space="preserve">Данная контрольная работа состоит из введения, 2 глав, 4 параграфов, заключения, списка использованной литературы и 2 приложений. </w:t>
      </w:r>
    </w:p>
    <w:p w:rsidR="00707DC3" w:rsidRDefault="00707DC3" w:rsidP="00547331">
      <w:pPr>
        <w:spacing w:line="360" w:lineRule="auto"/>
        <w:ind w:firstLine="851"/>
        <w:jc w:val="both"/>
        <w:rPr>
          <w:b/>
          <w:bCs/>
        </w:rPr>
      </w:pPr>
    </w:p>
    <w:p w:rsidR="00707DC3" w:rsidRDefault="00707DC3" w:rsidP="00547331">
      <w:pPr>
        <w:spacing w:line="360" w:lineRule="auto"/>
        <w:ind w:firstLine="851"/>
        <w:jc w:val="both"/>
        <w:rPr>
          <w:b/>
          <w:bCs/>
        </w:rPr>
      </w:pPr>
    </w:p>
    <w:p w:rsidR="00707DC3" w:rsidRDefault="00707DC3" w:rsidP="00547331">
      <w:pPr>
        <w:spacing w:line="360" w:lineRule="auto"/>
        <w:ind w:firstLine="851"/>
        <w:jc w:val="both"/>
        <w:rPr>
          <w:b/>
          <w:bCs/>
        </w:rPr>
      </w:pPr>
    </w:p>
    <w:p w:rsidR="00707DC3" w:rsidRDefault="00707DC3" w:rsidP="00547331">
      <w:pPr>
        <w:spacing w:line="360" w:lineRule="auto"/>
        <w:ind w:firstLine="851"/>
        <w:jc w:val="both"/>
        <w:rPr>
          <w:b/>
          <w:bCs/>
        </w:rPr>
      </w:pPr>
    </w:p>
    <w:p w:rsidR="00707DC3" w:rsidRDefault="00707DC3" w:rsidP="00547331">
      <w:pPr>
        <w:spacing w:line="360" w:lineRule="auto"/>
        <w:ind w:firstLine="851"/>
        <w:jc w:val="both"/>
        <w:rPr>
          <w:b/>
          <w:bCs/>
        </w:rPr>
      </w:pPr>
    </w:p>
    <w:p w:rsidR="00707DC3" w:rsidRDefault="00707DC3" w:rsidP="00547331">
      <w:pPr>
        <w:spacing w:line="360" w:lineRule="auto"/>
        <w:ind w:firstLine="851"/>
        <w:jc w:val="both"/>
        <w:rPr>
          <w:b/>
          <w:bCs/>
        </w:rPr>
      </w:pPr>
    </w:p>
    <w:p w:rsidR="00707DC3" w:rsidRDefault="00707DC3" w:rsidP="009F7527">
      <w:pPr>
        <w:jc w:val="center"/>
        <w:rPr>
          <w:b/>
          <w:bCs/>
        </w:rPr>
      </w:pPr>
      <w:r>
        <w:rPr>
          <w:b/>
          <w:bCs/>
        </w:rPr>
        <w:t>1. ОБЩАЯ ХАРАКТЕРИСТИКА ТАМОЖЕННЫХ ПОШЛИН</w:t>
      </w:r>
    </w:p>
    <w:p w:rsidR="00707DC3" w:rsidRDefault="00707DC3" w:rsidP="00707DC3">
      <w:pPr>
        <w:jc w:val="center"/>
        <w:rPr>
          <w:b/>
          <w:bCs/>
        </w:rPr>
      </w:pPr>
    </w:p>
    <w:p w:rsidR="00F663AB" w:rsidRDefault="0097417F" w:rsidP="00F663AB">
      <w:pPr>
        <w:jc w:val="center"/>
        <w:rPr>
          <w:b/>
          <w:bCs/>
        </w:rPr>
      </w:pPr>
      <w:r>
        <w:rPr>
          <w:b/>
          <w:bCs/>
        </w:rPr>
        <w:t>1.1 СУЩНОСТЬ ТАМОЖЕННЫХ ПОШЛИН</w:t>
      </w:r>
    </w:p>
    <w:p w:rsidR="00F663AB" w:rsidRDefault="00F663AB" w:rsidP="00F663AB">
      <w:pPr>
        <w:jc w:val="center"/>
        <w:rPr>
          <w:b/>
          <w:bCs/>
        </w:rPr>
      </w:pPr>
    </w:p>
    <w:p w:rsidR="00F663AB" w:rsidRPr="001620FB" w:rsidRDefault="007B5317" w:rsidP="00B77A82">
      <w:pPr>
        <w:spacing w:line="360" w:lineRule="auto"/>
        <w:ind w:firstLine="851"/>
        <w:jc w:val="both"/>
      </w:pPr>
      <w:r w:rsidRPr="001620FB">
        <w:t xml:space="preserve">Уплата таможенных платежей является одним из основных условий перемещения транспортных средств и товаров через границу РФ. Это понятие основано прежде всего на правомерном поведении лиц, участвующих во внешнеторговых операциях. Отсутствие законности в деяниях субъектов может привести к юридической ответственности, что и является критерием разграничения финансовых ресурсов, взимаемых в области таможенного дела. Основная проблема, которая стоит перед законодателем, заключается в принятии более совершенной нормативной базы, уточняющей понятия правовой природы таможенных платежей и их роль для государства. Особенность системы таможенных платежей состоит в том, что в нее включены пошлины, налоги и сборы, имеющие различную юридическую природу. Это объясняется общими функциями и целями использования названных платежей. Но тем самым это вызывает сложности в вопросах правового </w:t>
      </w:r>
      <w:r w:rsidRPr="001620FB">
        <w:tab/>
        <w:t xml:space="preserve">регулирования </w:t>
      </w:r>
      <w:r w:rsidRPr="001620FB">
        <w:tab/>
        <w:t xml:space="preserve">таможенного </w:t>
      </w:r>
      <w:r w:rsidRPr="001620FB">
        <w:tab/>
        <w:t xml:space="preserve">обложения. К системе таможенных платежей отнесены таможенные пошлины (ввозная и вывозная), налог на добавленную стоимость и акциз, взимаемые при ввозе товаров на таможенную территорию РФ, а также таможенные сборы. Термин «таможенные платежи» является общим для всех видов платежей, перечисленных </w:t>
      </w:r>
      <w:r w:rsidRPr="001620FB">
        <w:tab/>
        <w:t xml:space="preserve">в ст. 318 Таможенного </w:t>
      </w:r>
      <w:r w:rsidR="00B77A82">
        <w:tab/>
        <w:t xml:space="preserve">кодекса </w:t>
      </w:r>
      <w:r w:rsidRPr="001620FB">
        <w:t>РФ.</w:t>
      </w:r>
      <w:r w:rsidRPr="001620FB">
        <w:br/>
      </w:r>
      <w:r w:rsidR="001371FD" w:rsidRPr="001620FB">
        <w:t xml:space="preserve">              </w:t>
      </w:r>
      <w:r w:rsidRPr="001620FB">
        <w:t>Институт таможенных платежей тесно связан с понятием таможенно-тарифного регулирования внешнеторговой деятельности. Обычно это связывают с применением таможенного тарифа (таможенных пошлин). Законодатель прямо относит ввозную и вывозную таможенную пошлину к мерам таможенно-тарифного регулирования. Контроль за уплатой таможенных платежей при перемещении товаров через там</w:t>
      </w:r>
      <w:r w:rsidR="005B3561" w:rsidRPr="001620FB">
        <w:t xml:space="preserve">оженную границу РФ осуществляют </w:t>
      </w:r>
      <w:r w:rsidR="005B3561" w:rsidRPr="001620FB">
        <w:tab/>
      </w:r>
      <w:r w:rsidRPr="001620FB">
        <w:t xml:space="preserve">таможенные </w:t>
      </w:r>
      <w:r w:rsidR="005B3561" w:rsidRPr="001620FB">
        <w:tab/>
      </w:r>
      <w:r w:rsidRPr="001620FB">
        <w:t>органы</w:t>
      </w:r>
      <w:r w:rsidR="005B3561" w:rsidRPr="001620FB">
        <w:t xml:space="preserve">. </w:t>
      </w:r>
      <w:r w:rsidRPr="001620FB">
        <w:t>Представляется, что к таможенным платежам относятся следующие категории обязательных взносов: пошлина, налог, сбор, плата. Такое многообразие обязательных платежей идет вразрез с нормами налогового законодательства, которое использует две категории — «налог» и «сбор». Исключение таможенной пошлины из числа федеральных налогов и сборов не способствовало завершению научного спора о его финансово-правовой сущности. При этом А.В. Брызгалин полагает, что термины «налог», «сбор», «пошлина» являются синонимами, а их употребление объясняется лишь устоявшейся практикой. Юристы же считают, что налоги не могут быть отношениями, они выступают прежде всего в качестве платежа.</w:t>
      </w:r>
      <w:r w:rsidRPr="001620FB">
        <w:br/>
      </w:r>
      <w:r w:rsidR="005B3561" w:rsidRPr="001620FB">
        <w:t>Во всяком случае,</w:t>
      </w:r>
      <w:r w:rsidRPr="001620FB">
        <w:t xml:space="preserve"> таможенная пошлина в налоговой системе занимает особое место. Поэтому при выяснении правовой природы таможенной пошлины нужно исходить из ее спе</w:t>
      </w:r>
      <w:r w:rsidR="008D1494" w:rsidRPr="001620FB">
        <w:t xml:space="preserve">цифики, состоящей в объединении </w:t>
      </w:r>
      <w:r w:rsidRPr="001620FB">
        <w:t>признаков как налога, так и сбора.</w:t>
      </w:r>
      <w:r w:rsidRPr="001620FB">
        <w:br/>
        <w:t xml:space="preserve">При исчислении таможенной пошлины, налогов общей налоговой базой является таможенная стоимость товаров, перемещаемых через таможенную границу РФ, которая определяется </w:t>
      </w:r>
      <w:r w:rsidR="00387692" w:rsidRPr="001620FB">
        <w:tab/>
        <w:t xml:space="preserve">в соответствии </w:t>
      </w:r>
      <w:r w:rsidR="00387692" w:rsidRPr="001620FB">
        <w:tab/>
        <w:t xml:space="preserve">со ст. </w:t>
      </w:r>
      <w:r w:rsidRPr="001620FB">
        <w:t xml:space="preserve">323 </w:t>
      </w:r>
      <w:r w:rsidR="005B3561" w:rsidRPr="001620FB">
        <w:t xml:space="preserve">ТК РФ. </w:t>
      </w:r>
      <w:r w:rsidRPr="001620FB">
        <w:t>Условия возникновения обязательств по уплате пошлин определяются национальным законодательством. В ст. 319 ТК РФ определен момент возникновения обязанности по уплате таможен</w:t>
      </w:r>
      <w:r w:rsidR="00EA6151" w:rsidRPr="001620FB">
        <w:t xml:space="preserve">ных платежей, а также </w:t>
      </w:r>
      <w:r w:rsidR="00EA6151" w:rsidRPr="001620FB">
        <w:tab/>
      </w:r>
      <w:r w:rsidRPr="001620FB">
        <w:t xml:space="preserve">время </w:t>
      </w:r>
      <w:r w:rsidR="00EA6151" w:rsidRPr="001620FB">
        <w:tab/>
      </w:r>
      <w:r w:rsidRPr="001620FB">
        <w:t xml:space="preserve">прекращения </w:t>
      </w:r>
      <w:r w:rsidR="00EA6151" w:rsidRPr="001620FB">
        <w:tab/>
      </w:r>
      <w:r w:rsidRPr="001620FB">
        <w:t xml:space="preserve">такой </w:t>
      </w:r>
      <w:r w:rsidR="00EA6151" w:rsidRPr="001620FB">
        <w:tab/>
      </w:r>
      <w:r w:rsidRPr="001620FB">
        <w:t>обязанности.</w:t>
      </w:r>
      <w:r w:rsidRPr="001620FB">
        <w:br/>
      </w:r>
      <w:r w:rsidR="00FA366C" w:rsidRPr="001620FB">
        <w:t xml:space="preserve">              </w:t>
      </w:r>
      <w:r w:rsidRPr="001620FB">
        <w:t xml:space="preserve">При перемещении товаров через таможенную границу обязанность по уплате таможенных </w:t>
      </w:r>
      <w:r w:rsidR="001620FB">
        <w:tab/>
      </w:r>
      <w:r w:rsidRPr="001620FB">
        <w:t xml:space="preserve">пошлин </w:t>
      </w:r>
      <w:r w:rsidR="001620FB">
        <w:tab/>
      </w:r>
      <w:r w:rsidRPr="001620FB">
        <w:t>возникает:</w:t>
      </w:r>
      <w:r w:rsidRPr="001620FB">
        <w:br/>
        <w:t>1) при ввозе товаров (подп. 8 п. 1 ст. 11 ТК РФ) — с момента пересечения таможенной границы;</w:t>
      </w:r>
      <w:r w:rsidRPr="001620FB">
        <w:br/>
        <w:t>2) при вывозе товаров (подп. 9 п. 1 ст. 11 ТК РФ) — с момента подачи таможенной декларации (подп. 27 п. 1 ст. 11 ТК РФ) или совершения действий, непосредственн</w:t>
      </w:r>
      <w:r w:rsidR="00EA6151" w:rsidRPr="001620FB">
        <w:t>о направленных на вывоз товаров</w:t>
      </w:r>
      <w:r w:rsidR="00387692" w:rsidRPr="001620FB">
        <w:t xml:space="preserve"> с таможенной</w:t>
      </w:r>
      <w:r w:rsidRPr="001620FB">
        <w:t xml:space="preserve"> тер</w:t>
      </w:r>
      <w:r w:rsidR="009E2050" w:rsidRPr="001620FB">
        <w:t xml:space="preserve">ритории </w:t>
      </w:r>
      <w:r w:rsidR="009E2050" w:rsidRPr="001620FB">
        <w:tab/>
        <w:t xml:space="preserve">РФ. </w:t>
      </w:r>
      <w:r w:rsidR="00EA6151" w:rsidRPr="001620FB">
        <w:t>Таможенные пошлины не применяются,</w:t>
      </w:r>
      <w:r w:rsidRPr="001620FB">
        <w:t xml:space="preserve"> если в соответствии с ТК РФ или иными </w:t>
      </w:r>
      <w:r w:rsidR="00EA6151" w:rsidRPr="001620FB">
        <w:t xml:space="preserve">законодательными актами </w:t>
      </w:r>
      <w:r w:rsidR="00387692" w:rsidRPr="001620FB">
        <w:t xml:space="preserve">товары </w:t>
      </w:r>
      <w:r w:rsidR="00387692" w:rsidRPr="001620FB">
        <w:tab/>
      </w:r>
      <w:r w:rsidRPr="001620FB">
        <w:t xml:space="preserve">не облагаются </w:t>
      </w:r>
      <w:r w:rsidR="00387692" w:rsidRPr="001620FB">
        <w:tab/>
      </w:r>
      <w:r w:rsidRPr="001620FB">
        <w:t xml:space="preserve">таможенными </w:t>
      </w:r>
      <w:r w:rsidR="00387692" w:rsidRPr="001620FB">
        <w:tab/>
        <w:t xml:space="preserve">пошлинами; </w:t>
      </w:r>
      <w:r w:rsidRPr="001620FB">
        <w:t>в отношении товаров предоставлено условное полное ос</w:t>
      </w:r>
      <w:r w:rsidR="00EA6151" w:rsidRPr="001620FB">
        <w:t xml:space="preserve">вобождение </w:t>
      </w:r>
      <w:r w:rsidR="00387692" w:rsidRPr="001620FB">
        <w:tab/>
      </w:r>
      <w:r w:rsidR="00EA6151" w:rsidRPr="001620FB">
        <w:t xml:space="preserve">от уплаты </w:t>
      </w:r>
      <w:r w:rsidR="00387692" w:rsidRPr="001620FB">
        <w:tab/>
      </w:r>
      <w:r w:rsidR="00EA6151" w:rsidRPr="001620FB">
        <w:t xml:space="preserve">таможенных </w:t>
      </w:r>
      <w:r w:rsidR="00387692" w:rsidRPr="001620FB">
        <w:tab/>
      </w:r>
      <w:r w:rsidR="00EA6151" w:rsidRPr="001620FB">
        <w:t>пошлин</w:t>
      </w:r>
      <w:r w:rsidRPr="001620FB">
        <w:t>.</w:t>
      </w:r>
      <w:r w:rsidRPr="001620FB">
        <w:br/>
      </w:r>
      <w:r w:rsidR="00EA6151" w:rsidRPr="001620FB">
        <w:t xml:space="preserve">             </w:t>
      </w:r>
      <w:r w:rsidRPr="001620FB">
        <w:t>Объектом обложения таможенными пошлинами являются товары, перемещаемые через таможенную границу, а точнее — их таможенная стоимость и (или) количество.</w:t>
      </w:r>
      <w:r w:rsidRPr="001620FB">
        <w:br/>
        <w:t>Сроки, установленные для уплаты таможенных платежей, различаются в зависимости от совершаемых с товарами операций. При ввозе товаров таможенные платежи подлежат уплате не позднее 15 дней со дня предъявления товаров в таможенный орган в месте их прибытия на таможенную территорию РФ (ст. 329 ТК РФ). При вывозе товаров таможенные пошлины уплачиваются не позднее дня подачи таможенной декларации, если иное не установлено ТК РФ. При изменении таможенного режима (п. 2 ст. 156 ТК РФ) таможенные платежи должны быть уплачены не позднее дня, установленного ТК РФ для завершения действия изменяемого таможенного режима. При нарушении требований и условий таможенных процедур, которые в соответствии с ТК РФ влекут обязанность уплаты таможенных платежей (например, в случаях, приведенных в п. 4 ст. 78, п. 1 ст. 90, п. 3 ст. 116 ТК РФ), сроком уплаты таможенных платежей считается день совершения соответствующего нарушения. Если такой день не установлен, сроком уплаты таможенных платежей считается день начала действия соответствующей таможенной процедуры. Указанный срок в данном случае определен в том числе и для целей исчисления пеней в порядке, предусмотренном в ст. 349 ТК РФ. Допускается и досрочная уплата таможенных</w:t>
      </w:r>
      <w:r w:rsidR="00EA6151" w:rsidRPr="001620FB">
        <w:t xml:space="preserve"> платежей.</w:t>
      </w:r>
    </w:p>
    <w:p w:rsidR="001620FB" w:rsidRPr="001620FB" w:rsidRDefault="001620FB" w:rsidP="00B77A82">
      <w:pPr>
        <w:spacing w:line="360" w:lineRule="auto"/>
        <w:ind w:firstLine="851"/>
        <w:jc w:val="both"/>
      </w:pPr>
      <w:r w:rsidRPr="00B77A82">
        <w:rPr>
          <w:b/>
          <w:bCs/>
          <w:i/>
        </w:rPr>
        <w:t>Таможенные пошлины</w:t>
      </w:r>
      <w:r w:rsidRPr="001620FB">
        <w:t xml:space="preserve"> - косвенные налоги на импортные, экспортные и транзитные товары, поступающие в доход государственного бюджета. В настоящее время в развитых странах преобладают таможенные пошлины на товары, ввозимые в страну. </w:t>
      </w:r>
    </w:p>
    <w:p w:rsidR="001620FB" w:rsidRPr="001620FB" w:rsidRDefault="001620FB" w:rsidP="00B77A82">
      <w:pPr>
        <w:spacing w:line="360" w:lineRule="auto"/>
        <w:ind w:firstLine="851"/>
        <w:jc w:val="both"/>
      </w:pPr>
      <w:r w:rsidRPr="001620FB">
        <w:t>Таможенная пошлина - это одна из разновидностей косвенных налогов, которым облагается внешнеторговый оборот при перемещении товаров через таможенную границу. Уплата таможенной пошлины носит обязательный характер.</w:t>
      </w:r>
    </w:p>
    <w:p w:rsidR="001620FB" w:rsidRPr="001620FB" w:rsidRDefault="001620FB" w:rsidP="00B77A82">
      <w:pPr>
        <w:spacing w:line="360" w:lineRule="auto"/>
        <w:ind w:firstLine="851"/>
        <w:jc w:val="both"/>
      </w:pPr>
      <w:r w:rsidRPr="001620FB">
        <w:t>Взимаются таможенные пошлины по ставкам, предусмотренным в таможенном тарифе, который содержит наименование ввозимых иностранных или вывозимых национальных товаров, единицы обложения товаров и ставки пошлин. Ставки устанавливаются чаще в определенном проценте к стоимости товара (</w:t>
      </w:r>
      <w:r w:rsidRPr="001620FB">
        <w:rPr>
          <w:iCs/>
        </w:rPr>
        <w:t>адвалорная таможенная пошлина</w:t>
      </w:r>
      <w:r w:rsidRPr="001620FB">
        <w:t>) и реже в твердой сумме с единицы измерения товара (</w:t>
      </w:r>
      <w:r w:rsidRPr="001620FB">
        <w:rPr>
          <w:iCs/>
        </w:rPr>
        <w:t>специфическая таможенная пошлина</w:t>
      </w:r>
      <w:r w:rsidRPr="001620FB">
        <w:t>).</w:t>
      </w:r>
    </w:p>
    <w:p w:rsidR="00ED5576" w:rsidRDefault="001620FB" w:rsidP="00B77A82">
      <w:pPr>
        <w:spacing w:line="360" w:lineRule="auto"/>
        <w:ind w:firstLine="851"/>
        <w:jc w:val="both"/>
      </w:pPr>
      <w:r w:rsidRPr="001620FB">
        <w:t xml:space="preserve">По адвалорным ставкам облагаются сырье, продовольствие, по специфическим ставкам - готовые изделия. В некоторых странах сочетаются обе ставки. Обычно в таможенном тарифе предусматривается </w:t>
      </w:r>
      <w:r w:rsidRPr="001620FB">
        <w:rPr>
          <w:rStyle w:val="a6"/>
          <w:b w:val="0"/>
          <w:bCs w:val="0"/>
          <w:color w:val="000000"/>
        </w:rPr>
        <w:t>несколько ставок</w:t>
      </w:r>
      <w:r w:rsidRPr="001620FB">
        <w:t xml:space="preserve"> для одного и того же товара  - </w:t>
      </w:r>
      <w:r w:rsidRPr="001620FB">
        <w:rPr>
          <w:iCs/>
        </w:rPr>
        <w:t>двухколонные, трехколонные, тарифы,</w:t>
      </w:r>
      <w:r w:rsidRPr="001620FB">
        <w:rPr>
          <w:rStyle w:val="a6"/>
          <w:b w:val="0"/>
          <w:bCs w:val="0"/>
          <w:color w:val="000000"/>
        </w:rPr>
        <w:t xml:space="preserve"> говоря иначе, это - минимальные, максимальные и льготные.</w:t>
      </w:r>
      <w:r w:rsidRPr="001620FB">
        <w:t xml:space="preserve"> Минимальные применяются к сырью и некоторым другим товарам; максимальные - к готовым изделиям обрабатывающей промышленности, а также ко многим видам сельскохозяйственной продукции; льготные - к отдельным товарам или странам на основе межправительственных соглашений</w:t>
      </w:r>
      <w:r w:rsidRPr="001620FB">
        <w:rPr>
          <w:rStyle w:val="a4"/>
          <w:color w:val="000000"/>
        </w:rPr>
        <w:footnoteReference w:id="1"/>
      </w:r>
      <w:r w:rsidRPr="001620FB">
        <w:t>.</w:t>
      </w:r>
    </w:p>
    <w:p w:rsidR="00ED5576" w:rsidRDefault="001620FB" w:rsidP="00B77A82">
      <w:pPr>
        <w:pStyle w:val="a5"/>
        <w:spacing w:before="0" w:beforeAutospacing="0" w:after="0" w:afterAutospacing="0" w:line="360" w:lineRule="auto"/>
        <w:ind w:firstLine="851"/>
        <w:jc w:val="both"/>
        <w:rPr>
          <w:rFonts w:ascii="Times New Roman" w:hAnsi="Times New Roman" w:cs="Times New Roman"/>
          <w:color w:val="000000"/>
          <w:sz w:val="20"/>
        </w:rPr>
      </w:pPr>
      <w:r w:rsidRPr="001620FB">
        <w:t xml:space="preserve"> </w:t>
      </w:r>
      <w:r w:rsidR="00ED5576">
        <w:rPr>
          <w:rFonts w:ascii="Times New Roman" w:hAnsi="Times New Roman" w:cs="Times New Roman"/>
          <w:color w:val="000000"/>
          <w:szCs w:val="27"/>
        </w:rPr>
        <w:t>Таможенное законодательство и опыт его применения в зарубежных государствах были учтены при разработке Закона РФ «О таможенном тарифе», который вступил в силу с 1 июля 1993 года. В нем регламентированы положения, связанные с формированием и применением таможенного тарифа Российской Федерации.</w:t>
      </w:r>
      <w:r w:rsidR="00ED5576">
        <w:rPr>
          <w:rFonts w:ascii="Times New Roman" w:hAnsi="Times New Roman" w:cs="Times New Roman"/>
          <w:color w:val="000000"/>
          <w:sz w:val="20"/>
          <w:szCs w:val="27"/>
        </w:rPr>
        <w:t xml:space="preserve"> </w:t>
      </w:r>
    </w:p>
    <w:p w:rsidR="00ED5576" w:rsidRDefault="00ED5576" w:rsidP="00B77A82">
      <w:pPr>
        <w:pStyle w:val="a5"/>
        <w:spacing w:before="0" w:beforeAutospacing="0" w:after="0" w:afterAutospacing="0" w:line="360" w:lineRule="auto"/>
        <w:ind w:firstLine="851"/>
        <w:jc w:val="both"/>
        <w:rPr>
          <w:rFonts w:ascii="Times New Roman" w:hAnsi="Times New Roman" w:cs="Times New Roman"/>
          <w:color w:val="000000"/>
          <w:szCs w:val="27"/>
        </w:rPr>
      </w:pPr>
      <w:r>
        <w:rPr>
          <w:rFonts w:ascii="Times New Roman" w:hAnsi="Times New Roman" w:cs="Times New Roman"/>
          <w:color w:val="000000"/>
          <w:szCs w:val="27"/>
        </w:rPr>
        <w:t xml:space="preserve">Основными целями таможенного тарифа (Статья 1 Закона РФ «О таможенном тарифе») являются: </w:t>
      </w:r>
    </w:p>
    <w:p w:rsidR="00ED5576" w:rsidRDefault="00ED5576" w:rsidP="00B77A82">
      <w:pPr>
        <w:pStyle w:val="a5"/>
        <w:numPr>
          <w:ilvl w:val="0"/>
          <w:numId w:val="1"/>
        </w:numPr>
        <w:tabs>
          <w:tab w:val="clear" w:pos="1260"/>
          <w:tab w:val="num" w:pos="0"/>
        </w:tabs>
        <w:spacing w:before="0" w:beforeAutospacing="0" w:after="0" w:afterAutospacing="0" w:line="360" w:lineRule="auto"/>
        <w:ind w:left="0" w:firstLine="851"/>
        <w:jc w:val="both"/>
        <w:rPr>
          <w:rFonts w:ascii="Times New Roman" w:hAnsi="Times New Roman" w:cs="Times New Roman"/>
          <w:color w:val="000000"/>
          <w:szCs w:val="27"/>
        </w:rPr>
      </w:pPr>
      <w:r>
        <w:rPr>
          <w:rFonts w:ascii="Times New Roman" w:hAnsi="Times New Roman" w:cs="Times New Roman"/>
          <w:color w:val="000000"/>
          <w:szCs w:val="27"/>
        </w:rPr>
        <w:t xml:space="preserve">рационализация товарной структуры ввоза товаров в РФ; </w:t>
      </w:r>
    </w:p>
    <w:p w:rsidR="00ED5576" w:rsidRDefault="00ED5576" w:rsidP="00B77A82">
      <w:pPr>
        <w:pStyle w:val="a5"/>
        <w:numPr>
          <w:ilvl w:val="0"/>
          <w:numId w:val="1"/>
        </w:numPr>
        <w:tabs>
          <w:tab w:val="clear" w:pos="1260"/>
          <w:tab w:val="num" w:pos="0"/>
        </w:tabs>
        <w:spacing w:before="0" w:beforeAutospacing="0" w:after="0" w:afterAutospacing="0" w:line="360" w:lineRule="auto"/>
        <w:ind w:left="0" w:firstLine="851"/>
        <w:jc w:val="both"/>
        <w:rPr>
          <w:rFonts w:ascii="Times New Roman" w:hAnsi="Times New Roman" w:cs="Times New Roman"/>
          <w:color w:val="000000"/>
          <w:szCs w:val="27"/>
        </w:rPr>
      </w:pPr>
      <w:r>
        <w:rPr>
          <w:rFonts w:ascii="Times New Roman" w:hAnsi="Times New Roman" w:cs="Times New Roman"/>
          <w:color w:val="000000"/>
          <w:szCs w:val="27"/>
        </w:rPr>
        <w:t>поддержание рационального соотношения вывоза и ввоза товаров, валютных доходов и расходов на территории РФ;</w:t>
      </w:r>
    </w:p>
    <w:p w:rsidR="00ED5576" w:rsidRDefault="00ED5576" w:rsidP="00B77A82">
      <w:pPr>
        <w:pStyle w:val="a5"/>
        <w:numPr>
          <w:ilvl w:val="0"/>
          <w:numId w:val="1"/>
        </w:numPr>
        <w:tabs>
          <w:tab w:val="clear" w:pos="1260"/>
          <w:tab w:val="num" w:pos="0"/>
        </w:tabs>
        <w:spacing w:before="0" w:beforeAutospacing="0" w:after="0" w:afterAutospacing="0" w:line="360" w:lineRule="auto"/>
        <w:ind w:left="0" w:firstLine="851"/>
        <w:jc w:val="both"/>
        <w:rPr>
          <w:rFonts w:ascii="Times New Roman" w:hAnsi="Times New Roman" w:cs="Times New Roman"/>
          <w:color w:val="000000"/>
          <w:szCs w:val="27"/>
        </w:rPr>
      </w:pPr>
      <w:r>
        <w:rPr>
          <w:rFonts w:ascii="Times New Roman" w:hAnsi="Times New Roman" w:cs="Times New Roman"/>
          <w:color w:val="000000"/>
          <w:szCs w:val="27"/>
        </w:rPr>
        <w:t xml:space="preserve">создание условий для прогрессивных изменений в структуре производства и потребления товаров в РФ; </w:t>
      </w:r>
    </w:p>
    <w:p w:rsidR="00ED5576" w:rsidRDefault="00ED5576" w:rsidP="00B77A82">
      <w:pPr>
        <w:pStyle w:val="a5"/>
        <w:numPr>
          <w:ilvl w:val="0"/>
          <w:numId w:val="1"/>
        </w:numPr>
        <w:tabs>
          <w:tab w:val="clear" w:pos="1260"/>
          <w:tab w:val="num" w:pos="0"/>
        </w:tabs>
        <w:spacing w:before="0" w:beforeAutospacing="0" w:after="0" w:afterAutospacing="0" w:line="360" w:lineRule="auto"/>
        <w:ind w:left="0" w:firstLine="851"/>
        <w:jc w:val="both"/>
        <w:rPr>
          <w:rFonts w:ascii="Times New Roman" w:hAnsi="Times New Roman" w:cs="Times New Roman"/>
          <w:color w:val="000000"/>
        </w:rPr>
      </w:pPr>
      <w:r>
        <w:rPr>
          <w:rFonts w:ascii="Times New Roman" w:hAnsi="Times New Roman" w:cs="Times New Roman"/>
          <w:color w:val="000000"/>
          <w:szCs w:val="27"/>
        </w:rPr>
        <w:t xml:space="preserve">защита национальной экономики от неблагоприятного воздействия иностранной конкуренции, обеспечение условий для эффективной интеграции российской экономики в мировую экономику. </w:t>
      </w:r>
    </w:p>
    <w:p w:rsidR="00ED5576" w:rsidRDefault="00ED5576" w:rsidP="00B77A82">
      <w:pPr>
        <w:pStyle w:val="a5"/>
        <w:spacing w:before="0" w:beforeAutospacing="0" w:after="0" w:afterAutospacing="0" w:line="360" w:lineRule="auto"/>
        <w:ind w:firstLine="851"/>
        <w:jc w:val="both"/>
        <w:rPr>
          <w:rFonts w:ascii="Times New Roman" w:hAnsi="Times New Roman" w:cs="Times New Roman"/>
          <w:color w:val="000000"/>
          <w:szCs w:val="27"/>
        </w:rPr>
      </w:pPr>
      <w:r>
        <w:rPr>
          <w:rFonts w:ascii="Times New Roman" w:hAnsi="Times New Roman" w:cs="Times New Roman"/>
          <w:color w:val="000000"/>
          <w:szCs w:val="27"/>
        </w:rPr>
        <w:t>Сфера действия рассматриваемого Закона ограничена единой таможенной территорией Российской Федерации.</w:t>
      </w:r>
    </w:p>
    <w:p w:rsidR="00ED5576" w:rsidRDefault="00ED5576" w:rsidP="00B77A82">
      <w:pPr>
        <w:pStyle w:val="a5"/>
        <w:spacing w:before="0" w:beforeAutospacing="0" w:after="0" w:afterAutospacing="0" w:line="360" w:lineRule="auto"/>
        <w:ind w:firstLine="851"/>
        <w:jc w:val="both"/>
        <w:rPr>
          <w:rFonts w:ascii="Times New Roman" w:hAnsi="Times New Roman" w:cs="Times New Roman"/>
          <w:color w:val="000000"/>
          <w:szCs w:val="27"/>
        </w:rPr>
      </w:pPr>
      <w:r>
        <w:rPr>
          <w:rFonts w:ascii="Times New Roman" w:hAnsi="Times New Roman" w:cs="Times New Roman"/>
          <w:color w:val="000000"/>
          <w:szCs w:val="27"/>
        </w:rPr>
        <w:t>Таможенный кодекс</w:t>
      </w:r>
      <w:r w:rsidR="000F1F48">
        <w:rPr>
          <w:rFonts w:ascii="Times New Roman" w:hAnsi="Times New Roman" w:cs="Times New Roman"/>
          <w:color w:val="000000"/>
          <w:szCs w:val="27"/>
        </w:rPr>
        <w:t xml:space="preserve"> РФ</w:t>
      </w:r>
      <w:r>
        <w:rPr>
          <w:rFonts w:ascii="Times New Roman" w:hAnsi="Times New Roman" w:cs="Times New Roman"/>
          <w:color w:val="000000"/>
          <w:szCs w:val="27"/>
        </w:rPr>
        <w:t xml:space="preserve"> дает следующее определение таможенной пошлины (ст.18, п.19):  </w:t>
      </w:r>
      <w:r w:rsidRPr="00F20DD4">
        <w:rPr>
          <w:rStyle w:val="a6"/>
          <w:rFonts w:ascii="Times New Roman" w:hAnsi="Times New Roman" w:cs="Times New Roman"/>
          <w:i/>
          <w:iCs/>
          <w:color w:val="000000"/>
          <w:szCs w:val="27"/>
        </w:rPr>
        <w:t>Таможенная пошлина</w:t>
      </w:r>
      <w:r>
        <w:rPr>
          <w:rStyle w:val="a6"/>
          <w:rFonts w:ascii="Times New Roman" w:hAnsi="Times New Roman" w:cs="Times New Roman"/>
          <w:b w:val="0"/>
          <w:bCs w:val="0"/>
          <w:color w:val="000000"/>
          <w:szCs w:val="27"/>
        </w:rPr>
        <w:t xml:space="preserve"> - платеж, взимаемый</w:t>
      </w:r>
      <w:r>
        <w:rPr>
          <w:rFonts w:ascii="Times New Roman" w:hAnsi="Times New Roman" w:cs="Times New Roman"/>
          <w:color w:val="000000"/>
          <w:szCs w:val="27"/>
        </w:rPr>
        <w:t xml:space="preserve"> таможенными органами РФ </w:t>
      </w:r>
      <w:r>
        <w:rPr>
          <w:rStyle w:val="a6"/>
          <w:rFonts w:ascii="Times New Roman" w:hAnsi="Times New Roman" w:cs="Times New Roman"/>
          <w:b w:val="0"/>
          <w:bCs w:val="0"/>
          <w:color w:val="000000"/>
          <w:szCs w:val="27"/>
        </w:rPr>
        <w:t>при ввозе</w:t>
      </w:r>
      <w:r>
        <w:rPr>
          <w:rFonts w:ascii="Times New Roman" w:hAnsi="Times New Roman" w:cs="Times New Roman"/>
          <w:color w:val="000000"/>
          <w:szCs w:val="27"/>
        </w:rPr>
        <w:t xml:space="preserve"> товаров на таможенную территорию РФ </w:t>
      </w:r>
      <w:r>
        <w:rPr>
          <w:rStyle w:val="a6"/>
          <w:rFonts w:ascii="Times New Roman" w:hAnsi="Times New Roman" w:cs="Times New Roman"/>
          <w:b w:val="0"/>
          <w:bCs w:val="0"/>
          <w:color w:val="000000"/>
          <w:szCs w:val="27"/>
        </w:rPr>
        <w:t>или вывозе товара</w:t>
      </w:r>
      <w:r>
        <w:rPr>
          <w:rFonts w:ascii="Times New Roman" w:hAnsi="Times New Roman" w:cs="Times New Roman"/>
          <w:color w:val="000000"/>
          <w:szCs w:val="27"/>
        </w:rPr>
        <w:t xml:space="preserve"> с этой территории и являющийся неотъемлемым условием такого ввоза или вывоза. </w:t>
      </w:r>
    </w:p>
    <w:p w:rsidR="00F20DD4" w:rsidRDefault="00ED5576" w:rsidP="00B77A82">
      <w:pPr>
        <w:pStyle w:val="a5"/>
        <w:spacing w:before="0" w:beforeAutospacing="0" w:after="0" w:afterAutospacing="0" w:line="360" w:lineRule="auto"/>
        <w:ind w:firstLine="851"/>
        <w:jc w:val="both"/>
        <w:rPr>
          <w:rFonts w:ascii="Times New Roman" w:hAnsi="Times New Roman" w:cs="Times New Roman"/>
          <w:color w:val="000000"/>
          <w:szCs w:val="27"/>
        </w:rPr>
      </w:pPr>
      <w:r w:rsidRPr="00F20DD4">
        <w:rPr>
          <w:rFonts w:ascii="Times New Roman" w:hAnsi="Times New Roman" w:cs="Times New Roman"/>
          <w:b/>
          <w:bCs/>
          <w:i/>
          <w:iCs/>
          <w:color w:val="000000"/>
          <w:szCs w:val="27"/>
        </w:rPr>
        <w:t>Таможенный тариф</w:t>
      </w:r>
      <w:r>
        <w:rPr>
          <w:rFonts w:ascii="Times New Roman" w:hAnsi="Times New Roman" w:cs="Times New Roman"/>
          <w:color w:val="000000"/>
          <w:szCs w:val="27"/>
        </w:rPr>
        <w:t xml:space="preserve"> РФ представляет собой свод ставок таможенных пошлин, применяемых к товарам, перемещаемым через таможенную границу РФ и систематизированным в соответствии с Товарной номенклатурой внешнеэкономической деятельности (ТН ВЭД). Таможенный тариф применяется в отношении ввоза (импорта) товаров на таможенную территорию РФ и вывоза (экспорта) товаров с этой территории.</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sidRPr="00F20DD4">
        <w:rPr>
          <w:rFonts w:ascii="Times New Roman" w:hAnsi="Times New Roman" w:cs="Times New Roman"/>
          <w:b/>
          <w:bCs/>
          <w:color w:val="000000"/>
          <w:szCs w:val="27"/>
        </w:rPr>
        <w:t>Ввозные таможенные пошлины</w:t>
      </w:r>
      <w:r>
        <w:rPr>
          <w:rFonts w:ascii="Times New Roman" w:hAnsi="Times New Roman" w:cs="Times New Roman"/>
          <w:color w:val="000000"/>
          <w:szCs w:val="27"/>
        </w:rPr>
        <w:t xml:space="preserve">. Правительство РФ определяет ставки ввозных таможенных пошлин в пределах, установленных данным Законом (ст. 3, пункт 2).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Pr>
          <w:rFonts w:ascii="Times New Roman" w:hAnsi="Times New Roman" w:cs="Times New Roman"/>
          <w:color w:val="000000"/>
          <w:szCs w:val="27"/>
        </w:rPr>
        <w:t xml:space="preserve">Так например, в отношении товаров, происходящих из стран, в торгово-политических отношениях с которыми Российская Федерация применяет режим наиболее благоприятствуемой нации, предельные ставки ввозных таможенных пошлин определялись Верховным Советом РФ. В соответствии с этим Постановлением ВС РФ № 5005-1 от 21 мая </w:t>
      </w:r>
      <w:smartTag w:uri="urn:schemas-microsoft-com:office:smarttags" w:element="metricconverter">
        <w:smartTagPr>
          <w:attr w:name="ProductID" w:val="1993 г"/>
        </w:smartTagPr>
        <w:r>
          <w:rPr>
            <w:rFonts w:ascii="Times New Roman" w:hAnsi="Times New Roman" w:cs="Times New Roman"/>
            <w:color w:val="000000"/>
            <w:szCs w:val="27"/>
          </w:rPr>
          <w:t>1993 г</w:t>
        </w:r>
      </w:smartTag>
      <w:r>
        <w:rPr>
          <w:rFonts w:ascii="Times New Roman" w:hAnsi="Times New Roman" w:cs="Times New Roman"/>
          <w:color w:val="000000"/>
          <w:szCs w:val="27"/>
        </w:rPr>
        <w:t xml:space="preserve">. (в этот день Президентом РФ был подписан Закон РФ «О таможенном тарифе») предельные ставки ввозных таможенных пошлин для указанной категории стран были установлены в размере 100% от таможенной стоимости товара.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Pr>
          <w:rFonts w:ascii="Times New Roman" w:hAnsi="Times New Roman" w:cs="Times New Roman"/>
          <w:color w:val="000000"/>
          <w:szCs w:val="27"/>
        </w:rPr>
        <w:t xml:space="preserve">В отношении товаров, происходящих из стран, торгово-политические отношения с которыми не предусматривают режим наиболее благоприятствуемой нации, либо страна-производитель которых не установлена, ставки ввозных таможенных пошлин, определенные на основании настоящего Закона, увеличиваются вдвое (статья 3, пункт 2), за исключением случаев предоставления РФ тарифных льгот (преференций) на основании соответствующих положений Закона (ст. 34-37).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Pr>
          <w:rFonts w:ascii="Times New Roman" w:hAnsi="Times New Roman" w:cs="Times New Roman"/>
          <w:color w:val="000000"/>
          <w:szCs w:val="27"/>
        </w:rPr>
        <w:t>В отношении товаров, происходящих из развивающихся стран - пользователей схемой преференций РФ (Приказ ГТК РФ от 24.06.96 №258), применяются ставки ввозных таможенных пошлин в размере 75% от установленных</w:t>
      </w:r>
      <w:r>
        <w:rPr>
          <w:rStyle w:val="a4"/>
          <w:rFonts w:ascii="Times New Roman" w:hAnsi="Times New Roman" w:cs="Times New Roman"/>
          <w:color w:val="000000"/>
          <w:szCs w:val="27"/>
        </w:rPr>
        <w:footnoteReference w:id="2"/>
      </w:r>
      <w:r>
        <w:rPr>
          <w:rFonts w:ascii="Times New Roman" w:hAnsi="Times New Roman" w:cs="Times New Roman"/>
          <w:color w:val="000000"/>
          <w:szCs w:val="27"/>
        </w:rPr>
        <w:t>.</w:t>
      </w:r>
    </w:p>
    <w:p w:rsidR="00AB381C" w:rsidRDefault="00AB381C" w:rsidP="00B77A82">
      <w:pPr>
        <w:pStyle w:val="a5"/>
        <w:spacing w:before="0" w:beforeAutospacing="0" w:after="0" w:afterAutospacing="0" w:line="360" w:lineRule="auto"/>
        <w:ind w:firstLine="851"/>
        <w:jc w:val="both"/>
        <w:rPr>
          <w:rFonts w:ascii="Times New Roman" w:hAnsi="Times New Roman" w:cs="Times New Roman"/>
          <w:color w:val="000000"/>
          <w:szCs w:val="27"/>
        </w:rPr>
      </w:pPr>
      <w:r w:rsidRPr="00AB381C">
        <w:rPr>
          <w:rFonts w:ascii="Times New Roman" w:hAnsi="Times New Roman" w:cs="Times New Roman"/>
          <w:b/>
          <w:bCs/>
          <w:color w:val="000000"/>
          <w:szCs w:val="27"/>
        </w:rPr>
        <w:t>Вывозные таможенные пошлины.</w:t>
      </w:r>
      <w:r>
        <w:rPr>
          <w:rFonts w:ascii="Times New Roman" w:hAnsi="Times New Roman" w:cs="Times New Roman"/>
          <w:color w:val="000000"/>
          <w:szCs w:val="27"/>
        </w:rPr>
        <w:t xml:space="preserve"> </w:t>
      </w:r>
      <w:r w:rsidR="00F20DD4">
        <w:rPr>
          <w:rFonts w:ascii="Times New Roman" w:hAnsi="Times New Roman" w:cs="Times New Roman"/>
          <w:color w:val="000000"/>
          <w:szCs w:val="27"/>
        </w:rPr>
        <w:t>Ставки вывозных таможенных пошлин и перечень товаров, к которым они применяются, а также нетарифные меры внешнеэкономического регулирования, устанавливаются Правительством РФ (Статья 3, пункт 3).</w:t>
      </w:r>
      <w:r>
        <w:rPr>
          <w:rFonts w:ascii="Times New Roman" w:hAnsi="Times New Roman" w:cs="Times New Roman"/>
          <w:color w:val="000000"/>
          <w:szCs w:val="27"/>
        </w:rPr>
        <w:t xml:space="preserve"> При взимании вывозных таможенных пошлин преобладают специфические пошлины, исчисляемые в евро за единицу продукции.</w:t>
      </w:r>
    </w:p>
    <w:p w:rsidR="00AB381C" w:rsidRDefault="00AB381C" w:rsidP="00B77A82">
      <w:pPr>
        <w:pStyle w:val="a5"/>
        <w:spacing w:before="0" w:beforeAutospacing="0" w:after="0" w:afterAutospacing="0" w:line="360" w:lineRule="auto"/>
        <w:ind w:firstLine="851"/>
        <w:jc w:val="both"/>
        <w:rPr>
          <w:rFonts w:ascii="Times New Roman" w:hAnsi="Times New Roman" w:cs="Times New Roman"/>
          <w:color w:val="000000"/>
          <w:szCs w:val="27"/>
        </w:rPr>
      </w:pPr>
      <w:r>
        <w:rPr>
          <w:rFonts w:ascii="Times New Roman" w:hAnsi="Times New Roman" w:cs="Times New Roman"/>
          <w:color w:val="000000"/>
          <w:szCs w:val="27"/>
        </w:rPr>
        <w:t>Вывозные пошлины в РФ связаны со следующими экономическими обстоятельствами: во-первых, это пополнение доходной части бюджета, во-вторых, защита внутреннего рынка, где рублевые цены на многие экспортные товары намного ниже, чем мировые цены в свободно конвертируемой валюте. Вывозные распространяются на всех партнеров по внешней торговле, за исключением членов Таможенного союза России, Белоруссии, Казахстана, Киргизии и Узбекистана.</w:t>
      </w:r>
    </w:p>
    <w:p w:rsidR="00AB381C" w:rsidRDefault="00AB381C" w:rsidP="00B77A82">
      <w:pPr>
        <w:pStyle w:val="a5"/>
        <w:spacing w:before="0" w:beforeAutospacing="0" w:after="0" w:afterAutospacing="0" w:line="360" w:lineRule="auto"/>
        <w:ind w:firstLine="851"/>
        <w:jc w:val="both"/>
        <w:rPr>
          <w:rFonts w:ascii="Times New Roman" w:hAnsi="Times New Roman" w:cs="Times New Roman"/>
          <w:color w:val="000000"/>
        </w:rPr>
      </w:pPr>
      <w:r>
        <w:rPr>
          <w:rFonts w:ascii="Times New Roman" w:hAnsi="Times New Roman" w:cs="Times New Roman"/>
          <w:color w:val="000000"/>
          <w:szCs w:val="27"/>
        </w:rPr>
        <w:t xml:space="preserve">Значение вывозных пошлин для экономики подтверждается тем фактом, что в условиях высоких мировых цен на энергоносители доходы федерального бюджета от вывозных пошлин превышают доходы от ввозных пошлин.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Pr>
          <w:rFonts w:ascii="Times New Roman" w:hAnsi="Times New Roman" w:cs="Times New Roman"/>
          <w:color w:val="000000"/>
          <w:szCs w:val="27"/>
        </w:rPr>
        <w:t xml:space="preserve">В Российской Федерации применяются следующие виды ставок пошлин: </w:t>
      </w:r>
    </w:p>
    <w:p w:rsidR="00F20DD4" w:rsidRDefault="00F20DD4" w:rsidP="00B77A82">
      <w:pPr>
        <w:numPr>
          <w:ilvl w:val="0"/>
          <w:numId w:val="2"/>
        </w:numPr>
        <w:spacing w:line="360" w:lineRule="auto"/>
        <w:ind w:left="0" w:firstLine="851"/>
        <w:jc w:val="both"/>
        <w:rPr>
          <w:color w:val="000000"/>
        </w:rPr>
      </w:pPr>
      <w:r>
        <w:rPr>
          <w:rStyle w:val="a6"/>
          <w:b w:val="0"/>
          <w:bCs w:val="0"/>
          <w:color w:val="000000"/>
          <w:szCs w:val="27"/>
        </w:rPr>
        <w:t>адвалорные</w:t>
      </w:r>
      <w:r>
        <w:rPr>
          <w:color w:val="000000"/>
          <w:szCs w:val="27"/>
        </w:rPr>
        <w:t xml:space="preserve">, начисляемые в процентах к таможенной стоимости облагаемых товаров; </w:t>
      </w:r>
    </w:p>
    <w:p w:rsidR="00F20DD4" w:rsidRDefault="00F20DD4" w:rsidP="00B77A82">
      <w:pPr>
        <w:numPr>
          <w:ilvl w:val="0"/>
          <w:numId w:val="2"/>
        </w:numPr>
        <w:spacing w:line="360" w:lineRule="auto"/>
        <w:ind w:left="0" w:firstLine="851"/>
        <w:jc w:val="both"/>
        <w:rPr>
          <w:color w:val="000000"/>
        </w:rPr>
      </w:pPr>
      <w:r>
        <w:rPr>
          <w:rStyle w:val="a6"/>
          <w:b w:val="0"/>
          <w:bCs w:val="0"/>
          <w:color w:val="000000"/>
          <w:szCs w:val="27"/>
        </w:rPr>
        <w:t>специфические</w:t>
      </w:r>
      <w:r>
        <w:rPr>
          <w:color w:val="000000"/>
          <w:szCs w:val="27"/>
        </w:rPr>
        <w:t xml:space="preserve">, начисляемые в установленном размере за единицу облагаемых товаров; </w:t>
      </w:r>
    </w:p>
    <w:p w:rsidR="00B77A82" w:rsidRPr="00B77A82" w:rsidRDefault="00F20DD4" w:rsidP="00B77A82">
      <w:pPr>
        <w:numPr>
          <w:ilvl w:val="0"/>
          <w:numId w:val="2"/>
        </w:numPr>
        <w:spacing w:line="360" w:lineRule="auto"/>
        <w:ind w:left="0" w:firstLine="851"/>
        <w:jc w:val="both"/>
        <w:rPr>
          <w:color w:val="000000"/>
        </w:rPr>
      </w:pPr>
      <w:r>
        <w:rPr>
          <w:rStyle w:val="a6"/>
          <w:b w:val="0"/>
          <w:bCs w:val="0"/>
          <w:color w:val="000000"/>
          <w:szCs w:val="27"/>
        </w:rPr>
        <w:t>комбинированные</w:t>
      </w:r>
      <w:r>
        <w:rPr>
          <w:color w:val="000000"/>
          <w:szCs w:val="27"/>
        </w:rPr>
        <w:t xml:space="preserve">, сочетающие оба названных вида таможенного обложения. </w:t>
      </w:r>
    </w:p>
    <w:p w:rsidR="00DA7346" w:rsidRDefault="00F20DD4" w:rsidP="00DA7346">
      <w:pPr>
        <w:spacing w:line="360" w:lineRule="auto"/>
        <w:ind w:firstLine="851"/>
        <w:jc w:val="both"/>
      </w:pPr>
      <w:r>
        <w:t xml:space="preserve">В отношении товаров, происходящих из наименее развитых стран - пользователей национальной системой преференций Российской Федерации, - ввозные таможенные пошлины </w:t>
      </w:r>
      <w:r w:rsidR="00B77A82">
        <w:tab/>
      </w:r>
      <w:r>
        <w:t xml:space="preserve">вообще </w:t>
      </w:r>
      <w:r w:rsidR="00B77A82">
        <w:tab/>
      </w:r>
      <w:r>
        <w:t xml:space="preserve">не </w:t>
      </w:r>
      <w:r w:rsidR="00B77A82">
        <w:tab/>
      </w:r>
      <w:r>
        <w:t>взимаются.</w:t>
      </w:r>
      <w:r>
        <w:br/>
        <w:t xml:space="preserve">          Не облагаются ввозными таможенными пошлинами товары, происходящие из государств - бывших участников СССР, с которыми заключены двусторонние соглашения о свободной торговле. Это - Азербайджан, Армения, Белоруссия, Грузия, Казахстан, Киргизия, Молдавия, Таджикистан, Туркмения, Узбекистан, Украина.</w:t>
      </w:r>
    </w:p>
    <w:p w:rsidR="00F20DD4" w:rsidRDefault="00F20DD4" w:rsidP="00DA7346">
      <w:pPr>
        <w:spacing w:line="360" w:lineRule="auto"/>
        <w:ind w:firstLine="851"/>
        <w:jc w:val="both"/>
        <w:rPr>
          <w:color w:val="000000"/>
        </w:rPr>
      </w:pPr>
      <w:r>
        <w:rPr>
          <w:color w:val="000000"/>
          <w:szCs w:val="27"/>
        </w:rPr>
        <w:t xml:space="preserve">Кроме того, для оперативного регулирования ввоза и вывоза товаров Правительство РФ может устанавливать сезонные пошлины (Статья 6), срок действия которых не может превышать шести месяцев в году. При этом ставки таможенных пошлин, предусмотренные Таможенным тарифом, не применяются.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Pr>
          <w:rFonts w:ascii="Times New Roman" w:hAnsi="Times New Roman" w:cs="Times New Roman"/>
          <w:color w:val="000000"/>
          <w:szCs w:val="27"/>
        </w:rPr>
        <w:t xml:space="preserve">И, наконец, к ввозимым на таможенную территорию РФ товарам могут временно применяться особые виды пошлин: специальные, антидемпинговые, компенсационные          (Статья 7-10).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Pr>
          <w:rStyle w:val="a6"/>
          <w:rFonts w:ascii="Times New Roman" w:hAnsi="Times New Roman" w:cs="Times New Roman"/>
          <w:b w:val="0"/>
          <w:bCs w:val="0"/>
          <w:color w:val="000000"/>
          <w:szCs w:val="27"/>
        </w:rPr>
        <w:t>Специальные пошлины</w:t>
      </w:r>
      <w:r>
        <w:rPr>
          <w:rFonts w:ascii="Times New Roman" w:hAnsi="Times New Roman" w:cs="Times New Roman"/>
          <w:color w:val="000000"/>
          <w:szCs w:val="27"/>
        </w:rPr>
        <w:t xml:space="preserve"> могут применяться в двух случаях: как защитная мера, если товары ввозятся на таможенную территорию РФ в количестве и на условиях, наносящих или угрожающих нанести ущерб отечественным производителям подобных или непосредственно конкурирующих товаров,  как ответная мера на дискриминационные и иные действия, ущемляющие интересы России со стороны других государств или их союзов.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Pr>
          <w:rStyle w:val="a6"/>
          <w:rFonts w:ascii="Times New Roman" w:hAnsi="Times New Roman" w:cs="Times New Roman"/>
          <w:b w:val="0"/>
          <w:bCs w:val="0"/>
          <w:color w:val="000000"/>
          <w:szCs w:val="27"/>
        </w:rPr>
        <w:t>Антидемпинговые пошлины</w:t>
      </w:r>
      <w:r>
        <w:rPr>
          <w:rFonts w:ascii="Times New Roman" w:hAnsi="Times New Roman" w:cs="Times New Roman"/>
          <w:color w:val="000000"/>
          <w:szCs w:val="27"/>
        </w:rPr>
        <w:t xml:space="preserve"> применяются в случаях ввоза на таможенную территорию РФ товаров по цене более низкой, чем их нормальная стоимость в стране вывоза в момент этого ввоза, если такой ввоз наносит ущерб или угрожает нанесением материального ущерба отечественным производителям подобных товаров либо препятствует организации или расширению производства подобных товаров в России.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Pr>
          <w:rStyle w:val="a6"/>
          <w:rFonts w:ascii="Times New Roman" w:hAnsi="Times New Roman" w:cs="Times New Roman"/>
          <w:b w:val="0"/>
          <w:bCs w:val="0"/>
          <w:color w:val="000000"/>
          <w:szCs w:val="27"/>
        </w:rPr>
        <w:t xml:space="preserve">Компенсационные пошлины </w:t>
      </w:r>
      <w:r>
        <w:rPr>
          <w:rFonts w:ascii="Times New Roman" w:hAnsi="Times New Roman" w:cs="Times New Roman"/>
          <w:color w:val="000000"/>
          <w:szCs w:val="27"/>
        </w:rPr>
        <w:t xml:space="preserve">применяются в случаях ввоза на таможенную территорию РФ товаров, при производстве или вывозе которых прямо или косвенно использовались субсидии, если такой ввоз наносит ущерб или угрожает нанесением материального ущерба отечественным производителям подобных товаров либо препятствует организации или расширению производства подобных товаров в РФ.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Pr>
          <w:rStyle w:val="a6"/>
          <w:rFonts w:ascii="Times New Roman" w:hAnsi="Times New Roman" w:cs="Times New Roman"/>
          <w:b w:val="0"/>
          <w:bCs w:val="0"/>
          <w:color w:val="000000"/>
          <w:szCs w:val="27"/>
        </w:rPr>
        <w:t>Ставки особых пошлин устанавливает правительство РФ</w:t>
      </w:r>
      <w:r>
        <w:rPr>
          <w:rFonts w:ascii="Times New Roman" w:hAnsi="Times New Roman" w:cs="Times New Roman"/>
          <w:color w:val="000000"/>
          <w:szCs w:val="27"/>
        </w:rPr>
        <w:t xml:space="preserve">. Следует отметить, что применение особых видов пошлин довольно затруднительно, т. к. требует предварительного и сложного расследования, осуществляемого по инициативе государственных органов управления РФ.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szCs w:val="27"/>
        </w:rPr>
      </w:pPr>
      <w:r>
        <w:rPr>
          <w:rFonts w:ascii="Times New Roman" w:hAnsi="Times New Roman" w:cs="Times New Roman"/>
          <w:color w:val="000000"/>
          <w:szCs w:val="27"/>
        </w:rPr>
        <w:t xml:space="preserve">Своего рода несущей конструкцией Закона РФ «О таможенном тарифе» является таможенная стоимость товара, используемая для: </w:t>
      </w:r>
    </w:p>
    <w:p w:rsidR="00F20DD4" w:rsidRDefault="008109C3" w:rsidP="00B77A82">
      <w:pPr>
        <w:pStyle w:val="a5"/>
        <w:spacing w:before="0" w:beforeAutospacing="0" w:after="0" w:afterAutospacing="0" w:line="360" w:lineRule="auto"/>
        <w:ind w:firstLine="851"/>
        <w:jc w:val="both"/>
        <w:rPr>
          <w:rFonts w:ascii="Times New Roman" w:hAnsi="Times New Roman" w:cs="Times New Roman"/>
          <w:color w:val="000000"/>
          <w:szCs w:val="27"/>
        </w:rPr>
      </w:pPr>
      <w:r>
        <w:rPr>
          <w:rFonts w:ascii="Times New Roman" w:hAnsi="Times New Roman" w:cs="Times New Roman"/>
          <w:color w:val="000000"/>
          <w:szCs w:val="27"/>
        </w:rPr>
        <w:t xml:space="preserve">- </w:t>
      </w:r>
      <w:r w:rsidR="00F20DD4">
        <w:rPr>
          <w:rFonts w:ascii="Times New Roman" w:hAnsi="Times New Roman" w:cs="Times New Roman"/>
          <w:color w:val="000000"/>
          <w:szCs w:val="27"/>
        </w:rPr>
        <w:t xml:space="preserve">обложения товара пошлиной, внешнеэкономической и таможенной статистики </w:t>
      </w:r>
    </w:p>
    <w:p w:rsidR="00F20DD4" w:rsidRPr="00D92D5E" w:rsidRDefault="008109C3" w:rsidP="00D92D5E">
      <w:pPr>
        <w:pStyle w:val="a5"/>
        <w:spacing w:before="0" w:beforeAutospacing="0" w:after="0" w:afterAutospacing="0" w:line="360" w:lineRule="auto"/>
        <w:ind w:firstLine="851"/>
        <w:jc w:val="both"/>
        <w:rPr>
          <w:rFonts w:ascii="Times New Roman" w:hAnsi="Times New Roman" w:cs="Times New Roman"/>
          <w:color w:val="000000"/>
          <w:szCs w:val="27"/>
        </w:rPr>
      </w:pPr>
      <w:r>
        <w:rPr>
          <w:rFonts w:ascii="Times New Roman" w:hAnsi="Times New Roman" w:cs="Times New Roman"/>
          <w:color w:val="000000"/>
          <w:szCs w:val="27"/>
        </w:rPr>
        <w:t xml:space="preserve">- </w:t>
      </w:r>
      <w:r w:rsidR="00F20DD4">
        <w:rPr>
          <w:rFonts w:ascii="Times New Roman" w:hAnsi="Times New Roman" w:cs="Times New Roman"/>
          <w:color w:val="000000"/>
          <w:szCs w:val="27"/>
        </w:rPr>
        <w:t xml:space="preserve">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ним, в соответствии с законодательными актами РФ (Статья  5, пункт 6). </w:t>
      </w:r>
    </w:p>
    <w:p w:rsidR="00F20DD4" w:rsidRDefault="00F20DD4" w:rsidP="00B77A82">
      <w:pPr>
        <w:pStyle w:val="a5"/>
        <w:spacing w:before="0" w:beforeAutospacing="0" w:after="0" w:afterAutospacing="0" w:line="360" w:lineRule="auto"/>
        <w:ind w:firstLine="851"/>
        <w:jc w:val="both"/>
        <w:rPr>
          <w:rFonts w:ascii="Times New Roman" w:hAnsi="Times New Roman" w:cs="Times New Roman"/>
          <w:color w:val="000000"/>
        </w:rPr>
      </w:pPr>
      <w:r>
        <w:rPr>
          <w:rFonts w:ascii="Times New Roman" w:hAnsi="Times New Roman" w:cs="Times New Roman"/>
          <w:color w:val="000000"/>
          <w:szCs w:val="27"/>
        </w:rPr>
        <w:t xml:space="preserve">Из положений, характеризующих порядок определения таможенной стоимости товара, порядок и условия ее декларирования и др. (ст. 12-17), особо выделим следующие: </w:t>
      </w:r>
    </w:p>
    <w:p w:rsidR="00F20DD4" w:rsidRDefault="00F20DD4" w:rsidP="00B77A82">
      <w:pPr>
        <w:numPr>
          <w:ilvl w:val="0"/>
          <w:numId w:val="3"/>
        </w:numPr>
        <w:spacing w:line="360" w:lineRule="auto"/>
        <w:ind w:left="0" w:firstLine="851"/>
        <w:jc w:val="both"/>
        <w:rPr>
          <w:color w:val="000000"/>
        </w:rPr>
      </w:pPr>
      <w:r>
        <w:rPr>
          <w:rStyle w:val="a6"/>
          <w:b w:val="0"/>
          <w:bCs w:val="0"/>
          <w:color w:val="000000"/>
          <w:szCs w:val="27"/>
        </w:rPr>
        <w:t xml:space="preserve">система определения таможенной стоимости (таможенной оценки) товаров основывается на общих принципах таможенной оценки, принятых в международной практике, и распространяется на товары, ввозимые на таможенную территорию РФ; </w:t>
      </w:r>
    </w:p>
    <w:p w:rsidR="00F20DD4" w:rsidRDefault="00F20DD4" w:rsidP="00B77A82">
      <w:pPr>
        <w:numPr>
          <w:ilvl w:val="0"/>
          <w:numId w:val="3"/>
        </w:numPr>
        <w:spacing w:line="360" w:lineRule="auto"/>
        <w:ind w:left="0" w:firstLine="851"/>
        <w:jc w:val="both"/>
        <w:rPr>
          <w:color w:val="000000"/>
        </w:rPr>
      </w:pPr>
      <w:r>
        <w:rPr>
          <w:rStyle w:val="a6"/>
          <w:b w:val="0"/>
          <w:bCs w:val="0"/>
          <w:color w:val="000000"/>
          <w:szCs w:val="27"/>
        </w:rPr>
        <w:t xml:space="preserve">порядок определения таможенной стоимости товаров, вывозимых с таможенной территории РФ, устанавливает правительство РФ. Порядок применения системы таможенной оценки товаров, ввозимых на таможенную территорию РФ, устанавливает также правительство РФ, но на основании положений данного Закона; </w:t>
      </w:r>
    </w:p>
    <w:p w:rsidR="00F20DD4" w:rsidRDefault="00F20DD4" w:rsidP="00B77A82">
      <w:pPr>
        <w:numPr>
          <w:ilvl w:val="0"/>
          <w:numId w:val="3"/>
        </w:numPr>
        <w:spacing w:line="360" w:lineRule="auto"/>
        <w:ind w:left="0" w:firstLine="851"/>
        <w:jc w:val="both"/>
        <w:rPr>
          <w:color w:val="000000"/>
        </w:rPr>
      </w:pPr>
      <w:r>
        <w:rPr>
          <w:rStyle w:val="a6"/>
          <w:b w:val="0"/>
          <w:bCs w:val="0"/>
          <w:color w:val="000000"/>
          <w:szCs w:val="27"/>
        </w:rPr>
        <w:t xml:space="preserve">таможенная стоимость товара заявляется (декларируется) декларантом таможенному органу РФ при перемещении товара через таможенную границу РФ. Заявляемая декларантом таможенная стоимость и предоставляемые им сведения, относящиеся к ее определению, должны основываться на достоверной, количественно определяемой и документально подтвержденной информации; </w:t>
      </w:r>
    </w:p>
    <w:p w:rsidR="00F20DD4" w:rsidRDefault="00F20DD4" w:rsidP="00B77A82">
      <w:pPr>
        <w:numPr>
          <w:ilvl w:val="0"/>
          <w:numId w:val="3"/>
        </w:numPr>
        <w:spacing w:line="360" w:lineRule="auto"/>
        <w:ind w:left="0" w:firstLine="851"/>
        <w:jc w:val="both"/>
        <w:rPr>
          <w:color w:val="000000"/>
        </w:rPr>
      </w:pPr>
      <w:r>
        <w:rPr>
          <w:rStyle w:val="a6"/>
          <w:b w:val="0"/>
          <w:bCs w:val="0"/>
          <w:color w:val="000000"/>
          <w:szCs w:val="27"/>
        </w:rPr>
        <w:t xml:space="preserve">при отсутствии данных, подтверждающих правильность определения таможенной стоимости, либо при наличии оснований полагать, что представленные декларантом сведения не являются достоверными и (или) достаточными, таможенный орган РФ может самостоятельно определить таможенную стоимость декларируемого товара, последовательно применяя методы определения таможенной стоимости, установленные данным Законом; </w:t>
      </w:r>
    </w:p>
    <w:p w:rsidR="009A2248" w:rsidRDefault="00F20DD4" w:rsidP="00B77A82">
      <w:pPr>
        <w:numPr>
          <w:ilvl w:val="0"/>
          <w:numId w:val="3"/>
        </w:numPr>
        <w:spacing w:line="360" w:lineRule="auto"/>
        <w:ind w:left="0" w:firstLine="851"/>
        <w:jc w:val="both"/>
        <w:rPr>
          <w:rStyle w:val="a6"/>
          <w:b w:val="0"/>
          <w:bCs w:val="0"/>
          <w:color w:val="000000"/>
        </w:rPr>
      </w:pPr>
      <w:r>
        <w:rPr>
          <w:rStyle w:val="a6"/>
          <w:b w:val="0"/>
          <w:bCs w:val="0"/>
          <w:color w:val="000000"/>
          <w:szCs w:val="27"/>
        </w:rPr>
        <w:t xml:space="preserve">начисление, уплата и взимание пошлины на товар производится на основе его таможенной стоимости в соответствии с Таможенным кодексом РФ. </w:t>
      </w:r>
    </w:p>
    <w:p w:rsidR="009A2248" w:rsidRDefault="009A2248" w:rsidP="00B77A82">
      <w:pPr>
        <w:spacing w:line="360" w:lineRule="auto"/>
        <w:ind w:firstLine="851"/>
        <w:jc w:val="both"/>
        <w:rPr>
          <w:rStyle w:val="a6"/>
          <w:b w:val="0"/>
          <w:bCs w:val="0"/>
          <w:color w:val="000000"/>
        </w:rPr>
      </w:pPr>
    </w:p>
    <w:p w:rsidR="009A2248" w:rsidRDefault="009A2248" w:rsidP="009A2248">
      <w:pPr>
        <w:spacing w:before="100" w:beforeAutospacing="1" w:after="100" w:afterAutospacing="1"/>
        <w:ind w:left="360"/>
        <w:jc w:val="center"/>
        <w:rPr>
          <w:rStyle w:val="a6"/>
          <w:color w:val="000000"/>
        </w:rPr>
      </w:pPr>
      <w:r>
        <w:rPr>
          <w:rStyle w:val="a6"/>
          <w:color w:val="000000"/>
        </w:rPr>
        <w:t>1.2 ОСНОВНЫЕ ВИДЫ ТАМОЖЕННЫХ ПОШЛИН</w:t>
      </w:r>
    </w:p>
    <w:p w:rsidR="00DE1B4F" w:rsidRDefault="004C7110" w:rsidP="00DE1B4F">
      <w:pPr>
        <w:spacing w:line="360" w:lineRule="auto"/>
        <w:ind w:firstLine="851"/>
        <w:jc w:val="both"/>
      </w:pPr>
      <w:r>
        <w:t>Таможенные пошлины, как один из способов регулирования внешней торговли делятся на:</w:t>
      </w:r>
    </w:p>
    <w:p w:rsidR="004C7110" w:rsidRPr="00DE1B4F" w:rsidRDefault="004C7110" w:rsidP="00DE1B4F">
      <w:pPr>
        <w:spacing w:line="360" w:lineRule="auto"/>
        <w:ind w:firstLine="851"/>
        <w:jc w:val="both"/>
      </w:pPr>
      <w:r>
        <w:rPr>
          <w:b/>
          <w:bCs/>
          <w:i/>
          <w:iCs/>
        </w:rPr>
        <w:t>1. По объекту обложения:</w:t>
      </w:r>
    </w:p>
    <w:p w:rsidR="004C7110" w:rsidRDefault="004C7110" w:rsidP="00DE1B4F">
      <w:pPr>
        <w:numPr>
          <w:ilvl w:val="0"/>
          <w:numId w:val="4"/>
        </w:numPr>
        <w:tabs>
          <w:tab w:val="clear" w:pos="1260"/>
          <w:tab w:val="num" w:pos="180"/>
        </w:tabs>
        <w:spacing w:line="360" w:lineRule="auto"/>
        <w:ind w:left="0" w:firstLine="851"/>
        <w:jc w:val="both"/>
      </w:pPr>
      <w:r>
        <w:rPr>
          <w:i/>
          <w:iCs/>
        </w:rPr>
        <w:t>Импортные</w:t>
      </w:r>
      <w:r>
        <w:t xml:space="preserve"> – накладываются на импортные товары, при выпуске их для свободного обращения на внутреннем рынке страны. Являются преобладающими пошлинами  во всех странах. На начальном этапе развития капитализма с помо</w:t>
      </w:r>
      <w:r>
        <w:softHyphen/>
        <w:t>щью импортных пошлин обеспечивались налоговые по</w:t>
      </w:r>
      <w:r>
        <w:softHyphen/>
        <w:t>ступления; сейчас их значимость резко сократилась, а фискальные функции выполняют другие налоговые по</w:t>
      </w:r>
      <w:r>
        <w:softHyphen/>
        <w:t>ступления</w:t>
      </w:r>
      <w:r>
        <w:rPr>
          <w:noProof/>
        </w:rPr>
        <w:t xml:space="preserve"> (</w:t>
      </w:r>
      <w:r>
        <w:t>например, налог на прибыль). Если в США еще в конце девятнадцатого столетия за счет импорт</w:t>
      </w:r>
      <w:r>
        <w:softHyphen/>
        <w:t>ных пошлин покрывалось до</w:t>
      </w:r>
      <w:r>
        <w:rPr>
          <w:noProof/>
        </w:rPr>
        <w:t xml:space="preserve"> 50%</w:t>
      </w:r>
      <w:r>
        <w:t xml:space="preserve"> всех поступлений в бюджет, то в настоящее время эта доля не превышает </w:t>
      </w:r>
      <w:r>
        <w:rPr>
          <w:noProof/>
        </w:rPr>
        <w:t>1,5%.</w:t>
      </w:r>
      <w:r>
        <w:t xml:space="preserve"> Не превышает нескольких процентов доля поступ</w:t>
      </w:r>
      <w:r>
        <w:softHyphen/>
        <w:t>лений от импортных пошлин и в бюджете подавляюще</w:t>
      </w:r>
      <w:r>
        <w:softHyphen/>
        <w:t>го большинства промышленно развитых стран. Другими словами, если в начале своего существова</w:t>
      </w:r>
      <w:r>
        <w:softHyphen/>
        <w:t>ния импортные пошлины обеспечивали получение денеж</w:t>
      </w:r>
      <w:r>
        <w:softHyphen/>
        <w:t xml:space="preserve">ных средств, т. е. играли фискальную роль, то сегодня </w:t>
      </w:r>
      <w:r>
        <w:rPr>
          <w:bCs/>
        </w:rPr>
        <w:t>их</w:t>
      </w:r>
      <w:r>
        <w:t xml:space="preserve"> функции связаны в первую очередь с обеспечением проведения определенной торгово-экономической поли</w:t>
      </w:r>
      <w:r>
        <w:softHyphen/>
        <w:t>тики. В развивающихся странах, наоборот, импортные по</w:t>
      </w:r>
      <w:r>
        <w:softHyphen/>
        <w:t>шлины используются прежде всего как средство финан</w:t>
      </w:r>
      <w:r>
        <w:softHyphen/>
        <w:t>совых поступлений. Это объясняется относительно боль</w:t>
      </w:r>
      <w:r>
        <w:softHyphen/>
        <w:t>шей возможностью контроля и простотой процедуры сбора налогов с товаров, пересекающих таможенную границу. Что касается России, то последние изменения тамо</w:t>
      </w:r>
      <w:r>
        <w:softHyphen/>
        <w:t>женного законодательства свидетельствуют, что роль импортных российских пошлин как фискального сред</w:t>
      </w:r>
      <w:r>
        <w:softHyphen/>
        <w:t>ства увеличивается.</w:t>
      </w:r>
    </w:p>
    <w:p w:rsidR="004C7110" w:rsidRDefault="004C7110" w:rsidP="00DE1B4F">
      <w:pPr>
        <w:numPr>
          <w:ilvl w:val="0"/>
          <w:numId w:val="4"/>
        </w:numPr>
        <w:tabs>
          <w:tab w:val="clear" w:pos="1260"/>
          <w:tab w:val="num" w:pos="180"/>
        </w:tabs>
        <w:spacing w:line="360" w:lineRule="auto"/>
        <w:ind w:left="0" w:firstLine="851"/>
        <w:jc w:val="both"/>
      </w:pPr>
      <w:r>
        <w:rPr>
          <w:i/>
          <w:iCs/>
        </w:rPr>
        <w:t>Экспортные</w:t>
      </w:r>
      <w:r>
        <w:t xml:space="preserve"> – пошлины, которые накладываются на экспортируемый товар. В соответствии с нормами ВТО применяются крайне редко,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w:t>
      </w:r>
    </w:p>
    <w:p w:rsidR="004C7110" w:rsidRDefault="004C7110" w:rsidP="00DE1B4F">
      <w:pPr>
        <w:numPr>
          <w:ilvl w:val="0"/>
          <w:numId w:val="4"/>
        </w:numPr>
        <w:tabs>
          <w:tab w:val="clear" w:pos="1260"/>
          <w:tab w:val="num" w:pos="180"/>
        </w:tabs>
        <w:spacing w:line="360" w:lineRule="auto"/>
        <w:ind w:left="0" w:firstLine="851"/>
        <w:jc w:val="both"/>
      </w:pPr>
      <w:r>
        <w:rPr>
          <w:i/>
          <w:iCs/>
        </w:rPr>
        <w:t>Транзитные</w:t>
      </w:r>
      <w:r>
        <w:t xml:space="preserve"> – пошлины, которые накладываются на товары, перевозимые транзитом через территорию данной страны. Вводятся крайне редко и используются как средство торговой войны.</w:t>
      </w:r>
    </w:p>
    <w:p w:rsidR="004C7110" w:rsidRDefault="004C7110" w:rsidP="00DE1B4F">
      <w:pPr>
        <w:spacing w:line="360" w:lineRule="auto"/>
        <w:ind w:firstLine="851"/>
        <w:jc w:val="both"/>
      </w:pPr>
    </w:p>
    <w:p w:rsidR="004C7110" w:rsidRDefault="004C7110" w:rsidP="00DE1B4F">
      <w:pPr>
        <w:spacing w:line="360" w:lineRule="auto"/>
        <w:ind w:firstLine="851"/>
        <w:jc w:val="both"/>
        <w:rPr>
          <w:b/>
          <w:bCs/>
          <w:i/>
          <w:iCs/>
        </w:rPr>
      </w:pPr>
      <w:r>
        <w:rPr>
          <w:b/>
          <w:bCs/>
          <w:i/>
          <w:iCs/>
        </w:rPr>
        <w:t>2. По способу взимания:</w:t>
      </w:r>
    </w:p>
    <w:p w:rsidR="004C7110" w:rsidRDefault="004C7110" w:rsidP="00DE1B4F">
      <w:pPr>
        <w:numPr>
          <w:ilvl w:val="0"/>
          <w:numId w:val="4"/>
        </w:numPr>
        <w:tabs>
          <w:tab w:val="clear" w:pos="1260"/>
          <w:tab w:val="num" w:pos="180"/>
        </w:tabs>
        <w:spacing w:line="360" w:lineRule="auto"/>
        <w:ind w:left="0" w:firstLine="851"/>
        <w:jc w:val="both"/>
      </w:pPr>
      <w:r>
        <w:rPr>
          <w:i/>
          <w:iCs/>
        </w:rPr>
        <w:t>Специфические</w:t>
      </w:r>
      <w:r>
        <w:t xml:space="preserve"> – начисляются в установленном размере за единицу облагаемого товара (например, 20$ за 1 тонну груза). Практическое использование специфических пошлин не представляет каких-либо технических сложностей. Специфическими, как правило, являются экспортные пошлины, ими облагаются главным образом сырьевые товары.</w:t>
      </w:r>
    </w:p>
    <w:p w:rsidR="004C7110" w:rsidRDefault="004C7110" w:rsidP="00DE1B4F">
      <w:pPr>
        <w:numPr>
          <w:ilvl w:val="0"/>
          <w:numId w:val="4"/>
        </w:numPr>
        <w:tabs>
          <w:tab w:val="clear" w:pos="1260"/>
          <w:tab w:val="num" w:pos="180"/>
        </w:tabs>
        <w:spacing w:line="360" w:lineRule="auto"/>
        <w:ind w:left="0" w:firstLine="851"/>
        <w:jc w:val="both"/>
      </w:pPr>
      <w:r>
        <w:rPr>
          <w:i/>
          <w:iCs/>
        </w:rPr>
        <w:t>Адвалорные</w:t>
      </w:r>
      <w:r>
        <w:t xml:space="preserve"> – начисляются в процентах к таможенной стоимости облагаемых товаров (например, 15% таможенной стоимости);</w:t>
      </w:r>
    </w:p>
    <w:p w:rsidR="004C7110" w:rsidRDefault="004C7110" w:rsidP="00DE1B4F">
      <w:pPr>
        <w:numPr>
          <w:ilvl w:val="0"/>
          <w:numId w:val="4"/>
        </w:numPr>
        <w:tabs>
          <w:tab w:val="clear" w:pos="1260"/>
          <w:tab w:val="num" w:pos="180"/>
        </w:tabs>
        <w:spacing w:line="360" w:lineRule="auto"/>
        <w:ind w:left="0" w:firstLine="851"/>
        <w:jc w:val="both"/>
      </w:pPr>
      <w:r>
        <w:rPr>
          <w:i/>
          <w:iCs/>
        </w:rPr>
        <w:t>Альтернативная</w:t>
      </w:r>
      <w:r>
        <w:t>. В таможенной практике промышленно-развитых стран в зависимости от содержащихся в тарифе указаний, взимаются и адвалорная, и специфическая пошлины одновременно или та, которая дает наибольшую величину таможенного сбора. На первый взгляд различия между адвалорной и специфической пошлиной носит чисто технический характер. Однако, в таможенно-тарифном деле всегда за организационно-техническими различиями стоят торгово-политические и экономические цели. Адвалорная и специфическая пошлины по разному ведут себя при изменениях цен. При росте цен денежные сборы от адвалорных пошлин растут пропорционально росту цен, а уровень протекционистской защиты остается неизменным. В этих условиях адвалорные пошлины оказываются более эффективными, нежели специфические. А при падении цен специфические ставки оказываются более стабильными. Поэтому в условиях длительной тенденции к росту цен обычно наблюдается стремление к увеличению доли в таможенном тарифе адвалорных пошлин.</w:t>
      </w:r>
    </w:p>
    <w:p w:rsidR="004C7110" w:rsidRDefault="004C7110" w:rsidP="00DE1B4F">
      <w:pPr>
        <w:numPr>
          <w:ilvl w:val="0"/>
          <w:numId w:val="4"/>
        </w:numPr>
        <w:tabs>
          <w:tab w:val="clear" w:pos="1260"/>
          <w:tab w:val="num" w:pos="180"/>
        </w:tabs>
        <w:spacing w:line="360" w:lineRule="auto"/>
        <w:ind w:left="0" w:firstLine="851"/>
        <w:jc w:val="both"/>
      </w:pPr>
      <w:r>
        <w:rPr>
          <w:i/>
          <w:iCs/>
        </w:rPr>
        <w:t>Комбинированные</w:t>
      </w:r>
      <w:r>
        <w:t xml:space="preserve"> – сочетают оба вида таможенного обложения (например, 15% от таможенной стоимости, но не более 20$ за 1 тонну.).</w:t>
      </w:r>
    </w:p>
    <w:p w:rsidR="004C7110" w:rsidRDefault="004C7110" w:rsidP="00DE1B4F">
      <w:pPr>
        <w:spacing w:line="360" w:lineRule="auto"/>
        <w:ind w:firstLine="851"/>
        <w:jc w:val="both"/>
        <w:rPr>
          <w:b/>
          <w:bCs/>
          <w:i/>
          <w:iCs/>
        </w:rPr>
      </w:pPr>
    </w:p>
    <w:p w:rsidR="004C7110" w:rsidRDefault="004C7110" w:rsidP="00DE1B4F">
      <w:pPr>
        <w:spacing w:line="360" w:lineRule="auto"/>
        <w:ind w:firstLine="851"/>
        <w:jc w:val="both"/>
        <w:rPr>
          <w:b/>
          <w:bCs/>
          <w:i/>
          <w:iCs/>
        </w:rPr>
      </w:pPr>
      <w:r>
        <w:rPr>
          <w:b/>
          <w:bCs/>
          <w:i/>
          <w:iCs/>
        </w:rPr>
        <w:t>3. По характеру:</w:t>
      </w:r>
    </w:p>
    <w:p w:rsidR="004C7110" w:rsidRDefault="004C7110" w:rsidP="00DE1B4F">
      <w:pPr>
        <w:numPr>
          <w:ilvl w:val="0"/>
          <w:numId w:val="4"/>
        </w:numPr>
        <w:tabs>
          <w:tab w:val="clear" w:pos="1260"/>
          <w:tab w:val="num" w:pos="180"/>
        </w:tabs>
        <w:spacing w:line="360" w:lineRule="auto"/>
        <w:ind w:left="0" w:firstLine="851"/>
        <w:jc w:val="both"/>
      </w:pPr>
      <w:r>
        <w:rPr>
          <w:i/>
          <w:iCs/>
        </w:rPr>
        <w:t>Сезонные</w:t>
      </w:r>
      <w:r>
        <w:t xml:space="preserve"> – применяются для оперативного регулирования международной торговли  продукцией сезонного характера, прежде всего сельскохозяйственной.</w:t>
      </w:r>
    </w:p>
    <w:p w:rsidR="004C7110" w:rsidRDefault="004C7110" w:rsidP="00DE1B4F">
      <w:pPr>
        <w:numPr>
          <w:ilvl w:val="0"/>
          <w:numId w:val="4"/>
        </w:numPr>
        <w:tabs>
          <w:tab w:val="clear" w:pos="1260"/>
          <w:tab w:val="num" w:pos="180"/>
        </w:tabs>
        <w:spacing w:line="360" w:lineRule="auto"/>
        <w:ind w:left="0" w:firstLine="851"/>
        <w:jc w:val="both"/>
      </w:pPr>
      <w:r>
        <w:rPr>
          <w:i/>
          <w:iCs/>
        </w:rPr>
        <w:t xml:space="preserve"> Антидемпинговые</w:t>
      </w:r>
      <w:r>
        <w:t xml:space="preserve"> – пошлины, которые применяются в случае ввоза в страну товаров по цене более низкой, чем их нормальная цена в экспортирующей стране, если такой импорт наносит ущерб местным производителям подобных товаров или препятствует расширению национального производства. Для принятия решения о введении антидемпинговых пошлин немаловажно определение целей и характера демпинга, который может быть подразделен на постоян</w:t>
      </w:r>
      <w:r>
        <w:softHyphen/>
        <w:t>ный (агрессивный) и разовый (пассивный).</w:t>
      </w:r>
    </w:p>
    <w:p w:rsidR="004C7110" w:rsidRDefault="004C7110" w:rsidP="00DE1B4F">
      <w:pPr>
        <w:spacing w:line="360" w:lineRule="auto"/>
        <w:ind w:firstLine="851"/>
        <w:jc w:val="both"/>
      </w:pPr>
      <w:r>
        <w:t>Условием постоянного демпинга является сегмента</w:t>
      </w:r>
      <w:r>
        <w:softHyphen/>
        <w:t>ция рынка, т. е. разделение его на несколько частей. Выделяя один внутренний сегмент рынка (за счет тран</w:t>
      </w:r>
      <w:r>
        <w:softHyphen/>
        <w:t>спортных расходов, таможенных тарифов и т. д.), моно</w:t>
      </w:r>
      <w:r>
        <w:softHyphen/>
        <w:t>полии поднимают на нем цены, получая монопольные прибыли. Последние позволяют продавать часть товара на внешнем рынке по заниженным ценам. Постоянный демпинг связан с проведением политики вытеснения кон</w:t>
      </w:r>
      <w:r>
        <w:softHyphen/>
        <w:t>курента за счет низких цен; впоследствии фирма обычно снова повышает цены, доводя их до величины, превыша</w:t>
      </w:r>
      <w:r>
        <w:softHyphen/>
        <w:t>ющей первоначальную цену разоренных конкурентов. Разовый демпинг возникает в связи с необходимостью избавиться от случайного избытка товара путем его рас</w:t>
      </w:r>
      <w:r>
        <w:softHyphen/>
        <w:t>продажи на внешнем рынке по низким ценам.</w:t>
      </w:r>
    </w:p>
    <w:p w:rsidR="004C7110" w:rsidRDefault="004C7110" w:rsidP="00DE1B4F">
      <w:pPr>
        <w:spacing w:line="360" w:lineRule="auto"/>
        <w:ind w:firstLine="851"/>
        <w:jc w:val="both"/>
      </w:pPr>
      <w:r>
        <w:t>Для национальной экономики наиболее опасен посто</w:t>
      </w:r>
      <w:r>
        <w:softHyphen/>
        <w:t>янный демпинг, поскольку он ведет к разорению нацио</w:t>
      </w:r>
      <w:r>
        <w:softHyphen/>
        <w:t>нальных производителей с последующей «перекачкой» монопольной прибыли иностранным производителям.</w:t>
      </w:r>
    </w:p>
    <w:p w:rsidR="004C7110" w:rsidRDefault="004C7110" w:rsidP="00DE1B4F">
      <w:pPr>
        <w:spacing w:line="360" w:lineRule="auto"/>
        <w:ind w:firstLine="851"/>
        <w:jc w:val="both"/>
      </w:pPr>
      <w:r>
        <w:t>На практике трудно дифференцировать вышепере</w:t>
      </w:r>
      <w:r>
        <w:softHyphen/>
        <w:t>численные виды, поскольку невозможно четко выявить окончательные намерения фирмы, продающей по зани</w:t>
      </w:r>
      <w:r>
        <w:softHyphen/>
        <w:t>женным ценам. По этой причине при принятии решения о введении антидемпинговых пошлин страны учитывают прежде всего нанесение ущерба национальной промыш</w:t>
      </w:r>
      <w:r>
        <w:softHyphen/>
        <w:t>ленности в связи с ввозом данного товара. Националь</w:t>
      </w:r>
      <w:r>
        <w:softHyphen/>
        <w:t>ные и международные суды обычно принимают дела по обвинению в демпинге и введении антидемпинговых пошлин при наличии «значительного ущерба» для на</w:t>
      </w:r>
      <w:r>
        <w:softHyphen/>
        <w:t>циональной промышленности.</w:t>
      </w:r>
    </w:p>
    <w:p w:rsidR="004C7110" w:rsidRDefault="004C7110" w:rsidP="00DE1B4F">
      <w:pPr>
        <w:spacing w:line="360" w:lineRule="auto"/>
        <w:ind w:firstLine="851"/>
        <w:jc w:val="both"/>
      </w:pPr>
      <w:r>
        <w:t>Выявление демпинга выступает причиной наложения  антидемпинговой пошлины, величина которой в несколько раз превышает обычную. Антидем</w:t>
      </w:r>
      <w:r>
        <w:softHyphen/>
        <w:t>пинговые пошлины взимаются со всего объема товара, поставленного по неоправданно низким ценам (иногда за период в несколько лет), и поэтому могут достигать значительной суммы. Заранее определить размер анти</w:t>
      </w:r>
      <w:r>
        <w:softHyphen/>
        <w:t>демпинговой пошлины невозможно, хотя ее размер дол</w:t>
      </w:r>
      <w:r>
        <w:softHyphen/>
        <w:t>жен определяться как разница между «нормальной» це</w:t>
      </w:r>
      <w:r>
        <w:softHyphen/>
        <w:t>ной товара на национальном рынке и ценой фирмы, осуществляющей демпинг.</w:t>
      </w:r>
    </w:p>
    <w:p w:rsidR="004C7110" w:rsidRDefault="004C7110" w:rsidP="00DE1B4F">
      <w:pPr>
        <w:numPr>
          <w:ilvl w:val="0"/>
          <w:numId w:val="4"/>
        </w:numPr>
        <w:tabs>
          <w:tab w:val="clear" w:pos="1260"/>
          <w:tab w:val="num" w:pos="180"/>
        </w:tabs>
        <w:spacing w:line="360" w:lineRule="auto"/>
        <w:ind w:left="0" w:firstLine="851"/>
        <w:jc w:val="both"/>
      </w:pPr>
      <w:r>
        <w:rPr>
          <w:i/>
          <w:iCs/>
        </w:rPr>
        <w:t xml:space="preserve">Компенсационные </w:t>
      </w:r>
      <w:r>
        <w:t>– накладываются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 Применяются как ответная мера на дискриминационные действия, ущемляющие интересы страны, после неудачи решить разногласия политическим путем на переговорах.</w:t>
      </w:r>
    </w:p>
    <w:p w:rsidR="004C7110" w:rsidRDefault="004C7110" w:rsidP="00DE1B4F">
      <w:pPr>
        <w:spacing w:line="360" w:lineRule="auto"/>
        <w:ind w:firstLine="851"/>
        <w:jc w:val="both"/>
        <w:rPr>
          <w:b/>
          <w:bCs/>
          <w:i/>
          <w:iCs/>
        </w:rPr>
      </w:pPr>
    </w:p>
    <w:p w:rsidR="004C7110" w:rsidRDefault="004C7110" w:rsidP="00DE1B4F">
      <w:pPr>
        <w:spacing w:line="360" w:lineRule="auto"/>
        <w:ind w:firstLine="851"/>
        <w:jc w:val="both"/>
        <w:rPr>
          <w:b/>
          <w:bCs/>
          <w:i/>
          <w:iCs/>
        </w:rPr>
      </w:pPr>
      <w:r>
        <w:rPr>
          <w:b/>
          <w:bCs/>
          <w:i/>
          <w:iCs/>
        </w:rPr>
        <w:t>4. По происхождению:</w:t>
      </w:r>
    </w:p>
    <w:p w:rsidR="004C7110" w:rsidRDefault="004C7110" w:rsidP="00DE1B4F">
      <w:pPr>
        <w:numPr>
          <w:ilvl w:val="0"/>
          <w:numId w:val="4"/>
        </w:numPr>
        <w:tabs>
          <w:tab w:val="clear" w:pos="1260"/>
          <w:tab w:val="num" w:pos="0"/>
        </w:tabs>
        <w:spacing w:line="360" w:lineRule="auto"/>
        <w:ind w:left="0" w:firstLine="851"/>
        <w:jc w:val="both"/>
      </w:pPr>
      <w:r>
        <w:rPr>
          <w:i/>
          <w:iCs/>
        </w:rPr>
        <w:t>Автономные</w:t>
      </w:r>
      <w:r>
        <w:t xml:space="preserve"> – вводятся на основании односторонних решений органов государственной власти страны;</w:t>
      </w:r>
    </w:p>
    <w:p w:rsidR="004C7110" w:rsidRDefault="004C7110" w:rsidP="00DE1B4F">
      <w:pPr>
        <w:numPr>
          <w:ilvl w:val="0"/>
          <w:numId w:val="4"/>
        </w:numPr>
        <w:tabs>
          <w:tab w:val="clear" w:pos="1260"/>
          <w:tab w:val="num" w:pos="0"/>
        </w:tabs>
        <w:spacing w:line="360" w:lineRule="auto"/>
        <w:ind w:left="0" w:firstLine="851"/>
        <w:jc w:val="both"/>
      </w:pPr>
      <w:r>
        <w:rPr>
          <w:i/>
          <w:iCs/>
        </w:rPr>
        <w:t>Конвенционные</w:t>
      </w:r>
      <w:r>
        <w:t xml:space="preserve"> – устанавливаются на базе двусторонних или многосторонних соглашений, такого как ГАТТ\ВТО;</w:t>
      </w:r>
    </w:p>
    <w:p w:rsidR="004C7110" w:rsidRDefault="004C7110" w:rsidP="00DE1B4F">
      <w:pPr>
        <w:numPr>
          <w:ilvl w:val="0"/>
          <w:numId w:val="4"/>
        </w:numPr>
        <w:tabs>
          <w:tab w:val="clear" w:pos="1260"/>
          <w:tab w:val="num" w:pos="0"/>
        </w:tabs>
        <w:spacing w:line="360" w:lineRule="auto"/>
        <w:ind w:left="0" w:firstLine="851"/>
        <w:jc w:val="both"/>
      </w:pPr>
      <w:r>
        <w:rPr>
          <w:i/>
          <w:iCs/>
        </w:rPr>
        <w:t>Преференциальные</w:t>
      </w:r>
      <w:r>
        <w:t xml:space="preserve"> –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Их цель – поддержать экономическое развитие этих стран.</w:t>
      </w:r>
    </w:p>
    <w:p w:rsidR="004C7110" w:rsidRDefault="004C7110" w:rsidP="00DE1B4F">
      <w:pPr>
        <w:spacing w:line="360" w:lineRule="auto"/>
        <w:ind w:firstLine="851"/>
        <w:jc w:val="both"/>
        <w:rPr>
          <w:b/>
          <w:bCs/>
          <w:i/>
          <w:iCs/>
        </w:rPr>
      </w:pPr>
    </w:p>
    <w:p w:rsidR="004C7110" w:rsidRDefault="004C7110" w:rsidP="00DE1B4F">
      <w:pPr>
        <w:spacing w:line="360" w:lineRule="auto"/>
        <w:ind w:firstLine="851"/>
        <w:jc w:val="both"/>
        <w:rPr>
          <w:b/>
          <w:bCs/>
          <w:i/>
          <w:iCs/>
        </w:rPr>
      </w:pPr>
      <w:r>
        <w:rPr>
          <w:b/>
          <w:bCs/>
          <w:i/>
          <w:iCs/>
        </w:rPr>
        <w:t>5. По типам ставок:</w:t>
      </w:r>
    </w:p>
    <w:p w:rsidR="004C7110" w:rsidRDefault="004C7110" w:rsidP="00DE1B4F">
      <w:pPr>
        <w:numPr>
          <w:ilvl w:val="0"/>
          <w:numId w:val="5"/>
        </w:numPr>
        <w:tabs>
          <w:tab w:val="clear" w:pos="1260"/>
          <w:tab w:val="num" w:pos="-360"/>
        </w:tabs>
        <w:spacing w:line="360" w:lineRule="auto"/>
        <w:ind w:left="0" w:firstLine="851"/>
        <w:jc w:val="both"/>
      </w:pPr>
      <w:r>
        <w:rPr>
          <w:i/>
          <w:iCs/>
        </w:rPr>
        <w:t>Постоянные</w:t>
      </w:r>
      <w:r>
        <w:t xml:space="preserve"> – таможенный тариф, ставки которого единовременно установлены органами государственной власти и не могут изменятся в зависимости от обстоятельств.</w:t>
      </w:r>
    </w:p>
    <w:p w:rsidR="004C7110" w:rsidRDefault="004C7110" w:rsidP="00DE1B4F">
      <w:pPr>
        <w:numPr>
          <w:ilvl w:val="0"/>
          <w:numId w:val="5"/>
        </w:numPr>
        <w:tabs>
          <w:tab w:val="clear" w:pos="1260"/>
          <w:tab w:val="num" w:pos="-360"/>
        </w:tabs>
        <w:spacing w:line="360" w:lineRule="auto"/>
        <w:ind w:left="0" w:firstLine="851"/>
        <w:jc w:val="both"/>
      </w:pPr>
      <w:r>
        <w:rPr>
          <w:i/>
          <w:iCs/>
        </w:rPr>
        <w:t>Переменные</w:t>
      </w:r>
      <w:r>
        <w:t xml:space="preserve"> - таможенный тариф, ставки которого могут изменятся в установленных государственными органами случаях. Такие ставки довольно редки, используются, например, в Западной Европе в рамках единой сельскохозяйственной политики.</w:t>
      </w:r>
    </w:p>
    <w:p w:rsidR="004C7110" w:rsidRDefault="004C7110" w:rsidP="00DE1B4F">
      <w:pPr>
        <w:spacing w:line="360" w:lineRule="auto"/>
        <w:ind w:firstLine="851"/>
        <w:jc w:val="both"/>
      </w:pPr>
    </w:p>
    <w:p w:rsidR="004C7110" w:rsidRDefault="004C7110" w:rsidP="00DE1B4F">
      <w:pPr>
        <w:spacing w:line="360" w:lineRule="auto"/>
        <w:ind w:firstLine="851"/>
        <w:jc w:val="both"/>
        <w:rPr>
          <w:b/>
          <w:bCs/>
          <w:i/>
          <w:iCs/>
        </w:rPr>
      </w:pPr>
      <w:r>
        <w:rPr>
          <w:b/>
          <w:bCs/>
          <w:i/>
          <w:iCs/>
        </w:rPr>
        <w:t>6. По способу вычисления:</w:t>
      </w:r>
    </w:p>
    <w:p w:rsidR="004C7110" w:rsidRDefault="004C7110" w:rsidP="00DE1B4F">
      <w:pPr>
        <w:numPr>
          <w:ilvl w:val="0"/>
          <w:numId w:val="6"/>
        </w:numPr>
        <w:tabs>
          <w:tab w:val="clear" w:pos="720"/>
          <w:tab w:val="num" w:pos="360"/>
        </w:tabs>
        <w:spacing w:line="360" w:lineRule="auto"/>
        <w:ind w:left="0" w:firstLine="851"/>
        <w:jc w:val="both"/>
      </w:pPr>
      <w:r>
        <w:rPr>
          <w:i/>
          <w:iCs/>
        </w:rPr>
        <w:t>Номинальные</w:t>
      </w:r>
      <w:r>
        <w:t xml:space="preserve"> – таможенные ставки, указанные в таможенном тарифе. Они могут  дать только самое общее представление об уровне таможенного обложения, которому страна подвергает свои импорт и экспорт.</w:t>
      </w:r>
    </w:p>
    <w:p w:rsidR="004C7110" w:rsidRDefault="004C7110" w:rsidP="00DE1B4F">
      <w:pPr>
        <w:numPr>
          <w:ilvl w:val="0"/>
          <w:numId w:val="6"/>
        </w:numPr>
        <w:tabs>
          <w:tab w:val="clear" w:pos="720"/>
          <w:tab w:val="num" w:pos="360"/>
        </w:tabs>
        <w:spacing w:line="360" w:lineRule="auto"/>
        <w:ind w:left="0" w:firstLine="851"/>
        <w:jc w:val="both"/>
      </w:pPr>
      <w:r>
        <w:rPr>
          <w:i/>
          <w:iCs/>
        </w:rPr>
        <w:t>Эффективные</w:t>
      </w:r>
      <w:r>
        <w:t xml:space="preserve"> – реальный уровень таможенных пошлин на конечные товары, вычисленные с учетом уровня пошлин, наложенных на импортные узлы и детали этих товаров.</w:t>
      </w:r>
    </w:p>
    <w:p w:rsidR="004C7110" w:rsidRDefault="004C7110" w:rsidP="00DE1B4F">
      <w:pPr>
        <w:tabs>
          <w:tab w:val="num" w:pos="360"/>
        </w:tabs>
        <w:spacing w:line="360" w:lineRule="auto"/>
        <w:ind w:firstLine="851"/>
        <w:jc w:val="both"/>
      </w:pPr>
    </w:p>
    <w:p w:rsidR="004C7110" w:rsidRDefault="004C7110" w:rsidP="00DE1B4F">
      <w:pPr>
        <w:spacing w:line="360" w:lineRule="auto"/>
        <w:ind w:firstLine="851"/>
        <w:jc w:val="both"/>
      </w:pPr>
      <w:r>
        <w:t>В  таможенно-тарифной практике большинства стран наибольшее распространение получили адвалорные пошлины. В связи с этим особое значение приобрели методы оценки стоимости импортных товаров, от применения которых в немалой степени зависит определение цены товара для обложения пошлиной. В зависимости от применяемого метода цена товара может быть увеличена на 20-25%, а в отдельных случаях и в два раза. Поэтому методы определения цены импортного товара также важны для расчета сумм пошлин, как и размер самой пошлины.</w:t>
      </w:r>
    </w:p>
    <w:p w:rsidR="00F52CB1" w:rsidRDefault="004C7110" w:rsidP="00DE1B4F">
      <w:pPr>
        <w:spacing w:line="360" w:lineRule="auto"/>
        <w:ind w:firstLine="851"/>
        <w:jc w:val="both"/>
      </w:pPr>
      <w:r>
        <w:t>В настоящее время средний уровень ставок таможенного тарифа промышленно развитых стран относительно низок: приблизительно 6% от стоимости товара. В развивающихся странах уровень таможенного обложения импорта значительно выше. Средний уровень таможенных тарифов многих развивающихся стран составляет 38-40%, а ставки колеблются от 1% до 100% и более. На отдельные товары пошлина составляет 150-200% и более.</w:t>
      </w: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DE1B4F">
      <w:pPr>
        <w:spacing w:line="360" w:lineRule="auto"/>
        <w:ind w:firstLine="851"/>
        <w:jc w:val="both"/>
      </w:pPr>
    </w:p>
    <w:p w:rsidR="00F52CB1" w:rsidRDefault="00F52CB1" w:rsidP="004C7110">
      <w:pPr>
        <w:ind w:firstLine="540"/>
        <w:jc w:val="both"/>
      </w:pPr>
    </w:p>
    <w:p w:rsidR="00F52CB1" w:rsidRDefault="00F52CB1" w:rsidP="004C7110">
      <w:pPr>
        <w:ind w:firstLine="540"/>
        <w:jc w:val="both"/>
      </w:pPr>
    </w:p>
    <w:p w:rsidR="00F52CB1" w:rsidRDefault="00F52CB1" w:rsidP="004C7110">
      <w:pPr>
        <w:ind w:firstLine="540"/>
        <w:jc w:val="both"/>
      </w:pPr>
    </w:p>
    <w:p w:rsidR="00F52CB1" w:rsidRDefault="00F52CB1" w:rsidP="004C7110">
      <w:pPr>
        <w:ind w:firstLine="540"/>
        <w:jc w:val="both"/>
      </w:pPr>
    </w:p>
    <w:p w:rsidR="00F52CB1" w:rsidRDefault="00F52CB1" w:rsidP="004C7110">
      <w:pPr>
        <w:ind w:firstLine="540"/>
        <w:jc w:val="both"/>
      </w:pPr>
    </w:p>
    <w:p w:rsidR="00F52CB1" w:rsidRDefault="00F52CB1" w:rsidP="004C7110">
      <w:pPr>
        <w:ind w:firstLine="540"/>
        <w:jc w:val="both"/>
      </w:pPr>
    </w:p>
    <w:p w:rsidR="00F52CB1" w:rsidRDefault="00F52CB1" w:rsidP="004C7110">
      <w:pPr>
        <w:ind w:firstLine="540"/>
        <w:jc w:val="both"/>
      </w:pPr>
    </w:p>
    <w:p w:rsidR="00F52CB1" w:rsidRDefault="00F52CB1" w:rsidP="004C7110">
      <w:pPr>
        <w:ind w:firstLine="540"/>
        <w:jc w:val="both"/>
      </w:pPr>
    </w:p>
    <w:p w:rsidR="00F52CB1" w:rsidRDefault="00F52CB1" w:rsidP="004C7110">
      <w:pPr>
        <w:ind w:firstLine="540"/>
        <w:jc w:val="both"/>
      </w:pPr>
    </w:p>
    <w:p w:rsidR="00F52CB1" w:rsidRDefault="00F52CB1" w:rsidP="004C7110">
      <w:pPr>
        <w:ind w:firstLine="540"/>
        <w:jc w:val="both"/>
      </w:pPr>
    </w:p>
    <w:p w:rsidR="00F52CB1" w:rsidRDefault="00F52CB1" w:rsidP="004C7110">
      <w:pPr>
        <w:ind w:firstLine="540"/>
        <w:jc w:val="both"/>
      </w:pPr>
    </w:p>
    <w:p w:rsidR="00F52CB1" w:rsidRDefault="00F52CB1" w:rsidP="004C7110">
      <w:pPr>
        <w:ind w:firstLine="540"/>
        <w:jc w:val="both"/>
      </w:pPr>
    </w:p>
    <w:p w:rsidR="004C7110" w:rsidRDefault="00F52CB1" w:rsidP="00DE1B4F">
      <w:pPr>
        <w:jc w:val="center"/>
        <w:rPr>
          <w:b/>
          <w:bCs/>
        </w:rPr>
      </w:pPr>
      <w:r>
        <w:rPr>
          <w:b/>
          <w:bCs/>
        </w:rPr>
        <w:t>2. НАЗНАЧЕНИЕ ТАМОЖЕННЫХ ПОШЛИН</w:t>
      </w:r>
    </w:p>
    <w:p w:rsidR="00F52CB1" w:rsidRDefault="00F52CB1" w:rsidP="00F52CB1">
      <w:pPr>
        <w:jc w:val="center"/>
        <w:rPr>
          <w:b/>
          <w:bCs/>
        </w:rPr>
      </w:pPr>
    </w:p>
    <w:p w:rsidR="00F52CB1" w:rsidRDefault="00F52CB1" w:rsidP="00F52CB1">
      <w:pPr>
        <w:jc w:val="center"/>
        <w:rPr>
          <w:b/>
          <w:bCs/>
        </w:rPr>
      </w:pPr>
      <w:r>
        <w:rPr>
          <w:b/>
          <w:bCs/>
        </w:rPr>
        <w:t>2.1 ВЛИЯНИЕ ТАМОЖЕННЫХ ПОШЛИН НА ВНЕШНЮЮ ТОРГОВЛЮ</w:t>
      </w:r>
    </w:p>
    <w:p w:rsidR="00F52CB1" w:rsidRDefault="00F52CB1" w:rsidP="00F52CB1">
      <w:pPr>
        <w:jc w:val="center"/>
        <w:rPr>
          <w:b/>
          <w:bCs/>
        </w:rPr>
      </w:pPr>
    </w:p>
    <w:p w:rsidR="00F52CB1" w:rsidRDefault="00F52CB1" w:rsidP="00935F76">
      <w:pPr>
        <w:spacing w:line="360" w:lineRule="auto"/>
        <w:ind w:firstLine="851"/>
        <w:jc w:val="both"/>
      </w:pPr>
      <w:r>
        <w:t>Влияние на внешнюю торговлю таможенных пошлин трудно переоценить. Это самый действенный  рычаг  экономики  для  стимуляции   экспорта   и   защиты  от   избыточного импорта. Обратимся  к  экономическому  кризису  августа  1998  года. После августа 1998 года произошла 4 - 5 кратная девальвация рубля по отношению к доллару. Соответственно, предприятия - экспортеры стали получать в несколько раз большую прибыль, не приложив ни малейших усилий, не добавив ничего в производство и инвестиции. Большую часть российского экспорта, к сожалению,  составляет сырье и пошлинами обложены только сырьевые товары. Это своего рода форма рентного платежа, которым государство облагает владельца сырьевых ресурсов. Часть этой сверхприбыли стала перераспределяться в доход государства.</w:t>
      </w:r>
    </w:p>
    <w:p w:rsidR="00F52CB1" w:rsidRDefault="00F52CB1" w:rsidP="00935F76">
      <w:pPr>
        <w:spacing w:line="360" w:lineRule="auto"/>
        <w:ind w:firstLine="851"/>
        <w:jc w:val="both"/>
      </w:pPr>
      <w:r>
        <w:t>«Экспортные пошлины не очень широко используются в мире, но Россия далеко не единственная страна, где они есть. Всего 17 государств используют экспортные пошлины, в частности, Китай и Украина. В России в 99% случаев они играют не регулятивную, а чисто фискальную роль, пополняя доход федерального бюджета. Таможенные платежи дают порядка 35% доходной части бюджета и половина из них - экспортные пошлины. Сейчас их роль очень велика»</w:t>
      </w:r>
      <w:r>
        <w:rPr>
          <w:rStyle w:val="a4"/>
        </w:rPr>
        <w:footnoteReference w:id="3"/>
      </w:r>
      <w:r>
        <w:t>.</w:t>
      </w:r>
    </w:p>
    <w:p w:rsidR="00F52CB1" w:rsidRDefault="00F52CB1" w:rsidP="00935F76">
      <w:pPr>
        <w:pStyle w:val="a7"/>
        <w:spacing w:line="360" w:lineRule="auto"/>
        <w:ind w:firstLine="851"/>
      </w:pPr>
      <w:r>
        <w:t xml:space="preserve">Российское правительство достаточно четко следит за тем, чтобы не делать экспорт тех или иных товаров, которые облагаются пошлинами, убыточным. Соответственно, когда внутренние цены растут, и затраты на производство продукции увеличиваются, или же когда мировые цены на продукцию падают, правительство выводит эти товары из-под обложения экспортными пошлинами или уменьшает размер пошлин. В 2000 году, например, были снижены пошлины на березовую древесину, на технологическую щепу, на хвойные пиломатериалы, чтобы данный вид экспорта не стал убыточным. Также были снижены пошлины на сжиженный газ (пропан, бутан). Кроме того, выведены из под обложения экспортными пошлинами те товары, которые не могут быть переработаны в России. Например, медный концентрат с повышенным содержанием мышьяка. Чтобы не останавливать экспорт этого товара, его сделали беспошлинным. </w:t>
      </w:r>
    </w:p>
    <w:p w:rsidR="00F52CB1" w:rsidRDefault="00F52CB1" w:rsidP="00935F76">
      <w:pPr>
        <w:spacing w:line="360" w:lineRule="auto"/>
        <w:ind w:firstLine="851"/>
        <w:jc w:val="both"/>
      </w:pPr>
      <w:r>
        <w:t>Существование экспортных пошлин зависит от многих факторов и, в частности, как долго продлится эффект девальвации рубля, насколько будут благоприятными цены на мировых рынках на товары российского экспорта, насколько будет сильна потребность в экспортных пошлинах для российского бюджета с финансовой точки зрения.</w:t>
      </w:r>
    </w:p>
    <w:p w:rsidR="00F52CB1" w:rsidRDefault="00F52CB1" w:rsidP="00935F76">
      <w:pPr>
        <w:spacing w:line="360" w:lineRule="auto"/>
        <w:ind w:firstLine="851"/>
        <w:jc w:val="both"/>
      </w:pPr>
      <w:r>
        <w:t>Суммарный объем экспортных пошлин, по прикидочным оценкам, заложен в бюджете на 2002 год в тех же масштабах, что и в нынешнем. Правительство Российской Федерации не раз заявляло на намерении постепенно уменьшить объем пошлин и количество облагаемых ею товаров, так как список уже достиг своего максимума в 2000 году и теперь Правительство, имея другие источники поступления финансовых средств, намерено сокращать его. Очевидно, что в 2002 году этот процесс пойдет гораздо быстрее. Внутренние цены на российском рынке растут, рубль подвержен инфляции, а с учетом реальной покупательной способности $1 стоит уже не 28 рублей, а около 15-16 рублей. Разница уменьшается, если сравнивать с докризисным курсом 6 рублей за $1. Таким образом можно сказать, что уже через полтора-два года экспортные пошлины станут менее эффективными и, возможно, в них отпадет надобность, как в средстве пополнения бюджета. Другими словами, экспортные пошлины перестанут влиять на внешнюю торговлю по причине своей бесполезности.</w:t>
      </w:r>
    </w:p>
    <w:p w:rsidR="00F52CB1" w:rsidRDefault="00F52CB1" w:rsidP="00935F76">
      <w:pPr>
        <w:spacing w:line="360" w:lineRule="auto"/>
        <w:ind w:firstLine="851"/>
        <w:jc w:val="both"/>
      </w:pPr>
      <w:r>
        <w:t xml:space="preserve">Сейчас Правительство Российской Федерации совместно с Центром Стратегических разработок Г. Грефа разработало программу, которая предполагает определенную унификацию пошлин и постепенное их снижение.  По мнению экспертов и экономистов, в ближайшие два года пошлины будут играть, к сожалению, фискальную, а не регулирующую роль. Правительство намерено унифицировать пошлины и установить средний уровень таможенных пошлин на уровне 15-20%, который является наиболее приемлемым с точки зрения наполнения бюджета, взимания  таможенных пошлин и стимуляции внешнеторговых отношений. </w:t>
      </w:r>
    </w:p>
    <w:p w:rsidR="00F52CB1" w:rsidRDefault="00F52CB1" w:rsidP="00935F76">
      <w:pPr>
        <w:spacing w:line="360" w:lineRule="auto"/>
        <w:ind w:firstLine="851"/>
        <w:jc w:val="both"/>
      </w:pPr>
      <w:r>
        <w:t xml:space="preserve">По сведениям Центра Стратегических разработок с импорт по сравнению с 1997 годом упал в 3 раза в 1998 году, в 2-2,3 в 1999-2000 и составил 57% от уровня 1997 года в 2001 году. Решающую роль в этом спаде приписывают девальвации рубля.  </w:t>
      </w:r>
    </w:p>
    <w:p w:rsidR="00F52CB1" w:rsidRDefault="00F52CB1" w:rsidP="00935F76">
      <w:pPr>
        <w:spacing w:line="360" w:lineRule="auto"/>
        <w:ind w:firstLine="851"/>
        <w:jc w:val="both"/>
      </w:pPr>
      <w:r>
        <w:t>Однако, по мере исчерпания эффекта девальвации, регулирующая роль пошлин снова будет выходить на первый план, а фискальная уменьшаться. Т. е. по мере того, как российская валюта снова обретет значительный вес импортеры получат возможность равной конкурентной борьбы с российскими производителями, затраты отечественных производителей будут соизмеримы с затратами зарубежных производителей и экспортные пошлины станут выполнять роль регулятора экспортных потоков, а не средства пополнения казны государства. Это же касается и ввозных (импортных) пошлин.</w:t>
      </w:r>
    </w:p>
    <w:p w:rsidR="00F52CB1" w:rsidRDefault="00F52CB1" w:rsidP="00935F76">
      <w:pPr>
        <w:spacing w:line="360" w:lineRule="auto"/>
        <w:ind w:firstLine="851"/>
        <w:jc w:val="both"/>
      </w:pPr>
      <w:r>
        <w:t>Необходимо иметь в виду, что есть некоторые сектора промышленности, которые очень заинтересованы в снижении пошлин и, прежде всего, на прогрессивное технологическое оборудование. В данном случае необходимо довести размер экспортных пошлин до минимального уровня. Лучше закупать за рубежом с минимальными затратами то, что пока не получается производить в России. С другой стороны, есть отрасли экономики, такие как легкая промышленность, текстильная, промышленность стройматериалов, пищевая промышленность, которые, благодаря «эффекту импортозамещения», стали активно развиваться. Снижать пошлины на их продукцию, аналогичную импортной, сейчас нет смысла. Наоборот, им необходимо дать еще 2-3 года, чтобы они твердо "встали на ноги", стали конкурентоспособными.</w:t>
      </w:r>
    </w:p>
    <w:p w:rsidR="00F52CB1" w:rsidRDefault="00F52CB1" w:rsidP="00935F76">
      <w:pPr>
        <w:spacing w:line="360" w:lineRule="auto"/>
        <w:ind w:firstLine="851"/>
        <w:jc w:val="both"/>
      </w:pPr>
      <w:r>
        <w:t xml:space="preserve">В некоторых областях экономики высокие пошлины являются стимулом для иностранных инвесторов. Если пошлина 5%, то иностранному производителю выгодно ввозить готовую продукцию. При размере пошлины 20-25% уже гораздо выгоднее вкладывать средства в развитие производства в этой стране. Так произошло с производителями пива, сигарет или лекарств. Например, ни для не секрет, что для заполнения российского рынка своей продукцией «монстры» международного рынка, такие как </w:t>
      </w:r>
      <w:r>
        <w:rPr>
          <w:lang w:val="en-US"/>
        </w:rPr>
        <w:t>Nestle</w:t>
      </w:r>
      <w:r>
        <w:t xml:space="preserve">, Ford, Coca-Cola открывают собственные производства в России, предпочитая инвестиции импорту, так как это более выгодно, нежели постоянное увеличение стоимости за счет таможенных пошлин. </w:t>
      </w:r>
    </w:p>
    <w:p w:rsidR="0093193A" w:rsidRDefault="00F52CB1" w:rsidP="00935F76">
      <w:pPr>
        <w:spacing w:line="360" w:lineRule="auto"/>
        <w:ind w:firstLine="851"/>
        <w:jc w:val="both"/>
      </w:pPr>
      <w:r>
        <w:t xml:space="preserve"> Еще раз хочу отметить, что по мере исчерпания эффекта девальвации российской валюты, таможенные пошлины вновь обретут роль регулирующих, а не фискальных.</w:t>
      </w:r>
    </w:p>
    <w:p w:rsidR="0093193A" w:rsidRDefault="0093193A" w:rsidP="00F52CB1">
      <w:pPr>
        <w:ind w:firstLine="540"/>
        <w:jc w:val="both"/>
      </w:pPr>
    </w:p>
    <w:p w:rsidR="00F52CB1" w:rsidRDefault="0093193A" w:rsidP="0093193A">
      <w:pPr>
        <w:ind w:firstLine="540"/>
        <w:jc w:val="center"/>
        <w:rPr>
          <w:b/>
          <w:bCs/>
        </w:rPr>
      </w:pPr>
      <w:r>
        <w:rPr>
          <w:b/>
          <w:bCs/>
        </w:rPr>
        <w:t>2.2 ФУНКЦИИ ТАМОЖЕННЫХ ПОШЛИН</w:t>
      </w:r>
    </w:p>
    <w:p w:rsidR="0093193A" w:rsidRDefault="0093193A" w:rsidP="0093193A">
      <w:pPr>
        <w:ind w:firstLine="540"/>
        <w:jc w:val="center"/>
        <w:rPr>
          <w:b/>
          <w:bCs/>
        </w:rPr>
      </w:pPr>
    </w:p>
    <w:p w:rsidR="00550393" w:rsidRDefault="00550393" w:rsidP="00935F76">
      <w:pPr>
        <w:pStyle w:val="a7"/>
        <w:spacing w:line="360" w:lineRule="auto"/>
        <w:ind w:firstLine="851"/>
      </w:pPr>
      <w:r>
        <w:t>Среди основных функций таможенного тарифа особо выделяется протекционистская и фискальная функции. Протекционистская функция связана с защитой национальных товаропроизводителей. Взимание таможенных пошлин с импортных товаров увеличивает стоимость последних при их реализации на внутреннем рынке страны-импортера и тем самым повышает конкурентоспособность аналогичных товаров, производимых национальной промышленностью и сельским хозяйством. Фискальная функция таможенного тарифа обеспечивает поступление средств от взимания таможенных пошлин в доходную часть бюджета страны. Фискальная таможенная пошлина существенно отличается от протекционистской таможенной пошлины тем, что они влекут за собой доходы в бюджет и влияют на расходы тех покупателей, которые не могут обходиться без импортных товаров. Однако, во многих случаях таможенная пошлина, неся сперва характер чисто фискальный, становится со временем протекционистской, и четкого разделения между ними нет.</w:t>
      </w:r>
    </w:p>
    <w:p w:rsidR="0093193A" w:rsidRDefault="00550393" w:rsidP="00935F76">
      <w:pPr>
        <w:spacing w:line="360" w:lineRule="auto"/>
        <w:ind w:firstLine="851"/>
        <w:jc w:val="both"/>
      </w:pPr>
      <w:r>
        <w:t>Балансировочная функция –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 (в настоящее время в РФ практически не применяется).</w:t>
      </w:r>
    </w:p>
    <w:p w:rsidR="00550393" w:rsidRDefault="00550393" w:rsidP="00935F76">
      <w:pPr>
        <w:spacing w:line="360" w:lineRule="auto"/>
        <w:ind w:firstLine="851"/>
        <w:jc w:val="both"/>
      </w:pPr>
      <w:r>
        <w:t>Из вышесказанного следует, что таможенные пошлины выполняют ряд функций. Самыми важными из них являются следующие:</w:t>
      </w:r>
    </w:p>
    <w:p w:rsidR="00550393" w:rsidRDefault="00550393" w:rsidP="00935F76">
      <w:pPr>
        <w:pStyle w:val="2"/>
        <w:spacing w:after="0" w:line="360" w:lineRule="auto"/>
        <w:ind w:firstLine="851"/>
        <w:jc w:val="both"/>
      </w:pPr>
      <w:r>
        <w:t xml:space="preserve">1) </w:t>
      </w:r>
      <w:r>
        <w:rPr>
          <w:i/>
          <w:iCs/>
        </w:rPr>
        <w:t>Регулирующая функция</w:t>
      </w:r>
      <w:r>
        <w:t xml:space="preserve"> – позволяет государству регулировать внешнеторговые отношения, изменять баланс импорта и экспорта в нужную сторону, позволяет выбирать приоритетные области экспорта, импорта и регулировать общий поток товаров в пределы и за пределы государства.</w:t>
      </w:r>
    </w:p>
    <w:p w:rsidR="00550393" w:rsidRDefault="00550393" w:rsidP="00935F76">
      <w:pPr>
        <w:spacing w:line="360" w:lineRule="auto"/>
        <w:ind w:firstLine="851"/>
        <w:jc w:val="both"/>
      </w:pPr>
    </w:p>
    <w:p w:rsidR="00550393" w:rsidRDefault="00550393" w:rsidP="00935F76">
      <w:pPr>
        <w:pStyle w:val="2"/>
        <w:spacing w:after="0" w:line="360" w:lineRule="auto"/>
        <w:ind w:firstLine="851"/>
        <w:jc w:val="both"/>
      </w:pPr>
      <w:r>
        <w:t xml:space="preserve">2) </w:t>
      </w:r>
      <w:r>
        <w:rPr>
          <w:i/>
          <w:iCs/>
        </w:rPr>
        <w:t>Фискальная функция</w:t>
      </w:r>
      <w:r>
        <w:t xml:space="preserve"> -  эта функция таможенных пошлин состоит в том, чтобы наполнять казну государства, т. е. доходную часть государственного бюджета за счет уплаты импортертами (в основном), а также экспортерами таможенных платежей за ввоз или вывоз товаров за территорию государства..</w:t>
      </w:r>
    </w:p>
    <w:p w:rsidR="00550393" w:rsidRDefault="00550393" w:rsidP="00935F76">
      <w:pPr>
        <w:pStyle w:val="2"/>
        <w:spacing w:after="0" w:line="360" w:lineRule="auto"/>
        <w:ind w:firstLine="851"/>
        <w:jc w:val="both"/>
      </w:pPr>
    </w:p>
    <w:p w:rsidR="00550393" w:rsidRDefault="00550393" w:rsidP="00935F76">
      <w:pPr>
        <w:pStyle w:val="2"/>
        <w:spacing w:after="0" w:line="360" w:lineRule="auto"/>
        <w:ind w:firstLine="851"/>
        <w:jc w:val="both"/>
      </w:pPr>
      <w:r>
        <w:t xml:space="preserve">3) </w:t>
      </w:r>
      <w:r>
        <w:rPr>
          <w:i/>
          <w:iCs/>
        </w:rPr>
        <w:t>Контролирующая функция</w:t>
      </w:r>
      <w:r>
        <w:t xml:space="preserve"> – состоит в том, что благодаря таможенным пошлинам, платежам, их валовой сумме можно судить об объеме экспорта и импорта товаров. Можно оценить  внешнеторговое сальдо, а также структуру экспорта и импорта и на основе этих данных воспользоваться регулирующей функцией для стимуляции экспорта в определенной отрасли производства, или создать благоприятные условия для развития отстающих отраслей.  </w:t>
      </w:r>
    </w:p>
    <w:p w:rsidR="00550393" w:rsidRDefault="00550393" w:rsidP="00935F76">
      <w:pPr>
        <w:spacing w:line="360" w:lineRule="auto"/>
        <w:ind w:firstLine="851"/>
        <w:jc w:val="both"/>
      </w:pPr>
    </w:p>
    <w:p w:rsidR="00550393" w:rsidRDefault="00550393" w:rsidP="00935F76">
      <w:pPr>
        <w:spacing w:line="360" w:lineRule="auto"/>
        <w:ind w:firstLine="851"/>
        <w:jc w:val="both"/>
        <w:rPr>
          <w:szCs w:val="20"/>
        </w:rPr>
      </w:pPr>
      <w:r>
        <w:rPr>
          <w:szCs w:val="20"/>
        </w:rPr>
        <w:t>Важно отметить, что не только таможенные пошлины оказывают влияние на экономику, но и рынок может влиять на таможенные пошлины.</w:t>
      </w:r>
    </w:p>
    <w:p w:rsidR="00550393" w:rsidRDefault="00550393" w:rsidP="00935F76">
      <w:pPr>
        <w:spacing w:line="360" w:lineRule="auto"/>
        <w:ind w:firstLine="851"/>
        <w:jc w:val="both"/>
      </w:pPr>
      <w:r>
        <w:t>Например, Министерство топлива и энергетики Российской Федерации совместно с Министерством торговли Российской Федерации проводит мониторинг цен на нефть на средиземноморском и роттердамском рынках нефтяного сырья (по данным агентства "Платс") с целью определения ее среднемесячной цены.</w:t>
      </w:r>
    </w:p>
    <w:p w:rsidR="00550393" w:rsidRDefault="00550393" w:rsidP="00935F76">
      <w:pPr>
        <w:spacing w:line="360" w:lineRule="auto"/>
        <w:ind w:firstLine="851"/>
        <w:jc w:val="both"/>
      </w:pPr>
      <w:r>
        <w:t>Среднемесячная цена рассчитывается как среднее арифметическое цен продажи и покупки нефти на указанных рынках за все дни торгов в истекшем месяце.</w:t>
      </w:r>
    </w:p>
    <w:p w:rsidR="00550393" w:rsidRDefault="00550393" w:rsidP="00935F76">
      <w:pPr>
        <w:spacing w:line="360" w:lineRule="auto"/>
        <w:ind w:firstLine="851"/>
        <w:jc w:val="both"/>
      </w:pPr>
      <w:r>
        <w:t xml:space="preserve">При снижении среднемесячной цены на нефть марки Юралс на средиземноморском и роттердамском рынках нефтяного сырья ниже 9,8 доллара США за 1 баррель Министерству торговли Российской Федерации и Министерству топлива и энергетики Российской Федерации не позднее третьего числа месяца, следующего за месяцем, в котором произошло указанное снижение цены, предписано направлять в Правительство Российской Федерации согласованный с Государственным таможенным комитетом Российской Федерации проект постановления Правительства Российской Федерации, предусматривающий беспошлинный вывоз с территории Российской Федерации в течение 30 календарных дней нефти сырой и нефтепродуктов сырых, полученных из битуминозных минералов. </w:t>
      </w:r>
    </w:p>
    <w:p w:rsidR="00550393" w:rsidRDefault="00550393" w:rsidP="00935F76">
      <w:pPr>
        <w:spacing w:line="360" w:lineRule="auto"/>
        <w:ind w:firstLine="851"/>
        <w:jc w:val="both"/>
      </w:pPr>
      <w:r>
        <w:t>При увеличении среднемесячной цены на нефть марки Юралс на средиземноморском и роттердамском рынках нефтяного сырья выше 12,3 доллара США за 1 баррель Министерству торговли Российской Федерации и Министерству топлива и энергетики Российской Федерации не позднее третьего числа месяца, следующего за месяцем, в котором произошло указанное увеличение цены, предписано направлять в Правительство Российской Федерации согласованный с Государственным таможенным комитетом Российской Федерации проект постановления Правительства Российской Федерации об увеличении в два раза утвержденной настоящим Постановлением ставки вывозной таможенной пошлины и введении ее в действие сроком на 30 календарных дней.</w:t>
      </w:r>
    </w:p>
    <w:p w:rsidR="00550393" w:rsidRDefault="00550393" w:rsidP="00935F76">
      <w:pPr>
        <w:spacing w:line="360" w:lineRule="auto"/>
        <w:ind w:firstLine="851"/>
        <w:jc w:val="both"/>
      </w:pPr>
      <w:r>
        <w:t xml:space="preserve"> Таким образом, таможенные пошлины, выполняя фискальную функцию оказывает большое влияние на структуру экспорта, т. е. выполняют регулирующую роль.</w:t>
      </w:r>
    </w:p>
    <w:p w:rsidR="00DE0D20" w:rsidRDefault="00DE0D20" w:rsidP="00935F76">
      <w:pPr>
        <w:spacing w:line="360" w:lineRule="auto"/>
        <w:ind w:firstLine="851"/>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550393">
      <w:pPr>
        <w:ind w:firstLine="540"/>
        <w:jc w:val="both"/>
      </w:pPr>
    </w:p>
    <w:p w:rsidR="00DE0D20" w:rsidRDefault="00DE0D20" w:rsidP="00F254CB">
      <w:pPr>
        <w:jc w:val="center"/>
        <w:rPr>
          <w:b/>
          <w:bCs/>
        </w:rPr>
      </w:pPr>
      <w:r>
        <w:rPr>
          <w:b/>
          <w:bCs/>
        </w:rPr>
        <w:t>ЗАКЛЮЧЕНИЕ</w:t>
      </w:r>
    </w:p>
    <w:p w:rsidR="002C717D" w:rsidRDefault="002C717D" w:rsidP="00F254CB">
      <w:pPr>
        <w:jc w:val="center"/>
        <w:rPr>
          <w:b/>
          <w:bCs/>
        </w:rPr>
      </w:pPr>
    </w:p>
    <w:p w:rsidR="002C717D" w:rsidRDefault="008A61A5" w:rsidP="00C11A3D">
      <w:pPr>
        <w:spacing w:line="360" w:lineRule="auto"/>
        <w:ind w:firstLine="851"/>
        <w:jc w:val="both"/>
      </w:pPr>
      <w:r>
        <w:t>Таким образом, в данной контрольной работе были рассмотрены наиболее важные вопросы, которые характеризуют данную тему, а также удовлетворяют всем поставленным в начале работы целям.</w:t>
      </w:r>
    </w:p>
    <w:p w:rsidR="008A61A5" w:rsidRDefault="008A61A5" w:rsidP="00C11A3D">
      <w:pPr>
        <w:spacing w:line="360" w:lineRule="auto"/>
        <w:ind w:firstLine="851"/>
        <w:jc w:val="both"/>
      </w:pPr>
      <w:r>
        <w:t>Безусловно, таможенные пошлины играют огромную роль во внешней торговле и являются одним из основных видов регулирования перемещения транспортных средств и товаров через границу РФ.</w:t>
      </w:r>
    </w:p>
    <w:p w:rsidR="008A61A5" w:rsidRDefault="008A61A5" w:rsidP="00C11A3D">
      <w:pPr>
        <w:spacing w:line="360" w:lineRule="auto"/>
        <w:ind w:firstLine="851"/>
        <w:jc w:val="both"/>
      </w:pPr>
      <w:r>
        <w:t xml:space="preserve">Таможенные пошлины, входящие в систему таможенных платежей, представляют собой  </w:t>
      </w:r>
      <w:r w:rsidRPr="001620FB">
        <w:t>косвенные налоги на импортные, экспортные и транзитные товары, поступающие в</w:t>
      </w:r>
      <w:r>
        <w:t xml:space="preserve"> доход государственного бюджета, взимаемые таможенными органами РФ и являющиеся неотъемлемой частью ввоза или вывоза товаров через границу.</w:t>
      </w:r>
    </w:p>
    <w:p w:rsidR="00C11A3D" w:rsidRDefault="00C11A3D" w:rsidP="00C11A3D">
      <w:pPr>
        <w:spacing w:line="360" w:lineRule="auto"/>
        <w:ind w:firstLine="851"/>
        <w:jc w:val="both"/>
      </w:pPr>
      <w:r>
        <w:t>Таможенная пошлина занимает особое место в налоговой системе и определяя специфику пошлин необходимо исходить из того, что она соединяет в себе, как признаки налога, так и признаки сбора.</w:t>
      </w:r>
    </w:p>
    <w:p w:rsidR="00C11A3D" w:rsidRDefault="00C11A3D" w:rsidP="00C11A3D">
      <w:pPr>
        <w:spacing w:line="360" w:lineRule="auto"/>
        <w:ind w:firstLine="851"/>
        <w:jc w:val="both"/>
      </w:pPr>
      <w:r>
        <w:t>Основными функциями таможенных пошлин являются протекционистская и фискальная, которые обеспечивают  защиту национальных товаропроизводителей и поступление средств от взимания таможенных пошлин в доходную часть бюджета страны.</w:t>
      </w:r>
    </w:p>
    <w:p w:rsidR="00C11A3D" w:rsidRDefault="00C11A3D" w:rsidP="00C11A3D">
      <w:pPr>
        <w:pStyle w:val="a5"/>
        <w:spacing w:before="0" w:beforeAutospacing="0" w:after="0" w:afterAutospacing="0" w:line="360" w:lineRule="auto"/>
        <w:ind w:firstLine="851"/>
        <w:jc w:val="both"/>
        <w:rPr>
          <w:rFonts w:ascii="Times New Roman" w:hAnsi="Times New Roman" w:cs="Times New Roman"/>
        </w:rPr>
      </w:pPr>
      <w:r w:rsidRPr="00C11A3D">
        <w:rPr>
          <w:rFonts w:ascii="Times New Roman" w:hAnsi="Times New Roman" w:cs="Times New Roman"/>
        </w:rPr>
        <w:t xml:space="preserve">К сожалению, в последнее время в практике государственного регулирования таможенно-тарифных отношений наметилась негативная тенденция «обхода» норм, предусматривающих  ограничения полномочий Правительства РФ по изменению ставок ввозных таможенных пошлин. Полномочия Правительства РФ по установлению ставок таможенных пошлин могут быть ограничены также связыванием таможенных пошлин, под которым понимается принятие в рамках международного договора (соглашения) обязательств </w:t>
      </w:r>
      <w:r w:rsidRPr="00C11A3D">
        <w:rPr>
          <w:rFonts w:ascii="Times New Roman" w:hAnsi="Times New Roman" w:cs="Times New Roman"/>
        </w:rPr>
        <w:tab/>
        <w:t xml:space="preserve">по </w:t>
      </w:r>
      <w:r w:rsidRPr="00C11A3D">
        <w:rPr>
          <w:rFonts w:ascii="Times New Roman" w:hAnsi="Times New Roman" w:cs="Times New Roman"/>
        </w:rPr>
        <w:tab/>
        <w:t xml:space="preserve">максимальному уровню таможенных пошлин. </w:t>
      </w:r>
    </w:p>
    <w:p w:rsidR="00C11A3D" w:rsidRPr="00C11A3D" w:rsidRDefault="00C11A3D" w:rsidP="00C11A3D">
      <w:pPr>
        <w:pStyle w:val="a5"/>
        <w:spacing w:before="0" w:beforeAutospacing="0" w:after="0" w:afterAutospacing="0" w:line="360" w:lineRule="auto"/>
        <w:ind w:firstLine="851"/>
        <w:jc w:val="both"/>
        <w:rPr>
          <w:rFonts w:ascii="Times New Roman" w:hAnsi="Times New Roman" w:cs="Times New Roman"/>
        </w:rPr>
      </w:pPr>
      <w:r w:rsidRPr="00C11A3D">
        <w:rPr>
          <w:rFonts w:ascii="Times New Roman" w:hAnsi="Times New Roman" w:cs="Times New Roman"/>
        </w:rPr>
        <w:t>Исследование системы таможенных платежей позволяет отметить, что почти каждый шаг субъекта внешнеэкономической деятельности регламентирован путем применения мер таможенно-тарифного и нетарифного регулирования, а именно: связан с уплатой тех или иных таможенных платежей, соблюдением запретов и ограничений, установленных законодательством РФ о государственном регулировании внешнеторговой деятельности</w:t>
      </w:r>
      <w:r>
        <w:rPr>
          <w:rFonts w:ascii="Times New Roman" w:hAnsi="Times New Roman" w:cs="Times New Roman"/>
        </w:rPr>
        <w:t>.</w:t>
      </w:r>
    </w:p>
    <w:p w:rsidR="00DE0D20" w:rsidRPr="00C11A3D" w:rsidRDefault="00DE0D20" w:rsidP="00C11A3D">
      <w:pPr>
        <w:spacing w:line="360" w:lineRule="auto"/>
        <w:ind w:firstLine="851"/>
        <w:jc w:val="both"/>
        <w:rPr>
          <w:b/>
          <w:bCs/>
        </w:rPr>
      </w:pPr>
    </w:p>
    <w:p w:rsidR="00DE0D20" w:rsidRPr="00C11A3D" w:rsidRDefault="00DE0D20" w:rsidP="00C11A3D">
      <w:pPr>
        <w:spacing w:line="360" w:lineRule="auto"/>
        <w:ind w:firstLine="851"/>
        <w:jc w:val="both"/>
        <w:rPr>
          <w:b/>
          <w:bCs/>
        </w:rPr>
      </w:pPr>
    </w:p>
    <w:p w:rsidR="00DE0D20" w:rsidRPr="00C11A3D" w:rsidRDefault="00DE0D20" w:rsidP="00C11A3D">
      <w:pPr>
        <w:spacing w:line="360" w:lineRule="auto"/>
        <w:ind w:firstLine="851"/>
        <w:jc w:val="both"/>
        <w:rPr>
          <w:b/>
          <w:bCs/>
        </w:rPr>
      </w:pPr>
    </w:p>
    <w:p w:rsidR="00DE0D20" w:rsidRDefault="00DE0D20" w:rsidP="00C11A3D">
      <w:pPr>
        <w:spacing w:line="360" w:lineRule="auto"/>
        <w:ind w:firstLine="851"/>
        <w:jc w:val="both"/>
        <w:rPr>
          <w:b/>
          <w:bCs/>
        </w:rPr>
      </w:pPr>
    </w:p>
    <w:p w:rsidR="00B636DF" w:rsidRDefault="00B636DF" w:rsidP="00B636DF">
      <w:pPr>
        <w:rPr>
          <w:b/>
          <w:bCs/>
        </w:rPr>
      </w:pPr>
    </w:p>
    <w:p w:rsidR="00DE0D20" w:rsidRDefault="00DE0D20" w:rsidP="00B636DF">
      <w:pPr>
        <w:jc w:val="center"/>
        <w:rPr>
          <w:b/>
          <w:bCs/>
        </w:rPr>
      </w:pPr>
      <w:r>
        <w:rPr>
          <w:b/>
          <w:bCs/>
        </w:rPr>
        <w:t>СПИСОК ИСПОЛЬЗОВАННОЙ ЛИТЕРАТУРЫ</w:t>
      </w:r>
    </w:p>
    <w:p w:rsidR="007A02DC" w:rsidRDefault="007A02DC" w:rsidP="00B636DF">
      <w:pPr>
        <w:jc w:val="center"/>
        <w:rPr>
          <w:b/>
          <w:bCs/>
        </w:rPr>
      </w:pPr>
    </w:p>
    <w:p w:rsidR="007A02DC" w:rsidRDefault="00C53CE8" w:rsidP="00735A9D">
      <w:pPr>
        <w:numPr>
          <w:ilvl w:val="0"/>
          <w:numId w:val="7"/>
        </w:numPr>
        <w:spacing w:line="360" w:lineRule="auto"/>
        <w:jc w:val="both"/>
      </w:pPr>
      <w:r>
        <w:t>Закон РФ от 21.05.1993 № 5003-1 «О таможенном тарифе».</w:t>
      </w:r>
    </w:p>
    <w:p w:rsidR="00C53CE8" w:rsidRDefault="00C53CE8" w:rsidP="00735A9D">
      <w:pPr>
        <w:numPr>
          <w:ilvl w:val="0"/>
          <w:numId w:val="7"/>
        </w:numPr>
        <w:spacing w:line="360" w:lineRule="auto"/>
        <w:jc w:val="both"/>
      </w:pPr>
      <w:r>
        <w:t>Налоговый кодекс РФ (часть вторая) от 05.08.2000 № 117-ФЗ.</w:t>
      </w:r>
    </w:p>
    <w:p w:rsidR="00C53CE8" w:rsidRDefault="00C53CE8" w:rsidP="00735A9D">
      <w:pPr>
        <w:numPr>
          <w:ilvl w:val="0"/>
          <w:numId w:val="7"/>
        </w:numPr>
        <w:spacing w:line="360" w:lineRule="auto"/>
        <w:jc w:val="both"/>
      </w:pPr>
      <w:r>
        <w:t>Таможенный кодекс РФ от 28.05.2003 № 61-ФЗ.</w:t>
      </w:r>
    </w:p>
    <w:p w:rsidR="00C53CE8" w:rsidRDefault="00C53CE8" w:rsidP="00735A9D">
      <w:pPr>
        <w:numPr>
          <w:ilvl w:val="0"/>
          <w:numId w:val="7"/>
        </w:numPr>
        <w:spacing w:line="360" w:lineRule="auto"/>
        <w:jc w:val="both"/>
      </w:pPr>
      <w:r>
        <w:t>ФЗ от 08.12.2003 № 164-ФЗ «Об основах государственного регулирования внешнеэкономической деятельности».</w:t>
      </w:r>
    </w:p>
    <w:p w:rsidR="00C53CE8" w:rsidRPr="007A02DC" w:rsidRDefault="00C53CE8" w:rsidP="00735A9D">
      <w:pPr>
        <w:numPr>
          <w:ilvl w:val="0"/>
          <w:numId w:val="7"/>
        </w:numPr>
        <w:spacing w:line="360" w:lineRule="auto"/>
        <w:jc w:val="both"/>
      </w:pPr>
      <w:r>
        <w:t>Внешнеэкономическая деятельность: Учебник / Под ред. Б.М. Смитиенко, В.К.Поспеловой. М., 2007.</w:t>
      </w:r>
    </w:p>
    <w:p w:rsidR="00BC7AF8" w:rsidRDefault="00BC7AF8" w:rsidP="00735A9D">
      <w:pPr>
        <w:spacing w:line="360" w:lineRule="auto"/>
        <w:jc w:val="both"/>
        <w:rPr>
          <w:b/>
          <w:bCs/>
        </w:rPr>
      </w:pPr>
    </w:p>
    <w:p w:rsidR="00BC7AF8" w:rsidRDefault="00BC7AF8" w:rsidP="00735A9D">
      <w:pPr>
        <w:spacing w:line="360" w:lineRule="auto"/>
        <w:jc w:val="both"/>
        <w:rPr>
          <w:b/>
          <w:bCs/>
        </w:rPr>
      </w:pPr>
    </w:p>
    <w:p w:rsidR="00BC7AF8" w:rsidRDefault="00BC7AF8" w:rsidP="00735A9D">
      <w:pPr>
        <w:spacing w:line="360" w:lineRule="auto"/>
        <w:jc w:val="both"/>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DE0D20">
      <w:pPr>
        <w:jc w:val="center"/>
        <w:rPr>
          <w:b/>
          <w:bCs/>
        </w:rPr>
      </w:pPr>
    </w:p>
    <w:p w:rsidR="00BC7AF8" w:rsidRDefault="00BC7AF8" w:rsidP="005A7327">
      <w:pPr>
        <w:ind w:right="480"/>
        <w:jc w:val="right"/>
        <w:rPr>
          <w:b/>
          <w:bCs/>
        </w:rPr>
      </w:pPr>
      <w:r>
        <w:rPr>
          <w:b/>
          <w:bCs/>
        </w:rPr>
        <w:t>ПРИЛОЖЕНИЕ 1</w:t>
      </w:r>
    </w:p>
    <w:p w:rsidR="00BC7AF8" w:rsidRDefault="00BC7AF8" w:rsidP="00BC7AF8">
      <w:pPr>
        <w:jc w:val="right"/>
        <w:rPr>
          <w:b/>
          <w:bCs/>
        </w:rPr>
      </w:pPr>
    </w:p>
    <w:p w:rsidR="00BC7AF8" w:rsidRPr="00DE0D20" w:rsidRDefault="00BC7AF8" w:rsidP="00BC7AF8">
      <w:pPr>
        <w:jc w:val="right"/>
        <w:rPr>
          <w:b/>
          <w:bCs/>
        </w:rPr>
      </w:pPr>
    </w:p>
    <w:p w:rsidR="00802CC2" w:rsidRDefault="00802CC2" w:rsidP="00802CC2">
      <w:pPr>
        <w:pStyle w:val="a5"/>
        <w:jc w:val="center"/>
        <w:rPr>
          <w:rFonts w:ascii="Times New Roman" w:hAnsi="Times New Roman" w:cs="Times New Roman"/>
          <w:i/>
          <w:iCs/>
          <w:color w:val="000000"/>
        </w:rPr>
      </w:pPr>
      <w:r>
        <w:rPr>
          <w:rFonts w:ascii="Times New Roman" w:hAnsi="Times New Roman" w:cs="Times New Roman"/>
          <w:i/>
          <w:iCs/>
          <w:color w:val="000000"/>
        </w:rPr>
        <w:t>Перечень стран, в торгово-политических отношениях с которыми Российская Федерация</w:t>
      </w:r>
      <w:r>
        <w:rPr>
          <w:rFonts w:ascii="Times New Roman" w:hAnsi="Times New Roman" w:cs="Times New Roman"/>
          <w:i/>
          <w:iCs/>
          <w:color w:val="000000"/>
        </w:rPr>
        <w:br/>
        <w:t>применяет режим наиболее благоприятствуемой нации</w:t>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3777"/>
        <w:gridCol w:w="3779"/>
      </w:tblGrid>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 Австралия</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65. Ливия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 Австрия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66. Либерия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 Албания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67. Литва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 Ангола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68. Люксембург</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 Аргентина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69. Маврикий</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6. Афганистан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70. Мавритания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7. Бангладеш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71. Мадагаскар</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8. Бельгия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72. Македония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9. Бенин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73. Малайзия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10. Болгария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74. Мали</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11. Боливия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75. Мальта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12. Босния и Герцеговина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76. Марокко</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13. Ботсвана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77. Мексика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14. Бразилия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78. Мозамбик</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15. Буркина Фасо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79. Монголия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16. Бурунди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80. Мьянма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17. Великобритания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81. Непал</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18. Венгрия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82. Нигерия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19. Венесуэла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83. Нидерланды</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20. Вьетнам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84. Никарагуа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21. Габон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85. Новая Зеландия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22. Гайана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86. Норвегия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23. Гамбия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87. Пакистан</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24. Гана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88. Панама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25. Гвинея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89. Перу</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26. Гвинея Бисау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90. Польша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27. Гондурас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91. Португалия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28. Гренада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92. Руанда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29. Греция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93. Румыния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30. Дания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94. Сальвадор</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31. Джибути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95. Сан - Томе и Принсипи</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32. Египет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96. Сингапур</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33. Заир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97. Сирия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34. Зимбабве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98. Словацкая Республика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35. Замбия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99. Словения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36. Израиль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100. Сомали</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37. Индия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101. Судан</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38. Индонезия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102. США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39. Иордания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103. Сьерра - Леоне</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40. Ирак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104. Таиланд</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41. Иран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105. Танзания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42. Ирландия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106. Тунис</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43. Исландия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107. Турция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44. Испания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108. Уганда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45. Италия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109. Уругвай</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46. Йемен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110. Филиппины</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47. Кабо Верде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111. Финляндия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48. Камбоджа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112. Франция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49. Камерун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113. ФРГ</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50. Канада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114. Хорватия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51. Катар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115. Чад</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52. Кения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116. Чешская Республика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53. Кипр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117. Чили</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54. Китай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118. Швейцария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55. Колумбия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119. Швеция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56. Конго (Браззавиль)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120. Шри Ланка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57. КНДР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121. Эквадор</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58. Корея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122. Экваториальная Гвинея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59. Коста - Рика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123. Эфиопия</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60. Куба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124. Южно - Африканская Республика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61. Кувейт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125. Ямайка</w:t>
            </w:r>
          </w:p>
        </w:tc>
      </w:tr>
      <w:tr w:rsidR="00802CC2">
        <w:trPr>
          <w:trHeight w:val="27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62. Лаос </w:t>
            </w:r>
          </w:p>
        </w:tc>
        <w:tc>
          <w:tcPr>
            <w:tcW w:w="2473"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126. Япония</w:t>
            </w:r>
          </w:p>
        </w:tc>
      </w:tr>
      <w:tr w:rsidR="00802CC2">
        <w:trPr>
          <w:cantSplit/>
          <w:trHeight w:val="330"/>
          <w:tblCellSpacing w:w="15" w:type="dxa"/>
          <w:jc w:val="center"/>
        </w:trPr>
        <w:tc>
          <w:tcPr>
            <w:tcW w:w="2472"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63. Латвия</w:t>
            </w:r>
          </w:p>
        </w:tc>
        <w:tc>
          <w:tcPr>
            <w:tcW w:w="2473" w:type="pct"/>
            <w:vMerge w:val="restar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127. Европейский Союз и Европейское Сообщество по атомной энергии</w:t>
            </w:r>
          </w:p>
        </w:tc>
      </w:tr>
      <w:tr w:rsidR="00802CC2">
        <w:trPr>
          <w:cantSplit/>
          <w:trHeight w:val="330"/>
          <w:tblCellSpacing w:w="15" w:type="dxa"/>
          <w:jc w:val="center"/>
        </w:trPr>
        <w:tc>
          <w:tcPr>
            <w:tcW w:w="2472" w:type="pct"/>
            <w:vAlign w:val="center"/>
          </w:tcPr>
          <w:p w:rsidR="00802CC2" w:rsidRDefault="00802CC2" w:rsidP="00802CC2">
            <w:pPr>
              <w:rPr>
                <w:rFonts w:ascii="Arial" w:hAnsi="Arial" w:cs="Arial"/>
                <w:sz w:val="20"/>
                <w:szCs w:val="20"/>
              </w:rPr>
            </w:pPr>
            <w:r>
              <w:rPr>
                <w:rFonts w:ascii="Arial" w:hAnsi="Arial" w:cs="Arial"/>
                <w:sz w:val="20"/>
                <w:szCs w:val="20"/>
              </w:rPr>
              <w:t>64. Ливан</w:t>
            </w:r>
          </w:p>
        </w:tc>
        <w:tc>
          <w:tcPr>
            <w:tcW w:w="2473" w:type="pct"/>
            <w:vMerge/>
            <w:vAlign w:val="center"/>
          </w:tcPr>
          <w:p w:rsidR="00802CC2" w:rsidRDefault="00802CC2" w:rsidP="00802CC2">
            <w:pPr>
              <w:rPr>
                <w:rFonts w:ascii="Arial" w:hAnsi="Arial" w:cs="Arial"/>
                <w:sz w:val="20"/>
                <w:szCs w:val="20"/>
              </w:rPr>
            </w:pPr>
          </w:p>
        </w:tc>
      </w:tr>
    </w:tbl>
    <w:p w:rsidR="00802CC2" w:rsidRDefault="00802CC2" w:rsidP="00802CC2">
      <w:pPr>
        <w:ind w:firstLine="540"/>
        <w:jc w:val="both"/>
      </w:pPr>
    </w:p>
    <w:p w:rsidR="00802CC2" w:rsidRDefault="00802CC2" w:rsidP="00802CC2">
      <w:pPr>
        <w:pStyle w:val="9"/>
        <w:jc w:val="both"/>
      </w:pPr>
      <w:r>
        <w:rPr>
          <w:rFonts w:ascii="Arial" w:hAnsi="Arial" w:cs="Arial"/>
          <w:b w:val="0"/>
          <w:bCs w:val="0"/>
          <w:i/>
          <w:iCs/>
          <w:sz w:val="24"/>
          <w:szCs w:val="20"/>
          <w:lang w:eastAsia="en-US"/>
        </w:rPr>
        <w:t xml:space="preserve">Ставки таможенных пошлин применяются в отношении товаров, ввозимых на таможенную территорию Российской Федерации и происходящих из стран, в торгово-политических отношениях с которыми Российская Федерация применяет режим наиболее благоприятствуемой нации. </w:t>
      </w:r>
    </w:p>
    <w:p w:rsidR="00550393" w:rsidRDefault="00802CC2" w:rsidP="00802CC2">
      <w:pPr>
        <w:ind w:firstLine="540"/>
        <w:jc w:val="right"/>
        <w:rPr>
          <w:b/>
          <w:bCs/>
        </w:rPr>
      </w:pPr>
      <w:r>
        <w:br w:type="page"/>
      </w:r>
      <w:r>
        <w:rPr>
          <w:b/>
          <w:bCs/>
        </w:rPr>
        <w:t>ПРИЛОЖЕНИЕ 2</w:t>
      </w:r>
    </w:p>
    <w:p w:rsidR="00802CC2" w:rsidRDefault="00802CC2" w:rsidP="00802CC2">
      <w:pPr>
        <w:ind w:firstLine="540"/>
        <w:jc w:val="right"/>
        <w:rPr>
          <w:b/>
          <w:bCs/>
        </w:rPr>
      </w:pPr>
    </w:p>
    <w:p w:rsidR="00802CC2" w:rsidRDefault="00802CC2" w:rsidP="00802CC2">
      <w:pPr>
        <w:pStyle w:val="a5"/>
        <w:jc w:val="center"/>
        <w:rPr>
          <w:rFonts w:ascii="Times New Roman" w:hAnsi="Times New Roman" w:cs="Times New Roman"/>
          <w:i/>
          <w:iCs/>
          <w:color w:val="000000"/>
        </w:rPr>
      </w:pPr>
      <w:r>
        <w:rPr>
          <w:rFonts w:ascii="Times New Roman" w:hAnsi="Times New Roman" w:cs="Times New Roman"/>
          <w:i/>
          <w:iCs/>
          <w:color w:val="000000"/>
        </w:rPr>
        <w:t xml:space="preserve">Перечень развивающихся стран - пользователей схемой преференций Российской Федерации </w:t>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3778"/>
        <w:gridCol w:w="3778"/>
      </w:tblGrid>
      <w:tr w:rsidR="00802CC2">
        <w:trPr>
          <w:trHeight w:val="270"/>
          <w:tblCellSpacing w:w="15" w:type="dxa"/>
          <w:jc w:val="center"/>
        </w:trPr>
        <w:tc>
          <w:tcPr>
            <w:tcW w:w="200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 Албания </w:t>
            </w:r>
          </w:p>
        </w:tc>
        <w:tc>
          <w:tcPr>
            <w:tcW w:w="200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54. Мальта</w:t>
            </w:r>
          </w:p>
        </w:tc>
      </w:tr>
      <w:tr w:rsidR="00802CC2">
        <w:trPr>
          <w:trHeight w:val="270"/>
          <w:tblCellSpacing w:w="15" w:type="dxa"/>
          <w:jc w:val="center"/>
        </w:trPr>
        <w:tc>
          <w:tcPr>
            <w:tcW w:w="200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 Алжир </w:t>
            </w:r>
          </w:p>
        </w:tc>
        <w:tc>
          <w:tcPr>
            <w:tcW w:w="200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55. Малайзия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 Ангола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56. Марокко</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 Антигуа и Барбуда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57. Маршалловы острова</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 Ангилья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58. Мексика</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6. Аргентина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59. Микронезия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7. Аруба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60. Монголия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8. Багамские острова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61. Монтсеррат</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9. Барбадос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62. Намибия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10. Бахрейн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63. Науру</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11. Белиз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64. Нигерия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12. Бермудские острова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65. Нидерландские</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13. Боливия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Антильские острова</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14. Бразилия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66. Никарагуа</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15. Британские Виргинские острова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67. Ниуэ</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16. Бруней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68. Объединенные Арабские Эмираты</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17. Венесуэла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69. Оман</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18. Вьетнам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70. Острова Св. Елены</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19. Габон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71. Острова Теркс и Кайкос</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20. Гайана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72. Пакистан</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21. Гана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73. Панама</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22. Гватемала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74. Папуа - Новая Гвинея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23. Гондурас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75. Парагвай</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24. Гонконг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76. Перу</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25. Гренада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77. Румыния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26. Доминика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78. Сальвадор</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27. Доминиканская Республика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79. Саудовская Аравия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28. Египет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80. Свазиленд</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29. Зимбабве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81. Сейшельские острова</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30. Индия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82. Сенегал</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31. Индонезия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83. Сент - Винсент и Гренадины</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32. Иордания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84. Сент - Китс и Невис</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33. Ирак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85. Сент – Люсия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34. Иран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86. Сингапур</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35. Каймановы острова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87. Сирия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36. Камерун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88. Словения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37. Катар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89. Суринам</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38. Кения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90. Таиланд</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39. Кипр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91. Токелау</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40. Китай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92. Тонга</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41. КНДР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93. Тринидад и Тобаго</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42. Колумбия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94. Тунис</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43. Конго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95. Турция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44. Корея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96. Уругвай</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45. Коста - Рика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97. Фиджи</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46. Кот - д'Ивуар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98. Филиппины</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47. Куба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99. Хорватия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48. Кувейт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100. Чили</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49. Кука острова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101. Шри – Ланка</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50. Ливан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102. Эквадор</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51. Ливия </w:t>
            </w:r>
          </w:p>
        </w:tc>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103. Югославия</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52. Маврикий </w:t>
            </w:r>
          </w:p>
        </w:tc>
        <w:tc>
          <w:tcPr>
            <w:tcW w:w="200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104. Ямайка</w:t>
            </w:r>
          </w:p>
        </w:tc>
      </w:tr>
      <w:tr w:rsidR="00802CC2">
        <w:trPr>
          <w:trHeight w:val="270"/>
          <w:tblCellSpacing w:w="15" w:type="dxa"/>
          <w:jc w:val="center"/>
        </w:trPr>
        <w:tc>
          <w:tcPr>
            <w:tcW w:w="125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 xml:space="preserve">53. Македония </w:t>
            </w:r>
          </w:p>
        </w:tc>
        <w:tc>
          <w:tcPr>
            <w:tcW w:w="2000" w:type="pct"/>
            <w:vAlign w:val="center"/>
          </w:tcPr>
          <w:p w:rsidR="00802CC2" w:rsidRDefault="00802CC2" w:rsidP="00802CC2">
            <w:pPr>
              <w:rPr>
                <w:rFonts w:ascii="Arial Unicode MS" w:eastAsia="Arial Unicode MS" w:hAnsi="Arial Unicode MS" w:cs="Arial Unicode MS"/>
              </w:rPr>
            </w:pPr>
            <w:r>
              <w:rPr>
                <w:rFonts w:ascii="Arial" w:hAnsi="Arial" w:cs="Arial"/>
                <w:sz w:val="20"/>
                <w:szCs w:val="20"/>
              </w:rPr>
              <w:t>105. Болгария</w:t>
            </w:r>
          </w:p>
        </w:tc>
      </w:tr>
    </w:tbl>
    <w:p w:rsidR="00802CC2" w:rsidRDefault="00802CC2" w:rsidP="00802CC2">
      <w:pPr>
        <w:ind w:firstLine="540"/>
        <w:jc w:val="both"/>
      </w:pPr>
    </w:p>
    <w:p w:rsidR="00802CC2" w:rsidRDefault="00802CC2" w:rsidP="00802CC2">
      <w:pPr>
        <w:pStyle w:val="9"/>
      </w:pPr>
    </w:p>
    <w:p w:rsidR="00802CC2" w:rsidRPr="00802CC2" w:rsidRDefault="00802CC2" w:rsidP="00802CC2">
      <w:pPr>
        <w:ind w:firstLine="540"/>
        <w:jc w:val="both"/>
        <w:rPr>
          <w:b/>
          <w:bCs/>
        </w:rPr>
      </w:pPr>
      <w:r>
        <w:rPr>
          <w:rFonts w:ascii="Arial" w:hAnsi="Arial" w:cs="Arial"/>
          <w:b/>
          <w:bCs/>
          <w:i/>
          <w:iCs/>
          <w:sz w:val="22"/>
          <w:szCs w:val="20"/>
          <w:lang w:eastAsia="en-US"/>
        </w:rPr>
        <w:t>Ставки таможенных пошлин в размере 75 процентов, применяются в отношении товаров, ввозимых на таможенную территорию Российской Федерации и происходящих из развивающихся стран - пользователей схемой преференций Российской Федерации</w:t>
      </w:r>
    </w:p>
    <w:p w:rsidR="00802CC2" w:rsidRPr="00802CC2" w:rsidRDefault="00802CC2" w:rsidP="00802CC2">
      <w:pPr>
        <w:keepNext/>
        <w:ind w:firstLine="540"/>
        <w:jc w:val="center"/>
        <w:outlineLvl w:val="8"/>
        <w:rPr>
          <w:b/>
          <w:bCs/>
        </w:rPr>
      </w:pPr>
      <w:bookmarkStart w:id="0" w:name="_GoBack"/>
      <w:bookmarkEnd w:id="0"/>
    </w:p>
    <w:sectPr w:rsidR="00802CC2" w:rsidRPr="00802CC2" w:rsidSect="00C230F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A0" w:rsidRDefault="002A4FA0">
      <w:r>
        <w:separator/>
      </w:r>
    </w:p>
  </w:endnote>
  <w:endnote w:type="continuationSeparator" w:id="0">
    <w:p w:rsidR="002A4FA0" w:rsidRDefault="002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FF" w:rsidRDefault="00C230FF" w:rsidP="0000346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230FF" w:rsidRDefault="00C230F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FF" w:rsidRDefault="00C230FF" w:rsidP="0000346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A4FA0">
      <w:rPr>
        <w:rStyle w:val="a9"/>
        <w:noProof/>
      </w:rPr>
      <w:t>2</w:t>
    </w:r>
    <w:r>
      <w:rPr>
        <w:rStyle w:val="a9"/>
      </w:rPr>
      <w:fldChar w:fldCharType="end"/>
    </w:r>
  </w:p>
  <w:p w:rsidR="00C230FF" w:rsidRDefault="00C230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A0" w:rsidRDefault="002A4FA0">
      <w:r>
        <w:separator/>
      </w:r>
    </w:p>
  </w:footnote>
  <w:footnote w:type="continuationSeparator" w:id="0">
    <w:p w:rsidR="002A4FA0" w:rsidRDefault="002A4FA0">
      <w:r>
        <w:continuationSeparator/>
      </w:r>
    </w:p>
  </w:footnote>
  <w:footnote w:id="1">
    <w:p w:rsidR="004C3758" w:rsidRDefault="004C3758" w:rsidP="001620FB">
      <w:pPr>
        <w:pStyle w:val="a3"/>
        <w:rPr>
          <w:color w:val="000000"/>
        </w:rPr>
      </w:pPr>
      <w:r>
        <w:rPr>
          <w:rStyle w:val="a4"/>
          <w:color w:val="000000"/>
        </w:rPr>
        <w:footnoteRef/>
      </w:r>
      <w:r>
        <w:rPr>
          <w:color w:val="000000"/>
        </w:rPr>
        <w:t xml:space="preserve"> В Приложении №1 дан список стран пользующихся режимом наибольшего благоприятствования</w:t>
      </w:r>
    </w:p>
  </w:footnote>
  <w:footnote w:id="2">
    <w:p w:rsidR="004C3758" w:rsidRDefault="004C3758" w:rsidP="00F20DD4">
      <w:pPr>
        <w:pStyle w:val="a3"/>
        <w:rPr>
          <w:color w:val="000000"/>
        </w:rPr>
      </w:pPr>
      <w:r>
        <w:rPr>
          <w:rStyle w:val="a4"/>
          <w:color w:val="000000"/>
        </w:rPr>
        <w:footnoteRef/>
      </w:r>
      <w:r>
        <w:rPr>
          <w:color w:val="000000"/>
        </w:rPr>
        <w:t xml:space="preserve"> В приложении 2 дан список стран пользующихся режимом наибольшего благоприятствования</w:t>
      </w:r>
    </w:p>
  </w:footnote>
  <w:footnote w:id="3">
    <w:p w:rsidR="004C3758" w:rsidRDefault="004C3758" w:rsidP="00F52CB1">
      <w:pPr>
        <w:pStyle w:val="a3"/>
      </w:pPr>
      <w:r>
        <w:rPr>
          <w:rStyle w:val="a4"/>
        </w:rPr>
        <w:footnoteRef/>
      </w:r>
      <w:r>
        <w:t xml:space="preserve">  А. Кушниренко - руководителем Департамента тарифной политики и мер защиты внутреннего рынка Министерства торговли РФ, ответственным секретарем Комиссии Правительства РФ по защитным мерам во внешней торговле и таможенно-тарифной политике.</w:t>
      </w:r>
    </w:p>
    <w:p w:rsidR="004C3758" w:rsidRDefault="004C3758" w:rsidP="00F52CB1">
      <w:pPr>
        <w:pStyle w:val="a3"/>
      </w:pPr>
    </w:p>
    <w:p w:rsidR="004C3758" w:rsidRDefault="004C3758" w:rsidP="00F52CB1">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18B1"/>
    <w:multiLevelType w:val="hybridMultilevel"/>
    <w:tmpl w:val="0D665F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2D7BAE"/>
    <w:multiLevelType w:val="hybridMultilevel"/>
    <w:tmpl w:val="BC1C2CCA"/>
    <w:lvl w:ilvl="0" w:tplc="04190001">
      <w:start w:val="1"/>
      <w:numFmt w:val="bullet"/>
      <w:lvlText w:val=""/>
      <w:lvlJc w:val="left"/>
      <w:pPr>
        <w:tabs>
          <w:tab w:val="num" w:pos="720"/>
        </w:tabs>
        <w:ind w:left="720" w:hanging="360"/>
      </w:pPr>
      <w:rPr>
        <w:rFonts w:ascii="Symbol" w:hAnsi="Symbol" w:hint="default"/>
      </w:rPr>
    </w:lvl>
    <w:lvl w:ilvl="1" w:tplc="04DA60C6" w:tentative="1">
      <w:start w:val="1"/>
      <w:numFmt w:val="bullet"/>
      <w:lvlText w:val=""/>
      <w:lvlJc w:val="left"/>
      <w:pPr>
        <w:tabs>
          <w:tab w:val="num" w:pos="1440"/>
        </w:tabs>
        <w:ind w:left="1440" w:hanging="360"/>
      </w:pPr>
      <w:rPr>
        <w:rFonts w:ascii="Wingdings" w:hAnsi="Wingdings" w:hint="default"/>
        <w:sz w:val="20"/>
      </w:rPr>
    </w:lvl>
    <w:lvl w:ilvl="2" w:tplc="142064B8" w:tentative="1">
      <w:start w:val="1"/>
      <w:numFmt w:val="bullet"/>
      <w:lvlText w:val=""/>
      <w:lvlJc w:val="left"/>
      <w:pPr>
        <w:tabs>
          <w:tab w:val="num" w:pos="2160"/>
        </w:tabs>
        <w:ind w:left="2160" w:hanging="360"/>
      </w:pPr>
      <w:rPr>
        <w:rFonts w:ascii="Wingdings" w:hAnsi="Wingdings" w:hint="default"/>
        <w:sz w:val="20"/>
      </w:rPr>
    </w:lvl>
    <w:lvl w:ilvl="3" w:tplc="430CB7FE" w:tentative="1">
      <w:start w:val="1"/>
      <w:numFmt w:val="bullet"/>
      <w:lvlText w:val=""/>
      <w:lvlJc w:val="left"/>
      <w:pPr>
        <w:tabs>
          <w:tab w:val="num" w:pos="2880"/>
        </w:tabs>
        <w:ind w:left="2880" w:hanging="360"/>
      </w:pPr>
      <w:rPr>
        <w:rFonts w:ascii="Wingdings" w:hAnsi="Wingdings" w:hint="default"/>
        <w:sz w:val="20"/>
      </w:rPr>
    </w:lvl>
    <w:lvl w:ilvl="4" w:tplc="08E232BE" w:tentative="1">
      <w:start w:val="1"/>
      <w:numFmt w:val="bullet"/>
      <w:lvlText w:val=""/>
      <w:lvlJc w:val="left"/>
      <w:pPr>
        <w:tabs>
          <w:tab w:val="num" w:pos="3600"/>
        </w:tabs>
        <w:ind w:left="3600" w:hanging="360"/>
      </w:pPr>
      <w:rPr>
        <w:rFonts w:ascii="Wingdings" w:hAnsi="Wingdings" w:hint="default"/>
        <w:sz w:val="20"/>
      </w:rPr>
    </w:lvl>
    <w:lvl w:ilvl="5" w:tplc="EA729E0E" w:tentative="1">
      <w:start w:val="1"/>
      <w:numFmt w:val="bullet"/>
      <w:lvlText w:val=""/>
      <w:lvlJc w:val="left"/>
      <w:pPr>
        <w:tabs>
          <w:tab w:val="num" w:pos="4320"/>
        </w:tabs>
        <w:ind w:left="4320" w:hanging="360"/>
      </w:pPr>
      <w:rPr>
        <w:rFonts w:ascii="Wingdings" w:hAnsi="Wingdings" w:hint="default"/>
        <w:sz w:val="20"/>
      </w:rPr>
    </w:lvl>
    <w:lvl w:ilvl="6" w:tplc="F9CCB2E2" w:tentative="1">
      <w:start w:val="1"/>
      <w:numFmt w:val="bullet"/>
      <w:lvlText w:val=""/>
      <w:lvlJc w:val="left"/>
      <w:pPr>
        <w:tabs>
          <w:tab w:val="num" w:pos="5040"/>
        </w:tabs>
        <w:ind w:left="5040" w:hanging="360"/>
      </w:pPr>
      <w:rPr>
        <w:rFonts w:ascii="Wingdings" w:hAnsi="Wingdings" w:hint="default"/>
        <w:sz w:val="20"/>
      </w:rPr>
    </w:lvl>
    <w:lvl w:ilvl="7" w:tplc="332EE7FE" w:tentative="1">
      <w:start w:val="1"/>
      <w:numFmt w:val="bullet"/>
      <w:lvlText w:val=""/>
      <w:lvlJc w:val="left"/>
      <w:pPr>
        <w:tabs>
          <w:tab w:val="num" w:pos="5760"/>
        </w:tabs>
        <w:ind w:left="5760" w:hanging="360"/>
      </w:pPr>
      <w:rPr>
        <w:rFonts w:ascii="Wingdings" w:hAnsi="Wingdings" w:hint="default"/>
        <w:sz w:val="20"/>
      </w:rPr>
    </w:lvl>
    <w:lvl w:ilvl="8" w:tplc="B442FEC4"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46828"/>
    <w:multiLevelType w:val="hybridMultilevel"/>
    <w:tmpl w:val="2264D61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02D5ECC"/>
    <w:multiLevelType w:val="hybridMultilevel"/>
    <w:tmpl w:val="1B284C4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38C4A85"/>
    <w:multiLevelType w:val="hybridMultilevel"/>
    <w:tmpl w:val="8FECD7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BF2E4F"/>
    <w:multiLevelType w:val="hybridMultilevel"/>
    <w:tmpl w:val="9BB288F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E862379"/>
    <w:multiLevelType w:val="hybridMultilevel"/>
    <w:tmpl w:val="1924C59C"/>
    <w:lvl w:ilvl="0" w:tplc="839C988A">
      <w:start w:val="1"/>
      <w:numFmt w:val="bullet"/>
      <w:lvlText w:val=""/>
      <w:lvlJc w:val="left"/>
      <w:pPr>
        <w:tabs>
          <w:tab w:val="num" w:pos="720"/>
        </w:tabs>
        <w:ind w:left="720" w:hanging="360"/>
      </w:pPr>
      <w:rPr>
        <w:rFonts w:ascii="Symbol" w:hAnsi="Symbol" w:hint="default"/>
        <w:sz w:val="20"/>
      </w:rPr>
    </w:lvl>
    <w:lvl w:ilvl="1" w:tplc="69CE59D6" w:tentative="1">
      <w:start w:val="1"/>
      <w:numFmt w:val="bullet"/>
      <w:lvlText w:val="o"/>
      <w:lvlJc w:val="left"/>
      <w:pPr>
        <w:tabs>
          <w:tab w:val="num" w:pos="1440"/>
        </w:tabs>
        <w:ind w:left="1440" w:hanging="360"/>
      </w:pPr>
      <w:rPr>
        <w:rFonts w:ascii="Courier New" w:hAnsi="Courier New" w:hint="default"/>
        <w:sz w:val="20"/>
      </w:rPr>
    </w:lvl>
    <w:lvl w:ilvl="2" w:tplc="F2344756" w:tentative="1">
      <w:start w:val="1"/>
      <w:numFmt w:val="bullet"/>
      <w:lvlText w:val=""/>
      <w:lvlJc w:val="left"/>
      <w:pPr>
        <w:tabs>
          <w:tab w:val="num" w:pos="2160"/>
        </w:tabs>
        <w:ind w:left="2160" w:hanging="360"/>
      </w:pPr>
      <w:rPr>
        <w:rFonts w:ascii="Wingdings" w:hAnsi="Wingdings" w:hint="default"/>
        <w:sz w:val="20"/>
      </w:rPr>
    </w:lvl>
    <w:lvl w:ilvl="3" w:tplc="18F2650A" w:tentative="1">
      <w:start w:val="1"/>
      <w:numFmt w:val="bullet"/>
      <w:lvlText w:val=""/>
      <w:lvlJc w:val="left"/>
      <w:pPr>
        <w:tabs>
          <w:tab w:val="num" w:pos="2880"/>
        </w:tabs>
        <w:ind w:left="2880" w:hanging="360"/>
      </w:pPr>
      <w:rPr>
        <w:rFonts w:ascii="Wingdings" w:hAnsi="Wingdings" w:hint="default"/>
        <w:sz w:val="20"/>
      </w:rPr>
    </w:lvl>
    <w:lvl w:ilvl="4" w:tplc="CD6A010C" w:tentative="1">
      <w:start w:val="1"/>
      <w:numFmt w:val="bullet"/>
      <w:lvlText w:val=""/>
      <w:lvlJc w:val="left"/>
      <w:pPr>
        <w:tabs>
          <w:tab w:val="num" w:pos="3600"/>
        </w:tabs>
        <w:ind w:left="3600" w:hanging="360"/>
      </w:pPr>
      <w:rPr>
        <w:rFonts w:ascii="Wingdings" w:hAnsi="Wingdings" w:hint="default"/>
        <w:sz w:val="20"/>
      </w:rPr>
    </w:lvl>
    <w:lvl w:ilvl="5" w:tplc="67189754" w:tentative="1">
      <w:start w:val="1"/>
      <w:numFmt w:val="bullet"/>
      <w:lvlText w:val=""/>
      <w:lvlJc w:val="left"/>
      <w:pPr>
        <w:tabs>
          <w:tab w:val="num" w:pos="4320"/>
        </w:tabs>
        <w:ind w:left="4320" w:hanging="360"/>
      </w:pPr>
      <w:rPr>
        <w:rFonts w:ascii="Wingdings" w:hAnsi="Wingdings" w:hint="default"/>
        <w:sz w:val="20"/>
      </w:rPr>
    </w:lvl>
    <w:lvl w:ilvl="6" w:tplc="DE3AE2CE" w:tentative="1">
      <w:start w:val="1"/>
      <w:numFmt w:val="bullet"/>
      <w:lvlText w:val=""/>
      <w:lvlJc w:val="left"/>
      <w:pPr>
        <w:tabs>
          <w:tab w:val="num" w:pos="5040"/>
        </w:tabs>
        <w:ind w:left="5040" w:hanging="360"/>
      </w:pPr>
      <w:rPr>
        <w:rFonts w:ascii="Wingdings" w:hAnsi="Wingdings" w:hint="default"/>
        <w:sz w:val="20"/>
      </w:rPr>
    </w:lvl>
    <w:lvl w:ilvl="7" w:tplc="A538C08E" w:tentative="1">
      <w:start w:val="1"/>
      <w:numFmt w:val="bullet"/>
      <w:lvlText w:val=""/>
      <w:lvlJc w:val="left"/>
      <w:pPr>
        <w:tabs>
          <w:tab w:val="num" w:pos="5760"/>
        </w:tabs>
        <w:ind w:left="5760" w:hanging="360"/>
      </w:pPr>
      <w:rPr>
        <w:rFonts w:ascii="Wingdings" w:hAnsi="Wingdings" w:hint="default"/>
        <w:sz w:val="20"/>
      </w:rPr>
    </w:lvl>
    <w:lvl w:ilvl="8" w:tplc="A532EF8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EF5"/>
    <w:rsid w:val="0000346D"/>
    <w:rsid w:val="000F1F48"/>
    <w:rsid w:val="001371FD"/>
    <w:rsid w:val="001620FB"/>
    <w:rsid w:val="00221879"/>
    <w:rsid w:val="002218E4"/>
    <w:rsid w:val="002A4FA0"/>
    <w:rsid w:val="002C717D"/>
    <w:rsid w:val="00306E8D"/>
    <w:rsid w:val="00387692"/>
    <w:rsid w:val="004849C3"/>
    <w:rsid w:val="004C3758"/>
    <w:rsid w:val="004C7110"/>
    <w:rsid w:val="00513080"/>
    <w:rsid w:val="00547331"/>
    <w:rsid w:val="00550393"/>
    <w:rsid w:val="005A7327"/>
    <w:rsid w:val="005B3561"/>
    <w:rsid w:val="00650B17"/>
    <w:rsid w:val="00707DC3"/>
    <w:rsid w:val="00735A9D"/>
    <w:rsid w:val="007A02DC"/>
    <w:rsid w:val="007B5317"/>
    <w:rsid w:val="007E0FD4"/>
    <w:rsid w:val="00802CC2"/>
    <w:rsid w:val="008109C3"/>
    <w:rsid w:val="008A61A5"/>
    <w:rsid w:val="008D1494"/>
    <w:rsid w:val="008D1FA3"/>
    <w:rsid w:val="0093193A"/>
    <w:rsid w:val="00935F76"/>
    <w:rsid w:val="00944E73"/>
    <w:rsid w:val="0097417F"/>
    <w:rsid w:val="009A2248"/>
    <w:rsid w:val="009E2050"/>
    <w:rsid w:val="009F7527"/>
    <w:rsid w:val="00A41428"/>
    <w:rsid w:val="00AB381C"/>
    <w:rsid w:val="00AC2851"/>
    <w:rsid w:val="00B523D4"/>
    <w:rsid w:val="00B636DF"/>
    <w:rsid w:val="00B77A82"/>
    <w:rsid w:val="00BC7AF8"/>
    <w:rsid w:val="00C11A3D"/>
    <w:rsid w:val="00C230FF"/>
    <w:rsid w:val="00C53CE8"/>
    <w:rsid w:val="00CF57BF"/>
    <w:rsid w:val="00D92D5E"/>
    <w:rsid w:val="00DA7346"/>
    <w:rsid w:val="00DE0D20"/>
    <w:rsid w:val="00DE1B4F"/>
    <w:rsid w:val="00DF5EF5"/>
    <w:rsid w:val="00EA6151"/>
    <w:rsid w:val="00EC4B42"/>
    <w:rsid w:val="00ED5576"/>
    <w:rsid w:val="00F20DD4"/>
    <w:rsid w:val="00F254CB"/>
    <w:rsid w:val="00F52CB1"/>
    <w:rsid w:val="00F60FEF"/>
    <w:rsid w:val="00F663AB"/>
    <w:rsid w:val="00FA3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A508E6-995A-4396-A591-0CCBC184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9">
    <w:name w:val="heading 9"/>
    <w:basedOn w:val="a"/>
    <w:next w:val="a"/>
    <w:qFormat/>
    <w:rsid w:val="00BC7AF8"/>
    <w:pPr>
      <w:keepNext/>
      <w:ind w:firstLine="540"/>
      <w:jc w:val="center"/>
      <w:outlineLvl w:val="8"/>
    </w:pPr>
    <w:rPr>
      <w:rFonts w:eastAsia="Times New Roman"/>
      <w:b/>
      <w:bCs/>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620FB"/>
    <w:rPr>
      <w:rFonts w:eastAsia="Times New Roman"/>
      <w:sz w:val="20"/>
      <w:szCs w:val="20"/>
      <w:lang w:eastAsia="ru-RU"/>
    </w:rPr>
  </w:style>
  <w:style w:type="character" w:styleId="a4">
    <w:name w:val="footnote reference"/>
    <w:basedOn w:val="a0"/>
    <w:semiHidden/>
    <w:rsid w:val="001620FB"/>
    <w:rPr>
      <w:vertAlign w:val="superscript"/>
    </w:rPr>
  </w:style>
  <w:style w:type="paragraph" w:styleId="a5">
    <w:name w:val="Normal (Web)"/>
    <w:basedOn w:val="a"/>
    <w:rsid w:val="001620FB"/>
    <w:pPr>
      <w:spacing w:before="100" w:beforeAutospacing="1" w:after="100" w:afterAutospacing="1"/>
    </w:pPr>
    <w:rPr>
      <w:rFonts w:ascii="Arial Unicode MS" w:eastAsia="Arial Unicode MS" w:hAnsi="Arial Unicode MS" w:cs="Arial Unicode MS"/>
      <w:lang w:eastAsia="ru-RU"/>
    </w:rPr>
  </w:style>
  <w:style w:type="character" w:styleId="a6">
    <w:name w:val="Strong"/>
    <w:basedOn w:val="a0"/>
    <w:qFormat/>
    <w:rsid w:val="001620FB"/>
    <w:rPr>
      <w:b/>
      <w:bCs/>
    </w:rPr>
  </w:style>
  <w:style w:type="paragraph" w:styleId="a7">
    <w:name w:val="Body Text Indent"/>
    <w:basedOn w:val="a"/>
    <w:rsid w:val="00F20DD4"/>
    <w:pPr>
      <w:ind w:firstLine="540"/>
      <w:jc w:val="both"/>
    </w:pPr>
    <w:rPr>
      <w:rFonts w:eastAsia="Times New Roman"/>
      <w:lang w:eastAsia="ru-RU"/>
    </w:rPr>
  </w:style>
  <w:style w:type="paragraph" w:styleId="2">
    <w:name w:val="Body Text 2"/>
    <w:basedOn w:val="a"/>
    <w:rsid w:val="00550393"/>
    <w:pPr>
      <w:spacing w:after="120" w:line="480" w:lineRule="auto"/>
    </w:pPr>
  </w:style>
  <w:style w:type="paragraph" w:styleId="a8">
    <w:name w:val="footer"/>
    <w:basedOn w:val="a"/>
    <w:rsid w:val="00C230FF"/>
    <w:pPr>
      <w:tabs>
        <w:tab w:val="center" w:pos="4677"/>
        <w:tab w:val="right" w:pos="9355"/>
      </w:tabs>
    </w:pPr>
  </w:style>
  <w:style w:type="character" w:styleId="a9">
    <w:name w:val="page number"/>
    <w:basedOn w:val="a0"/>
    <w:rsid w:val="00C2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6704</Words>
  <Characters>38216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44831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Lenusik</dc:creator>
  <cp:keywords/>
  <dc:description/>
  <cp:lastModifiedBy>Irina</cp:lastModifiedBy>
  <cp:revision>2</cp:revision>
  <dcterms:created xsi:type="dcterms:W3CDTF">2014-08-13T17:21:00Z</dcterms:created>
  <dcterms:modified xsi:type="dcterms:W3CDTF">2014-08-13T17:21:00Z</dcterms:modified>
</cp:coreProperties>
</file>