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  <w:lang w:val="ru-RU"/>
        </w:rPr>
        <w:t>Разделение людей на мужчин и женщин является центральной установкой восприятия нами себя и окружающих.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DEE">
        <w:rPr>
          <w:sz w:val="28"/>
          <w:szCs w:val="28"/>
          <w:lang w:val="ru-RU"/>
        </w:rPr>
        <w:t>Личность мужчины и женщины в психологическом смысле характеризуется качествами, приобретаемыми и реализующимися в процессе общения, социального взаимодействия в контексте межличностных и общественных отношений.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Изучение психологии мужчины и женщины и их отличий друг от друга имеет непосредственное отношение не только к человеку как таковому, но также ко всему обществу в целом.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Сколько должна зарабатывать женщина и сколько — мужчина? Кто должен нянчить детей, а кто — продвигаться по служебной лестнице? Как следует разделить домашние обязанности? И не является ли постановка подобных вопросов свидетельством неразрешимости данных проблем прежде всего для тех людей, которые ими обеспокоены?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 xml:space="preserve">Вопросы, связанные с особенностями пола человека и его психологическими различиями, в последнее время входят в число наиболее активно обсуждаемых в обществе. </w:t>
      </w:r>
      <w:r w:rsidRPr="00FE1DEE">
        <w:rPr>
          <w:sz w:val="28"/>
          <w:szCs w:val="28"/>
          <w:lang w:val="ru-RU"/>
        </w:rPr>
        <w:t>Р</w:t>
      </w:r>
      <w:r w:rsidRPr="00FE1DEE">
        <w:rPr>
          <w:sz w:val="28"/>
          <w:szCs w:val="28"/>
        </w:rPr>
        <w:t>оль мужчины и женщины в общественной среде сегодня претерпевает значительные изменения. Но насколько глобальными должны быть эти перемены?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DEE">
        <w:rPr>
          <w:sz w:val="28"/>
          <w:szCs w:val="28"/>
        </w:rPr>
        <w:t>Данная проблема волнует умы многих современных социальных психологов, которые предвидят переоценку «гендерных» ценностей. Диспуты, споры, полемика разгораются среди ученых в самых разных направлениях гендерной психологии</w:t>
      </w:r>
      <w:r w:rsidRPr="00FE1DEE">
        <w:rPr>
          <w:sz w:val="28"/>
          <w:szCs w:val="28"/>
          <w:lang w:val="ru-RU"/>
        </w:rPr>
        <w:t>, а также в социальной психологии.</w:t>
      </w:r>
      <w:bookmarkStart w:id="0" w:name="_Toc109278541"/>
    </w:p>
    <w:bookmarkEnd w:id="0"/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По мнению социальных психологов, объяснение многих гендерных различий следует искать не в гормонах и хромосомах, а в социальных нормах, приписывающих нам различные типы поведения, аттитюды</w:t>
      </w:r>
      <w:r w:rsidRPr="00FE1DEE">
        <w:rPr>
          <w:rStyle w:val="a5"/>
          <w:sz w:val="28"/>
          <w:szCs w:val="28"/>
        </w:rPr>
        <w:footnoteReference w:customMarkFollows="1" w:id="1"/>
        <w:t>*</w:t>
      </w:r>
      <w:r w:rsidRPr="00FE1DEE">
        <w:rPr>
          <w:sz w:val="28"/>
          <w:szCs w:val="28"/>
        </w:rPr>
        <w:t xml:space="preserve"> и интересы в соответствии с биологическим полом. Наборы норм, содержащие обобщенную информацию о качествах, свойственных каждому из полов, называются половыми или гендерными ролями. Часть этих социальных норм внедряется в сознание через телевидение и популярную литературу, ряд других мы получаем непосредственно, например испытывая неодобрение со стороны общества, когда отклоняемся от ожидаемого гендерно-ролевого поведения.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DEE">
        <w:rPr>
          <w:sz w:val="28"/>
          <w:szCs w:val="28"/>
        </w:rPr>
        <w:t>Представление о том, что значительная часть нашего поведения напрямую зависит от социальных норм и социального контекста, давно принято наукой</w:t>
      </w:r>
      <w:r w:rsidRPr="00FE1DEE">
        <w:rPr>
          <w:sz w:val="28"/>
          <w:szCs w:val="28"/>
          <w:lang w:val="ru-RU"/>
        </w:rPr>
        <w:t>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  <w:lang w:val="ru-RU"/>
        </w:rPr>
        <w:t xml:space="preserve">Американский профессор социальной психологии Алис </w:t>
      </w:r>
      <w:r w:rsidRPr="00FE1DEE">
        <w:rPr>
          <w:sz w:val="28"/>
          <w:szCs w:val="28"/>
        </w:rPr>
        <w:t>Игли выдвинула предположение, что гендерные стереотипы, в сущности, являются социальными нормами. Это означает, что у всех нас есть представления о том, что мужчинам и женщинам свойственны определенные наборы конкретных качеств и моделей поведения, что подавляющее большинство людей придерживается этой же точки зрения и что обычно мы отдаем себе отчет, какое именно поведение считается правильным для представителей того или иного пола.</w:t>
      </w:r>
    </w:p>
    <w:p w:rsidR="00C76B1F" w:rsidRPr="00FE1DEE" w:rsidRDefault="00C76B1F" w:rsidP="00FE1DEE">
      <w:pPr>
        <w:keepNext/>
        <w:widowControl w:val="0"/>
        <w:shd w:val="clear" w:color="auto" w:fill="FDFE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DEE">
        <w:rPr>
          <w:sz w:val="28"/>
          <w:szCs w:val="28"/>
          <w:lang w:val="ru-RU"/>
        </w:rPr>
        <w:t xml:space="preserve">Для того чтобы адекватно понять природу и происхождение психологических различий между мужчинами и женщинами, мы должны учитывать это обстоятельство. Поскольку в поведении человека биологические и социальные характеристики тесно переплетены, мы никогда не можем со стопроцентной убежденностью утверждать, что различия, обнаруживаемые в мужском и женском поведении, имеют однозначно биологическое происхождение. Для прояснения биологических и социально–психологических аспектов мужского и женского поведения американский психолог Р. Столлер в конце 1960–х гг. предложил понятийно разделить человеческую сексуальность по двум аспектам: биологическому, за которым он предложил закрепить термин </w:t>
      </w:r>
      <w:r w:rsidRPr="00FE1DEE">
        <w:rPr>
          <w:bCs/>
          <w:sz w:val="28"/>
          <w:szCs w:val="28"/>
          <w:lang w:val="ru-RU"/>
        </w:rPr>
        <w:t xml:space="preserve">«пол», </w:t>
      </w:r>
      <w:r w:rsidRPr="00FE1DEE">
        <w:rPr>
          <w:sz w:val="28"/>
          <w:szCs w:val="28"/>
          <w:lang w:val="ru-RU"/>
        </w:rPr>
        <w:t>и социальному, за которым он предложил закрепить термин «гендер».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DEE">
        <w:rPr>
          <w:sz w:val="28"/>
          <w:szCs w:val="28"/>
          <w:lang w:val="ru-RU"/>
        </w:rPr>
        <w:t>Быть мужчиной или женщиной в психологическом плане означает субъективную уверенность в том, что каждый представитель того или иного биологического пола (обладающий определенными гениталиями и телесными характеристиками) обладает специфическими личностными и поведенческими характеристиками, соответствующими этому полу. Следовательно, пол в социальном взаимодействии выступает, прежде всего, как когнитивная схема – обусловленные культурой представления о том, какие личностные признаки свойственны людям того или иного пола.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DEE">
        <w:rPr>
          <w:bCs/>
          <w:sz w:val="28"/>
          <w:szCs w:val="28"/>
          <w:lang w:val="ru-RU"/>
        </w:rPr>
        <w:t xml:space="preserve">Полоролевой подход </w:t>
      </w:r>
      <w:r w:rsidRPr="00FE1DEE">
        <w:rPr>
          <w:sz w:val="28"/>
          <w:szCs w:val="28"/>
          <w:lang w:val="ru-RU"/>
        </w:rPr>
        <w:t>сводит гендер к одному из его социально–психологических проявлений – гендерным стереотипам (схемам восприятия).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DEE">
        <w:rPr>
          <w:sz w:val="28"/>
          <w:szCs w:val="28"/>
          <w:lang w:val="ru-RU"/>
        </w:rPr>
        <w:t xml:space="preserve">В гендерологии гендерные стереотипы </w:t>
      </w:r>
      <w:r w:rsidR="00C71220">
        <w:rPr>
          <w:sz w:val="28"/>
          <w:szCs w:val="28"/>
          <w:lang w:val="ru-RU"/>
        </w:rPr>
        <w:t>разделяют на три группы.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DEE">
        <w:rPr>
          <w:sz w:val="28"/>
          <w:szCs w:val="28"/>
          <w:lang w:val="ru-RU"/>
        </w:rPr>
        <w:t xml:space="preserve">Первая группа стереотипов связана с нормативными представлениями о соматических, психических, поведенческих свойствах, характерных для мужчин и женщин. Это стереотипные представления о том, что мужчины компетентны, доминантны, независимы, агрессивны, самоувренны, сконны мыслить логически, хорошо управляют своими эмоциями; стереотипные представления о том, что женщины пассивны, зависимы, сверхэмоциональны, не уверены в себе, заботливы и нежны. Такой стреотип представляет собой специфическую конструкцию психологических черт, поведенческих моделей, навыков, видов деятельности, которая подразумевает сепарированность мужчин и женщин, сегрегацию мужской и женской сфер деятельности. 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DEE">
        <w:rPr>
          <w:sz w:val="28"/>
          <w:szCs w:val="28"/>
          <w:lang w:val="ru-RU"/>
        </w:rPr>
        <w:t xml:space="preserve">Вторая группа гендерных стереотипов - это стереотипы, которые касаются содержания мужского и женского труда. Так, женской сферой деятельности считается обслуживающая, исполнительская. Мужская сфера деятельности – это инструментальная, творческая, организаторская. 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DEE">
        <w:rPr>
          <w:sz w:val="28"/>
          <w:szCs w:val="28"/>
          <w:lang w:val="ru-RU"/>
        </w:rPr>
        <w:t xml:space="preserve">Гендкрное разделение труда сохраняет прочные позиции: во всем мире каждая отрасль характеризуется доминированием либо женщин, либо мужчин. Редко где можно встретить равное участие представителей обоих полов. 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DEE">
        <w:rPr>
          <w:sz w:val="28"/>
          <w:szCs w:val="28"/>
          <w:lang w:val="ru-RU"/>
        </w:rPr>
        <w:t xml:space="preserve">Третью группу гендерных стереотипов составляют те, которые связаны с распределением семейных и профессиональной ролей. Мужские роли – это профессиональные, а женские – это семейные роли. Наиболее распространенный стереотип в этой сфере гласит: «Настоящая женщина мечтает выйти замуж и рожать детей, заниматься домом, а настоящий мужчина мечтает профессионально реализоваться, сделать хорошую карьеру». Подобные стереотипы во многом определяют жизненные стратегии и практики, которые выбирают женщины и мужчины на протяжении своей жизни. </w:t>
      </w:r>
    </w:p>
    <w:p w:rsidR="00C76B1F" w:rsidRPr="00FE1DEE" w:rsidRDefault="00C76B1F" w:rsidP="00FE1DE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DEE">
        <w:rPr>
          <w:sz w:val="28"/>
          <w:szCs w:val="28"/>
          <w:lang w:val="ru-RU"/>
        </w:rPr>
        <w:t>В учебном пособии Бен</w:t>
      </w:r>
      <w:r w:rsidR="00C71220">
        <w:rPr>
          <w:sz w:val="28"/>
          <w:szCs w:val="28"/>
          <w:lang w:val="ru-RU"/>
        </w:rPr>
        <w:t>дас Т.В. «Гендерная психология».</w:t>
      </w:r>
      <w:r w:rsidRPr="00FE1DEE">
        <w:rPr>
          <w:sz w:val="28"/>
          <w:szCs w:val="28"/>
          <w:lang w:val="ru-RU"/>
        </w:rPr>
        <w:t xml:space="preserve"> исполь</w:t>
      </w:r>
      <w:r w:rsidRPr="00FE1DEE">
        <w:rPr>
          <w:sz w:val="28"/>
          <w:szCs w:val="28"/>
        </w:rPr>
        <w:t xml:space="preserve">зуются материалы </w:t>
      </w:r>
      <w:r w:rsidRPr="00FE1DEE">
        <w:rPr>
          <w:sz w:val="28"/>
          <w:szCs w:val="28"/>
          <w:lang w:val="ru-RU"/>
        </w:rPr>
        <w:t>м</w:t>
      </w:r>
      <w:r w:rsidRPr="00FE1DEE">
        <w:rPr>
          <w:sz w:val="28"/>
          <w:szCs w:val="28"/>
        </w:rPr>
        <w:t>ногочисленных отечественных и зарубежных исследований</w:t>
      </w:r>
      <w:r w:rsidRPr="00FE1DEE">
        <w:rPr>
          <w:sz w:val="28"/>
          <w:szCs w:val="28"/>
          <w:lang w:val="ru-RU"/>
        </w:rPr>
        <w:t>, в ходе которых автор приходит к выводам, что гендерные стереотипы оказывают огромное влияние на процесс общения и взаимодействия людей в обществе.</w:t>
      </w:r>
    </w:p>
    <w:p w:rsidR="00C76B1F" w:rsidRPr="00FE1DEE" w:rsidRDefault="00C76B1F" w:rsidP="00FE1DE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Мужская роль традиционно считается инструментальной и деятельной, а женская — экспрессивной и коммуникативной. В ходе экспериментальных исследований было установлено, что мужчинам действительно свойствен инструментальный стиль (ориентация на решение проблем), а женщинам — либо экспрессивный, либо сочетание обоих стилей (в зависимости от пола партнера).</w:t>
      </w:r>
    </w:p>
    <w:p w:rsidR="00C76B1F" w:rsidRPr="00FE1DEE" w:rsidRDefault="00C76B1F" w:rsidP="00FE1DE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В детском саду и школе девочки превосходят мальчиков по объективным показателям успеваемости и по</w:t>
      </w:r>
      <w:r w:rsidRPr="00FE1DEE">
        <w:rPr>
          <w:sz w:val="28"/>
          <w:szCs w:val="28"/>
          <w:lang w:val="ru-RU"/>
        </w:rPr>
        <w:t xml:space="preserve"> </w:t>
      </w:r>
      <w:r w:rsidRPr="00FE1DEE">
        <w:rPr>
          <w:sz w:val="28"/>
          <w:szCs w:val="28"/>
        </w:rPr>
        <w:t>интересу к занятиям, но учителя и воспитатели либо считают оба пола одинаковыми, либо отдают предпочтение мальчикам (практически во всех возрастах).</w:t>
      </w:r>
    </w:p>
    <w:p w:rsidR="00C76B1F" w:rsidRPr="00FE1DEE" w:rsidRDefault="00C76B1F" w:rsidP="00FE1DE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На половые различия в эффективности групповой деятельности влияют особенности задачи, мотивация и половая структура группы. При этом к характеристикам задач относятся креативность, индивидуальный или групповой способы подсчета вкладов участников, стиль решения, связь с различными способностями, отражение мужских или женских интересов и маскулинная или фемининная формулировки. Гендерные различия в успешности решения задач в основном отражают особенности каждого пола.</w:t>
      </w:r>
    </w:p>
    <w:p w:rsidR="00C76B1F" w:rsidRPr="00FE1DEE" w:rsidRDefault="00C76B1F" w:rsidP="00FE1DE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Исследования успешности лидерства обычно демонстрируют или равную эффективность менеджеров обоего пола, или превосходство мужчин и очень редко — превосходство женщин. Получены данные о том, что на оценки женщин-лидеров существенно влияют гендерные стереотипы и атрибутивные процессы, а также о том, что успехи женщин-лидеров связаны с политикой, проводимой по отношению к ним в конкретной организации.</w:t>
      </w:r>
    </w:p>
    <w:p w:rsidR="00C76B1F" w:rsidRPr="00FE1DEE" w:rsidRDefault="00C76B1F" w:rsidP="00FE1DE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Определены условия, при которых проявляются половые различия в эффективности лидеров: это подобие гендерной и лидерской ролей, пол подчиненных, сфера деятельности и тип организации, уровень управления (на низшем уровне лучше работают мужчины, а на среднем — женщины) и предубеждения против женщин. Есть основания считать, что лидеры обоего пола могут добиваться равной эффективности, но различными путями.</w:t>
      </w:r>
    </w:p>
    <w:p w:rsidR="00C76B1F" w:rsidRPr="00FE1DEE" w:rsidRDefault="00C76B1F" w:rsidP="00FE1DE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Учет гендерных особенностей испытуемых обеспечивает равную успешность обоих полов.</w:t>
      </w:r>
    </w:p>
    <w:p w:rsidR="00C76B1F" w:rsidRPr="00FE1DEE" w:rsidRDefault="00C76B1F" w:rsidP="00FE1DE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Пол партнера по взаимодействию меняет поведение испытуемого. Результаты исследований кооперативного поведения отражают условия взаимодействия людей в детстве и во взрослости: во-первых, половая сегрегация в детстве приводит к большей кооперативности с представителями своего пола, во-вторых, благодаря конвергенции полов во взрослости женщины и мужчины проявляют сотрудничество в смешанных по полу группах (большее, чем в однополых группах).</w:t>
      </w:r>
    </w:p>
    <w:p w:rsidR="00C76B1F" w:rsidRPr="00FE1DEE" w:rsidRDefault="00C76B1F" w:rsidP="00FE1DE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Исследования лидеров демонстрируют связь их продуктивности с половой структурой группы. И мужчины и женщины — лидеры более продуктивны, когда работают с представителями своего пола. При этом в ситуациях, когда женщина-лидер руководит мужчинами, на ее продуктивность существенно влияет позитивное или негативное отношение подчиненных к женскому лидерству. В смешанных группах наблюдается проявление «скрытой гендерной программы», когда присутствие противоположного пола не способствует концентрации на задании</w:t>
      </w:r>
      <w:r w:rsidRPr="00FE1DEE">
        <w:rPr>
          <w:sz w:val="28"/>
          <w:szCs w:val="28"/>
          <w:lang w:val="ru-RU"/>
        </w:rPr>
        <w:t>,</w:t>
      </w:r>
      <w:r w:rsidRPr="00FE1DEE">
        <w:rPr>
          <w:sz w:val="28"/>
          <w:szCs w:val="28"/>
        </w:rPr>
        <w:t xml:space="preserve"> а актуализирует другие факторы (желание понравиться у мужчин и утверждение своей компетентности у женщин).</w:t>
      </w:r>
    </w:p>
    <w:p w:rsidR="00C76B1F" w:rsidRPr="00FE1DEE" w:rsidRDefault="00C76B1F" w:rsidP="00FE1DE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Мужчины и женщины — руководители работают в разных гендерных ситуациях, что может влиять на различие их эффективности.</w:t>
      </w:r>
    </w:p>
    <w:p w:rsidR="00C76B1F" w:rsidRPr="00FE1DEE" w:rsidRDefault="00C76B1F" w:rsidP="00FE1DE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Вербальное и невербальное поведение на переговорах (деловых и интимных) проявляется в дискурсах (суждениях) и речевых паттернах. Половые различия в этом плане зависят от трех факторов: конкретной формы этого поведения, половой структуры группы и позиции — лидера или ведомого. Выделяют следующие формы вербального и невербального поведения на переговорах: время, в течение которого говорит испытуемый, прерывание речи партнера (позитивное, негативное, нейтральное, успешное, неуспешное), дублирование, выбор темы дискуссии, звуковой фон, постановка вопросов, повторение, сомнение и отрицание, вводные слова, улыбки и смех, а также прикосновения. Одни из них являются проявлениями директивного стиля, давления на партнера, а другие — средствами поддержки. В целом мужчины на переговорах чаще используют директивные речевые паттерны, а женщины — паттерны поддержки. Важным фактором является половая структура группы. Общаясь с представителями своего пола, и мужчины и женщины демонстрируют типичные гендерные характеристики. При появлении в группе представителей противоположного пола поведение меняется: женщины ведут себя директивно, а мужчины оказывают поддержку. Значимым фактором является также статус индивида. Как правило, директивные формы речевого поведения чаще проявляются у формальных лидеров — менеджеров, а поддержка — у подчиненных.</w:t>
      </w:r>
    </w:p>
    <w:p w:rsidR="00C76B1F" w:rsidRPr="00FE1DEE" w:rsidRDefault="00C76B1F" w:rsidP="00FE1DEE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DEE">
        <w:rPr>
          <w:sz w:val="28"/>
          <w:szCs w:val="28"/>
        </w:rPr>
        <w:t>Половые различия по вербальному и невербальному поведению на переговорах пытаются объяснить с помощью двух конце</w:t>
      </w:r>
      <w:r w:rsidR="00C71220">
        <w:rPr>
          <w:sz w:val="28"/>
          <w:szCs w:val="28"/>
        </w:rPr>
        <w:t>пций. Первая из них</w:t>
      </w:r>
      <w:r w:rsidRPr="00FE1DEE">
        <w:rPr>
          <w:sz w:val="28"/>
          <w:szCs w:val="28"/>
        </w:rPr>
        <w:t xml:space="preserve"> социо-лингвистический субкультурный подход Д. Мальтца и Р. Боркера, в рамках которого утверждается, что поведение мужчин и женщин относится к разным речевым культурам и связано с различной гендерной социализацией мальчиков и девочек. Факторами последней являются половая сегрегация, ожидания родителей, требования сверстников и обучение. У взрослых она проявляется в правилах ведения разговора и в интерпретации этих правил во всех ситуациях — как деловых, так и интимных. Вторая концепция — подход с позиций формальной легитимной власти: лидеры используют директивный стиль, а подчиненные оказывают поддержку. Поскольку мужчины и женщины в обществе не равны по статусу и власти (мужчины обладают властью, а женщины — нет), то и в речи они демонстрируют различные паттерны. Были обнаружены факты, подтверждающие оба подхода, которые дополняют друг друга.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DEE">
        <w:rPr>
          <w:sz w:val="28"/>
          <w:szCs w:val="28"/>
          <w:lang w:val="ru-RU"/>
        </w:rPr>
        <w:t>Интер</w:t>
      </w:r>
      <w:r w:rsidR="00F060BC">
        <w:rPr>
          <w:sz w:val="28"/>
          <w:szCs w:val="28"/>
          <w:lang w:val="ru-RU"/>
        </w:rPr>
        <w:t>е</w:t>
      </w:r>
      <w:r w:rsidRPr="00FE1DEE">
        <w:rPr>
          <w:sz w:val="28"/>
          <w:szCs w:val="28"/>
          <w:lang w:val="ru-RU"/>
        </w:rPr>
        <w:t xml:space="preserve">сны гендерные исследования западных психологов. Я приведу примеры из книги Д. </w:t>
      </w:r>
      <w:r w:rsidR="00C71220">
        <w:rPr>
          <w:sz w:val="28"/>
          <w:szCs w:val="28"/>
          <w:lang w:val="ru-RU"/>
        </w:rPr>
        <w:t>Майерса «Социальная психология».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  <w:lang w:val="ru-RU"/>
        </w:rPr>
        <w:t>П</w:t>
      </w:r>
      <w:r w:rsidRPr="00FE1DEE">
        <w:rPr>
          <w:sz w:val="28"/>
          <w:szCs w:val="28"/>
        </w:rPr>
        <w:t>сихологи, изучающие ролевое поведение, исходят из того, что социальная жизнь сродни игре на театральной сцене, со всеми присущими ей особенностями в виде определенных мизансцен, масок и сценариев.</w:t>
      </w:r>
      <w:r w:rsidRPr="00FE1DEE">
        <w:rPr>
          <w:sz w:val="28"/>
          <w:szCs w:val="28"/>
          <w:lang w:val="ru-RU"/>
        </w:rPr>
        <w:t xml:space="preserve"> </w:t>
      </w:r>
      <w:r w:rsidRPr="00FE1DEE">
        <w:rPr>
          <w:sz w:val="28"/>
          <w:szCs w:val="28"/>
        </w:rPr>
        <w:t>В любой роли есть такие аспекты, которые обязательно должны быть сыграны. Студент, как минимум, должен приходить на экзамены, выполнять курсовые работы и получать оценки не ниже минимально допустимых.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DEE">
        <w:rPr>
          <w:sz w:val="28"/>
          <w:szCs w:val="28"/>
        </w:rPr>
        <w:t>Какого поведения обычно ждут от мужчин, потому что именно оно считается типично мужским? А что такое типично женское поведение?</w:t>
      </w:r>
    </w:p>
    <w:p w:rsidR="00C76B1F" w:rsidRPr="00FE1DEE" w:rsidRDefault="00C76B1F" w:rsidP="00FE1DEE">
      <w:pPr>
        <w:pStyle w:val="a8"/>
        <w:keepNext/>
        <w:widowControl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FE1DEE">
        <w:rPr>
          <w:rFonts w:cs="Times New Roman"/>
          <w:color w:val="auto"/>
          <w:sz w:val="28"/>
          <w:szCs w:val="28"/>
        </w:rPr>
        <w:t>Между мальчиками и девочками, между мужчинами и женщинами много общего. Однако внимание привлекает преимущественно то, чем они отличаются друг от друга. Несмотря на то что индивидуальные различия, существующие между мужчинами и женщинами, превосходят гендерные различия, социальные психологи все же выяснили, что последние проявляются в склонности мужчин к независимости от окружающих и в стремлении женщин к взаимосвязи с ними. Женщины, как правило, более заботливы, более эмоциональны, склонны к эмпатии и определяют себя с точки зрения взаимоотношений с другими людьми. Женщины и мужчины отличаются друг от друга и в том, что касается социального доминирования, агрессивности и сексуальности.</w:t>
      </w:r>
    </w:p>
    <w:p w:rsidR="00C76B1F" w:rsidRPr="00FE1DEE" w:rsidRDefault="00C76B1F" w:rsidP="00FE1DEE">
      <w:pPr>
        <w:pStyle w:val="a8"/>
        <w:keepNext/>
        <w:widowControl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FE1DEE">
        <w:rPr>
          <w:rFonts w:cs="Times New Roman"/>
          <w:color w:val="auto"/>
          <w:sz w:val="28"/>
          <w:szCs w:val="28"/>
        </w:rPr>
        <w:t>Практически во всех обществах социально доминируют мужчины. Мы не знаем ни одного общества, в котором бы женщины управляли мужчинами. Количество женщин-законодателей во всем мире не превышает 14%. Мужчины более, чем женщины, озабочены проблемой социального доминирования и чаще поддерживают консервативных политиков и те программы, которые сохраняют существующее неравенство различных социальных групп. Среди присяжных – только 50% мужчин, но среди избранных председателей жюри присяжных мужчин 90%; руководители специальных комиссий – тоже преимущественно мужчины. Как и подобает лицам, имеющим более высокий социальный статус, мужчины оплачивают большинство счетов, проводят за рулем больше времени, чем женщины, и именно им принадлежит инициатива первого свидания.</w:t>
      </w:r>
    </w:p>
    <w:p w:rsidR="00C76B1F" w:rsidRPr="00FE1DEE" w:rsidRDefault="00C76B1F" w:rsidP="00FE1DEE">
      <w:pPr>
        <w:pStyle w:val="a8"/>
        <w:keepNext/>
        <w:widowControl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FE1DEE">
        <w:rPr>
          <w:rFonts w:cs="Times New Roman"/>
          <w:color w:val="auto"/>
          <w:sz w:val="28"/>
          <w:szCs w:val="28"/>
        </w:rPr>
        <w:t>Стиль общения, присущий мужчинам, отражает их главенствующее положение в обществе. В качестве лидеров в тех ситуациях, где нет четкого распределения ролей, они демонстрируют склонность к приказам, в то время как женщины стремятся вести себя демократично.</w:t>
      </w:r>
    </w:p>
    <w:p w:rsidR="00C76B1F" w:rsidRPr="00FE1DEE" w:rsidRDefault="00C76B1F" w:rsidP="00FE1DEE">
      <w:pPr>
        <w:pStyle w:val="a8"/>
        <w:keepNext/>
        <w:widowControl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FE1DEE">
        <w:rPr>
          <w:rFonts w:cs="Times New Roman"/>
          <w:color w:val="auto"/>
          <w:sz w:val="28"/>
          <w:szCs w:val="28"/>
        </w:rPr>
        <w:t>Термином «агрессия» психологи обозначают преднамеренное причинение вреда. Во всем мире охота, драки и борьба с неприятелем – преимущественно мужские занятия. Результаты опросов свидетельствуют о том, что мужчины относятся к агрессии более терпимо, нежели женщины. В лабораторных экспериментах мужчины демонстрируют большую физическую агрессивность, например тогда, когда подвергают других участников болезненному воздействию (как они полагают) электрического тока. В Канаде среди арестованных по обвинению в убийстве мужчин в 7 раз больше, чем женщин, а среди арестованных за физическое насилие – в 6 раз больше, в США – соответственно в 9 раз и в 4 раза больше. В разных странах эти соотношения разные, но повсеместно убийство мужчины мужчиной – событие примерно в 20 раз более вероятное, чем убийство женщины женщиной.</w:t>
      </w:r>
    </w:p>
    <w:p w:rsidR="00C76B1F" w:rsidRPr="00FE1DEE" w:rsidRDefault="00C76B1F" w:rsidP="00FE1DEE">
      <w:pPr>
        <w:pStyle w:val="a8"/>
        <w:keepNext/>
        <w:widowControl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FE1DEE">
        <w:rPr>
          <w:rFonts w:cs="Times New Roman"/>
          <w:color w:val="auto"/>
          <w:sz w:val="28"/>
          <w:szCs w:val="28"/>
        </w:rPr>
        <w:t>Однако о реальных проявлениях гендерных различий в агрессивности можно сказать то же, что выше было сказано о проявлении гендерных различий в стилях общения: они зависят от контекста.</w:t>
      </w:r>
    </w:p>
    <w:p w:rsidR="00C76B1F" w:rsidRPr="00FE1DEE" w:rsidRDefault="00C76B1F" w:rsidP="00FE1DEE">
      <w:pPr>
        <w:pStyle w:val="a8"/>
        <w:keepNext/>
        <w:widowControl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FE1DEE">
        <w:rPr>
          <w:rFonts w:cs="Times New Roman"/>
          <w:color w:val="auto"/>
          <w:sz w:val="28"/>
          <w:szCs w:val="28"/>
        </w:rPr>
        <w:t>Сексуальные установки мужчин и женщин и их уверенность в собственной сексуальности тоже различны. Однако в том, что касается физиологической и субъективной реакций на сексуальный стимул, между мужчинами и женщинами «больше сходства, нежели различий». Тем не менее обратите внимание на следующие данные.</w:t>
      </w:r>
    </w:p>
    <w:p w:rsidR="00C76B1F" w:rsidRPr="00FE1DEE" w:rsidRDefault="00C76B1F" w:rsidP="00FE1DEE">
      <w:pPr>
        <w:pStyle w:val="a8"/>
        <w:keepNext/>
        <w:widowControl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FE1DEE">
        <w:rPr>
          <w:rFonts w:cs="Times New Roman"/>
          <w:color w:val="auto"/>
          <w:sz w:val="28"/>
          <w:szCs w:val="28"/>
        </w:rPr>
        <w:t xml:space="preserve">– С утверждением «Я допускаю, что могу получить удовольствие от </w:t>
      </w:r>
      <w:r w:rsidR="00855D54">
        <w:rPr>
          <w:rFonts w:cs="Times New Roman"/>
          <w:noProof/>
          <w:color w:val="auto"/>
          <w:sz w:val="28"/>
          <w:szCs w:val="28"/>
        </w:rPr>
        <w:t>«</w:t>
      </w:r>
      <w:r w:rsidRPr="00FE1DEE">
        <w:rPr>
          <w:rFonts w:cs="Times New Roman"/>
          <w:color w:val="auto"/>
          <w:sz w:val="28"/>
          <w:szCs w:val="28"/>
        </w:rPr>
        <w:t>случайного</w:t>
      </w:r>
      <w:r w:rsidR="00855D54">
        <w:rPr>
          <w:rFonts w:cs="Times New Roman"/>
          <w:noProof/>
          <w:color w:val="auto"/>
          <w:sz w:val="28"/>
          <w:szCs w:val="28"/>
        </w:rPr>
        <w:t>»</w:t>
      </w:r>
      <w:r w:rsidRPr="00FE1DEE">
        <w:rPr>
          <w:rFonts w:cs="Times New Roman"/>
          <w:color w:val="auto"/>
          <w:sz w:val="28"/>
          <w:szCs w:val="28"/>
        </w:rPr>
        <w:t xml:space="preserve"> секса с разными партнерами» согласны 48% мужчин и 12% женщин – участников опроса, проведенного недавно в Австралии (</w:t>
      </w:r>
      <w:r w:rsidRPr="00FE1DEE">
        <w:rPr>
          <w:rFonts w:cs="Times New Roman"/>
          <w:color w:val="auto"/>
          <w:sz w:val="28"/>
          <w:szCs w:val="28"/>
          <w:lang w:val="en-US"/>
        </w:rPr>
        <w:t>Bailey</w:t>
      </w:r>
      <w:r w:rsidRPr="00FE1DEE">
        <w:rPr>
          <w:rFonts w:cs="Times New Roman"/>
          <w:color w:val="auto"/>
          <w:sz w:val="28"/>
          <w:szCs w:val="28"/>
        </w:rPr>
        <w:t xml:space="preserve"> </w:t>
      </w:r>
      <w:r w:rsidRPr="00FE1DEE">
        <w:rPr>
          <w:rFonts w:cs="Times New Roman"/>
          <w:color w:val="auto"/>
          <w:sz w:val="28"/>
          <w:szCs w:val="28"/>
          <w:lang w:val="en-US"/>
        </w:rPr>
        <w:t>et</w:t>
      </w:r>
      <w:r w:rsidRPr="00FE1DEE">
        <w:rPr>
          <w:rFonts w:cs="Times New Roman"/>
          <w:color w:val="auto"/>
          <w:sz w:val="28"/>
          <w:szCs w:val="28"/>
        </w:rPr>
        <w:t xml:space="preserve"> </w:t>
      </w:r>
      <w:r w:rsidRPr="00FE1DEE">
        <w:rPr>
          <w:rFonts w:cs="Times New Roman"/>
          <w:color w:val="auto"/>
          <w:sz w:val="28"/>
          <w:szCs w:val="28"/>
          <w:lang w:val="en-US"/>
        </w:rPr>
        <w:t>al</w:t>
      </w:r>
      <w:r w:rsidRPr="00FE1DEE">
        <w:rPr>
          <w:rFonts w:cs="Times New Roman"/>
          <w:color w:val="auto"/>
          <w:sz w:val="28"/>
          <w:szCs w:val="28"/>
        </w:rPr>
        <w:t>., 2000).</w:t>
      </w:r>
    </w:p>
    <w:p w:rsidR="00C76B1F" w:rsidRPr="00FE1DEE" w:rsidRDefault="00C76B1F" w:rsidP="00FE1DEE">
      <w:pPr>
        <w:pStyle w:val="a8"/>
        <w:keepNext/>
        <w:widowControl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FE1DEE">
        <w:rPr>
          <w:rFonts w:cs="Times New Roman"/>
          <w:color w:val="auto"/>
          <w:sz w:val="28"/>
          <w:szCs w:val="28"/>
        </w:rPr>
        <w:t>– Аналогичные результаты были получены и в ходе опроса 250 000 студентов-первокурсников, проведенного Американским советом по образованию. С утверждением «Если двое действительно любят друг друга, в их интимных отношениях нет ничего дурного, хоть они и познакомились совсем недавно» согласились большинство мужчин (53%) и всего лишь 30% женщин (</w:t>
      </w:r>
      <w:r w:rsidRPr="00FE1DEE">
        <w:rPr>
          <w:rFonts w:cs="Times New Roman"/>
          <w:color w:val="auto"/>
          <w:sz w:val="28"/>
          <w:szCs w:val="28"/>
          <w:lang w:val="en-US"/>
        </w:rPr>
        <w:t>Sax</w:t>
      </w:r>
      <w:r w:rsidRPr="00FE1DEE">
        <w:rPr>
          <w:rFonts w:cs="Times New Roman"/>
          <w:color w:val="auto"/>
          <w:sz w:val="28"/>
          <w:szCs w:val="28"/>
        </w:rPr>
        <w:t xml:space="preserve"> </w:t>
      </w:r>
      <w:r w:rsidRPr="00FE1DEE">
        <w:rPr>
          <w:rFonts w:cs="Times New Roman"/>
          <w:color w:val="auto"/>
          <w:sz w:val="28"/>
          <w:szCs w:val="28"/>
          <w:lang w:val="en-US"/>
        </w:rPr>
        <w:t>et</w:t>
      </w:r>
      <w:r w:rsidRPr="00FE1DEE">
        <w:rPr>
          <w:rFonts w:cs="Times New Roman"/>
          <w:color w:val="auto"/>
          <w:sz w:val="28"/>
          <w:szCs w:val="28"/>
        </w:rPr>
        <w:t xml:space="preserve"> </w:t>
      </w:r>
      <w:r w:rsidRPr="00FE1DEE">
        <w:rPr>
          <w:rFonts w:cs="Times New Roman"/>
          <w:color w:val="auto"/>
          <w:sz w:val="28"/>
          <w:szCs w:val="28"/>
          <w:lang w:val="en-US"/>
        </w:rPr>
        <w:t>al</w:t>
      </w:r>
      <w:r w:rsidRPr="00FE1DEE">
        <w:rPr>
          <w:rFonts w:cs="Times New Roman"/>
          <w:color w:val="auto"/>
          <w:sz w:val="28"/>
          <w:szCs w:val="28"/>
        </w:rPr>
        <w:t>., 1999).</w:t>
      </w:r>
    </w:p>
    <w:p w:rsidR="00C76B1F" w:rsidRPr="00FE1DEE" w:rsidRDefault="00C76B1F" w:rsidP="00FE1DEE">
      <w:pPr>
        <w:pStyle w:val="a8"/>
        <w:keepNext/>
        <w:widowControl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FE1DEE">
        <w:rPr>
          <w:rFonts w:cs="Times New Roman"/>
          <w:color w:val="auto"/>
          <w:sz w:val="28"/>
          <w:szCs w:val="28"/>
        </w:rPr>
        <w:t>– Из 3400 участников опроса (выборка формировалась по случайному принципу, и в нее вошли американцы в возрасте от 18 до 59 лет) только 25% мужчин, но в 2 раза больше женщин (48%) сказали, что чувство к партнеру является условием первого сексуального контакта. На вопрос «Часто ли вы думаете о сексе?» ответы «Каждый день» и «Несколько раз в день» получены от 19% женщин и 54% мужчин (</w:t>
      </w:r>
      <w:r w:rsidRPr="00FE1DEE">
        <w:rPr>
          <w:rFonts w:cs="Times New Roman"/>
          <w:color w:val="auto"/>
          <w:sz w:val="28"/>
          <w:szCs w:val="28"/>
          <w:lang w:val="en-US"/>
        </w:rPr>
        <w:t>Laumann</w:t>
      </w:r>
      <w:r w:rsidRPr="00FE1DEE">
        <w:rPr>
          <w:rFonts w:cs="Times New Roman"/>
          <w:color w:val="auto"/>
          <w:sz w:val="28"/>
          <w:szCs w:val="28"/>
        </w:rPr>
        <w:t xml:space="preserve"> </w:t>
      </w:r>
      <w:r w:rsidRPr="00FE1DEE">
        <w:rPr>
          <w:rFonts w:cs="Times New Roman"/>
          <w:color w:val="auto"/>
          <w:sz w:val="28"/>
          <w:szCs w:val="28"/>
          <w:lang w:val="en-US"/>
        </w:rPr>
        <w:t>et</w:t>
      </w:r>
      <w:r w:rsidRPr="00FE1DEE">
        <w:rPr>
          <w:rFonts w:cs="Times New Roman"/>
          <w:color w:val="auto"/>
          <w:sz w:val="28"/>
          <w:szCs w:val="28"/>
        </w:rPr>
        <w:t xml:space="preserve"> </w:t>
      </w:r>
      <w:r w:rsidRPr="00FE1DEE">
        <w:rPr>
          <w:rFonts w:cs="Times New Roman"/>
          <w:color w:val="auto"/>
          <w:sz w:val="28"/>
          <w:szCs w:val="28"/>
          <w:lang w:val="en-US"/>
        </w:rPr>
        <w:t>al</w:t>
      </w:r>
      <w:r w:rsidRPr="00FE1DEE">
        <w:rPr>
          <w:rFonts w:cs="Times New Roman"/>
          <w:color w:val="auto"/>
          <w:sz w:val="28"/>
          <w:szCs w:val="28"/>
        </w:rPr>
        <w:t>., 1994).</w:t>
      </w:r>
    </w:p>
    <w:p w:rsidR="00C76B1F" w:rsidRPr="00FE1DEE" w:rsidRDefault="00C76B1F" w:rsidP="00FE1DEE">
      <w:pPr>
        <w:pStyle w:val="a8"/>
        <w:keepNext/>
        <w:widowControl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FE1DEE">
        <w:rPr>
          <w:rFonts w:cs="Times New Roman"/>
          <w:color w:val="auto"/>
          <w:sz w:val="28"/>
          <w:szCs w:val="28"/>
        </w:rPr>
        <w:t>– То, что «случайный» секс значительно более приемлем для мужчин, чем для женщин, подтверждается и результатами 177 других исследований, в которых в общей сложности приняли участие 130 000 человек (</w:t>
      </w:r>
      <w:r w:rsidRPr="00FE1DEE">
        <w:rPr>
          <w:rFonts w:cs="Times New Roman"/>
          <w:color w:val="auto"/>
          <w:sz w:val="28"/>
          <w:szCs w:val="28"/>
          <w:lang w:val="en-US"/>
        </w:rPr>
        <w:t>Oliver</w:t>
      </w:r>
      <w:r w:rsidRPr="00FE1DEE">
        <w:rPr>
          <w:rFonts w:cs="Times New Roman"/>
          <w:color w:val="auto"/>
          <w:sz w:val="28"/>
          <w:szCs w:val="28"/>
        </w:rPr>
        <w:t xml:space="preserve"> &amp; </w:t>
      </w:r>
      <w:r w:rsidRPr="00FE1DEE">
        <w:rPr>
          <w:rFonts w:cs="Times New Roman"/>
          <w:color w:val="auto"/>
          <w:sz w:val="28"/>
          <w:szCs w:val="28"/>
          <w:lang w:val="en-US"/>
        </w:rPr>
        <w:t>Hyde</w:t>
      </w:r>
      <w:r w:rsidRPr="00FE1DEE">
        <w:rPr>
          <w:rFonts w:cs="Times New Roman"/>
          <w:color w:val="auto"/>
          <w:sz w:val="28"/>
          <w:szCs w:val="28"/>
        </w:rPr>
        <w:t>, 1993).</w:t>
      </w:r>
    </w:p>
    <w:p w:rsidR="00C76B1F" w:rsidRPr="00FE1DEE" w:rsidRDefault="00C76B1F" w:rsidP="00FE1DEE">
      <w:pPr>
        <w:pStyle w:val="a8"/>
        <w:keepNext/>
        <w:widowControl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FE1DEE">
        <w:rPr>
          <w:rFonts w:cs="Times New Roman"/>
          <w:color w:val="auto"/>
          <w:sz w:val="28"/>
          <w:szCs w:val="28"/>
        </w:rPr>
        <w:t>Гендерные различия в сексуальных установках проявляются и в поведении. «Во всем мире мужчины, за редким исключением, значительно чаще, нежели женщины, инициируют сексуальные отношения», – пишут психолог-культуролог Маршалл Сигалл и его коллеги. Более того, независимо от сексуальной ориентации одинокие мужчины занимаются сексом чаще и имеют больше сексуальных партеров, чем одинокие женщины. Гомосексуалисты также более терпимо относятся к случайному сексу, чем лесбиянки, активнее реагируют на визуальные стимулы и придают большее значение внешней привлекательности партнера. «Дело вовсе не в том, что гомосексуалисты обладаю гиперсексуальностью, – замечает Стивен Пинкер. – Они всего лишь мужчины, мужские желания которых больше соответствуют желаниям других мужчин, нежели женщин».</w:t>
      </w:r>
    </w:p>
    <w:p w:rsidR="00C76B1F" w:rsidRPr="00FE1DEE" w:rsidRDefault="00C76B1F" w:rsidP="00FE1DEE">
      <w:pPr>
        <w:pStyle w:val="a8"/>
        <w:keepNext/>
        <w:widowControl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FE1DEE">
        <w:rPr>
          <w:rFonts w:cs="Times New Roman"/>
          <w:color w:val="auto"/>
          <w:sz w:val="28"/>
          <w:szCs w:val="28"/>
        </w:rPr>
        <w:t>Эпизодический, случайный секс более распространен среди мужчин с традиционными маскулинными установками и среди сторонников социального неравенства. Мужчины стремятся к инициативе не только в сексуальных отношениях, но и в ухаживании, и в том, что способствует сближению. Подобно Homo Sapiens мужского рода, самцы большинства других биологических видов тоже более настойчивы в том, что касается реализации их сексуальных желаний, чем самки, и менее разборчивы в выборе партнеров.</w:t>
      </w:r>
    </w:p>
    <w:p w:rsidR="00C76B1F" w:rsidRPr="00FE1DEE" w:rsidRDefault="00C76B1F" w:rsidP="00FE1DEE">
      <w:pPr>
        <w:pStyle w:val="a8"/>
        <w:keepNext/>
        <w:widowControl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FE1DEE">
        <w:rPr>
          <w:rFonts w:cs="Times New Roman"/>
          <w:color w:val="auto"/>
          <w:sz w:val="28"/>
          <w:szCs w:val="28"/>
        </w:rPr>
        <w:t>Гендерные различия проявляются также и в сексуальных фантазиях. Героини эротических произведений, ориентированных на мужчин, – незамужние женщины, одержимые жаждой сексуальных наслаждений. В «женских романах» благородные герои «умирают от любви» к героиням.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Интересны также выводы, сделанные американским психологом Шон Б</w:t>
      </w:r>
      <w:r w:rsidRPr="00FE1DEE">
        <w:rPr>
          <w:sz w:val="28"/>
          <w:szCs w:val="28"/>
          <w:lang w:val="ru-RU"/>
        </w:rPr>
        <w:t>е</w:t>
      </w:r>
      <w:r w:rsidRPr="00FE1DEE">
        <w:rPr>
          <w:sz w:val="28"/>
          <w:szCs w:val="28"/>
        </w:rPr>
        <w:t xml:space="preserve">рн в ее книге «Гендерная психология», представленные как ограничения, накладываемые традиционной мужской ролью и традиционной женской ролью. </w:t>
      </w:r>
    </w:p>
    <w:p w:rsidR="00C76B1F" w:rsidRPr="00FE1DEE" w:rsidRDefault="00C76B1F" w:rsidP="00FE1DEE">
      <w:pPr>
        <w:pStyle w:val="a8"/>
        <w:keepNext/>
        <w:widowControl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  <w:lang w:val="uk-UA"/>
        </w:rPr>
      </w:pPr>
    </w:p>
    <w:p w:rsidR="00C76B1F" w:rsidRPr="00FE1DEE" w:rsidRDefault="00C71220" w:rsidP="00FE1DEE">
      <w:pPr>
        <w:pStyle w:val="a8"/>
        <w:keepNext/>
        <w:widowControl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br w:type="page"/>
      </w:r>
      <w:r w:rsidR="00C76B1F" w:rsidRPr="00FE1DEE">
        <w:rPr>
          <w:rFonts w:cs="Times New Roman"/>
          <w:color w:val="auto"/>
          <w:sz w:val="28"/>
          <w:szCs w:val="28"/>
        </w:rPr>
        <w:t>Заключение</w:t>
      </w:r>
    </w:p>
    <w:p w:rsidR="00C76B1F" w:rsidRPr="00FE1DEE" w:rsidRDefault="00C76B1F" w:rsidP="00FE1DEE">
      <w:pPr>
        <w:pStyle w:val="a8"/>
        <w:keepNext/>
        <w:widowControl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</w:p>
    <w:p w:rsidR="00C76B1F" w:rsidRPr="00FE1DEE" w:rsidRDefault="00C76B1F" w:rsidP="00FE1DEE">
      <w:pPr>
        <w:pStyle w:val="a8"/>
        <w:keepNext/>
        <w:widowControl w:val="0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FE1DEE">
        <w:rPr>
          <w:color w:val="auto"/>
          <w:sz w:val="28"/>
          <w:szCs w:val="28"/>
        </w:rPr>
        <w:t>В данной контрольн</w:t>
      </w:r>
      <w:r w:rsidR="00F060BC">
        <w:rPr>
          <w:color w:val="auto"/>
          <w:sz w:val="28"/>
          <w:szCs w:val="28"/>
        </w:rPr>
        <w:t>о</w:t>
      </w:r>
      <w:r w:rsidRPr="00FE1DEE">
        <w:rPr>
          <w:color w:val="auto"/>
          <w:sz w:val="28"/>
          <w:szCs w:val="28"/>
        </w:rPr>
        <w:t>й работе можно увидеть, что влияние гендерных стереотипов на общение и взаимодействие людей велико.</w:t>
      </w:r>
      <w:r w:rsidRPr="00FE1DEE">
        <w:rPr>
          <w:rFonts w:cs="Times New Roman"/>
          <w:color w:val="auto"/>
          <w:sz w:val="28"/>
          <w:szCs w:val="28"/>
        </w:rPr>
        <w:t xml:space="preserve"> Любой человек без труда определит пол персонажа в комиксе художницы </w:t>
      </w:r>
      <w:r w:rsidRPr="00FE1DEE">
        <w:rPr>
          <w:color w:val="auto"/>
          <w:sz w:val="28"/>
          <w:szCs w:val="28"/>
        </w:rPr>
        <w:t>Николь Холландер (этот пример описан в книге Шон Берн «Гендерная писхологоия» [ 3, 9] : два персонажа с красными от мороза ушами стоят на улице в самый холодный день года. Один говорит: «Зачем мне шапка, мне холод нипочем». Второй: «Я не ношу шапки, она портит мне всю прическ</w:t>
      </w:r>
      <w:r w:rsidR="00C71220">
        <w:rPr>
          <w:color w:val="auto"/>
          <w:sz w:val="28"/>
          <w:szCs w:val="28"/>
        </w:rPr>
        <w:t xml:space="preserve">у». Кто из них мальчик, а кто </w:t>
      </w:r>
      <w:r w:rsidRPr="00FE1DEE">
        <w:rPr>
          <w:color w:val="auto"/>
          <w:sz w:val="28"/>
          <w:szCs w:val="28"/>
        </w:rPr>
        <w:t>девочка? Каждая из приведенных фраз отражает общепринятый гендерный стереотип. Как оценить влияние гендерных стереотипов на жизнь людей – как позитивное или как негативное? Многие психологи и гендерологи склоняются к тому, что наличие гендерных стереотипов в обществе приводит к ряду ограничений, хорошо описанных у Шон Берн.</w:t>
      </w:r>
    </w:p>
    <w:p w:rsidR="00C76B1F" w:rsidRPr="00FE1DEE" w:rsidRDefault="00C76B1F" w:rsidP="00FE1DEE">
      <w:pPr>
        <w:pStyle w:val="a8"/>
        <w:keepNext/>
        <w:widowControl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FE1DEE">
        <w:rPr>
          <w:rFonts w:cs="Times New Roman"/>
          <w:color w:val="auto"/>
          <w:sz w:val="28"/>
          <w:szCs w:val="28"/>
        </w:rPr>
        <w:t>Несмотря на то, что объектом исследования выступали в основном американские мужчины и женщины, большинство ее концепций верны для всего общества в целом.</w:t>
      </w:r>
    </w:p>
    <w:p w:rsidR="00C76B1F" w:rsidRPr="00FE1DEE" w:rsidRDefault="00C76B1F" w:rsidP="00FE1DEE">
      <w:pPr>
        <w:pStyle w:val="a8"/>
        <w:keepNext/>
        <w:widowControl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FE1DEE">
        <w:rPr>
          <w:rFonts w:cs="Times New Roman"/>
          <w:color w:val="auto"/>
          <w:sz w:val="28"/>
          <w:szCs w:val="28"/>
        </w:rPr>
        <w:t>Ограничения, накладываемые традиционной женской ролью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Многие женщины работают и в то же время несут на себе большинство обязанностей по дому и уходу за детьми.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Работающие женщины зарабатывают только около 70% того, что получают мужчины. Рынок рабочей силы разделен «по признаку пола», и большинство видов работ выполняются преимущественно представителями одного или другого пола. Чем больше женщин в какой-либо профессиональной сфере, тем меньшие зарплаты получают занятые в ней работники.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Социологические исследования не подтверждают гипотезу «компенсирующих отличий». Эта гипотеза состоит в том, что женщины получают меньше потому, что они сами выбирают работу</w:t>
      </w:r>
      <w:r w:rsidRPr="00FE1DEE">
        <w:rPr>
          <w:sz w:val="28"/>
          <w:szCs w:val="28"/>
          <w:lang w:val="ru-RU"/>
        </w:rPr>
        <w:t xml:space="preserve"> </w:t>
      </w:r>
      <w:r w:rsidRPr="00FE1DEE">
        <w:rPr>
          <w:sz w:val="28"/>
          <w:szCs w:val="28"/>
        </w:rPr>
        <w:t>с более низкой зарплатой, но зато лучше совместимую с ролью матери.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Большая часть наиболее престижных профессий в нашем обществе захвачена мужчинами, женщины очень слабо представлены в правительстве и на высоких постах в крупных организациях.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Женщины, пытающиеся делать карьеру, часто встречают на своем пути «стеклянный потолок». Согласно данным социологических, исследований, это происходит не оттого, что женщины не обладают качествами, необходимыми лидеру, и не оттого, что они вносят в дело меньший «человеческий капитал», чем мужчины.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Общепринятые стереотипы, предполагающие, что женщины — плохие лидеры, отчасти ответственны за существование «стеклянного потолка». Женщины реже получают назначения, способствующие быстрому продвижению по служебной лестнице, чем мужчины. Имеет значение и то, что у женщин обычно нет «покровителей», помогающих им делать карьеру.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Обязанности по отношению к дому и семье часто являются препятствием для продвижения женщин по службе, так как из-за этих обязанностей они не всегда могут позволить себе работать во внеурочные часы и ездить в командировки. Однако иногда бывает, что работодатель изначально уверен в том, что домашние и семейные обязанности женщины помешают ее работе на высоком посту, даже если на самом деле это не так.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Неработающая домохозяйка не может удовлетворить многие из своих психологических потребностей, кроме того, финансовая зависимость домохозяйки от мужа уменьшает ее влияние в семье.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Работающие женщины трудятся дома намного больше, чем их работающие мужья, что приводит к разрыву во времени отдыха.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Несмотря на то что нести двойной груз обязанностей на работе и в семье очень тяжело, работающие женщины много выигрывают от своего положения.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Многие люди, желая оправдать неравенство мужчин и женщин, используют концепцию «такова жизнь».</w:t>
      </w:r>
    </w:p>
    <w:p w:rsidR="00C76B1F" w:rsidRPr="00FE1DEE" w:rsidRDefault="00C76B1F" w:rsidP="00FE1DEE">
      <w:pPr>
        <w:pStyle w:val="a8"/>
        <w:keepNext/>
        <w:widowControl w:val="0"/>
        <w:spacing w:after="0" w:line="360" w:lineRule="auto"/>
        <w:ind w:firstLine="709"/>
        <w:jc w:val="both"/>
        <w:rPr>
          <w:rFonts w:cs="Times New Roman"/>
          <w:color w:val="auto"/>
          <w:sz w:val="28"/>
          <w:szCs w:val="28"/>
        </w:rPr>
      </w:pPr>
      <w:r w:rsidRPr="00FE1DEE">
        <w:rPr>
          <w:rFonts w:cs="Times New Roman"/>
          <w:color w:val="auto"/>
          <w:sz w:val="28"/>
          <w:szCs w:val="28"/>
        </w:rPr>
        <w:t>Ограничения, накладываемые традиционной мужской ролью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Один из компонентов мужской роли — это норма успешности/статуса. Она означает, что ценность мужчины определяется величиной его заработка и успешностью на работе. Эта норма может оказывать отрицательное влияние на процесс самоактуализации, самооценку мужчины и проявление его отцовских качеств. Если мужчины неспособны жить в соответствии с нормой успешности/статуса, у них может проявиться компенсаторная мужественность — крайний и деструктивный вариант мужественности.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Норма умственной твердости подразумевает, что мужчина должен быть знающим, компетентным и всегда контролировать ситуацию. Эта норма может мешать восприятию новой информации, быть причиной серьезных ошибок и создавать проблемы в сфере взаимоотношений.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Норма физической твердости и ее спутник — норма «посылай все к черту, и вперед» содержат ожидания того, что мужчина будет физически сильным, мужественным и не избегать опасности. Эти нормы могут быть одной из причин агрессии и рискованного поведения, которое, например, включает в себя использование стероидов, злоупотребление алкоголем и наркотиками, физиологические дисфункции, возникшие из-за злоупотребления лекарствами или несвоевременного обращения к врачу, неосторожную езду и безответственное сексуальное поведение.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Норма эмоциональной твердости подразумевает, что мужчины не должны выражать чувства, показывать эмоциональную слабость и обязаны сами решать собственные проблемы. Причины того, что мужчины получают меньшую эмоциональную поддержку со стороны и имеют меньше подлинно близких отношений, кроются именно в этом запрете на проявление эмоций.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Норма антиженственности содержит идею о том, что мужчинам следует избегать занятий и личностных черт, ассоциируемых с женщинами. Подобно норме эмоциональной твердости, эта норма также подавляет выражение эмоций, не позволяя проявлять желаемые, но стереотипно считающиеся женскими модели поведения, такие, как нежность и эмпатия. Она может также противостоять более честному разделению работ по дому.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Долгое время ученые считали, что мужчина психологически более здоров, если он соответствует традиционным представлениям о мужественности. Теперь все большее распространение получает точка зрения, что мужская гендерная роль может быть источником тревоги и напряжения из-за того, что некоторые ее аспекты дисфункциональны и противоречивы.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E1DEE">
        <w:rPr>
          <w:sz w:val="28"/>
          <w:szCs w:val="28"/>
        </w:rPr>
        <w:t xml:space="preserve">Исследования выявили, что в наше время традиционная мужская роль принимается относительно слабо. Однако ранняя социализация, тот факт, что окружающие видятся нам одобряющими традиционную роль, и отсутствие поддержки новых способов поведения со </w:t>
      </w:r>
      <w:r w:rsidR="00C71220">
        <w:rPr>
          <w:sz w:val="28"/>
          <w:szCs w:val="28"/>
        </w:rPr>
        <w:t xml:space="preserve">стороны социальных учреждений </w:t>
      </w:r>
      <w:r w:rsidRPr="00FE1DEE">
        <w:rPr>
          <w:sz w:val="28"/>
          <w:szCs w:val="28"/>
        </w:rPr>
        <w:t>все это тормозит фундаментальные перемены в мужской роли. Клиническая психология и психиатрия также не спешат серьезно воспринять тот факт, что традиционная мужская роль наносит вред душевному здоровью.</w:t>
      </w:r>
    </w:p>
    <w:p w:rsidR="00C76B1F" w:rsidRPr="00FE1DEE" w:rsidRDefault="00C76B1F" w:rsidP="00FE1DEE">
      <w:pPr>
        <w:pStyle w:val="a8"/>
        <w:keepNext/>
        <w:widowControl w:val="0"/>
        <w:spacing w:after="0" w:line="360" w:lineRule="auto"/>
        <w:ind w:firstLine="709"/>
        <w:jc w:val="both"/>
        <w:rPr>
          <w:color w:val="auto"/>
          <w:sz w:val="28"/>
          <w:szCs w:val="28"/>
        </w:rPr>
      </w:pPr>
      <w:r w:rsidRPr="00FE1DEE">
        <w:rPr>
          <w:color w:val="auto"/>
          <w:sz w:val="28"/>
          <w:szCs w:val="28"/>
        </w:rPr>
        <w:t>И российские, и западные психологи приходят к выводу о том, что правильнее помнить и думать о том, что у мужчин и женщин больше сходств, чем отличий. Полезно лишний раз напомнить себе, что индивидуальные различия значительно превосходят гендерные. Мужчин и женщин вряд ли можно назвать представителями противоположных (хоть и разных) полов. Правильнее сказать, что они отличаются друг от друга, как две руки, которые «сошлись» в рукопожатии: эти руки похожи друг на друга, но не одинаковы, совместимы, но сжимают друг друга по-разному.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76B1F" w:rsidRPr="00FE1DEE" w:rsidRDefault="00C71220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C76B1F" w:rsidRPr="00FE1DEE">
        <w:rPr>
          <w:sz w:val="28"/>
          <w:szCs w:val="28"/>
          <w:lang w:val="ru-RU"/>
        </w:rPr>
        <w:t>Литература</w:t>
      </w:r>
    </w:p>
    <w:p w:rsidR="00C76B1F" w:rsidRPr="00FE1DEE" w:rsidRDefault="00C76B1F" w:rsidP="00FE1DEE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C76B1F" w:rsidRPr="00FE1DEE" w:rsidRDefault="00C76B1F" w:rsidP="00C71220">
      <w:pPr>
        <w:keepNext/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FE1DEE">
        <w:rPr>
          <w:sz w:val="28"/>
          <w:szCs w:val="28"/>
          <w:lang w:val="ru-RU"/>
        </w:rPr>
        <w:t>Андреева Г.М. Социальная психология: Учебник для высших учебных заведений. – 5-е изд., испр. и доп. – М.: Аспект Пресс, 2003.</w:t>
      </w:r>
    </w:p>
    <w:p w:rsidR="00C76B1F" w:rsidRPr="00FE1DEE" w:rsidRDefault="00C76B1F" w:rsidP="00C71220">
      <w:pPr>
        <w:keepNext/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FE1DEE">
        <w:rPr>
          <w:sz w:val="28"/>
          <w:szCs w:val="28"/>
          <w:lang w:val="ru-RU"/>
        </w:rPr>
        <w:t>Бендас Т. В. Гендерная психология: Учебное пособие. – СПб.: Питер, 2006</w:t>
      </w:r>
    </w:p>
    <w:p w:rsidR="00C76B1F" w:rsidRPr="00FE1DEE" w:rsidRDefault="00C76B1F" w:rsidP="00C71220">
      <w:pPr>
        <w:keepNext/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1DEE">
        <w:rPr>
          <w:sz w:val="28"/>
          <w:szCs w:val="28"/>
        </w:rPr>
        <w:t>Берн, Шон. Гендерная психология / Ш. Берн ; Науч. ред. Е.Кораблина = The Social Psychology of Gender / Shawn Meghan Burn : пер. с англ. - 2-е междунар. изд. - М.: ОЛМА-ПРЕСС, 2004.</w:t>
      </w:r>
    </w:p>
    <w:p w:rsidR="00C76B1F" w:rsidRPr="00FE1DEE" w:rsidRDefault="00C76B1F" w:rsidP="00C71220">
      <w:pPr>
        <w:keepNext/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FE1DEE">
        <w:rPr>
          <w:sz w:val="28"/>
          <w:szCs w:val="28"/>
        </w:rPr>
        <w:t>Клёцина И.С. Гендерная психология и направления ее развития</w:t>
      </w:r>
      <w:r w:rsidRPr="00FE1DEE">
        <w:rPr>
          <w:sz w:val="28"/>
          <w:szCs w:val="28"/>
          <w:lang w:val="ru-RU"/>
        </w:rPr>
        <w:t>.</w:t>
      </w:r>
      <w:r w:rsidRPr="00FE1DEE">
        <w:rPr>
          <w:sz w:val="28"/>
          <w:szCs w:val="28"/>
        </w:rPr>
        <w:t xml:space="preserve"> // Практикум по гендерной психологии / Под ред. И.С. Клёциной. - СПб, 2003.</w:t>
      </w:r>
    </w:p>
    <w:p w:rsidR="00C76B1F" w:rsidRPr="00FE1DEE" w:rsidRDefault="00C76B1F" w:rsidP="00C71220">
      <w:pPr>
        <w:keepNext/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FE1DEE">
        <w:rPr>
          <w:sz w:val="28"/>
          <w:szCs w:val="28"/>
          <w:lang w:val="ru-RU"/>
        </w:rPr>
        <w:t>Майерс Д. Социальная психология. – 7-е изд. - СПб.: Питер, 2005.</w:t>
      </w:r>
    </w:p>
    <w:p w:rsidR="00C76B1F" w:rsidRPr="00FE1DEE" w:rsidRDefault="00C76B1F" w:rsidP="00C71220">
      <w:pPr>
        <w:keepNext/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FE1DEE">
        <w:rPr>
          <w:sz w:val="28"/>
          <w:szCs w:val="28"/>
          <w:lang w:val="ru-RU"/>
        </w:rPr>
        <w:t>Маклаков А.Г. Общая психология: Учебник для вузов. - СПб.: Питер, 2010.</w:t>
      </w:r>
    </w:p>
    <w:p w:rsidR="00C76B1F" w:rsidRPr="00FE1DEE" w:rsidRDefault="00C76B1F" w:rsidP="00C71220">
      <w:pPr>
        <w:keepNext/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FE1DEE">
        <w:rPr>
          <w:sz w:val="28"/>
          <w:szCs w:val="28"/>
          <w:lang w:val="ru-RU"/>
        </w:rPr>
        <w:t>Петрова Р.Г. Гендерология и феминология: Учебное пособие. – 5-е изд., переаб. и доп. – М., 2009.</w:t>
      </w:r>
    </w:p>
    <w:p w:rsidR="00C76B1F" w:rsidRPr="00C71220" w:rsidRDefault="00C76B1F" w:rsidP="00C71220">
      <w:pPr>
        <w:pStyle w:val="2"/>
        <w:widowControl w:val="0"/>
        <w:numPr>
          <w:ilvl w:val="0"/>
          <w:numId w:val="1"/>
        </w:numPr>
        <w:tabs>
          <w:tab w:val="clear" w:pos="720"/>
          <w:tab w:val="num" w:pos="426"/>
        </w:tabs>
        <w:spacing w:before="0" w:after="0" w:line="360" w:lineRule="auto"/>
        <w:ind w:left="0" w:firstLine="0"/>
        <w:jc w:val="both"/>
        <w:rPr>
          <w:rFonts w:ascii="Times New Roman" w:hAnsi="Times New Roman"/>
          <w:b w:val="0"/>
          <w:i w:val="0"/>
          <w:lang w:val="ru-RU"/>
        </w:rPr>
      </w:pPr>
      <w:r w:rsidRPr="00C71220">
        <w:rPr>
          <w:rFonts w:ascii="Times New Roman" w:hAnsi="Times New Roman" w:cs="Times New Roman"/>
          <w:b w:val="0"/>
          <w:i w:val="0"/>
        </w:rPr>
        <w:t>Психологическая энциклопедия. 2-е изд./Под ред. Р. Корсини, А. Ауэрбаха. – СПб.: Питер, 2006.</w:t>
      </w:r>
      <w:bookmarkStart w:id="1" w:name="_GoBack"/>
      <w:bookmarkEnd w:id="1"/>
    </w:p>
    <w:sectPr w:rsidR="00C76B1F" w:rsidRPr="00C71220" w:rsidSect="00F060BC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FB2" w:rsidRDefault="00C03FB2">
      <w:r>
        <w:separator/>
      </w:r>
    </w:p>
  </w:endnote>
  <w:endnote w:type="continuationSeparator" w:id="0">
    <w:p w:rsidR="00C03FB2" w:rsidRDefault="00C0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F12" w:rsidRDefault="00782F12" w:rsidP="005E5525">
    <w:pPr>
      <w:pStyle w:val="aa"/>
      <w:framePr w:wrap="around" w:vAnchor="text" w:hAnchor="margin" w:xAlign="right" w:y="1"/>
      <w:rPr>
        <w:rStyle w:val="ac"/>
      </w:rPr>
    </w:pPr>
  </w:p>
  <w:p w:rsidR="00782F12" w:rsidRDefault="00782F12" w:rsidP="005E552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FB2" w:rsidRDefault="00C03FB2">
      <w:r>
        <w:separator/>
      </w:r>
    </w:p>
  </w:footnote>
  <w:footnote w:type="continuationSeparator" w:id="0">
    <w:p w:rsidR="00C03FB2" w:rsidRDefault="00C03FB2">
      <w:r>
        <w:continuationSeparator/>
      </w:r>
    </w:p>
  </w:footnote>
  <w:footnote w:id="1">
    <w:p w:rsidR="00C03FB2" w:rsidRDefault="00782F12" w:rsidP="00C76B1F">
      <w:pPr>
        <w:pStyle w:val="a3"/>
      </w:pPr>
      <w:r>
        <w:rPr>
          <w:rStyle w:val="a5"/>
        </w:rPr>
        <w:t>*</w:t>
      </w:r>
      <w:r>
        <w:t xml:space="preserve"> От </w:t>
      </w:r>
      <w:r>
        <w:rPr>
          <w:i/>
        </w:rPr>
        <w:t>англ. attitude</w:t>
      </w:r>
      <w:r>
        <w:t xml:space="preserve"> — отношение (к чему-либо).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45735"/>
    <w:multiLevelType w:val="hybridMultilevel"/>
    <w:tmpl w:val="BCA243F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F5C7BAD"/>
    <w:multiLevelType w:val="hybridMultilevel"/>
    <w:tmpl w:val="C2E43A9C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F0A6FEB"/>
    <w:multiLevelType w:val="hybridMultilevel"/>
    <w:tmpl w:val="4F1A328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B1F"/>
    <w:rsid w:val="005E5525"/>
    <w:rsid w:val="00710FF7"/>
    <w:rsid w:val="00782F12"/>
    <w:rsid w:val="00855D54"/>
    <w:rsid w:val="00AB2838"/>
    <w:rsid w:val="00C03FB2"/>
    <w:rsid w:val="00C71220"/>
    <w:rsid w:val="00C76B1F"/>
    <w:rsid w:val="00F060BC"/>
    <w:rsid w:val="00FD4A94"/>
    <w:rsid w:val="00FE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B532DF-3E46-49D7-AE44-E42E7B8A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B1F"/>
    <w:rPr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iPriority w:val="9"/>
    <w:qFormat/>
    <w:rsid w:val="00C76B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uk-UA"/>
    </w:rPr>
  </w:style>
  <w:style w:type="paragraph" w:styleId="a3">
    <w:name w:val="footnote text"/>
    <w:basedOn w:val="a"/>
    <w:link w:val="a4"/>
    <w:uiPriority w:val="99"/>
    <w:semiHidden/>
    <w:rsid w:val="00C76B1F"/>
    <w:pPr>
      <w:spacing w:before="60" w:after="60"/>
      <w:ind w:firstLine="284"/>
      <w:jc w:val="both"/>
    </w:pPr>
    <w:rPr>
      <w:rFonts w:ascii="Arial" w:hAnsi="Arial"/>
      <w:sz w:val="18"/>
      <w:szCs w:val="20"/>
      <w:lang w:val="ru-RU" w:eastAsia="ru-RU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  <w:lang w:val="uk-UA" w:eastAsia="uk-UA"/>
    </w:rPr>
  </w:style>
  <w:style w:type="character" w:styleId="a5">
    <w:name w:val="footnote reference"/>
    <w:uiPriority w:val="99"/>
    <w:semiHidden/>
    <w:rsid w:val="00C76B1F"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rsid w:val="00C76B1F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  <w:lang w:val="uk-UA" w:eastAsia="uk-UA"/>
    </w:rPr>
  </w:style>
  <w:style w:type="paragraph" w:styleId="a8">
    <w:name w:val="Body Text First Indent"/>
    <w:basedOn w:val="a6"/>
    <w:link w:val="a9"/>
    <w:uiPriority w:val="99"/>
    <w:rsid w:val="00C76B1F"/>
    <w:pPr>
      <w:ind w:firstLine="284"/>
    </w:pPr>
    <w:rPr>
      <w:rFonts w:cs="Arial"/>
      <w:bCs/>
      <w:color w:val="663300"/>
      <w:lang w:val="ru-RU" w:eastAsia="ru-RU"/>
    </w:rPr>
  </w:style>
  <w:style w:type="character" w:customStyle="1" w:styleId="a9">
    <w:name w:val="Красная строка Знак"/>
    <w:link w:val="a8"/>
    <w:uiPriority w:val="99"/>
    <w:locked/>
    <w:rsid w:val="00C76B1F"/>
    <w:rPr>
      <w:rFonts w:cs="Arial"/>
      <w:bCs/>
      <w:color w:val="663300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uiPriority w:val="99"/>
    <w:rsid w:val="00C76B1F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  <w:lang w:val="uk-UA" w:eastAsia="uk-UA"/>
    </w:rPr>
  </w:style>
  <w:style w:type="character" w:styleId="ac">
    <w:name w:val="page number"/>
    <w:uiPriority w:val="99"/>
    <w:rsid w:val="00C76B1F"/>
    <w:rPr>
      <w:rFonts w:cs="Times New Roman"/>
    </w:rPr>
  </w:style>
  <w:style w:type="paragraph" w:styleId="ad">
    <w:name w:val="header"/>
    <w:basedOn w:val="a"/>
    <w:link w:val="ae"/>
    <w:uiPriority w:val="99"/>
    <w:rsid w:val="00FE1D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FE1DEE"/>
    <w:rPr>
      <w:rFonts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3856</Words>
  <Characters>21983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25788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Белочка</dc:creator>
  <cp:keywords/>
  <dc:description/>
  <cp:lastModifiedBy>admin</cp:lastModifiedBy>
  <cp:revision>2</cp:revision>
  <dcterms:created xsi:type="dcterms:W3CDTF">2014-02-21T16:42:00Z</dcterms:created>
  <dcterms:modified xsi:type="dcterms:W3CDTF">2014-02-21T16:42:00Z</dcterms:modified>
</cp:coreProperties>
</file>