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AD" w:rsidRDefault="00AE2DAD">
      <w:pPr>
        <w:spacing w:before="0" w:after="0"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Влияние общественного мнения на процессы управления</w:t>
      </w:r>
    </w:p>
    <w:p w:rsidR="00AE2DAD" w:rsidRDefault="00AE2DAD">
      <w:pPr>
        <w:spacing w:before="0" w:after="0" w:line="360" w:lineRule="auto"/>
        <w:ind w:firstLine="709"/>
        <w:jc w:val="center"/>
        <w:rPr>
          <w:sz w:val="32"/>
          <w:szCs w:val="32"/>
        </w:rPr>
      </w:pPr>
    </w:p>
    <w:p w:rsidR="00AE2DAD" w:rsidRDefault="00AE2DAD">
      <w:pPr>
        <w:pStyle w:val="5"/>
      </w:pPr>
      <w:r>
        <w:t>Контрольная работа</w:t>
      </w:r>
    </w:p>
    <w:p w:rsidR="00AE2DAD" w:rsidRDefault="00AE2DAD">
      <w:pPr>
        <w:pStyle w:val="21"/>
      </w:pPr>
    </w:p>
    <w:p w:rsidR="00AE2DAD" w:rsidRDefault="00AE2DAD">
      <w:pPr>
        <w:pStyle w:val="21"/>
      </w:pPr>
    </w:p>
    <w:p w:rsidR="00AE2DAD" w:rsidRDefault="00AE2DAD">
      <w:pPr>
        <w:pStyle w:val="21"/>
      </w:pPr>
    </w:p>
    <w:p w:rsidR="00AE2DAD" w:rsidRDefault="00AE2DAD">
      <w:pPr>
        <w:pStyle w:val="21"/>
      </w:pPr>
    </w:p>
    <w:p w:rsidR="00AE2DAD" w:rsidRDefault="00AE2DAD">
      <w:pPr>
        <w:pStyle w:val="21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Оглавление</w:t>
      </w:r>
    </w:p>
    <w:p w:rsidR="00AE2DAD" w:rsidRDefault="00AE2DAD">
      <w:pPr>
        <w:pStyle w:val="11"/>
        <w:tabs>
          <w:tab w:val="right" w:leader="dot" w:pos="9345"/>
        </w:tabs>
        <w:spacing w:line="360" w:lineRule="auto"/>
        <w:rPr>
          <w:b w:val="0"/>
          <w:bCs w:val="0"/>
          <w:caps w:val="0"/>
          <w:noProof/>
        </w:rPr>
      </w:pPr>
      <w:r w:rsidRPr="00A7442A">
        <w:rPr>
          <w:rStyle w:val="af"/>
          <w:noProof/>
        </w:rPr>
        <w:t>1. Общественное мнение, его сущность</w:t>
      </w:r>
      <w:r>
        <w:rPr>
          <w:noProof/>
          <w:webHidden/>
        </w:rPr>
        <w:tab/>
        <w:t>3</w:t>
      </w:r>
    </w:p>
    <w:p w:rsidR="00AE2DAD" w:rsidRDefault="00AE2DAD">
      <w:pPr>
        <w:pStyle w:val="11"/>
        <w:tabs>
          <w:tab w:val="right" w:leader="dot" w:pos="9345"/>
        </w:tabs>
        <w:spacing w:line="360" w:lineRule="auto"/>
        <w:rPr>
          <w:b w:val="0"/>
          <w:bCs w:val="0"/>
          <w:caps w:val="0"/>
          <w:noProof/>
        </w:rPr>
      </w:pPr>
      <w:r w:rsidRPr="00A7442A">
        <w:rPr>
          <w:rStyle w:val="af"/>
          <w:noProof/>
        </w:rPr>
        <w:t>2. Общественное мнение и процессы управления</w:t>
      </w:r>
      <w:r>
        <w:rPr>
          <w:noProof/>
          <w:webHidden/>
        </w:rPr>
        <w:tab/>
        <w:t>7</w:t>
      </w:r>
    </w:p>
    <w:p w:rsidR="00AE2DAD" w:rsidRDefault="00AE2DAD">
      <w:pPr>
        <w:pStyle w:val="11"/>
        <w:tabs>
          <w:tab w:val="right" w:leader="dot" w:pos="9345"/>
        </w:tabs>
        <w:spacing w:line="360" w:lineRule="auto"/>
        <w:rPr>
          <w:b w:val="0"/>
          <w:bCs w:val="0"/>
          <w:caps w:val="0"/>
          <w:noProof/>
        </w:rPr>
      </w:pPr>
      <w:r w:rsidRPr="00A7442A">
        <w:rPr>
          <w:rStyle w:val="af"/>
          <w:noProof/>
        </w:rPr>
        <w:t>Список литературы</w:t>
      </w:r>
      <w:r>
        <w:rPr>
          <w:noProof/>
          <w:webHidden/>
        </w:rPr>
        <w:tab/>
        <w:t>14</w:t>
      </w:r>
    </w:p>
    <w:p w:rsidR="00AE2DAD" w:rsidRDefault="00AE2DAD">
      <w:pPr>
        <w:pStyle w:val="21"/>
      </w:pPr>
    </w:p>
    <w:p w:rsidR="00AE2DAD" w:rsidRDefault="00AE2DAD">
      <w:pPr>
        <w:pStyle w:val="21"/>
      </w:pPr>
    </w:p>
    <w:p w:rsidR="00AE2DAD" w:rsidRDefault="00AE2DAD">
      <w:pPr>
        <w:spacing w:before="0" w:after="0" w:line="360" w:lineRule="auto"/>
        <w:ind w:firstLine="709"/>
        <w:jc w:val="both"/>
      </w:pPr>
    </w:p>
    <w:p w:rsidR="00AE2DAD" w:rsidRDefault="00AE2DAD">
      <w:pPr>
        <w:pStyle w:val="1"/>
      </w:pPr>
      <w:r>
        <w:br w:type="page"/>
      </w:r>
      <w:bookmarkStart w:id="0" w:name="_Toc102878662"/>
      <w:bookmarkStart w:id="1" w:name="_Toc107041136"/>
      <w:r>
        <w:t xml:space="preserve">1. </w:t>
      </w:r>
      <w:bookmarkEnd w:id="0"/>
      <w:r>
        <w:t>Общественное мнение, его сущность</w:t>
      </w:r>
      <w:bookmarkEnd w:id="1"/>
    </w:p>
    <w:p w:rsidR="00AE2DAD" w:rsidRDefault="00AE2DAD">
      <w:pPr>
        <w:widowControl w:val="0"/>
        <w:spacing w:before="140" w:after="0" w:line="360" w:lineRule="auto"/>
        <w:ind w:firstLine="720"/>
        <w:jc w:val="both"/>
      </w:pPr>
      <w:r>
        <w:t>Общественное мнение</w:t>
      </w:r>
      <w:r>
        <w:rPr>
          <w:noProof/>
        </w:rPr>
        <w:t xml:space="preserve"> —</w:t>
      </w:r>
      <w:r>
        <w:t xml:space="preserve"> понятие, на протяжении после</w:t>
      </w:r>
      <w:bookmarkStart w:id="2" w:name="OCRUncertain002"/>
      <w:r>
        <w:t>д</w:t>
      </w:r>
      <w:bookmarkEnd w:id="2"/>
      <w:r>
        <w:softHyphen/>
        <w:t>них десятилетий практически полностью отсутствовавшее в политическом лексиконе советского общества. В процессе перестройки, вокруг него шли горячие споры: «существовало ли общественное мнение в стране в эпоху Сталина и Брежнева? Существует ли оно сегодня?». Одни на эти вопросы отвечали положительно, другие отрицатель</w:t>
      </w:r>
      <w:r>
        <w:softHyphen/>
        <w:t>но. Однако правы и те, и другие, коль скоро в рамках евро</w:t>
      </w:r>
      <w:r>
        <w:softHyphen/>
        <w:t>пейской цивилизации данное понятие наделено не одним, а двумя различными смыслами: с одной стороны, это</w:t>
      </w:r>
      <w:r>
        <w:rPr>
          <w:noProof/>
        </w:rPr>
        <w:t xml:space="preserve"> —</w:t>
      </w:r>
      <w:r>
        <w:t xml:space="preserve"> по</w:t>
      </w:r>
      <w:r>
        <w:softHyphen/>
        <w:t>литический институт, который устойчиво и эффективно участ</w:t>
      </w:r>
      <w:r>
        <w:softHyphen/>
        <w:t>вует в осуществлении власти, представляет собой один из признанных, узаконенных механизмов процесса принятия решений на всех уровнях жизни общества, а с другой</w:t>
      </w:r>
      <w:r>
        <w:rPr>
          <w:noProof/>
        </w:rPr>
        <w:t xml:space="preserve"> — </w:t>
      </w:r>
      <w:r>
        <w:t>это всего лишь совокупное суждение, разделяемое раз</w:t>
      </w:r>
      <w:r>
        <w:softHyphen/>
        <w:t>личными социальными общностями по поводу тех или иных событий, явлений действительности.</w:t>
      </w:r>
    </w:p>
    <w:p w:rsidR="00AE2DAD" w:rsidRDefault="00AE2DAD">
      <w:pPr>
        <w:widowControl w:val="0"/>
        <w:spacing w:before="0" w:after="0" w:line="360" w:lineRule="auto"/>
        <w:ind w:firstLine="720"/>
        <w:jc w:val="both"/>
      </w:pPr>
      <w:r>
        <w:t>Увы, правы те, кто ставит под сомнение существование в СССР общественного мнения в прошлом и настоящем, если имеется в виду первый аспект проблемы. Само выдви</w:t>
      </w:r>
      <w:r>
        <w:softHyphen/>
        <w:t>жение лидерами перестройки лозунга «учиться демократии», помимо прочего, означает, что этой демократии в стране до сих пор еще не было, что народ был полностью отторгнут от реальных механизмов управления и должен был либо участвовать в унизительных маскарадах всеобщего одобре</w:t>
      </w:r>
      <w:r>
        <w:softHyphen/>
        <w:t>ния, либо демонстрировать традиционное безмолвие. Вместе с тем эти сомнения вовсе не оправданны, если речь идет о втором, более широком значении рассматриваемого понятия.</w:t>
      </w:r>
    </w:p>
    <w:p w:rsidR="00AE2DAD" w:rsidRDefault="00AE2DAD">
      <w:pPr>
        <w:widowControl w:val="0"/>
        <w:spacing w:before="0" w:after="0" w:line="360" w:lineRule="auto"/>
        <w:ind w:firstLine="720"/>
        <w:jc w:val="both"/>
      </w:pPr>
      <w:r>
        <w:t xml:space="preserve">В этом смысле общественное мнение представляет собой состояние </w:t>
      </w:r>
      <w:r>
        <w:rPr>
          <w:i/>
          <w:iCs/>
        </w:rPr>
        <w:t>массового сознания,</w:t>
      </w:r>
      <w:r>
        <w:t xml:space="preserve"> заключающее в себе отноше</w:t>
      </w:r>
      <w:r>
        <w:softHyphen/>
        <w:t xml:space="preserve">ние (скрытое или явное) людей к событиям и явлениям социальной действительности, к деятельности различных социальных институтов, групп и отдельных личностей. В плане взаимоотношения с объектами своего воздействия оно выступает в экспрессивной, контрольной, консультативной, директивной функциях, то есть занимает определенную позицию, дает совет, выносит решение и т. </w:t>
      </w:r>
      <w:bookmarkStart w:id="3" w:name="OCRUncertain003"/>
      <w:r>
        <w:t>д.</w:t>
      </w:r>
      <w:bookmarkEnd w:id="3"/>
      <w:r>
        <w:t xml:space="preserve"> Соответственно с точки зрения содержания суждения общественные мнения могут быть оценочными, аналитическими, конструктивными, нормативными, а с точки зрения формы</w:t>
      </w:r>
      <w:r>
        <w:rPr>
          <w:noProof/>
        </w:rPr>
        <w:t xml:space="preserve"> —</w:t>
      </w:r>
      <w:r>
        <w:t xml:space="preserve"> позитивными и негативными.</w:t>
      </w:r>
    </w:p>
    <w:p w:rsidR="00AE2DAD" w:rsidRDefault="00AE2DAD">
      <w:pPr>
        <w:widowControl w:val="0"/>
        <w:spacing w:before="0" w:after="0" w:line="360" w:lineRule="auto"/>
        <w:ind w:firstLine="720"/>
        <w:jc w:val="both"/>
      </w:pPr>
      <w:r>
        <w:t>Общественное мнение действует практически во всех сфе</w:t>
      </w:r>
      <w:r>
        <w:softHyphen/>
        <w:t>рах жизни общества. Однако предметы его высказываний определяются рядом границ. В первую очередь это</w:t>
      </w:r>
      <w:r>
        <w:rPr>
          <w:noProof/>
        </w:rPr>
        <w:t xml:space="preserve"> — </w:t>
      </w:r>
      <w:r>
        <w:rPr>
          <w:i/>
          <w:iCs/>
        </w:rPr>
        <w:t>естественные</w:t>
      </w:r>
      <w:r>
        <w:t xml:space="preserve"> границы образования общественного мнения, которые оно никогда не может преступить и не преступает. Так, в качестве объекта высказываний общественности вы</w:t>
      </w:r>
      <w:r>
        <w:softHyphen/>
        <w:t xml:space="preserve">ступают лишь те события и явления действительности, которые вызывают общественный интерес, отличаются социальной значимостью и актуальностью. Кроме того, проблемы, по которым высказывается общественное мнение, предполагают возможность расхождения в оценках, то есть заключают в себе больший или меньший момент </w:t>
      </w:r>
      <w:bookmarkStart w:id="4" w:name="OCRUncertain004"/>
      <w:r>
        <w:t>дискуссионности.</w:t>
      </w:r>
      <w:bookmarkEnd w:id="4"/>
      <w:r>
        <w:t xml:space="preserve"> Так называемые логические границы способности суждения обще</w:t>
      </w:r>
      <w:r>
        <w:softHyphen/>
        <w:t>ственного мнения совпадают с объективными познаватель</w:t>
      </w:r>
      <w:r>
        <w:softHyphen/>
        <w:t>ными возможностями массо</w:t>
      </w:r>
      <w:bookmarkStart w:id="5" w:name="OCRUncertain005"/>
      <w:r>
        <w:t>в</w:t>
      </w:r>
      <w:bookmarkEnd w:id="5"/>
      <w:r>
        <w:t>ого сознания (например, мерой его компетентности); эти гр</w:t>
      </w:r>
      <w:bookmarkStart w:id="6" w:name="OCRUncertain006"/>
      <w:r>
        <w:t>а</w:t>
      </w:r>
      <w:bookmarkEnd w:id="6"/>
      <w:r>
        <w:t>ни</w:t>
      </w:r>
      <w:bookmarkStart w:id="7" w:name="OCRUncertain007"/>
      <w:r>
        <w:t>ц</w:t>
      </w:r>
      <w:bookmarkEnd w:id="7"/>
      <w:r>
        <w:t>ы постоянно «нарушаются» стихийно функционирующим общественным мнением, но с необходимостью должны учитываться при оценке (анализе) высказываний общественности. Наконец, содержание сужде</w:t>
      </w:r>
      <w:r>
        <w:softHyphen/>
        <w:t>ний общественного мнения определяется и</w:t>
      </w:r>
      <w:bookmarkStart w:id="8" w:name="OCRUncertain008"/>
      <w:r>
        <w:t>,</w:t>
      </w:r>
      <w:bookmarkEnd w:id="8"/>
      <w:r>
        <w:t xml:space="preserve"> так сказать, </w:t>
      </w:r>
      <w:r>
        <w:rPr>
          <w:i/>
          <w:iCs/>
        </w:rPr>
        <w:t>искусственными</w:t>
      </w:r>
      <w:r>
        <w:t xml:space="preserve"> границами его функционирования</w:t>
      </w:r>
      <w:r>
        <w:rPr>
          <w:noProof/>
        </w:rPr>
        <w:t xml:space="preserve"> —</w:t>
      </w:r>
      <w:r>
        <w:t xml:space="preserve"> опреде</w:t>
      </w:r>
      <w:r>
        <w:softHyphen/>
        <w:t>ленными социальными условиями, в которых фактически приходится действовать общественному мнению, в первую очередь объемом и широтой циркулирующей в обществе откры</w:t>
      </w:r>
      <w:r>
        <w:softHyphen/>
        <w:t>той, доступной всем и каждому информации.</w:t>
      </w:r>
    </w:p>
    <w:p w:rsidR="00AE2DAD" w:rsidRDefault="00AE2DAD">
      <w:pPr>
        <w:widowControl w:val="0"/>
        <w:spacing w:before="180" w:after="0" w:line="360" w:lineRule="auto"/>
        <w:ind w:firstLine="720"/>
        <w:jc w:val="both"/>
      </w:pPr>
      <w:r>
        <w:t xml:space="preserve">Общественное мнение складывается и функционирует как в рамках общества в целом, так и </w:t>
      </w:r>
      <w:bookmarkStart w:id="9" w:name="OCRUncertain009"/>
      <w:r>
        <w:t>в</w:t>
      </w:r>
      <w:bookmarkEnd w:id="9"/>
      <w:r>
        <w:t xml:space="preserve"> рамках действующих в нем различных (группо</w:t>
      </w:r>
      <w:bookmarkStart w:id="10" w:name="OCRUncertain010"/>
      <w:r>
        <w:t>в</w:t>
      </w:r>
      <w:bookmarkEnd w:id="10"/>
      <w:r>
        <w:t xml:space="preserve">ых </w:t>
      </w:r>
      <w:bookmarkStart w:id="11" w:name="OCRUncertain011"/>
      <w:r>
        <w:rPr>
          <w:i/>
          <w:iCs/>
          <w:lang w:val="en-US"/>
        </w:rPr>
        <w:t>v</w:t>
      </w:r>
      <w:bookmarkEnd w:id="11"/>
      <w:r>
        <w:t xml:space="preserve"> массовых) общностей</w:t>
      </w:r>
      <w:r>
        <w:rPr>
          <w:noProof/>
        </w:rPr>
        <w:t xml:space="preserve"> — </w:t>
      </w:r>
      <w:r>
        <w:t>социальных, региональных, профессиональных</w:t>
      </w:r>
      <w:bookmarkStart w:id="12" w:name="OCRUncertain012"/>
      <w:r>
        <w:t>,</w:t>
      </w:r>
      <w:bookmarkEnd w:id="12"/>
      <w:r>
        <w:t xml:space="preserve"> политических, культурных и других. В этом смысле можно говорить не только об общественном мнении всей страны) но и об общест</w:t>
      </w:r>
      <w:r>
        <w:softHyphen/>
        <w:t>венном мнении</w:t>
      </w:r>
      <w:bookmarkStart w:id="13" w:name="OCRUncertain013"/>
      <w:r>
        <w:t>,</w:t>
      </w:r>
      <w:bookmarkEnd w:id="13"/>
      <w:r>
        <w:t xml:space="preserve"> например, рабочего класса, жителей района, лиц одной профессии, аудитории телепередачи и т. </w:t>
      </w:r>
      <w:bookmarkStart w:id="14" w:name="OCRUncertain014"/>
      <w:r>
        <w:t>д.</w:t>
      </w:r>
      <w:bookmarkEnd w:id="14"/>
      <w:r>
        <w:t xml:space="preserve"> В рамках каждой такой общности носителем (субъектом) обществен</w:t>
      </w:r>
      <w:r>
        <w:softHyphen/>
        <w:t>ного мнения может выступать как общность в целом, так и любые составляющие ее «части»</w:t>
      </w:r>
      <w:r>
        <w:rPr>
          <w:noProof/>
        </w:rPr>
        <w:t xml:space="preserve"> —</w:t>
      </w:r>
      <w:r>
        <w:t xml:space="preserve"> независимо от содержа</w:t>
      </w:r>
      <w:r>
        <w:softHyphen/>
        <w:t>ния их суждений, от того, высказываются ли они «за» или «против», образуют ли «большинство» или «меньшинство». В соответствии с этим по своей структуре общественное мнение может быть более или менее монистическим, единодушным, и плюралистическим, состоящим из ряда не совпадающих друг с другом точек зрения.</w:t>
      </w:r>
    </w:p>
    <w:p w:rsidR="00AE2DAD" w:rsidRDefault="00AE2DAD">
      <w:pPr>
        <w:widowControl w:val="0"/>
        <w:spacing w:before="0" w:after="0" w:line="360" w:lineRule="auto"/>
        <w:ind w:firstLine="720"/>
        <w:jc w:val="both"/>
      </w:pPr>
      <w:r>
        <w:t>В качестве источника формирования общественного мне</w:t>
      </w:r>
      <w:r>
        <w:softHyphen/>
        <w:t>ния могут выступать многочисленные формы общественного опыта, прежде всего опыта ближайшего социального окруже</w:t>
      </w:r>
      <w:bookmarkStart w:id="15" w:name="OCRUncertain015"/>
      <w:r>
        <w:softHyphen/>
      </w:r>
      <w:bookmarkEnd w:id="15"/>
      <w:r>
        <w:t>ния людей, а также научные знания, официальная информа</w:t>
      </w:r>
      <w:r>
        <w:softHyphen/>
        <w:t>ция, сведения, поставляемые учреждениями образования и культуры, средствами массовой информации и пропаганды и т. д. Поскольку каждый из этих источников отражает дей</w:t>
      </w:r>
      <w:r>
        <w:softHyphen/>
        <w:t>ствительность с разной степенью адекватности, формирую</w:t>
      </w:r>
      <w:r>
        <w:softHyphen/>
        <w:t>щееся на этой базе общественное мнение может быть в боль</w:t>
      </w:r>
      <w:r>
        <w:softHyphen/>
        <w:t>шей или меньшей степени «истинным», соответствующим реальным интересам социального развития, или «лож</w:t>
      </w:r>
      <w:r>
        <w:softHyphen/>
        <w:t>ным», иллюзорным.</w:t>
      </w:r>
    </w:p>
    <w:p w:rsidR="00AE2DAD" w:rsidRDefault="00AE2DAD">
      <w:pPr>
        <w:widowControl w:val="0"/>
        <w:spacing w:before="0" w:after="0" w:line="360" w:lineRule="auto"/>
        <w:ind w:firstLine="720"/>
        <w:jc w:val="both"/>
      </w:pPr>
      <w:r>
        <w:t>В развитом демократическом обществе привычными кана</w:t>
      </w:r>
      <w:r>
        <w:softHyphen/>
        <w:t>лами (и формами) выражения общественного мнения являют</w:t>
      </w:r>
      <w:r>
        <w:softHyphen/>
        <w:t>ся: выборы органов власти, прямое участие масс в управлении, пресса и иные средства массовой коммуникации, собрания, манифестации и прочее. При этом активность функциониро</w:t>
      </w:r>
      <w:r>
        <w:softHyphen/>
        <w:t>вания и фактическое значение общественного мнения в жизни общества определяются существующими социальными условиями</w:t>
      </w:r>
      <w:r>
        <w:rPr>
          <w:noProof/>
        </w:rPr>
        <w:t xml:space="preserve"> —</w:t>
      </w:r>
      <w:r>
        <w:t xml:space="preserve"> всеобщими, связанными с уровнем развития в обществе производительных сил, характером производствен</w:t>
      </w:r>
      <w:r>
        <w:softHyphen/>
        <w:t xml:space="preserve">ных отношений, состоянием массовой культуры и т. </w:t>
      </w:r>
      <w:bookmarkStart w:id="16" w:name="OCRUncertain016"/>
      <w:r>
        <w:t>п.;</w:t>
      </w:r>
      <w:bookmarkEnd w:id="16"/>
      <w:r>
        <w:t xml:space="preserve"> и специфическими, связанными с уровнем развития демокра</w:t>
      </w:r>
      <w:r>
        <w:softHyphen/>
        <w:t>тических институтов и свобод, в первую очередь свободы выражения мнений</w:t>
      </w:r>
      <w:r>
        <w:rPr>
          <w:noProof/>
        </w:rPr>
        <w:t xml:space="preserve"> —</w:t>
      </w:r>
      <w:r>
        <w:t xml:space="preserve"> слова, печати, собраний, манифестаций и т. д.</w:t>
      </w:r>
    </w:p>
    <w:p w:rsidR="00AE2DAD" w:rsidRDefault="00AE2DAD">
      <w:pPr>
        <w:widowControl w:val="0"/>
        <w:spacing w:before="0" w:after="0" w:line="360" w:lineRule="auto"/>
        <w:ind w:firstLine="720"/>
        <w:jc w:val="both"/>
      </w:pPr>
      <w:r>
        <w:t>Общественное мнение</w:t>
      </w:r>
      <w:r>
        <w:rPr>
          <w:noProof/>
        </w:rPr>
        <w:t xml:space="preserve"> —</w:t>
      </w:r>
      <w:r>
        <w:t xml:space="preserve"> явление историческое. По мере развития человеческой цивилизации меняются экономичес</w:t>
      </w:r>
      <w:r>
        <w:softHyphen/>
        <w:t>кие, социальные, политические, технические и другие условия его функционирования и вместе с ними сам его статус в жизни общества, повышается его роль, усложняются функции, расширяются сферы деятельности и т. д. Все эти процессы, отмечающие как раз превращение общественного мнения из простого суждения масс, имеющего силу лишь в ограничен</w:t>
      </w:r>
      <w:r>
        <w:softHyphen/>
        <w:t>ных рамках тех или иных общностей, в политический институт жизни обществ в целом, становятся особенно значительными в последние десятилетия и годы жизни мира. В их основе</w:t>
      </w:r>
      <w:r>
        <w:rPr>
          <w:noProof/>
        </w:rPr>
        <w:t xml:space="preserve"> —</w:t>
      </w:r>
      <w:r>
        <w:t xml:space="preserve"> открытый К. Марксом закон истории, согласно которому вместе с основательностью исторического действия будет расти объем массы, делом которой это действие является («Святое семейство</w:t>
      </w:r>
      <w:bookmarkStart w:id="17" w:name="OCRUncertain017"/>
      <w:r>
        <w:t>»).</w:t>
      </w:r>
      <w:bookmarkEnd w:id="17"/>
      <w:r>
        <w:t xml:space="preserve"> И именно с этим всеобщим и объектив</w:t>
      </w:r>
      <w:r>
        <w:softHyphen/>
        <w:t>ным законом, с социальной активностью масс, а не с разного рода субъективными установками и устремлениями отдель</w:t>
      </w:r>
      <w:r>
        <w:softHyphen/>
        <w:t>ных прогрессивных политических лидеров следовало бы в первую очередь связывать надежды людей на достижение качественного прогресса в устройстве общественной жизни на Земле.</w:t>
      </w:r>
    </w:p>
    <w:p w:rsidR="00AE2DAD" w:rsidRDefault="00AE2DAD">
      <w:pPr>
        <w:widowControl w:val="0"/>
        <w:spacing w:before="60" w:after="0" w:line="360" w:lineRule="auto"/>
        <w:ind w:firstLine="720"/>
        <w:jc w:val="both"/>
      </w:pPr>
      <w:r>
        <w:t>Под термином «общественное мнение» во Франции</w:t>
      </w:r>
      <w:r>
        <w:rPr>
          <w:noProof/>
        </w:rPr>
        <w:t xml:space="preserve"> XVIII </w:t>
      </w:r>
      <w:r>
        <w:t>века подразумевались публичные выражения личных мнений ограниченной, но довольно значительной части населения, которая, обладая большим экономическим и культурным капиталом, претендовала на участие в управлении и намере</w:t>
      </w:r>
      <w:r>
        <w:softHyphen/>
        <w:t>валась воздействовать на политиков с помощью пасквилей и так называемой «общественной» прессы. В</w:t>
      </w:r>
      <w:r>
        <w:rPr>
          <w:noProof/>
        </w:rPr>
        <w:t xml:space="preserve"> XIX</w:t>
      </w:r>
      <w:r>
        <w:t xml:space="preserve"> веке под воздействием демократических взглядов, основанных на том, что единственным источником законности политики являет</w:t>
      </w:r>
      <w:bookmarkStart w:id="18" w:name="OCRUncertain020"/>
      <w:r>
        <w:softHyphen/>
      </w:r>
      <w:bookmarkEnd w:id="18"/>
      <w:r>
        <w:t>ся воля народа, публично выраженные мнения «социальной элиты» превращаются в народное мнение; представительная система правления приводит к тому, что элита, состоящая из избранных представителей, считает себя естественной вырази</w:t>
      </w:r>
      <w:r>
        <w:softHyphen/>
        <w:t>тельницей интересов «народа» и рассматривает свои мнения как выражение общих интересов и благосостояния, исключив узкие и ограниченные интересы определенного класса или группировки.</w:t>
      </w:r>
    </w:p>
    <w:p w:rsidR="00AE2DAD" w:rsidRDefault="00AE2DAD">
      <w:pPr>
        <w:widowControl w:val="0"/>
        <w:spacing w:before="0" w:after="0" w:line="360" w:lineRule="auto"/>
        <w:ind w:firstLine="720"/>
        <w:jc w:val="both"/>
      </w:pPr>
      <w:r>
        <w:t>И лишь совсем недавно в связи с появлением изобретен</w:t>
      </w:r>
      <w:r>
        <w:softHyphen/>
        <w:t>ных общественными науками таких новых методов исследо</w:t>
      </w:r>
      <w:r>
        <w:softHyphen/>
        <w:t>вания как опросы общественного мнения</w:t>
      </w:r>
      <w:bookmarkStart w:id="19" w:name="OCRUncertain021"/>
      <w:r>
        <w:t>,</w:t>
      </w:r>
      <w:bookmarkEnd w:id="19"/>
      <w:r>
        <w:t xml:space="preserve"> анонимное анкетиро</w:t>
      </w:r>
      <w:r>
        <w:softHyphen/>
        <w:t>вание, быстрая и автоматическая обработка ответов компьюте</w:t>
      </w:r>
      <w:r>
        <w:softHyphen/>
        <w:t>ром,</w:t>
      </w:r>
      <w:r>
        <w:rPr>
          <w:noProof/>
        </w:rPr>
        <w:t xml:space="preserve"> —</w:t>
      </w:r>
      <w:r>
        <w:t xml:space="preserve"> понятие общественного мнения стало почти полностью совпадать с содержанием, хотя существование объективного референта продолжает оставаться неясным. Этот метод дает возможность назвать «общественное мнение» и «демократич</w:t>
      </w:r>
      <w:r>
        <w:softHyphen/>
        <w:t>ным», так как прямо или косвенно опрашиваются все, и «научным», так как мнение каждого методично регистрируется и учитывается.  Вначале использованный в политике для выявления намерений избирателей накануне выборов, этот метод смог предоставить данные, поразительные по точности предсказания и безупречные с научной точки зрения, так как точность и достоверность были проверены самими выборами. Эти предвыборные опросы улавливают не столько «мнения», сколько намерения в поведении в области политики</w:t>
      </w:r>
      <w:bookmarkStart w:id="20" w:name="OCRUncertain022"/>
      <w:r>
        <w:t>,</w:t>
      </w:r>
      <w:bookmarkEnd w:id="20"/>
      <w:r>
        <w:t xml:space="preserve"> где опрос довольно точно воспроизводит положение, созданное выбора</w:t>
      </w:r>
      <w:r>
        <w:softHyphen/>
        <w:t>ми. Другое дело, когда по просьбе высокопоставленных лиц, а чаще всего важнейших органов прессы институты опроса общественного мнения проводят опросы с целью определения, как «общественное мнение», то есть мнение большинства, относится к чрезвычайно разным и сложным вопросам, таким, как вопросы международной и эконо</w:t>
      </w:r>
      <w:r>
        <w:softHyphen/>
        <w:t>мической политики, на которые у большинст</w:t>
      </w:r>
      <w:bookmarkStart w:id="21" w:name="OCRUncertain023"/>
      <w:r>
        <w:t>в</w:t>
      </w:r>
      <w:bookmarkEnd w:id="21"/>
      <w:r>
        <w:t>а опрошенных нет определенного мнения и они даже не задумывались над ними. Хотя и находясь в меньшинстве, что объясняется спецификой вопросов, однозначные заявления об отсутствии мнения и их случайное распределение в зависимости от пола</w:t>
      </w:r>
      <w:bookmarkStart w:id="22" w:name="OCRUncertain024"/>
      <w:r>
        <w:t xml:space="preserve">, </w:t>
      </w:r>
      <w:bookmarkEnd w:id="22"/>
      <w:r>
        <w:t>уровня образования и социального положения достаточны, чтобы понять, что вероятность наличия мнения распределяется неравномерно. Не уделяя этому никакого внимания, Институт общественного мнения</w:t>
      </w:r>
      <w:bookmarkStart w:id="23" w:name="OCRUncertain025"/>
      <w:r>
        <w:t>,</w:t>
      </w:r>
      <w:bookmarkEnd w:id="23"/>
      <w:r>
        <w:t xml:space="preserve"> не ограничиваясь сбором уже суще</w:t>
      </w:r>
      <w:r>
        <w:softHyphen/>
        <w:t>ствующих мнений, создает часто из разных слоев «обществен</w:t>
      </w:r>
      <w:r>
        <w:softHyphen/>
        <w:t>ное мнение», которое является чистейшим артефактом, полученным при помощи записи и статистической агрегации положительных и отрицательных ответов на уже сформулиро</w:t>
      </w:r>
      <w:r>
        <w:softHyphen/>
        <w:t>ванные, часто в расплывчатых и двусмысленных выражениях, мнения, которые ведущие опрос предлагают взятым наугад и подходящим для голосования по возрасту людям. Опубликова</w:t>
      </w:r>
      <w:r>
        <w:softHyphen/>
        <w:t>ние этих результатов в «общественных газетах», которые очень часто и заказывали опрос, в большинстве случаев явля</w:t>
      </w:r>
      <w:r>
        <w:softHyphen/>
        <w:t>ется политическим шагом, имеющим видимость законности, научности и демократичности, с помощью которого обществен</w:t>
      </w:r>
      <w:r>
        <w:softHyphen/>
        <w:t>ная или частная группировка, располагающая средствами заплатить за проведение опроса, может придать своему частно</w:t>
      </w:r>
      <w:r>
        <w:softHyphen/>
        <w:t>му мнению видимость всеобщности, которая и подразумевает</w:t>
      </w:r>
      <w:r>
        <w:softHyphen/>
        <w:t>ся под «общественным мнением».</w:t>
      </w:r>
    </w:p>
    <w:p w:rsidR="00AE2DAD" w:rsidRDefault="00AE2DAD">
      <w:pPr>
        <w:widowControl w:val="0"/>
        <w:spacing w:before="0" w:after="0" w:line="360" w:lineRule="auto"/>
        <w:ind w:firstLine="720"/>
        <w:jc w:val="both"/>
      </w:pPr>
      <w:r>
        <w:t>Распространяясь, практика проведения опросов общест</w:t>
      </w:r>
      <w:r>
        <w:softHyphen/>
        <w:t>венного мнения привела к изменениям в политической игре: политики теперь вынуждены считаться с этой новой, находящейся под контролем политологов инстанцией, кото</w:t>
      </w:r>
      <w:r>
        <w:softHyphen/>
        <w:t>рая лучше, чем «представители народа», должна высказать, чего хочет и что думает народ. Институты опроса обществен</w:t>
      </w:r>
      <w:r>
        <w:softHyphen/>
        <w:t>ного мнения теперь вмешиваются в политическую жизнь на всех уровнях: они проводят конфиденциальные опросы для политических группировок с целью выяснения, придерживаясь логики маркетинга, самых плодотворных тем избирательной кампании, оценки самых перспективных для выдвижения кандидатов; они также находятся в центре передач, которыми средства массовой информации, посвящая их политике, стараются превратить телезрителей в судей «клятвенных обещаний» политиков; национальная пресса регулярно заказы</w:t>
      </w:r>
      <w:r>
        <w:softHyphen/>
        <w:t>вает проведение опросов об актуальных вопросах политики с целью опубликования их результатов. По мере того как все шире используются якобы научные методы, претендую</w:t>
      </w:r>
      <w:r>
        <w:softHyphen/>
        <w:t xml:space="preserve">щие на способность измерения, </w:t>
      </w:r>
      <w:bookmarkStart w:id="24" w:name="OCRUncertain026"/>
      <w:r>
        <w:t>воздействующего</w:t>
      </w:r>
      <w:bookmarkEnd w:id="24"/>
      <w:r>
        <w:t xml:space="preserve"> на «общест</w:t>
      </w:r>
      <w:r>
        <w:softHyphen/>
        <w:t>венное мнение» влияния политики коммуникации основных политических лидеров, становится заметным возникновение нового понятия политики: политическое воздействие все боль</w:t>
      </w:r>
      <w:r>
        <w:softHyphen/>
        <w:t>ше становится искусством управления целого комплекса раз</w:t>
      </w:r>
      <w:r>
        <w:softHyphen/>
        <w:t>работанных специалистами «коммуникативной политики» ме</w:t>
      </w:r>
      <w:r>
        <w:softHyphen/>
        <w:t>тодов, направленных на «управление общественным мнением». Под этим подразумевается распространение более или менее подтасованных мнений, которые создаются институтами на основе личных и частных ответов, собранных у населения, которое в большинстве своем мало знает о тонкостях политической игры. Таким образом, опрос общественного мнения позволяет выдать за решенный любой важнейший вопрос политической акции, используя технику навязывания проблематики и подтасовки отдельных ответов, считая за таковые как личные мнения, так и выраженные посредством представителей коллективные мнения.</w:t>
      </w:r>
    </w:p>
    <w:p w:rsidR="00AE2DAD" w:rsidRDefault="00AE2DAD">
      <w:pPr>
        <w:pStyle w:val="21"/>
      </w:pPr>
    </w:p>
    <w:p w:rsidR="00AE2DAD" w:rsidRDefault="00AE2DAD">
      <w:pPr>
        <w:pStyle w:val="1"/>
      </w:pPr>
      <w:bookmarkStart w:id="25" w:name="_Toc107041137"/>
      <w:r>
        <w:t>2. Общественное мнение и процессы управления</w:t>
      </w:r>
      <w:bookmarkEnd w:id="25"/>
    </w:p>
    <w:p w:rsidR="00AE2DAD" w:rsidRDefault="00AE2DAD">
      <w:pPr>
        <w:pStyle w:val="21"/>
      </w:pPr>
    </w:p>
    <w:p w:rsidR="00AE2DAD" w:rsidRDefault="00AE2DAD">
      <w:pPr>
        <w:pStyle w:val="21"/>
      </w:pPr>
      <w:r>
        <w:t xml:space="preserve">Таким образом, под </w:t>
      </w:r>
      <w:r>
        <w:rPr>
          <w:b/>
          <w:bCs/>
        </w:rPr>
        <w:t>общественным мнением</w:t>
      </w:r>
      <w:r>
        <w:t xml:space="preserve"> мы понимаем особое состояние массового сознания, заключающее в себе скрытое или явное отношение людей к событиям и фактам социальной действительности. Общественное мнение возникает как продукт осознания назревших и требующих решения социальных проблем и проявляется в сопоставлении, а иногда и столкновении различных взглядов и позиций по обсуждаемому вопросу, в одобрении, поддержке или, наоборот, отрицании, осуждении тех или иных действий, поступков или линий поведения людей. </w:t>
      </w:r>
    </w:p>
    <w:p w:rsidR="00AE2DAD" w:rsidRDefault="00AE2DAD">
      <w:pPr>
        <w:pStyle w:val="21"/>
      </w:pPr>
      <w:r>
        <w:t xml:space="preserve">Общественное мнение формируется под влиянием всех средств массового воздействия: различных политических сил, партий, институтов, средств массовой информации. В его формировании участвует и личный опыт человека, его жизнь в социальной микроструктуре. С другой стороны, общественное мнение может возникать и стихийно, под влиянием тех или иных конкретных жизненных обстоятельств и ситуаций. </w:t>
      </w:r>
    </w:p>
    <w:p w:rsidR="00AE2DAD" w:rsidRDefault="00AE2DAD">
      <w:pPr>
        <w:pStyle w:val="21"/>
      </w:pPr>
      <w:r>
        <w:t xml:space="preserve">Общественное мнение, существующее на уровне населения страны, по своей структуре неоднородно. В нем можно выделить несколько его качественных уровней с точки зрения глубины самого мнения и меры его действенности, т.е. воздействия мнения на поступки его носителей. Оно включает мнение различных социальных групп и слоев. Однако ему присуще и определенное единство, объясняемое спецификой страны во всех- сферах жизни общества. </w:t>
      </w:r>
    </w:p>
    <w:p w:rsidR="00AE2DAD" w:rsidRDefault="00AE2DAD">
      <w:pPr>
        <w:pStyle w:val="21"/>
      </w:pPr>
      <w:r>
        <w:t xml:space="preserve">Общественное мнение выполняет несколько социальных функций, хотя делает это по-разному, в зависимости от содержания и структуры самого мнения, степени его мотивированности, а также от политического устройства конкретного общества и государства: </w:t>
      </w:r>
    </w:p>
    <w:p w:rsidR="00AE2DAD" w:rsidRDefault="00AE2DAD">
      <w:pPr>
        <w:pStyle w:val="21"/>
        <w:numPr>
          <w:ilvl w:val="0"/>
          <w:numId w:val="6"/>
        </w:numPr>
      </w:pPr>
      <w:r>
        <w:t xml:space="preserve">является одним из источников мотивации политических действий; </w:t>
      </w:r>
    </w:p>
    <w:p w:rsidR="00AE2DAD" w:rsidRDefault="00AE2DAD">
      <w:pPr>
        <w:pStyle w:val="21"/>
        <w:numPr>
          <w:ilvl w:val="0"/>
          <w:numId w:val="6"/>
        </w:numPr>
      </w:pPr>
      <w:r>
        <w:t xml:space="preserve">выражает отношение населения к тем или иным событиям и явлениям в жизни страны; </w:t>
      </w:r>
    </w:p>
    <w:p w:rsidR="00AE2DAD" w:rsidRDefault="00AE2DAD">
      <w:pPr>
        <w:pStyle w:val="21"/>
        <w:numPr>
          <w:ilvl w:val="0"/>
          <w:numId w:val="6"/>
        </w:numPr>
      </w:pPr>
      <w:r>
        <w:t xml:space="preserve">выполняет консультативную функцию, т.е. может использоваться социально-политическими силами страны и их организациями для выработки программ деятельности в различных областях; </w:t>
      </w:r>
    </w:p>
    <w:p w:rsidR="00AE2DAD" w:rsidRDefault="00AE2DAD">
      <w:pPr>
        <w:pStyle w:val="21"/>
        <w:numPr>
          <w:ilvl w:val="0"/>
          <w:numId w:val="6"/>
        </w:numPr>
      </w:pPr>
      <w:r>
        <w:t xml:space="preserve">при определенных условиях оно ставит весьма твердые и эффективные пределы деятельности классов, партий, отдельных политиков. </w:t>
      </w:r>
    </w:p>
    <w:p w:rsidR="00AE2DAD" w:rsidRDefault="00AE2DAD">
      <w:pPr>
        <w:pStyle w:val="21"/>
      </w:pPr>
      <w:r>
        <w:t xml:space="preserve">Возможности общественного мнения в этом плане определяются </w:t>
      </w:r>
      <w:r>
        <w:rPr>
          <w:b/>
          <w:bCs/>
        </w:rPr>
        <w:t>каналами</w:t>
      </w:r>
      <w:r>
        <w:t xml:space="preserve"> его выхода и выражения, доступными в условиях конкретного государства. Такими каналами в принципе являются местные и общенациональные выборы, прямое участие масс в различных формах политической деятельности, опросы общественного мнения. </w:t>
      </w:r>
    </w:p>
    <w:p w:rsidR="00AE2DAD" w:rsidRDefault="00AE2DAD">
      <w:pPr>
        <w:pStyle w:val="21"/>
      </w:pPr>
      <w:r>
        <w:t xml:space="preserve">Одной из составляющих общественного мнения, а именно его субъективным компонентом, является </w:t>
      </w:r>
      <w:r>
        <w:rPr>
          <w:b/>
          <w:bCs/>
        </w:rPr>
        <w:t>образ</w:t>
      </w:r>
      <w:r>
        <w:t xml:space="preserve"> ситуации, процесса, группы или отдельного человека, который свойственен данной группе. В этом смысле общественное мнение - более широкое понятие, поскольку связано с различными объективными процессами, прошлым опытом, предполагает формирование различного рода суждений, основанных на аналогиях с прошлыми событиями, существующими знаниями и опытом. Т.е. конкретный объект или ситуация, событие, являющееся объектом формирования общественного мнения, никогда не выступает изолированно, а дано во взаимодействии с другими объектами и процессами, с которыми он сравнивается, которые учитываются при его оценке и уже своим существованием влияют на него. Этот процесс можно сравнить с действием магнита, который, находясь в окружении различных предметов, начинает притягивать некоторые из них и который невозможно представить изолированно, поскольку теряется сама его сущность. </w:t>
      </w:r>
    </w:p>
    <w:p w:rsidR="00AE2DAD" w:rsidRDefault="00AE2DAD">
      <w:pPr>
        <w:pStyle w:val="21"/>
      </w:pPr>
      <w:r>
        <w:t xml:space="preserve">Образ же, напротив, всегда конкретен. Например, группа может иметь образ политического лидера как способного политика и обаятельного человека. В то же время ее общественным мнением может быть убеждение, что при изменении соотношения политических сил и обострении внутриполитической обстановки данный политический лидер Х не сможет удержать в руках ситуацию, в то время как политический лидер Y, более авторитарный по природе, будет более эффективен в подобной ситуации. </w:t>
      </w:r>
    </w:p>
    <w:p w:rsidR="00AE2DAD" w:rsidRDefault="00AE2DAD">
      <w:pPr>
        <w:pStyle w:val="21"/>
      </w:pPr>
      <w:r>
        <w:t xml:space="preserve">Итак, образ - это всегда образ конкретного человека, группы, процесса, события и т.д. Субъектом образа является отдельная личность. В социальной группе схожие образы могут возникать у ее членов как стихийно, так и благодаря специально индуцированным процессам. Интерпретация образа, прогнозирование дальнейших действий, оценка (неэмоциональная) группой означает формирование общественного мнения; (Надо иметь в виду, что носителем образа может выступать как индивид, так и группа, большая или малая. Носителем же общественного мнения является только большая социальная группа). </w:t>
      </w:r>
    </w:p>
    <w:p w:rsidR="00AE2DAD" w:rsidRDefault="00AE2DAD">
      <w:pPr>
        <w:pStyle w:val="21"/>
      </w:pPr>
      <w:r>
        <w:t xml:space="preserve">Предвыборная кампания политического лидера строится с учетом тенденций общественного мнения, сформированного в обществе в </w:t>
      </w:r>
      <w:r>
        <w:rPr>
          <w:b/>
          <w:bCs/>
        </w:rPr>
        <w:t>конкретный</w:t>
      </w:r>
      <w:r>
        <w:t xml:space="preserve"> исторический период. Однако целью кампании является создание желаемого для политика образа у населения, который побудил бы людей поддержать его на выборах. В процессе нашей собственной практики политического консультирования мы нередко сталкивались с возражениями относительно этой позиции. Как правило, они сводились к следующим: "Я хорошо известен. Все прекрасно знают мои взгляды, и любой здравомыслящий человек поймет, что я представляю серьезную программу. Почему я должен что-то менять в себе? Я такой, какой есть". </w:t>
      </w:r>
    </w:p>
    <w:p w:rsidR="00AE2DAD" w:rsidRDefault="00AE2DAD">
      <w:pPr>
        <w:pStyle w:val="21"/>
      </w:pPr>
      <w:r>
        <w:t xml:space="preserve">Ни для кого не секрет, что у любого политического лидера есть свои последователи и противники, чья позиция на предстоящих выборах более или менее известна. Конечно, возможны ситуации, когда по какой-либо причине люди изменяют свою точку зрения вплоть до противоположной. Если мы обратимся, например, к американской истории, то увидим, что в 1952 и 1956 гг. многие сторонники демократической партии поддержали на президентских выборах республиканца Д.Эйзенхауэра, поскольку видели в нем стоящего выше партийных барьеров генерала, героя войны, выдающуюся личность. </w:t>
      </w:r>
    </w:p>
    <w:p w:rsidR="00AE2DAD" w:rsidRDefault="00AE2DAD">
      <w:pPr>
        <w:pStyle w:val="21"/>
      </w:pPr>
      <w:r>
        <w:t xml:space="preserve">Однако есть и третья группа населения, которая не придерживается никаких политических ориентации, но которая составляет основную часть электората. Если начало демократических реформ у нас в стране повлекло за собой бурный рост политической активности населения, которая проявлялась в массовом электоральном поведении, активной поддержке (или, наоборот, оппозиции) различных политических течений, участии в массовых политических митингах и демонстрациях, то нынешняя ситуация в России качественно отличается от предшествующей. Появившиеся экономические и социальные проблемы начинают вытеснять на задний план политические интересы людей. На смену сильной политизированности приходит политическая апатия населения. И это в первую очередь выражается в нежелании участвовать в выборах. Последние общенациональные и региональные выборы показывают, что неудачи различных политических партий объясняются прежде всего тем, что люди устали от борьбы различных политических течений между собой, у многих групп населения нет мотивации для участия в электоральном процессе. </w:t>
      </w:r>
    </w:p>
    <w:p w:rsidR="00AE2DAD" w:rsidRDefault="00AE2DAD">
      <w:pPr>
        <w:pStyle w:val="21"/>
      </w:pPr>
      <w:r>
        <w:t xml:space="preserve">Как же создается эта мотивация? Через тот образ политика, который формируется у людей, поскольку образ и есть тот </w:t>
      </w:r>
      <w:r>
        <w:rPr>
          <w:b/>
          <w:bCs/>
        </w:rPr>
        <w:t>фактор, который опосредует политическую активность масс.</w:t>
      </w:r>
      <w:r>
        <w:t xml:space="preserve"> При этом надо иметь в виду, что конструируемый в процессе выборной кампании имидж политического лидера может качественно отличаться от того образа политика, который создается у населения при его восприятии. Для того, чтобы этого избежать, и проводится исследование общественного мнения, а точнее, массового образа политика, о котором мы говорим. </w:t>
      </w:r>
    </w:p>
    <w:p w:rsidR="00AE2DAD" w:rsidRDefault="00AE2DAD">
      <w:pPr>
        <w:pStyle w:val="21"/>
      </w:pPr>
      <w:r>
        <w:t xml:space="preserve">Итак, предвыборная кампания - это, по существу, борьба за голоса на выборах. И ее целью является привлечение на свою сторону людей, составляющих именно третью группу, о которой мы говорили выше, так называемых </w:t>
      </w:r>
      <w:r>
        <w:rPr>
          <w:b/>
          <w:bCs/>
        </w:rPr>
        <w:t>"нейтралов".</w:t>
      </w:r>
      <w:r>
        <w:t xml:space="preserve"> Как это сделать? В первую очередь необходимо понять, что образ - это субъективный феномен. Но это не означает, что его нельзя изучить. Это значит, что существуют </w:t>
      </w:r>
      <w:r>
        <w:rPr>
          <w:b/>
          <w:bCs/>
        </w:rPr>
        <w:t>психологические факторы</w:t>
      </w:r>
      <w:r>
        <w:t xml:space="preserve"> и закономерности восприятия массами Клиента, которые влияют на формирование у них образа политика. Эти факторы необходимо учитывать как при конструировании имиджа Клиента, так и при проведении всей политической кампании. </w:t>
      </w:r>
    </w:p>
    <w:p w:rsidR="00AE2DAD" w:rsidRDefault="00AE2DAD">
      <w:pPr>
        <w:pStyle w:val="21"/>
      </w:pPr>
      <w:r>
        <w:t xml:space="preserve">Поэтому дальнейшая задача Консультанта будет заключаться в ответе на три вопроса: </w:t>
      </w:r>
    </w:p>
    <w:p w:rsidR="00AE2DAD" w:rsidRDefault="00AE2DAD">
      <w:pPr>
        <w:pStyle w:val="21"/>
        <w:numPr>
          <w:ilvl w:val="0"/>
          <w:numId w:val="7"/>
        </w:numPr>
      </w:pPr>
      <w:r>
        <w:t xml:space="preserve">Что побуждает людей (каковы их мотивы) принимать участие в политической жизни страны, в том числе в электоральном процессе? </w:t>
      </w:r>
    </w:p>
    <w:p w:rsidR="00AE2DAD" w:rsidRDefault="00AE2DAD">
      <w:pPr>
        <w:pStyle w:val="21"/>
        <w:numPr>
          <w:ilvl w:val="0"/>
          <w:numId w:val="7"/>
        </w:numPr>
      </w:pPr>
      <w:r>
        <w:t xml:space="preserve">Какие психологические факторы и механизмы влияют на . формирование у масс образа политического лидера? </w:t>
      </w:r>
    </w:p>
    <w:p w:rsidR="00AE2DAD" w:rsidRDefault="00AE2DAD">
      <w:pPr>
        <w:pStyle w:val="21"/>
        <w:numPr>
          <w:ilvl w:val="0"/>
          <w:numId w:val="7"/>
        </w:numPr>
      </w:pPr>
      <w:r>
        <w:t xml:space="preserve">Какова структура образа? Какой из его компонентов является наиболее важным и требующим самого пристального внимания при конструировании имиджа политика? </w:t>
      </w:r>
    </w:p>
    <w:p w:rsidR="00AE2DAD" w:rsidRDefault="00AE2DAD">
      <w:pPr>
        <w:pStyle w:val="21"/>
      </w:pPr>
      <w:r>
        <w:rPr>
          <w:b/>
          <w:bCs/>
        </w:rPr>
        <w:t>Понятие образа.</w:t>
      </w:r>
      <w:r>
        <w:t xml:space="preserve"> Под образом в социальной психологии понимается субъективная картина мира или его фрагментов, что предполагает интерпретацию лавинообразного потока информации, получаемой органами чувств, на основе уже сложившейся у человека категориальной системы. Подобного рода категории представляют </w:t>
      </w:r>
      <w:r>
        <w:rPr>
          <w:b/>
          <w:bCs/>
        </w:rPr>
        <w:t>интериоризированный общественный опыт, закрепленный в языке.</w:t>
      </w:r>
      <w:r>
        <w:t xml:space="preserve"> Как правило, этот процесс бессознателен по своей природе и происходит автоматически. </w:t>
      </w:r>
    </w:p>
    <w:p w:rsidR="00AE2DAD" w:rsidRDefault="00AE2DAD">
      <w:pPr>
        <w:pStyle w:val="21"/>
      </w:pPr>
      <w:r>
        <w:t xml:space="preserve">При рассмотрении феномена образа выделяются три его составляющих элемента: </w:t>
      </w:r>
    </w:p>
    <w:p w:rsidR="00AE2DAD" w:rsidRDefault="00AE2DAD">
      <w:pPr>
        <w:pStyle w:val="21"/>
      </w:pPr>
      <w:r>
        <w:rPr>
          <w:b/>
          <w:bCs/>
        </w:rPr>
        <w:t>Образ-знание,</w:t>
      </w:r>
      <w:r>
        <w:t xml:space="preserve"> выступающий в форме зафиксированного знания, т.е. как отраженная субъектом картина существующей реальности. </w:t>
      </w:r>
    </w:p>
    <w:p w:rsidR="00AE2DAD" w:rsidRDefault="00AE2DAD">
      <w:pPr>
        <w:pStyle w:val="21"/>
      </w:pPr>
      <w:r>
        <w:t xml:space="preserve">Образ-значение, создающий значение объекта (человека, группы, события, факта реальности, предмета и т.д.) для субъекта, встраивая конкретный объект в ценностно-смысловую систему человека. Образ-значение создает личностный смысл объекта, обеспечивает возможность выбора действий по отношению к нему. Например, человек может знать, что политик Х недальновиден, совершает ошибки в подборе команды,не имеет четкой программы, но в своих выступлениях часто подчеркивает необходимость борьбы с преступностью (образ-знание). ПОЛИТИКУ успешно проводит различные политические акции, верно выбирая стратегию своего поведения, имеет детально разработанную программу и сильную, сплоченную команду (образ-знание). При выборе кандидата для голосования человек решает, </w:t>
      </w:r>
      <w:r>
        <w:rPr>
          <w:b/>
          <w:bCs/>
        </w:rPr>
        <w:t>что важнее именно для него.</w:t>
      </w:r>
      <w:r>
        <w:t xml:space="preserve"> При этом, как правило, решающую роль играют провозглашаемые идеи, а не осознание реальных возможностей политиков для решения тех или иных проблем. Для избирателя неважно, как политик будет решать те проблемы, о которых он говорит. Важнее то, что эти проблемы просто обозначены. Поэтому, если человек боится поздно возвращаться домой из-за неспокойной обстановки в своем районе, для него задача борьбы с преступностью является </w:t>
      </w:r>
      <w:r>
        <w:rPr>
          <w:b/>
          <w:bCs/>
        </w:rPr>
        <w:t>личностно значимой,</w:t>
      </w:r>
      <w:r>
        <w:t xml:space="preserve"> и это побудит его отдать свой голос на выборах политику X. Подобные парадоксы - не редкость, поэтому мы подробнее остановимся на них ниже и рассмотрим на конкретных примерах. </w:t>
      </w:r>
    </w:p>
    <w:p w:rsidR="00AE2DAD" w:rsidRDefault="00AE2DAD">
      <w:pPr>
        <w:pStyle w:val="21"/>
      </w:pPr>
      <w:r>
        <w:rPr>
          <w:b/>
          <w:bCs/>
        </w:rPr>
        <w:t>Образ потребного будущего.</w:t>
      </w:r>
      <w:r>
        <w:t xml:space="preserve"> Человек прогнозирует возможные изменения, предвидит возможные события, которые могут быть значимыми для него. Например, избиратель может понимать, что в настоящее время, не обладая достаточной властью и возможностями, данный политический лидер не может решить значимые для него проблемы, но. в будущем, по его мнению, эти проблемы будут решаться политиком в первую очередь. </w:t>
      </w:r>
    </w:p>
    <w:p w:rsidR="00AE2DAD" w:rsidRDefault="00AE2DAD">
      <w:pPr>
        <w:pStyle w:val="21"/>
      </w:pPr>
      <w:r>
        <w:t xml:space="preserve">Здесь речь идет не о трех независимо существующих феноменах, а о некоторой системе их соподчинения. В этой связи представляется, что политическая активность масс определяется в первую очередь образом-значением и образом потребного будущего. Образ-знание, в свою очередь, концентрирует в себе переработанную и проинтерпретированную избирателем информацию. Он влияет на формирование образа-значения и образа потребного будущего, а через это - на политическую активность масс. Поэтому при коррекции мнения социальной группы о конкретном политическом лидере быстрого изменения можно достичь при воздействии и изменения уже существующего у группы образа-значения и образа потребного будущего. Влияние же на мнение группы через образ-знание имеет более длительный характер, но, по-видимому, результат этого воздействия является более устойчивым. </w:t>
      </w:r>
    </w:p>
    <w:p w:rsidR="00AE2DAD" w:rsidRDefault="00AE2DAD">
      <w:pPr>
        <w:spacing w:line="360" w:lineRule="auto"/>
        <w:ind w:left="720"/>
        <w:outlineLvl w:val="0"/>
      </w:pPr>
      <w:r>
        <w:t xml:space="preserve">Взаимосвязь трех аспектов феномена образа можно представить наглядно: </w:t>
      </w:r>
    </w:p>
    <w:p w:rsidR="00AE2DAD" w:rsidRDefault="00AE2DAD">
      <w:pPr>
        <w:numPr>
          <w:ilvl w:val="0"/>
          <w:numId w:val="8"/>
        </w:numPr>
        <w:spacing w:line="360" w:lineRule="auto"/>
        <w:outlineLvl w:val="0"/>
      </w:pPr>
      <w:r>
        <w:t xml:space="preserve">образ-значение </w:t>
      </w:r>
    </w:p>
    <w:p w:rsidR="00AE2DAD" w:rsidRDefault="00AE2DAD">
      <w:pPr>
        <w:numPr>
          <w:ilvl w:val="0"/>
          <w:numId w:val="8"/>
        </w:numPr>
        <w:spacing w:line="360" w:lineRule="auto"/>
        <w:outlineLvl w:val="0"/>
      </w:pPr>
      <w:r>
        <w:t xml:space="preserve">политическая активность масс </w:t>
      </w:r>
    </w:p>
    <w:p w:rsidR="00AE2DAD" w:rsidRDefault="00AE2DAD">
      <w:pPr>
        <w:numPr>
          <w:ilvl w:val="0"/>
          <w:numId w:val="8"/>
        </w:numPr>
        <w:spacing w:line="360" w:lineRule="auto"/>
        <w:outlineLvl w:val="0"/>
      </w:pPr>
      <w:r>
        <w:t xml:space="preserve">образ-знание </w:t>
      </w:r>
    </w:p>
    <w:p w:rsidR="00AE2DAD" w:rsidRDefault="00AE2DAD">
      <w:pPr>
        <w:numPr>
          <w:ilvl w:val="0"/>
          <w:numId w:val="8"/>
        </w:numPr>
        <w:spacing w:line="360" w:lineRule="auto"/>
        <w:outlineLvl w:val="0"/>
      </w:pPr>
      <w:r>
        <w:t xml:space="preserve">образ потребного будущего. </w:t>
      </w:r>
    </w:p>
    <w:p w:rsidR="00AE2DAD" w:rsidRDefault="00AE2DAD">
      <w:pPr>
        <w:pStyle w:val="21"/>
      </w:pPr>
      <w:r>
        <w:t xml:space="preserve">Очевидно, что существование у группы образа Клиента-политического лидера вовсе не предполагает наличие всех трех его форм, но обязательным является существование образа-знания. В таком случае можно оказывать воздействие на политическую активность населения, влияя на образ-знание при одновременном конструировании образа-значения. </w:t>
      </w:r>
    </w:p>
    <w:p w:rsidR="00AE2DAD" w:rsidRDefault="00AE2DAD">
      <w:pPr>
        <w:pStyle w:val="21"/>
      </w:pPr>
      <w:r>
        <w:t xml:space="preserve">Каждому отдельному человеку свойственен индивидуальный образ мира. Однако это не значит, что образ - чисто субъективное образование и не отражает адекватно объективную реальность. Критерием объективности образа можно считать тот факт, что данный образ свойственен не только отдельному индивиду, но и разделяется также другими людьми. (Кроме того, одним из аспектов индивидуального образа является представление, что этот образ разделяется другими людьми, т.е. существует не только объективная общность рассмотрения картины мира, но и субъективное понимание этого). В этом смысле мы можем говорить об образах, свойственных группам лиц, иначе говоря, об общественном (или массовом) образе. </w:t>
      </w:r>
    </w:p>
    <w:p w:rsidR="00AE2DAD" w:rsidRDefault="00AE2DAD">
      <w:pPr>
        <w:pStyle w:val="21"/>
      </w:pPr>
      <w:r>
        <w:t xml:space="preserve">Общество состоит из организаций, групп, страт, слоев и т.д., в которые объединены люди. Эти группы могут различаться по размерам, структуре, динамике. Но существование таких групп во многом зависит от существования единого общественного образа у тех, кто составляет данную группу. Конечно, это не означает, что все члены группы должны иметь идентичные образы событий и процессов, отдельных личностей, групп и т.д. </w:t>
      </w:r>
    </w:p>
    <w:p w:rsidR="00AE2DAD" w:rsidRDefault="00AE2DAD">
      <w:pPr>
        <w:pStyle w:val="21"/>
      </w:pPr>
      <w:r>
        <w:t xml:space="preserve">Наоборот, для организации обычно важно, чтобы образы ее членов не были сходными. Однако любая группа или организация формируется на основе общих интересов, дел и проблем. Поэтому для существования и нормального функционирования группы необходима </w:t>
      </w:r>
      <w:r>
        <w:rPr>
          <w:b/>
          <w:bCs/>
        </w:rPr>
        <w:t>общность образов, затрагивающих значимые для данной группы вопросы.</w:t>
      </w:r>
      <w:r>
        <w:t xml:space="preserve"> Кроме того, поскольку любая группа, большая или малая, формальная или неформальная, представляет собой иерархическую структуру, то в любой группе могут находиться индивиды, чьи образы группы, мира, событий и т.д. обладают наибольшей важностью для членов группы, которые могут существенно влиять на модификацию как индивидуальных образов членов группы, так и на формирование массового образа всей группы. Под </w:t>
      </w:r>
      <w:r>
        <w:rPr>
          <w:b/>
          <w:bCs/>
        </w:rPr>
        <w:t>массовым образом</w:t>
      </w:r>
      <w:r>
        <w:t xml:space="preserve"> мы будем понимать образ, существенные характеристики которого разделяются членами данной группы. </w:t>
      </w:r>
    </w:p>
    <w:p w:rsidR="00AE2DAD" w:rsidRDefault="00AE2DAD">
      <w:pPr>
        <w:pStyle w:val="21"/>
      </w:pPr>
    </w:p>
    <w:p w:rsidR="00AE2DAD" w:rsidRDefault="00AE2DAD">
      <w:pPr>
        <w:pStyle w:val="21"/>
      </w:pPr>
    </w:p>
    <w:p w:rsidR="00AE2DAD" w:rsidRDefault="00AE2DAD">
      <w:pPr>
        <w:pStyle w:val="21"/>
      </w:pPr>
    </w:p>
    <w:p w:rsidR="00AE2DAD" w:rsidRDefault="00AE2DAD">
      <w:pPr>
        <w:pStyle w:val="1"/>
      </w:pPr>
      <w:r>
        <w:br w:type="page"/>
      </w:r>
      <w:bookmarkStart w:id="26" w:name="_Toc102878671"/>
      <w:bookmarkStart w:id="27" w:name="_Toc107041138"/>
      <w:r>
        <w:t>Список литературы</w:t>
      </w:r>
      <w:bookmarkEnd w:id="26"/>
      <w:bookmarkEnd w:id="27"/>
    </w:p>
    <w:p w:rsidR="00AE2DAD" w:rsidRDefault="00AE2DAD">
      <w:pPr>
        <w:pStyle w:val="21"/>
      </w:pPr>
    </w:p>
    <w:p w:rsidR="00AE2DAD" w:rsidRDefault="00AE2DAD">
      <w:pPr>
        <w:pStyle w:val="21"/>
      </w:pPr>
      <w:r>
        <w:t>Грушин Б.А. Общественное мнение в системе управления // Социс. 1998. №11.</w:t>
      </w:r>
    </w:p>
    <w:p w:rsidR="00AE2DAD" w:rsidRDefault="00AE2DAD">
      <w:pPr>
        <w:pStyle w:val="21"/>
      </w:pPr>
      <w:r>
        <w:t xml:space="preserve">Зинченко Р.П. Социология на службе управления // Социально-политический журнал. 1998. №3. </w:t>
      </w:r>
    </w:p>
    <w:p w:rsidR="00AE2DAD" w:rsidRDefault="00AE2DAD">
      <w:pPr>
        <w:pStyle w:val="21"/>
      </w:pPr>
      <w:r>
        <w:t xml:space="preserve">Фатхутдинов Р.А. Разработка управленческого решения. – М., 1998. </w:t>
      </w:r>
    </w:p>
    <w:p w:rsidR="00AE2DAD" w:rsidRDefault="00AE2DAD">
      <w:pPr>
        <w:pStyle w:val="21"/>
      </w:pPr>
    </w:p>
    <w:p w:rsidR="00AE2DAD" w:rsidRDefault="00AE2DAD">
      <w:pPr>
        <w:spacing w:before="0" w:after="0"/>
      </w:pPr>
      <w:bookmarkStart w:id="28" w:name="_GoBack"/>
      <w:bookmarkEnd w:id="28"/>
    </w:p>
    <w:sectPr w:rsidR="00AE2D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EAE" w:rsidRDefault="00141EAE">
      <w:pPr>
        <w:spacing w:before="0" w:after="0"/>
      </w:pPr>
      <w:r>
        <w:separator/>
      </w:r>
    </w:p>
  </w:endnote>
  <w:endnote w:type="continuationSeparator" w:id="0">
    <w:p w:rsidR="00141EAE" w:rsidRDefault="00141E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EAE" w:rsidRDefault="00141EAE">
      <w:pPr>
        <w:spacing w:before="0" w:after="0"/>
      </w:pPr>
      <w:r>
        <w:separator/>
      </w:r>
    </w:p>
  </w:footnote>
  <w:footnote w:type="continuationSeparator" w:id="0">
    <w:p w:rsidR="00141EAE" w:rsidRDefault="00141E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AD" w:rsidRDefault="00A7442A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E2DAD" w:rsidRDefault="00AE2DA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D384BC4"/>
    <w:multiLevelType w:val="hybridMultilevel"/>
    <w:tmpl w:val="C4D00C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6EF5DDB"/>
    <w:multiLevelType w:val="hybridMultilevel"/>
    <w:tmpl w:val="E7CC16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9513B46"/>
    <w:multiLevelType w:val="hybridMultilevel"/>
    <w:tmpl w:val="6C069BD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AD8649B"/>
    <w:multiLevelType w:val="hybridMultilevel"/>
    <w:tmpl w:val="9F96BF8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>
    <w:nsid w:val="497F53B0"/>
    <w:multiLevelType w:val="hybridMultilevel"/>
    <w:tmpl w:val="9CB8EC7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7B1"/>
    <w:rsid w:val="00141EAE"/>
    <w:rsid w:val="00191BD3"/>
    <w:rsid w:val="00476C2B"/>
    <w:rsid w:val="006E5F88"/>
    <w:rsid w:val="007E5230"/>
    <w:rsid w:val="00A7442A"/>
    <w:rsid w:val="00AE2DAD"/>
    <w:rsid w:val="00F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D011BC-380A-4BDB-A1B5-FA429128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6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 w:after="6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 w:after="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0" w:after="0"/>
      <w:jc w:val="right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 w:line="360" w:lineRule="auto"/>
      <w:ind w:firstLine="709"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spacing w:before="0" w:after="0" w:line="360" w:lineRule="auto"/>
      <w:ind w:firstLine="709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customStyle="1" w:styleId="a8">
    <w:name w:val="Цветовое выделение"/>
    <w:uiPriority w:val="99"/>
    <w:rPr>
      <w:b/>
      <w:bCs/>
      <w:color w:val="000080"/>
    </w:rPr>
  </w:style>
  <w:style w:type="paragraph" w:styleId="a9">
    <w:name w:val="footnote text"/>
    <w:basedOn w:val="a"/>
    <w:link w:val="aa"/>
    <w:uiPriority w:val="99"/>
    <w:semiHidden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Pr>
      <w:vertAlign w:val="superscript"/>
    </w:rPr>
  </w:style>
  <w:style w:type="character" w:customStyle="1" w:styleId="ac">
    <w:name w:val="Гипертекстовая ссылка"/>
    <w:uiPriority w:val="99"/>
    <w:rPr>
      <w:b/>
      <w:bCs/>
      <w:color w:val="008000"/>
      <w:u w:val="single"/>
    </w:rPr>
  </w:style>
  <w:style w:type="paragraph" w:customStyle="1" w:styleId="ad">
    <w:name w:val="Таблицы (моноширинный)"/>
    <w:basedOn w:val="a"/>
    <w:next w:val="a"/>
    <w:uiPriority w:val="99"/>
    <w:pPr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pPr>
      <w:autoSpaceDE w:val="0"/>
      <w:autoSpaceDN w:val="0"/>
      <w:adjustRightInd w:val="0"/>
      <w:spacing w:before="0" w:after="0"/>
    </w:pPr>
    <w:rPr>
      <w:rFonts w:ascii="Arial" w:hAnsi="Arial" w:cs="Arial"/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99"/>
    <w:semiHidden/>
    <w:pPr>
      <w:spacing w:before="0" w:after="0"/>
      <w:ind w:left="240"/>
    </w:pPr>
    <w:rPr>
      <w:smallCaps/>
    </w:rPr>
  </w:style>
  <w:style w:type="paragraph" w:styleId="31">
    <w:name w:val="toc 3"/>
    <w:basedOn w:val="a"/>
    <w:next w:val="a"/>
    <w:autoRedefine/>
    <w:uiPriority w:val="99"/>
    <w:semiHidden/>
    <w:pPr>
      <w:spacing w:before="0" w:after="0"/>
      <w:ind w:left="48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pPr>
      <w:spacing w:before="0" w:after="0"/>
      <w:ind w:left="720"/>
    </w:pPr>
  </w:style>
  <w:style w:type="paragraph" w:styleId="51">
    <w:name w:val="toc 5"/>
    <w:basedOn w:val="a"/>
    <w:next w:val="a"/>
    <w:autoRedefine/>
    <w:uiPriority w:val="99"/>
    <w:semiHidden/>
    <w:pPr>
      <w:spacing w:before="0" w:after="0"/>
      <w:ind w:left="960"/>
    </w:pPr>
  </w:style>
  <w:style w:type="paragraph" w:styleId="6">
    <w:name w:val="toc 6"/>
    <w:basedOn w:val="a"/>
    <w:next w:val="a"/>
    <w:autoRedefine/>
    <w:uiPriority w:val="99"/>
    <w:semiHidden/>
    <w:pPr>
      <w:spacing w:before="0" w:after="0"/>
      <w:ind w:left="1200"/>
    </w:pPr>
  </w:style>
  <w:style w:type="paragraph" w:styleId="7">
    <w:name w:val="toc 7"/>
    <w:basedOn w:val="a"/>
    <w:next w:val="a"/>
    <w:autoRedefine/>
    <w:uiPriority w:val="99"/>
    <w:semiHidden/>
    <w:pPr>
      <w:spacing w:before="0" w:after="0"/>
      <w:ind w:left="1440"/>
    </w:pPr>
  </w:style>
  <w:style w:type="paragraph" w:styleId="8">
    <w:name w:val="toc 8"/>
    <w:basedOn w:val="a"/>
    <w:next w:val="a"/>
    <w:autoRedefine/>
    <w:uiPriority w:val="99"/>
    <w:semiHidden/>
    <w:pPr>
      <w:spacing w:before="0" w:after="0"/>
      <w:ind w:left="1680"/>
    </w:pPr>
  </w:style>
  <w:style w:type="paragraph" w:styleId="9">
    <w:name w:val="toc 9"/>
    <w:basedOn w:val="a"/>
    <w:next w:val="a"/>
    <w:autoRedefine/>
    <w:uiPriority w:val="99"/>
    <w:semiHidden/>
    <w:pPr>
      <w:spacing w:before="0" w:after="0"/>
      <w:ind w:left="1920"/>
    </w:pPr>
  </w:style>
  <w:style w:type="character" w:styleId="af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</vt:lpstr>
    </vt:vector>
  </TitlesOfParts>
  <Company>ЧП Мустакимов</Company>
  <LinksUpToDate>false</LinksUpToDate>
  <CharactersWithSpaces>26875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</dc:title>
  <dc:subject/>
  <dc:creator>SHAM (Мустакимов Ш.Р.)</dc:creator>
  <cp:keywords/>
  <dc:description>Contacts:_x000d_
1) sham2002@mail333.com_x000d_
2) http://obmen.city.tomsk.net</dc:description>
  <cp:lastModifiedBy>admin</cp:lastModifiedBy>
  <cp:revision>2</cp:revision>
  <cp:lastPrinted>2005-06-20T12:30:00Z</cp:lastPrinted>
  <dcterms:created xsi:type="dcterms:W3CDTF">2014-02-20T17:54:00Z</dcterms:created>
  <dcterms:modified xsi:type="dcterms:W3CDTF">2014-02-20T17:54:00Z</dcterms:modified>
</cp:coreProperties>
</file>