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262" w:rsidRPr="00D0281A" w:rsidRDefault="0023255B" w:rsidP="00D0281A">
      <w:pPr>
        <w:spacing w:before="0" w:beforeAutospacing="0" w:after="0" w:afterAutospacing="0" w:line="360" w:lineRule="auto"/>
        <w:ind w:firstLine="709"/>
        <w:jc w:val="center"/>
        <w:rPr>
          <w:b/>
          <w:bCs/>
          <w:color w:val="auto"/>
          <w:sz w:val="28"/>
          <w:szCs w:val="28"/>
        </w:rPr>
      </w:pPr>
      <w:r w:rsidRPr="00D0281A">
        <w:rPr>
          <w:b/>
          <w:bCs/>
          <w:color w:val="auto"/>
          <w:sz w:val="28"/>
          <w:szCs w:val="28"/>
        </w:rPr>
        <w:t>П</w:t>
      </w:r>
      <w:r w:rsidR="0082585F" w:rsidRPr="00D0281A">
        <w:rPr>
          <w:b/>
          <w:bCs/>
          <w:color w:val="auto"/>
          <w:sz w:val="28"/>
          <w:szCs w:val="28"/>
        </w:rPr>
        <w:t>ЛАН</w:t>
      </w:r>
    </w:p>
    <w:p w:rsidR="0023255B" w:rsidRPr="00D0281A" w:rsidRDefault="0023255B" w:rsidP="00D0281A">
      <w:pPr>
        <w:spacing w:before="0" w:beforeAutospacing="0" w:after="0" w:afterAutospacing="0" w:line="360" w:lineRule="auto"/>
        <w:ind w:firstLine="709"/>
        <w:jc w:val="both"/>
        <w:rPr>
          <w:color w:val="auto"/>
          <w:sz w:val="28"/>
          <w:szCs w:val="28"/>
        </w:rPr>
      </w:pPr>
    </w:p>
    <w:p w:rsidR="0023255B" w:rsidRPr="00D0281A" w:rsidRDefault="0023255B" w:rsidP="00D0281A">
      <w:pPr>
        <w:tabs>
          <w:tab w:val="left" w:pos="360"/>
        </w:tabs>
        <w:spacing w:before="0" w:beforeAutospacing="0" w:after="0" w:afterAutospacing="0" w:line="360" w:lineRule="auto"/>
        <w:rPr>
          <w:color w:val="auto"/>
          <w:sz w:val="28"/>
          <w:szCs w:val="28"/>
        </w:rPr>
      </w:pPr>
      <w:r w:rsidRPr="00D0281A">
        <w:rPr>
          <w:color w:val="auto"/>
          <w:sz w:val="28"/>
          <w:szCs w:val="28"/>
        </w:rPr>
        <w:t>Введение</w:t>
      </w:r>
    </w:p>
    <w:p w:rsidR="0023255B" w:rsidRPr="00D0281A" w:rsidRDefault="0023255B" w:rsidP="00D0281A">
      <w:pPr>
        <w:numPr>
          <w:ilvl w:val="0"/>
          <w:numId w:val="1"/>
        </w:numPr>
        <w:tabs>
          <w:tab w:val="left" w:pos="360"/>
        </w:tabs>
        <w:spacing w:before="0" w:beforeAutospacing="0" w:after="0" w:afterAutospacing="0" w:line="360" w:lineRule="auto"/>
        <w:ind w:left="0" w:firstLine="0"/>
        <w:rPr>
          <w:color w:val="auto"/>
          <w:sz w:val="28"/>
          <w:szCs w:val="28"/>
        </w:rPr>
      </w:pPr>
      <w:r w:rsidRPr="00D0281A">
        <w:rPr>
          <w:color w:val="auto"/>
          <w:sz w:val="28"/>
          <w:szCs w:val="28"/>
        </w:rPr>
        <w:t xml:space="preserve">Восточные славяне во второй половине </w:t>
      </w:r>
      <w:r w:rsidRPr="00D0281A">
        <w:rPr>
          <w:color w:val="auto"/>
          <w:sz w:val="28"/>
          <w:szCs w:val="28"/>
          <w:lang w:val="en-US"/>
        </w:rPr>
        <w:t>IX</w:t>
      </w:r>
      <w:r w:rsidRPr="00D0281A">
        <w:rPr>
          <w:color w:val="auto"/>
          <w:sz w:val="28"/>
          <w:szCs w:val="28"/>
        </w:rPr>
        <w:t xml:space="preserve"> века</w:t>
      </w:r>
    </w:p>
    <w:p w:rsidR="0023255B" w:rsidRPr="00D0281A" w:rsidRDefault="0023255B" w:rsidP="00D0281A">
      <w:pPr>
        <w:numPr>
          <w:ilvl w:val="0"/>
          <w:numId w:val="1"/>
        </w:numPr>
        <w:tabs>
          <w:tab w:val="left" w:pos="360"/>
        </w:tabs>
        <w:spacing w:before="0" w:beforeAutospacing="0" w:after="0" w:afterAutospacing="0" w:line="360" w:lineRule="auto"/>
        <w:ind w:left="0" w:firstLine="0"/>
        <w:rPr>
          <w:color w:val="auto"/>
          <w:sz w:val="28"/>
          <w:szCs w:val="28"/>
        </w:rPr>
      </w:pPr>
      <w:r w:rsidRPr="00D0281A">
        <w:rPr>
          <w:color w:val="auto"/>
          <w:sz w:val="28"/>
          <w:szCs w:val="28"/>
        </w:rPr>
        <w:t>Роль варягов в объединении славянских земель</w:t>
      </w:r>
    </w:p>
    <w:p w:rsidR="0023255B" w:rsidRPr="00D0281A" w:rsidRDefault="0023255B" w:rsidP="00D0281A">
      <w:pPr>
        <w:tabs>
          <w:tab w:val="left" w:pos="360"/>
        </w:tabs>
        <w:spacing w:before="0" w:beforeAutospacing="0" w:after="0" w:afterAutospacing="0" w:line="360" w:lineRule="auto"/>
        <w:rPr>
          <w:color w:val="auto"/>
          <w:sz w:val="28"/>
          <w:szCs w:val="28"/>
        </w:rPr>
      </w:pPr>
      <w:r w:rsidRPr="00D0281A">
        <w:rPr>
          <w:color w:val="auto"/>
          <w:sz w:val="28"/>
          <w:szCs w:val="28"/>
        </w:rPr>
        <w:t>Заключение</w:t>
      </w:r>
    </w:p>
    <w:p w:rsidR="0023255B" w:rsidRPr="00D0281A" w:rsidRDefault="0023255B" w:rsidP="00D0281A">
      <w:pPr>
        <w:tabs>
          <w:tab w:val="left" w:pos="360"/>
        </w:tabs>
        <w:spacing w:before="0" w:beforeAutospacing="0" w:after="0" w:afterAutospacing="0" w:line="360" w:lineRule="auto"/>
        <w:rPr>
          <w:color w:val="auto"/>
          <w:sz w:val="28"/>
          <w:szCs w:val="28"/>
        </w:rPr>
      </w:pPr>
      <w:r w:rsidRPr="00D0281A">
        <w:rPr>
          <w:color w:val="auto"/>
          <w:sz w:val="28"/>
          <w:szCs w:val="28"/>
        </w:rPr>
        <w:t>Список литературы</w:t>
      </w:r>
    </w:p>
    <w:p w:rsidR="0023255B" w:rsidRPr="00D0281A" w:rsidRDefault="00D0281A" w:rsidP="00D0281A">
      <w:pPr>
        <w:spacing w:before="0" w:beforeAutospacing="0" w:after="0" w:afterAutospacing="0" w:line="360" w:lineRule="auto"/>
        <w:ind w:firstLine="709"/>
        <w:jc w:val="center"/>
        <w:rPr>
          <w:b/>
          <w:bCs/>
          <w:color w:val="auto"/>
          <w:sz w:val="28"/>
          <w:szCs w:val="28"/>
        </w:rPr>
      </w:pPr>
      <w:r>
        <w:rPr>
          <w:color w:val="auto"/>
          <w:sz w:val="28"/>
          <w:szCs w:val="28"/>
        </w:rPr>
        <w:br w:type="page"/>
      </w:r>
      <w:r w:rsidR="0023255B" w:rsidRPr="00D0281A">
        <w:rPr>
          <w:b/>
          <w:bCs/>
          <w:color w:val="auto"/>
          <w:sz w:val="28"/>
          <w:szCs w:val="28"/>
        </w:rPr>
        <w:t>Введение</w:t>
      </w:r>
    </w:p>
    <w:p w:rsidR="00D0281A" w:rsidRDefault="00D0281A" w:rsidP="00D0281A">
      <w:pPr>
        <w:spacing w:before="0" w:beforeAutospacing="0" w:after="0" w:afterAutospacing="0" w:line="360" w:lineRule="auto"/>
        <w:ind w:firstLine="709"/>
        <w:jc w:val="both"/>
        <w:rPr>
          <w:color w:val="auto"/>
          <w:sz w:val="28"/>
          <w:szCs w:val="28"/>
        </w:rPr>
      </w:pPr>
    </w:p>
    <w:p w:rsidR="0023255B" w:rsidRPr="00D0281A" w:rsidRDefault="00012D87" w:rsidP="00D0281A">
      <w:pPr>
        <w:spacing w:before="0" w:beforeAutospacing="0" w:after="0" w:afterAutospacing="0" w:line="360" w:lineRule="auto"/>
        <w:ind w:firstLine="709"/>
        <w:jc w:val="both"/>
        <w:rPr>
          <w:color w:val="auto"/>
          <w:sz w:val="28"/>
          <w:szCs w:val="28"/>
        </w:rPr>
      </w:pPr>
      <w:r w:rsidRPr="00D0281A">
        <w:rPr>
          <w:color w:val="auto"/>
          <w:sz w:val="28"/>
          <w:szCs w:val="28"/>
        </w:rPr>
        <w:t>Примерно двести лет назад сложилась традиция начинать историю нашей страны с</w:t>
      </w:r>
      <w:r w:rsidR="00136387">
        <w:rPr>
          <w:color w:val="auto"/>
          <w:sz w:val="28"/>
          <w:szCs w:val="28"/>
        </w:rPr>
        <w:t xml:space="preserve"> </w:t>
      </w:r>
      <w:r w:rsidRPr="00D0281A">
        <w:rPr>
          <w:color w:val="auto"/>
          <w:sz w:val="28"/>
          <w:szCs w:val="28"/>
        </w:rPr>
        <w:t>легендарного события. Как известно, под 6370 (862) годом в</w:t>
      </w:r>
      <w:r w:rsidR="00136387">
        <w:rPr>
          <w:color w:val="auto"/>
          <w:sz w:val="28"/>
          <w:szCs w:val="28"/>
        </w:rPr>
        <w:t xml:space="preserve"> </w:t>
      </w:r>
      <w:r w:rsidRPr="00D0281A">
        <w:rPr>
          <w:color w:val="auto"/>
          <w:sz w:val="28"/>
          <w:szCs w:val="28"/>
        </w:rPr>
        <w:t>„Повести временных лет“ сообщается о</w:t>
      </w:r>
      <w:r w:rsidR="00136387">
        <w:rPr>
          <w:color w:val="auto"/>
          <w:sz w:val="28"/>
          <w:szCs w:val="28"/>
        </w:rPr>
        <w:t xml:space="preserve"> </w:t>
      </w:r>
      <w:r w:rsidRPr="00D0281A">
        <w:rPr>
          <w:color w:val="auto"/>
          <w:sz w:val="28"/>
          <w:szCs w:val="28"/>
        </w:rPr>
        <w:t xml:space="preserve">том, как среди </w:t>
      </w:r>
      <w:r w:rsidR="004F3CF3" w:rsidRPr="00D0281A">
        <w:rPr>
          <w:color w:val="auto"/>
          <w:sz w:val="28"/>
          <w:szCs w:val="28"/>
        </w:rPr>
        <w:t xml:space="preserve">восточнославянских </w:t>
      </w:r>
      <w:r w:rsidRPr="00D0281A">
        <w:rPr>
          <w:color w:val="auto"/>
          <w:sz w:val="28"/>
          <w:szCs w:val="28"/>
        </w:rPr>
        <w:t>пле</w:t>
      </w:r>
      <w:r w:rsidR="004F3CF3" w:rsidRPr="00D0281A">
        <w:rPr>
          <w:color w:val="auto"/>
          <w:sz w:val="28"/>
          <w:szCs w:val="28"/>
        </w:rPr>
        <w:t>мён</w:t>
      </w:r>
      <w:r w:rsidRPr="00D0281A">
        <w:rPr>
          <w:color w:val="auto"/>
          <w:sz w:val="28"/>
          <w:szCs w:val="28"/>
        </w:rPr>
        <w:t>, незадолго до</w:t>
      </w:r>
      <w:r w:rsidR="00136387">
        <w:rPr>
          <w:color w:val="auto"/>
          <w:sz w:val="28"/>
          <w:szCs w:val="28"/>
        </w:rPr>
        <w:t xml:space="preserve"> </w:t>
      </w:r>
      <w:r w:rsidRPr="00D0281A">
        <w:rPr>
          <w:color w:val="auto"/>
          <w:sz w:val="28"/>
          <w:szCs w:val="28"/>
        </w:rPr>
        <w:t>того прекративших платить дань варягам, началась усобица. Закончилась она тем, что её</w:t>
      </w:r>
      <w:r w:rsidR="00136387">
        <w:rPr>
          <w:color w:val="auto"/>
          <w:sz w:val="28"/>
          <w:szCs w:val="28"/>
        </w:rPr>
        <w:t xml:space="preserve"> </w:t>
      </w:r>
      <w:r w:rsidRPr="00D0281A">
        <w:rPr>
          <w:color w:val="auto"/>
          <w:sz w:val="28"/>
          <w:szCs w:val="28"/>
        </w:rPr>
        <w:t>участники решили найти себе князя. По</w:t>
      </w:r>
      <w:r w:rsidR="00136387">
        <w:rPr>
          <w:color w:val="auto"/>
          <w:sz w:val="28"/>
          <w:szCs w:val="28"/>
        </w:rPr>
        <w:t xml:space="preserve"> </w:t>
      </w:r>
      <w:r w:rsidRPr="00D0281A">
        <w:rPr>
          <w:color w:val="auto"/>
          <w:sz w:val="28"/>
          <w:szCs w:val="28"/>
        </w:rPr>
        <w:t>их</w:t>
      </w:r>
      <w:r w:rsidR="00136387">
        <w:rPr>
          <w:color w:val="auto"/>
          <w:sz w:val="28"/>
          <w:szCs w:val="28"/>
        </w:rPr>
        <w:t xml:space="preserve"> </w:t>
      </w:r>
      <w:r w:rsidRPr="00D0281A">
        <w:rPr>
          <w:color w:val="auto"/>
          <w:sz w:val="28"/>
          <w:szCs w:val="28"/>
        </w:rPr>
        <w:t>просьбе на</w:t>
      </w:r>
      <w:r w:rsidR="00136387">
        <w:rPr>
          <w:color w:val="auto"/>
          <w:sz w:val="28"/>
          <w:szCs w:val="28"/>
        </w:rPr>
        <w:t xml:space="preserve"> </w:t>
      </w:r>
      <w:r w:rsidRPr="00D0281A">
        <w:rPr>
          <w:color w:val="auto"/>
          <w:sz w:val="28"/>
          <w:szCs w:val="28"/>
        </w:rPr>
        <w:t>Русь пришли три брата-варяга: Рюрик, Трувор и</w:t>
      </w:r>
      <w:r w:rsidR="00136387">
        <w:rPr>
          <w:color w:val="auto"/>
          <w:sz w:val="28"/>
          <w:szCs w:val="28"/>
        </w:rPr>
        <w:t xml:space="preserve"> </w:t>
      </w:r>
      <w:r w:rsidRPr="00D0281A">
        <w:rPr>
          <w:color w:val="auto"/>
          <w:sz w:val="28"/>
          <w:szCs w:val="28"/>
        </w:rPr>
        <w:t>Синеус. Легенды, связанные с</w:t>
      </w:r>
      <w:r w:rsidR="00136387">
        <w:rPr>
          <w:color w:val="auto"/>
          <w:sz w:val="28"/>
          <w:szCs w:val="28"/>
        </w:rPr>
        <w:t xml:space="preserve"> </w:t>
      </w:r>
      <w:r w:rsidRPr="00D0281A">
        <w:rPr>
          <w:color w:val="auto"/>
          <w:sz w:val="28"/>
          <w:szCs w:val="28"/>
        </w:rPr>
        <w:t>зарождением государства, есть у</w:t>
      </w:r>
      <w:r w:rsidR="00136387">
        <w:rPr>
          <w:color w:val="auto"/>
          <w:sz w:val="28"/>
          <w:szCs w:val="28"/>
        </w:rPr>
        <w:t xml:space="preserve"> </w:t>
      </w:r>
      <w:r w:rsidRPr="00D0281A">
        <w:rPr>
          <w:color w:val="auto"/>
          <w:sz w:val="28"/>
          <w:szCs w:val="28"/>
        </w:rPr>
        <w:t>многих народов Европы и</w:t>
      </w:r>
      <w:r w:rsidR="00136387">
        <w:rPr>
          <w:color w:val="auto"/>
          <w:sz w:val="28"/>
          <w:szCs w:val="28"/>
        </w:rPr>
        <w:t xml:space="preserve"> </w:t>
      </w:r>
      <w:r w:rsidRPr="00D0281A">
        <w:rPr>
          <w:color w:val="auto"/>
          <w:sz w:val="28"/>
          <w:szCs w:val="28"/>
        </w:rPr>
        <w:t>Азии.</w:t>
      </w:r>
      <w:r w:rsidR="00B6263A" w:rsidRPr="00D0281A">
        <w:rPr>
          <w:color w:val="auto"/>
          <w:sz w:val="28"/>
          <w:szCs w:val="28"/>
        </w:rPr>
        <w:t xml:space="preserve"> Между тем буквальное понимание известия о</w:t>
      </w:r>
      <w:r w:rsidR="00136387">
        <w:rPr>
          <w:color w:val="auto"/>
          <w:sz w:val="28"/>
          <w:szCs w:val="28"/>
        </w:rPr>
        <w:t xml:space="preserve"> </w:t>
      </w:r>
      <w:r w:rsidR="00B6263A" w:rsidRPr="00D0281A">
        <w:rPr>
          <w:color w:val="auto"/>
          <w:sz w:val="28"/>
          <w:szCs w:val="28"/>
        </w:rPr>
        <w:t>призвании варягов привело некоторых историков к</w:t>
      </w:r>
      <w:r w:rsidR="00136387">
        <w:rPr>
          <w:color w:val="auto"/>
          <w:sz w:val="28"/>
          <w:szCs w:val="28"/>
        </w:rPr>
        <w:t xml:space="preserve"> </w:t>
      </w:r>
      <w:r w:rsidR="00B6263A" w:rsidRPr="00D0281A">
        <w:rPr>
          <w:color w:val="auto"/>
          <w:sz w:val="28"/>
          <w:szCs w:val="28"/>
        </w:rPr>
        <w:t>своеобразным выводам, в</w:t>
      </w:r>
      <w:r w:rsidR="00136387">
        <w:rPr>
          <w:color w:val="auto"/>
          <w:sz w:val="28"/>
          <w:szCs w:val="28"/>
        </w:rPr>
        <w:t xml:space="preserve"> </w:t>
      </w:r>
      <w:r w:rsidR="00B6263A" w:rsidRPr="00D0281A">
        <w:rPr>
          <w:color w:val="auto"/>
          <w:sz w:val="28"/>
          <w:szCs w:val="28"/>
        </w:rPr>
        <w:t>частности, к</w:t>
      </w:r>
      <w:r w:rsidR="00136387">
        <w:rPr>
          <w:color w:val="auto"/>
          <w:sz w:val="28"/>
          <w:szCs w:val="28"/>
        </w:rPr>
        <w:t xml:space="preserve"> </w:t>
      </w:r>
      <w:r w:rsidR="00B6263A" w:rsidRPr="00D0281A">
        <w:rPr>
          <w:color w:val="auto"/>
          <w:sz w:val="28"/>
          <w:szCs w:val="28"/>
        </w:rPr>
        <w:t>выводу, что государственность была привнесена на</w:t>
      </w:r>
      <w:r w:rsidR="00136387">
        <w:rPr>
          <w:color w:val="auto"/>
          <w:sz w:val="28"/>
          <w:szCs w:val="28"/>
        </w:rPr>
        <w:t xml:space="preserve"> </w:t>
      </w:r>
      <w:r w:rsidR="00B6263A" w:rsidRPr="00D0281A">
        <w:rPr>
          <w:color w:val="auto"/>
          <w:sz w:val="28"/>
          <w:szCs w:val="28"/>
        </w:rPr>
        <w:t>Русь извне. Так возникла в</w:t>
      </w:r>
      <w:r w:rsidR="00136387">
        <w:rPr>
          <w:color w:val="auto"/>
          <w:sz w:val="28"/>
          <w:szCs w:val="28"/>
        </w:rPr>
        <w:t xml:space="preserve"> </w:t>
      </w:r>
      <w:r w:rsidR="00B6263A" w:rsidRPr="00D0281A">
        <w:rPr>
          <w:color w:val="auto"/>
          <w:sz w:val="28"/>
          <w:szCs w:val="28"/>
        </w:rPr>
        <w:t>историографии „норманнская проблема“. И</w:t>
      </w:r>
      <w:r w:rsidR="00136387">
        <w:rPr>
          <w:color w:val="auto"/>
          <w:sz w:val="28"/>
          <w:szCs w:val="28"/>
        </w:rPr>
        <w:t xml:space="preserve"> </w:t>
      </w:r>
      <w:r w:rsidR="00B6263A" w:rsidRPr="00D0281A">
        <w:rPr>
          <w:color w:val="auto"/>
          <w:sz w:val="28"/>
          <w:szCs w:val="28"/>
        </w:rPr>
        <w:t>спор между „норманистами“ и</w:t>
      </w:r>
      <w:r w:rsidR="00136387">
        <w:rPr>
          <w:color w:val="auto"/>
          <w:sz w:val="28"/>
          <w:szCs w:val="28"/>
        </w:rPr>
        <w:t xml:space="preserve"> </w:t>
      </w:r>
      <w:r w:rsidR="00B6263A" w:rsidRPr="00D0281A">
        <w:rPr>
          <w:color w:val="auto"/>
          <w:sz w:val="28"/>
          <w:szCs w:val="28"/>
        </w:rPr>
        <w:t>„антинорманистами“, то</w:t>
      </w:r>
      <w:r w:rsidR="00136387">
        <w:rPr>
          <w:color w:val="auto"/>
          <w:sz w:val="28"/>
          <w:szCs w:val="28"/>
        </w:rPr>
        <w:t xml:space="preserve"> </w:t>
      </w:r>
      <w:r w:rsidR="00B6263A" w:rsidRPr="00D0281A">
        <w:rPr>
          <w:color w:val="auto"/>
          <w:sz w:val="28"/>
          <w:szCs w:val="28"/>
        </w:rPr>
        <w:t>затихая, то</w:t>
      </w:r>
      <w:r w:rsidR="00136387">
        <w:rPr>
          <w:color w:val="auto"/>
          <w:sz w:val="28"/>
          <w:szCs w:val="28"/>
        </w:rPr>
        <w:t xml:space="preserve"> </w:t>
      </w:r>
      <w:r w:rsidR="00B6263A" w:rsidRPr="00D0281A">
        <w:rPr>
          <w:color w:val="auto"/>
          <w:sz w:val="28"/>
          <w:szCs w:val="28"/>
        </w:rPr>
        <w:t>вновь обостряясь, продолжается свыше двух столетий.</w:t>
      </w:r>
    </w:p>
    <w:p w:rsidR="0023255B" w:rsidRPr="00D0281A" w:rsidRDefault="0023255B" w:rsidP="00D0281A">
      <w:pPr>
        <w:spacing w:before="0" w:beforeAutospacing="0" w:after="0" w:afterAutospacing="0" w:line="360" w:lineRule="auto"/>
        <w:ind w:firstLine="709"/>
        <w:jc w:val="both"/>
        <w:rPr>
          <w:color w:val="auto"/>
          <w:sz w:val="28"/>
          <w:szCs w:val="28"/>
        </w:rPr>
      </w:pPr>
      <w:r w:rsidRPr="00D0281A">
        <w:rPr>
          <w:color w:val="auto"/>
          <w:sz w:val="28"/>
          <w:szCs w:val="28"/>
        </w:rPr>
        <w:t xml:space="preserve">По теме </w:t>
      </w:r>
      <w:r w:rsidR="007345AD" w:rsidRPr="00D0281A">
        <w:rPr>
          <w:color w:val="auto"/>
          <w:sz w:val="28"/>
          <w:szCs w:val="28"/>
        </w:rPr>
        <w:t>реферата</w:t>
      </w:r>
      <w:r w:rsidRPr="00D0281A">
        <w:rPr>
          <w:color w:val="auto"/>
          <w:sz w:val="28"/>
          <w:szCs w:val="28"/>
        </w:rPr>
        <w:t xml:space="preserve"> имеется достаточное количество литературы. В написании данной контрольной работы мне помогли</w:t>
      </w:r>
      <w:r w:rsidR="00E86E9A" w:rsidRPr="00D0281A">
        <w:rPr>
          <w:color w:val="auto"/>
          <w:sz w:val="28"/>
          <w:szCs w:val="28"/>
        </w:rPr>
        <w:t xml:space="preserve"> труды </w:t>
      </w:r>
      <w:r w:rsidR="00802B7C" w:rsidRPr="00D0281A">
        <w:rPr>
          <w:color w:val="auto"/>
          <w:sz w:val="28"/>
          <w:szCs w:val="28"/>
        </w:rPr>
        <w:t xml:space="preserve">Гумилева Л.Н., </w:t>
      </w:r>
      <w:r w:rsidR="00E86E9A" w:rsidRPr="00D0281A">
        <w:rPr>
          <w:color w:val="auto"/>
          <w:sz w:val="28"/>
          <w:szCs w:val="28"/>
        </w:rPr>
        <w:t>Данилевского И.</w:t>
      </w:r>
      <w:r w:rsidR="00802B7C" w:rsidRPr="00D0281A">
        <w:rPr>
          <w:color w:val="auto"/>
          <w:sz w:val="28"/>
          <w:szCs w:val="28"/>
        </w:rPr>
        <w:t>Н.</w:t>
      </w:r>
      <w:r w:rsidR="00E86E9A" w:rsidRPr="00D0281A">
        <w:rPr>
          <w:color w:val="auto"/>
          <w:sz w:val="28"/>
          <w:szCs w:val="28"/>
        </w:rPr>
        <w:t xml:space="preserve"> и др.</w:t>
      </w:r>
    </w:p>
    <w:p w:rsidR="0023255B" w:rsidRPr="00D0281A" w:rsidRDefault="0023255B" w:rsidP="00D0281A">
      <w:pPr>
        <w:spacing w:before="0" w:beforeAutospacing="0" w:after="0" w:afterAutospacing="0" w:line="360" w:lineRule="auto"/>
        <w:ind w:firstLine="709"/>
        <w:jc w:val="both"/>
        <w:rPr>
          <w:color w:val="000000"/>
          <w:sz w:val="28"/>
          <w:szCs w:val="28"/>
        </w:rPr>
      </w:pPr>
      <w:r w:rsidRPr="00D0281A">
        <w:rPr>
          <w:color w:val="000000"/>
          <w:sz w:val="28"/>
          <w:szCs w:val="28"/>
        </w:rPr>
        <w:t>Основная часть моей работы состоит из двух параграфов, в которых рассмотрены</w:t>
      </w:r>
      <w:r w:rsidR="004F3CF3" w:rsidRPr="00D0281A">
        <w:rPr>
          <w:color w:val="000000"/>
          <w:sz w:val="28"/>
          <w:szCs w:val="28"/>
        </w:rPr>
        <w:t xml:space="preserve"> </w:t>
      </w:r>
      <w:r w:rsidR="00520287" w:rsidRPr="00D0281A">
        <w:rPr>
          <w:color w:val="000000"/>
          <w:sz w:val="28"/>
          <w:szCs w:val="28"/>
        </w:rPr>
        <w:t xml:space="preserve">жизнь восточных славян во второй половине </w:t>
      </w:r>
      <w:r w:rsidR="00520287" w:rsidRPr="00D0281A">
        <w:rPr>
          <w:color w:val="000000"/>
          <w:sz w:val="28"/>
          <w:szCs w:val="28"/>
          <w:lang w:val="en-US"/>
        </w:rPr>
        <w:t>IX</w:t>
      </w:r>
      <w:r w:rsidR="00520287" w:rsidRPr="00D0281A">
        <w:rPr>
          <w:color w:val="000000"/>
          <w:sz w:val="28"/>
          <w:szCs w:val="28"/>
        </w:rPr>
        <w:t xml:space="preserve"> века и, непосредственно, роль варягов в объединении славянских земель.</w:t>
      </w:r>
    </w:p>
    <w:p w:rsidR="0023255B" w:rsidRPr="00D0281A" w:rsidRDefault="000A27BA" w:rsidP="00D0281A">
      <w:pPr>
        <w:spacing w:before="0" w:beforeAutospacing="0" w:after="0" w:afterAutospacing="0" w:line="360" w:lineRule="auto"/>
        <w:ind w:firstLine="709"/>
        <w:jc w:val="both"/>
        <w:rPr>
          <w:color w:val="000000"/>
          <w:sz w:val="28"/>
          <w:szCs w:val="28"/>
        </w:rPr>
      </w:pPr>
      <w:r w:rsidRPr="00D0281A">
        <w:rPr>
          <w:color w:val="000000"/>
          <w:sz w:val="28"/>
          <w:szCs w:val="28"/>
        </w:rPr>
        <w:t>Хронологические рамки контрольной работы –</w:t>
      </w:r>
      <w:r w:rsidR="00136387">
        <w:rPr>
          <w:color w:val="000000"/>
          <w:sz w:val="28"/>
          <w:szCs w:val="28"/>
        </w:rPr>
        <w:t xml:space="preserve"> </w:t>
      </w:r>
      <w:r w:rsidR="00B6263A" w:rsidRPr="00D0281A">
        <w:rPr>
          <w:color w:val="000000"/>
          <w:sz w:val="28"/>
          <w:szCs w:val="28"/>
          <w:lang w:val="en-US"/>
        </w:rPr>
        <w:t>IX</w:t>
      </w:r>
      <w:r w:rsidR="00B6263A" w:rsidRPr="00D0281A">
        <w:rPr>
          <w:color w:val="000000"/>
          <w:sz w:val="28"/>
          <w:szCs w:val="28"/>
        </w:rPr>
        <w:t xml:space="preserve"> век н.э.</w:t>
      </w:r>
    </w:p>
    <w:p w:rsidR="000A27BA" w:rsidRPr="00D0281A" w:rsidRDefault="000A27BA" w:rsidP="00D0281A">
      <w:pPr>
        <w:spacing w:before="0" w:beforeAutospacing="0" w:after="0" w:afterAutospacing="0" w:line="360" w:lineRule="auto"/>
        <w:ind w:firstLine="709"/>
        <w:jc w:val="both"/>
        <w:rPr>
          <w:color w:val="000000"/>
          <w:sz w:val="28"/>
          <w:szCs w:val="28"/>
        </w:rPr>
      </w:pPr>
      <w:r w:rsidRPr="00D0281A">
        <w:rPr>
          <w:color w:val="000000"/>
          <w:sz w:val="28"/>
          <w:szCs w:val="28"/>
        </w:rPr>
        <w:t xml:space="preserve">Территориальные рамки контрольной работы – </w:t>
      </w:r>
      <w:r w:rsidR="00B6263A" w:rsidRPr="00D0281A">
        <w:rPr>
          <w:color w:val="000000"/>
          <w:sz w:val="28"/>
          <w:szCs w:val="28"/>
        </w:rPr>
        <w:t>обширное пространство от нынешнего Новгорода до Киева направо и налево по Днепру.</w:t>
      </w:r>
    </w:p>
    <w:p w:rsidR="0023255B" w:rsidRPr="00D0281A" w:rsidRDefault="0023255B" w:rsidP="00D0281A">
      <w:pPr>
        <w:spacing w:before="0" w:beforeAutospacing="0" w:after="0" w:afterAutospacing="0" w:line="360" w:lineRule="auto"/>
        <w:ind w:firstLine="709"/>
        <w:jc w:val="both"/>
        <w:rPr>
          <w:color w:val="000000"/>
          <w:sz w:val="28"/>
          <w:szCs w:val="28"/>
        </w:rPr>
      </w:pPr>
      <w:r w:rsidRPr="00D0281A">
        <w:rPr>
          <w:color w:val="000000"/>
          <w:sz w:val="28"/>
          <w:szCs w:val="28"/>
        </w:rPr>
        <w:t xml:space="preserve">Цель </w:t>
      </w:r>
      <w:r w:rsidR="0082585F" w:rsidRPr="00D0281A">
        <w:rPr>
          <w:color w:val="000000"/>
          <w:sz w:val="28"/>
          <w:szCs w:val="28"/>
        </w:rPr>
        <w:t>реферата со</w:t>
      </w:r>
      <w:r w:rsidRPr="00D0281A">
        <w:rPr>
          <w:color w:val="000000"/>
          <w:sz w:val="28"/>
          <w:szCs w:val="28"/>
        </w:rPr>
        <w:t>стоит в том, чтобы</w:t>
      </w:r>
      <w:r w:rsidR="00E86E9A" w:rsidRPr="00D0281A">
        <w:rPr>
          <w:color w:val="000000"/>
          <w:sz w:val="28"/>
          <w:szCs w:val="28"/>
        </w:rPr>
        <w:t>,</w:t>
      </w:r>
      <w:r w:rsidRPr="00D0281A">
        <w:rPr>
          <w:color w:val="000000"/>
          <w:sz w:val="28"/>
          <w:szCs w:val="28"/>
        </w:rPr>
        <w:t xml:space="preserve"> изучив имеющиеся ли</w:t>
      </w:r>
      <w:r w:rsidR="004F3CF3" w:rsidRPr="00D0281A">
        <w:rPr>
          <w:color w:val="000000"/>
          <w:sz w:val="28"/>
          <w:szCs w:val="28"/>
        </w:rPr>
        <w:t>тературу и источники, проанализировать влияние варягов на становление русской государственности.</w:t>
      </w:r>
    </w:p>
    <w:p w:rsidR="000A27BA" w:rsidRDefault="00D0281A" w:rsidP="00D0281A">
      <w:pPr>
        <w:numPr>
          <w:ilvl w:val="0"/>
          <w:numId w:val="2"/>
        </w:numPr>
        <w:spacing w:before="0" w:beforeAutospacing="0" w:after="0" w:afterAutospacing="0" w:line="360" w:lineRule="auto"/>
        <w:ind w:left="0" w:firstLine="709"/>
        <w:jc w:val="center"/>
        <w:rPr>
          <w:b/>
          <w:bCs/>
          <w:color w:val="000000"/>
          <w:sz w:val="28"/>
          <w:szCs w:val="28"/>
        </w:rPr>
      </w:pPr>
      <w:r>
        <w:rPr>
          <w:color w:val="000000"/>
          <w:sz w:val="28"/>
          <w:szCs w:val="28"/>
        </w:rPr>
        <w:br w:type="page"/>
      </w:r>
      <w:r w:rsidR="000A27BA" w:rsidRPr="00D0281A">
        <w:rPr>
          <w:b/>
          <w:bCs/>
          <w:color w:val="000000"/>
          <w:sz w:val="28"/>
          <w:szCs w:val="28"/>
        </w:rPr>
        <w:t xml:space="preserve">Восточные славяне во второй половине </w:t>
      </w:r>
      <w:r w:rsidR="000A27BA" w:rsidRPr="00D0281A">
        <w:rPr>
          <w:b/>
          <w:bCs/>
          <w:color w:val="000000"/>
          <w:sz w:val="28"/>
          <w:szCs w:val="28"/>
          <w:lang w:val="en-US"/>
        </w:rPr>
        <w:t>IX</w:t>
      </w:r>
      <w:r>
        <w:rPr>
          <w:b/>
          <w:bCs/>
          <w:color w:val="000000"/>
          <w:sz w:val="28"/>
          <w:szCs w:val="28"/>
        </w:rPr>
        <w:t xml:space="preserve"> века</w:t>
      </w:r>
    </w:p>
    <w:p w:rsidR="00D0281A" w:rsidRPr="00D0281A" w:rsidRDefault="00D0281A" w:rsidP="00D0281A">
      <w:pPr>
        <w:spacing w:before="0" w:beforeAutospacing="0" w:after="0" w:afterAutospacing="0" w:line="360" w:lineRule="auto"/>
        <w:jc w:val="both"/>
        <w:rPr>
          <w:b/>
          <w:bCs/>
          <w:color w:val="000000"/>
          <w:sz w:val="28"/>
          <w:szCs w:val="28"/>
        </w:rPr>
      </w:pPr>
    </w:p>
    <w:p w:rsidR="00B6263A" w:rsidRPr="00D0281A" w:rsidRDefault="00B6263A" w:rsidP="00D0281A">
      <w:pPr>
        <w:pStyle w:val="a6"/>
        <w:spacing w:before="0" w:beforeAutospacing="0" w:after="0" w:afterAutospacing="0" w:line="360" w:lineRule="auto"/>
        <w:ind w:firstLine="709"/>
        <w:jc w:val="both"/>
        <w:rPr>
          <w:color w:val="auto"/>
          <w:sz w:val="28"/>
          <w:szCs w:val="28"/>
        </w:rPr>
      </w:pPr>
      <w:r w:rsidRPr="00D0281A">
        <w:rPr>
          <w:color w:val="auto"/>
          <w:sz w:val="28"/>
          <w:szCs w:val="28"/>
        </w:rPr>
        <w:t>Русские далеко ни сразу сложились в единую нацию. Их предками были многочисленные славянские племена, жившие на территории Восточной Европы. Каждое племя называлось по-своему: поляне, древляне, волыняне, радимичи, северяне, вятичи, кривичи и др.</w:t>
      </w:r>
      <w:r w:rsidR="00095D3F" w:rsidRPr="00D0281A">
        <w:rPr>
          <w:rStyle w:val="aa"/>
          <w:color w:val="auto"/>
          <w:sz w:val="28"/>
          <w:szCs w:val="28"/>
        </w:rPr>
        <w:footnoteReference w:id="1"/>
      </w:r>
    </w:p>
    <w:p w:rsidR="00B6263A" w:rsidRPr="00D0281A" w:rsidRDefault="00B6263A" w:rsidP="00D0281A">
      <w:pPr>
        <w:pStyle w:val="a6"/>
        <w:spacing w:before="0" w:beforeAutospacing="0" w:after="0" w:afterAutospacing="0" w:line="360" w:lineRule="auto"/>
        <w:ind w:firstLine="709"/>
        <w:jc w:val="both"/>
        <w:rPr>
          <w:color w:val="auto"/>
          <w:sz w:val="28"/>
          <w:szCs w:val="28"/>
        </w:rPr>
      </w:pPr>
      <w:r w:rsidRPr="00D0281A">
        <w:rPr>
          <w:color w:val="auto"/>
          <w:sz w:val="28"/>
          <w:szCs w:val="28"/>
        </w:rPr>
        <w:t>В древности восточные славяне обитали в лесных областях между реками Днестром и Днепром. Затем они стали продвигаться на север, вверх по Днепру. Это было медленное, совершавшееся веками передвижение земледельческих общин и отдельных семей, искавших новые, богатые хорошей почвой, зверем и рыбой места. Чтобы прокормиться и засеять хлеб, посланцы вырубали девственные леса. В VI - IX веках н.э. в Верхнем и Среднем Приднепровье, верховьях Западной Двины, в Приильменье и на других территориях образовались первые восточнославянские союзы племён.</w:t>
      </w:r>
      <w:r w:rsidR="00095D3F" w:rsidRPr="00D0281A">
        <w:rPr>
          <w:rStyle w:val="aa"/>
          <w:color w:val="auto"/>
          <w:sz w:val="28"/>
          <w:szCs w:val="28"/>
        </w:rPr>
        <w:footnoteReference w:id="2"/>
      </w:r>
    </w:p>
    <w:p w:rsidR="00B6263A" w:rsidRPr="00D0281A" w:rsidRDefault="00B6263A" w:rsidP="00D0281A">
      <w:pPr>
        <w:pStyle w:val="a6"/>
        <w:spacing w:before="0" w:beforeAutospacing="0" w:after="0" w:afterAutospacing="0" w:line="360" w:lineRule="auto"/>
        <w:ind w:firstLine="709"/>
        <w:jc w:val="both"/>
        <w:rPr>
          <w:color w:val="auto"/>
          <w:sz w:val="28"/>
          <w:szCs w:val="28"/>
        </w:rPr>
      </w:pPr>
      <w:r w:rsidRPr="00D0281A">
        <w:rPr>
          <w:color w:val="auto"/>
          <w:sz w:val="28"/>
          <w:szCs w:val="28"/>
        </w:rPr>
        <w:t>Как и другие народы, восточные славяне занимались пашенным земледелием, бортничеством (пчеловодством), а ещё воевали друг с другом. В результате столкновений между племенами и захватом добычи появилось имущественное неравенство, возникли богатые и бедные. Так постепенно произошло выделения из общей массы славян родоплеменной верхушки во главе с военными предводителями - князьями.</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Поселения древних славян обычно располагались на возвышенных местах, находящихся вблизи источника воды - реки, ручья или родника. Поселение, которое обычно состояло из нескольких домов никогда не оставалось без защиты. В большинстве случаев поселки окружались частоколами -</w:t>
      </w:r>
      <w:r w:rsidR="00136387">
        <w:rPr>
          <w:color w:val="auto"/>
          <w:sz w:val="28"/>
          <w:szCs w:val="28"/>
        </w:rPr>
        <w:t xml:space="preserve"> </w:t>
      </w:r>
      <w:r w:rsidRPr="00D0281A">
        <w:rPr>
          <w:color w:val="auto"/>
          <w:sz w:val="28"/>
          <w:szCs w:val="28"/>
        </w:rPr>
        <w:t>изгородями, состоящими из глубоко забитых в землю рядом друг с другом толстых бревен. Их концы обычно заострялись и для прочности обжигались на костре.</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За частоколом стояли дома, также сложенные из толстых бревен. Они были покрыты соломой или крышами из деревянных жердей. Окна в домах были небольшими и прорубались почти у самой земли. Вот почему в жилищах древних славян было так мало света - старались сохранить тепло в холодное зимнее время.</w:t>
      </w:r>
      <w:r w:rsidR="00095D3F" w:rsidRPr="00D0281A">
        <w:rPr>
          <w:rStyle w:val="aa"/>
          <w:color w:val="auto"/>
          <w:sz w:val="28"/>
          <w:szCs w:val="28"/>
        </w:rPr>
        <w:footnoteReference w:id="3"/>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Главная часть дома - очаг, сложенный из камней. Он использовался для отопления и приготовления пищи. Трубы у очага не было, и дым выходил на улицу через открытую дверь. Мебели в таком жилище было очень мало: несколько деревянных лавок и большой стол для совместной трапезы, еды.</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Рядом с домом обычно строили хлев - помещение, где содержали скот. Он не отапливался, поэтому в холодное время домашних животных приводили в дом. Около хлева устраивался навес для хранения необходимых орудий труда, а также выкапывались землянки, в которых хранили зерно и другие запасы, заготовленные на зиму.</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Число домов в поселении могло очень различаться, от двух-трех до нескольких десятков. В середине большого поселения обычно оставалось свободное место, на котором собирались сходы — собрания жителей, где сообща решались все важные дела. Позднее на этой площади стали устраивать святилища, где поклонялись главнейшим богам. Рядом со святилищем обычно строили небольшой домик, где жил жрец, совершавший церемонии.</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rFonts w:eastAsia="Times New Roman"/>
          <w:color w:val="auto"/>
          <w:sz w:val="28"/>
          <w:szCs w:val="28"/>
          <w:lang w:eastAsia="ru-RU"/>
        </w:rPr>
        <w:t>Вокруг поселения располагались очищенные от леса и огороженные участки вспаханной земли, на которых выращивали зерно и необходимые овощи.</w:t>
      </w:r>
      <w:r w:rsidRPr="00D0281A">
        <w:rPr>
          <w:color w:val="auto"/>
          <w:sz w:val="28"/>
          <w:szCs w:val="28"/>
        </w:rPr>
        <w:t xml:space="preserve"> </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Земледельческое хозяйство древних славян очень мало походило на современное. Чтобы не умереть с голоду и пережить долгую и холодную зиму, человеку приходилось затрачивать огромные усилия. Вначале нужно было подготовить землю для посева. Для этого еще зимой выбирали участок в лесу и вырубали растущий на нем лес. Оставшиеся от деревьев пни корчевали. Зимний месяц, в течение которого рубили лес, так и назвали «сечень», от слов «сечь», «рубить».</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Затем лес сушили и сжигали. Вот почему следующие месяцы назывались «сухий» и «березол». Весной землю, посыпанную золой, разрыхляли деревянной сохой или оралом, а затем сеяли семена.</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Основным зерновым растением у древних славян было просо; пшеница, ячмень и рожь были распространены гораздо меньше. Из овощей чаще всего выращивали репу, а также горох. Перед наступлением осени созревший хлеб вначале жали серпами, а затем сушили и молотили. Поэтому осенние месяцы так и назывались -«серпень», «вресень» (от слова «врещи» -молотить).</w:t>
      </w:r>
      <w:r w:rsidR="00095D3F" w:rsidRPr="00D0281A">
        <w:rPr>
          <w:rStyle w:val="aa"/>
          <w:color w:val="auto"/>
          <w:sz w:val="28"/>
          <w:szCs w:val="28"/>
        </w:rPr>
        <w:footnoteReference w:id="4"/>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Такой способ обработки земли назывался подсечным и был распространен в северных районах, где было много леса. На юге, где леса не было, применяли другой способ - перелог. При этом выбранный участок земли распахивали и засевали, а на следующий год пахали уже на новом месте.</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Кроме земледелия древние славяне также занимались разведением домашнего скота - овец, коров и свиней, охотились на разных зверей, ловили рыбу. Очень важным в хозяйственном отношении занятием было бортничество - собирание меда диких пчел.</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Но главным занятием для древних славян всегда оставалось земледелие. Вот почему в славянских названиях месяцев, которые до сих пор сохранились в украинском, белорусском и других языках, дошел до нашего времени календарь основных земледельческих работ.</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Издревле и в течение многих столетий простые русские люди употребляли в пищу практически одно и то же. Их меню состояло прежде всего из ржаного, реже пшеничного, хлеба, каши, овсяного киселя и различных овощей. Обильна и доступна для всех была мясная кухня: кроме домашних животных и птиц, ели всякого рода дичь, которой было полно в лесах. Реки и озера изобиловали рыбой. В пищу употребляли и мясо медведей или белок, однако с этим не соглашалось духовенство, считая диких животных «нечистыми». Не полагалось есть и так называемую «давленину», то есть тех птиц, которые были удавлены силками, а не зарезаны или застрелены. Во время праздников готовились особо торжественные блюда — пироги и блины.</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Очень долго на Руси ничего не знали о пряностях (соли, перце, ядрице). Впрочем, как и о картошке. Она начала культивироваться в стране только с XVIII века.</w:t>
      </w:r>
      <w:r w:rsidR="00095D3F" w:rsidRPr="00D0281A">
        <w:rPr>
          <w:rStyle w:val="aa"/>
          <w:color w:val="auto"/>
          <w:sz w:val="28"/>
          <w:szCs w:val="28"/>
        </w:rPr>
        <w:footnoteReference w:id="5"/>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Из напитков русские люди употребляли в основном различные сорта кваса, браги, пива, меда. Заморские же (виноградные) вина были доступны только очень состоятельным людям. Такие привычные для нас напитки, как чай и кофе, впервые появились в России во второй половине XVII века.</w:t>
      </w:r>
    </w:p>
    <w:p w:rsidR="004855DA" w:rsidRPr="00D0281A" w:rsidRDefault="003805C9" w:rsidP="00D0281A">
      <w:pPr>
        <w:spacing w:before="0" w:beforeAutospacing="0" w:after="0" w:afterAutospacing="0" w:line="360" w:lineRule="auto"/>
        <w:ind w:firstLine="709"/>
        <w:jc w:val="both"/>
        <w:rPr>
          <w:color w:val="auto"/>
          <w:sz w:val="28"/>
          <w:szCs w:val="28"/>
        </w:rPr>
      </w:pPr>
      <w:r w:rsidRPr="00D0281A">
        <w:rPr>
          <w:color w:val="auto"/>
          <w:sz w:val="28"/>
          <w:szCs w:val="28"/>
        </w:rPr>
        <w:t xml:space="preserve">Славяне признавали язычество - </w:t>
      </w:r>
      <w:r w:rsidR="004855DA" w:rsidRPr="00D0281A">
        <w:rPr>
          <w:color w:val="auto"/>
          <w:sz w:val="28"/>
          <w:szCs w:val="28"/>
        </w:rPr>
        <w:t>одна из ранних форм религии, основанная на вере в добрых и злых духов, которые управляют миром, окружающим человека. Постепенно сложились довольно развитый пантеон славянских богов. В нём соединились местные и общеславянские божества. Главным из них являлись бог Вселенной - Род, божество солнца - Даждьбог (у некоторых славянских племён он назывался Ярило или Хорс),Сварог - бог огня, Велес - скота и богатства, Перун - бог грозы и войны, Мокошь - богиня Земли и плодородия.</w:t>
      </w:r>
      <w:r w:rsidR="00095D3F" w:rsidRPr="00D0281A">
        <w:rPr>
          <w:rStyle w:val="aa"/>
          <w:color w:val="auto"/>
          <w:sz w:val="28"/>
          <w:szCs w:val="28"/>
        </w:rPr>
        <w:footnoteReference w:id="6"/>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В объединении функций в образе одного бога явственно видны следы обожествления сил природы.</w:t>
      </w:r>
      <w:r w:rsidR="00136387">
        <w:rPr>
          <w:color w:val="auto"/>
          <w:sz w:val="28"/>
          <w:szCs w:val="28"/>
        </w:rPr>
        <w:t xml:space="preserve"> </w:t>
      </w:r>
      <w:r w:rsidRPr="00D0281A">
        <w:rPr>
          <w:color w:val="auto"/>
          <w:sz w:val="28"/>
          <w:szCs w:val="28"/>
        </w:rPr>
        <w:t>Местами поклонения богам служили возвышенные места, священные рощи. Там сооружались деревянные и каменные изваяния, у каждого племени существовали общие святилища, где совершались обряды во время праздников и решались важнейшие вопросы племенной жизни.</w:t>
      </w:r>
      <w:r w:rsidR="00136387">
        <w:rPr>
          <w:color w:val="auto"/>
          <w:sz w:val="28"/>
          <w:szCs w:val="28"/>
        </w:rPr>
        <w:t xml:space="preserve"> </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С возрастанием роли князя и военной дружины главным богом стал Перун - бог грозы и войны. Его именем скреплялись дипломатические дого</w:t>
      </w:r>
      <w:r w:rsidR="00D0281A">
        <w:rPr>
          <w:color w:val="auto"/>
          <w:sz w:val="28"/>
          <w:szCs w:val="28"/>
        </w:rPr>
        <w:t>воры, клялись послы.</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Кроме того, было распространено почитание домашних богов. Поэтому очаг и печь считались священными местами в доме.</w:t>
      </w:r>
      <w:r w:rsidR="00136387">
        <w:rPr>
          <w:color w:val="auto"/>
          <w:sz w:val="28"/>
          <w:szCs w:val="28"/>
        </w:rPr>
        <w:t xml:space="preserve"> </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 xml:space="preserve">С древнейших времён у славян </w:t>
      </w:r>
      <w:r w:rsidR="003805C9" w:rsidRPr="00D0281A">
        <w:rPr>
          <w:color w:val="auto"/>
          <w:sz w:val="28"/>
          <w:szCs w:val="28"/>
        </w:rPr>
        <w:t>существовал</w:t>
      </w:r>
      <w:r w:rsidRPr="00D0281A">
        <w:rPr>
          <w:color w:val="auto"/>
          <w:sz w:val="28"/>
          <w:szCs w:val="28"/>
        </w:rPr>
        <w:t xml:space="preserve"> годовой цикл земледельческих праздников в честь Солнца и смены времён года. Поколение должно было обеспечить высокий урожай, здоровье людей и скота. Особыми обрядами сопровождались главные события в жизни человека</w:t>
      </w:r>
      <w:r w:rsidR="00D0281A">
        <w:rPr>
          <w:color w:val="auto"/>
          <w:sz w:val="28"/>
          <w:szCs w:val="28"/>
        </w:rPr>
        <w:t xml:space="preserve"> - рождение, свадьба, смерть. </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Погребение умерших древними славянами было обставлено многообразной обрядностью, которая существенно менялась с течением времени. В глубокой древности тело умершего помещали в деревянный гроб, который переносили на возвышенное место, где уже был приготовлен постамент из дров, обкладывали сухой соломой и сжигали.</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Оставшиеся после сожжения останки помещали в урну и хоронили в специальном могильнике. С течением времени (по мере того, как развивались представления о загробном мире) обряд погребения претерпел существенные изменения. Они особенно заметны при многочисленных раскопках богатых княжеских погребений.</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Обязательной частью погребального обряда была тризна — поминальный пир, во время которого приветствовали богов подземного мира и призывали их как можно скорее принять к себе умершего.</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Для этого осуществлялось «кормление земли» - ритуальное закапывание специально приготовленных яиц и сосудов с брагой.</w:t>
      </w:r>
      <w:r w:rsidR="00136387">
        <w:rPr>
          <w:color w:val="auto"/>
          <w:sz w:val="28"/>
          <w:szCs w:val="28"/>
        </w:rPr>
        <w:t xml:space="preserve"> </w:t>
      </w:r>
      <w:r w:rsidRPr="00D0281A">
        <w:rPr>
          <w:color w:val="auto"/>
          <w:sz w:val="28"/>
          <w:szCs w:val="28"/>
        </w:rPr>
        <w:t>Во время тризны поминали и других умерших, которых почтительно называли «дедами».</w:t>
      </w:r>
    </w:p>
    <w:p w:rsidR="003805C9"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Отголоски этого обычая дошли до наших дней в виде обычая оставлять угощение на кладбищах на Пасху и в субботний день перед началом Дмитровского поста -</w:t>
      </w:r>
      <w:r w:rsidR="003805C9" w:rsidRPr="00D0281A">
        <w:rPr>
          <w:color w:val="auto"/>
          <w:sz w:val="28"/>
          <w:szCs w:val="28"/>
        </w:rPr>
        <w:t xml:space="preserve"> </w:t>
      </w:r>
      <w:r w:rsidRPr="00D0281A">
        <w:rPr>
          <w:color w:val="auto"/>
          <w:sz w:val="28"/>
          <w:szCs w:val="28"/>
        </w:rPr>
        <w:t>дмитровскую родительскую субботу ( первую субботу ноября).</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Культ предков, уходящий своими корнями в глубокую древность, был воспринят пришедшим на Русь христианством, которое дополнило его своими представлениями о загробной жизни.</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В глубокой древности возникло представление о том, что человек окружен невидимыми духами, которые делятся на враждебных и доброжелательных. Еще первобытные охотники каменного века приносили жертвы добрым богиням Берегиням, которые защищали их от злых духов тьмы. Отголоски этого представление дошли до нас в многочисленных рассказав и сказках о вампирах.</w:t>
      </w:r>
    </w:p>
    <w:p w:rsidR="003805C9"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С течением времени на смену им пришла вера в Рода и рожаниц. Это были добрые боги, с которыми было связано представление о плодовитости всего живого на земле.</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Роду приносили жертвы для обеспечения хорошего урожая, здорового потомства. Его изображение дошло до нашего времени на многочисленных вышивках, где часто встречается человеческая фигура с поднятыми руками.</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Когда появилась Киевская Русь, то главным богом стал Перун, который олицетворял представление о грозе, громе и молнии. Он же стал богом войны, а следовательно, покровителем воинов и князей.</w:t>
      </w:r>
    </w:p>
    <w:p w:rsidR="004855DA" w:rsidRPr="00D0281A" w:rsidRDefault="004855DA" w:rsidP="00D0281A">
      <w:pPr>
        <w:spacing w:before="0" w:beforeAutospacing="0" w:after="0" w:afterAutospacing="0" w:line="360" w:lineRule="auto"/>
        <w:ind w:firstLine="709"/>
        <w:jc w:val="both"/>
        <w:rPr>
          <w:color w:val="auto"/>
          <w:sz w:val="28"/>
          <w:szCs w:val="28"/>
        </w:rPr>
      </w:pPr>
      <w:r w:rsidRPr="00D0281A">
        <w:rPr>
          <w:color w:val="auto"/>
          <w:sz w:val="28"/>
          <w:szCs w:val="28"/>
        </w:rPr>
        <w:t>Вот почему святилища, посвященные Перуну, существовали в Киевской Руси до самого принятия христианства.</w:t>
      </w:r>
    </w:p>
    <w:p w:rsidR="003805C9" w:rsidRPr="00D0281A" w:rsidRDefault="003805C9" w:rsidP="00D0281A">
      <w:pPr>
        <w:pStyle w:val="a6"/>
        <w:spacing w:before="0" w:beforeAutospacing="0" w:after="0" w:afterAutospacing="0" w:line="360" w:lineRule="auto"/>
        <w:ind w:firstLine="709"/>
        <w:jc w:val="both"/>
        <w:rPr>
          <w:color w:val="auto"/>
          <w:sz w:val="28"/>
          <w:szCs w:val="28"/>
        </w:rPr>
      </w:pPr>
      <w:r w:rsidRPr="00D0281A">
        <w:rPr>
          <w:color w:val="auto"/>
          <w:sz w:val="28"/>
          <w:szCs w:val="28"/>
        </w:rPr>
        <w:t>К IX</w:t>
      </w:r>
      <w:r w:rsidR="00E86E9A" w:rsidRPr="00D0281A">
        <w:rPr>
          <w:color w:val="auto"/>
          <w:sz w:val="28"/>
          <w:szCs w:val="28"/>
        </w:rPr>
        <w:t>-Х</w:t>
      </w:r>
      <w:r w:rsidRPr="00D0281A">
        <w:rPr>
          <w:color w:val="auto"/>
          <w:sz w:val="28"/>
          <w:szCs w:val="28"/>
        </w:rPr>
        <w:t xml:space="preserve"> век</w:t>
      </w:r>
      <w:r w:rsidR="00E86E9A" w:rsidRPr="00D0281A">
        <w:rPr>
          <w:color w:val="auto"/>
          <w:sz w:val="28"/>
          <w:szCs w:val="28"/>
        </w:rPr>
        <w:t>ам</w:t>
      </w:r>
      <w:r w:rsidRPr="00D0281A">
        <w:rPr>
          <w:color w:val="auto"/>
          <w:sz w:val="28"/>
          <w:szCs w:val="28"/>
        </w:rPr>
        <w:t xml:space="preserve"> у восточных славян сложились первые города, в которых развивались ремёсла (литейное, кузнечное, ювелирное) и товарный обмен. Очень важную роль играл торговый путь,</w:t>
      </w:r>
      <w:r w:rsidR="00136387">
        <w:rPr>
          <w:color w:val="auto"/>
          <w:sz w:val="28"/>
          <w:szCs w:val="28"/>
        </w:rPr>
        <w:t xml:space="preserve"> </w:t>
      </w:r>
      <w:r w:rsidRPr="00D0281A">
        <w:rPr>
          <w:color w:val="auto"/>
          <w:sz w:val="28"/>
          <w:szCs w:val="28"/>
        </w:rPr>
        <w:t xml:space="preserve">который связывал Северную Европу через Балтийское море, Западную Двину, Неву, Ловать, Днепр и Чёрное море с Византией и странами Востока. </w:t>
      </w:r>
    </w:p>
    <w:p w:rsidR="004855DA" w:rsidRDefault="004855DA" w:rsidP="00D0281A">
      <w:pPr>
        <w:spacing w:before="0" w:beforeAutospacing="0" w:after="0" w:afterAutospacing="0" w:line="360" w:lineRule="auto"/>
        <w:ind w:firstLine="709"/>
        <w:jc w:val="both"/>
        <w:rPr>
          <w:color w:val="auto"/>
          <w:sz w:val="28"/>
          <w:szCs w:val="28"/>
        </w:rPr>
      </w:pPr>
    </w:p>
    <w:p w:rsidR="000A27BA" w:rsidRPr="00D0281A" w:rsidRDefault="00D0281A" w:rsidP="00D0281A">
      <w:pPr>
        <w:numPr>
          <w:ilvl w:val="0"/>
          <w:numId w:val="2"/>
        </w:numPr>
        <w:spacing w:before="0" w:beforeAutospacing="0" w:after="0" w:afterAutospacing="0" w:line="360" w:lineRule="auto"/>
        <w:ind w:left="0" w:firstLine="709"/>
        <w:jc w:val="center"/>
        <w:rPr>
          <w:b/>
          <w:bCs/>
          <w:color w:val="000000"/>
          <w:sz w:val="28"/>
          <w:szCs w:val="28"/>
        </w:rPr>
      </w:pPr>
      <w:r>
        <w:rPr>
          <w:color w:val="auto"/>
          <w:sz w:val="28"/>
          <w:szCs w:val="28"/>
        </w:rPr>
        <w:br w:type="page"/>
      </w:r>
      <w:r w:rsidR="000A27BA" w:rsidRPr="00D0281A">
        <w:rPr>
          <w:b/>
          <w:bCs/>
          <w:color w:val="000000"/>
          <w:sz w:val="28"/>
          <w:szCs w:val="28"/>
        </w:rPr>
        <w:t xml:space="preserve">Роль варягов </w:t>
      </w:r>
      <w:r>
        <w:rPr>
          <w:b/>
          <w:bCs/>
          <w:color w:val="000000"/>
          <w:sz w:val="28"/>
          <w:szCs w:val="28"/>
        </w:rPr>
        <w:t>в объединении славянских земель</w:t>
      </w:r>
    </w:p>
    <w:p w:rsidR="00D0281A" w:rsidRDefault="00D0281A" w:rsidP="00D0281A">
      <w:pPr>
        <w:spacing w:before="0" w:beforeAutospacing="0" w:after="0" w:afterAutospacing="0" w:line="360" w:lineRule="auto"/>
        <w:ind w:firstLine="709"/>
        <w:jc w:val="both"/>
        <w:rPr>
          <w:color w:val="auto"/>
          <w:sz w:val="28"/>
          <w:szCs w:val="28"/>
        </w:rPr>
      </w:pP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Варяги это - древнее скандинавское племя. В русских летописях с варягами связывают начало государственности на Руси.</w:t>
      </w:r>
    </w:p>
    <w:p w:rsidR="0085679E" w:rsidRPr="00D0281A" w:rsidRDefault="0085679E" w:rsidP="00D0281A">
      <w:pPr>
        <w:pStyle w:val="a6"/>
        <w:spacing w:before="0" w:beforeAutospacing="0" w:after="0" w:afterAutospacing="0" w:line="360" w:lineRule="auto"/>
        <w:ind w:firstLine="709"/>
        <w:jc w:val="both"/>
        <w:rPr>
          <w:sz w:val="28"/>
          <w:szCs w:val="28"/>
        </w:rPr>
      </w:pPr>
      <w:r w:rsidRPr="00D0281A">
        <w:rPr>
          <w:sz w:val="28"/>
          <w:szCs w:val="28"/>
        </w:rPr>
        <w:t>Слово "русь" у восточных славян появляется с приходом сюда варягов из Скандинавии, которые принадлежали к племени русь. По преданию, из этого племени вышли и первые князья: Рюрик, Трувор и Синеус, которые положили начало Русскому государству. Сначала словом "русь" назывались представители высшего слоя русского общества, преимущественно княжеская дружина, состоявшая из тех же варягов, а также купцы-варяги, которые к тому времени разошлись по многим городам и селениям восточных славян. Уже позднее слово Русь или Русская земля, приобретает официальный характер как географическое название территории, на которой жили славянские племена вперемешку с пришлыми варягами. Впервые в таком значении оно появляется в договоре, который в 945 году подписал князь Игорь.</w:t>
      </w:r>
      <w:r w:rsidR="00095D3F" w:rsidRPr="00D0281A">
        <w:rPr>
          <w:rStyle w:val="aa"/>
          <w:sz w:val="28"/>
          <w:szCs w:val="28"/>
        </w:rPr>
        <w:footnoteReference w:id="7"/>
      </w:r>
    </w:p>
    <w:p w:rsidR="0085679E" w:rsidRPr="00D0281A" w:rsidRDefault="00E86E9A" w:rsidP="00D0281A">
      <w:pPr>
        <w:spacing w:before="0" w:beforeAutospacing="0" w:after="0" w:afterAutospacing="0" w:line="360" w:lineRule="auto"/>
        <w:ind w:firstLine="709"/>
        <w:jc w:val="both"/>
        <w:rPr>
          <w:color w:val="auto"/>
          <w:sz w:val="28"/>
          <w:szCs w:val="28"/>
        </w:rPr>
      </w:pPr>
      <w:r w:rsidRPr="00D0281A">
        <w:rPr>
          <w:color w:val="auto"/>
          <w:sz w:val="28"/>
          <w:szCs w:val="28"/>
        </w:rPr>
        <w:t>В 862 году</w:t>
      </w:r>
      <w:r w:rsidR="0085679E" w:rsidRPr="00D0281A">
        <w:rPr>
          <w:color w:val="auto"/>
          <w:sz w:val="28"/>
          <w:szCs w:val="28"/>
        </w:rPr>
        <w:t xml:space="preserve"> новгородские славяне и кривичи, устав от внутренних распрей и беспорядков, решили найти себе нового князя в чужих землях. Они отправились за море к соседям - варягам и сказали им: "Земля наша велика и обильна, а порядка в ней нет. Придите княжить и владеть нами".</w:t>
      </w:r>
      <w:r w:rsidR="00095D3F" w:rsidRPr="00D0281A">
        <w:rPr>
          <w:rStyle w:val="aa"/>
          <w:color w:val="auto"/>
          <w:sz w:val="28"/>
          <w:szCs w:val="28"/>
        </w:rPr>
        <w:footnoteReference w:id="8"/>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И вызвались три брата со своими родами и дружиной. Старший из братьев, Рюрик, сел княжить в Новгороде, дру</w:t>
      </w:r>
      <w:r w:rsidR="004F3CF3" w:rsidRPr="00D0281A">
        <w:rPr>
          <w:color w:val="auto"/>
          <w:sz w:val="28"/>
          <w:szCs w:val="28"/>
        </w:rPr>
        <w:t>гой - Синеус - в Б</w:t>
      </w:r>
      <w:r w:rsidRPr="00D0281A">
        <w:rPr>
          <w:color w:val="auto"/>
          <w:sz w:val="28"/>
          <w:szCs w:val="28"/>
        </w:rPr>
        <w:t>елоозере, а третий -</w:t>
      </w:r>
      <w:r w:rsidR="00136387">
        <w:rPr>
          <w:color w:val="auto"/>
          <w:sz w:val="28"/>
          <w:szCs w:val="28"/>
        </w:rPr>
        <w:t xml:space="preserve"> </w:t>
      </w:r>
      <w:r w:rsidRPr="00D0281A">
        <w:rPr>
          <w:color w:val="auto"/>
          <w:sz w:val="28"/>
          <w:szCs w:val="28"/>
        </w:rPr>
        <w:t>Трувор - в Изборске (близ Пскова).</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После смерти в 864 году Синеуса и Трувора Рюрик остался полновластным правителем Новгородской земли и основал династию князей, которые затем правили всей Русью.</w:t>
      </w:r>
    </w:p>
    <w:p w:rsidR="0085679E" w:rsidRPr="00D0281A" w:rsidRDefault="0085679E" w:rsidP="00D0281A">
      <w:pPr>
        <w:spacing w:before="0" w:beforeAutospacing="0" w:after="0" w:afterAutospacing="0" w:line="360" w:lineRule="auto"/>
        <w:ind w:firstLine="709"/>
        <w:jc w:val="both"/>
        <w:rPr>
          <w:color w:val="auto"/>
          <w:sz w:val="28"/>
          <w:szCs w:val="28"/>
        </w:rPr>
      </w:pPr>
      <w:r w:rsidRPr="00D0281A">
        <w:rPr>
          <w:color w:val="auto"/>
          <w:sz w:val="28"/>
          <w:szCs w:val="28"/>
        </w:rPr>
        <w:t xml:space="preserve"> Это, конечно, легенда. Историкам ясно, что к рассказам летописцев о самых древних фактах прошлого надо подходить осторожно: здесь правде может сопутствовать вымысел. Поэтому, чтобы установить истину, следует привлекать и другие источники.</w:t>
      </w:r>
    </w:p>
    <w:p w:rsidR="004F3CF3" w:rsidRPr="00D0281A" w:rsidRDefault="004F3CF3" w:rsidP="00D0281A">
      <w:pPr>
        <w:pStyle w:val="a7"/>
        <w:ind w:firstLine="709"/>
      </w:pPr>
      <w:r w:rsidRPr="00D0281A">
        <w:t xml:space="preserve">Часть историков продолжает связывать с призванием варягов образование древнерусского государства и предлагает рассматривать это в общем контексте европейской истории. Основания для этого есть: период с конца VIII по XI век - это время викингов в Европе, походов скандинавов в Западную Европу, когда они захватили весь континент, даже южную оконечность (в ХI в. скандинавы образовали норманнское Королевство в Сицилии). Хотя в Западной Европе существовали более развитые, чем у скандинавов формы общественной и политической жизни, военная демократия викингов становилась организующим элементом, катализатором для появления европейской государственности. Викинги стимулировали процесс образования государств в Западной Европе. </w:t>
      </w:r>
    </w:p>
    <w:p w:rsidR="004F3CF3" w:rsidRPr="00D0281A" w:rsidRDefault="004F3CF3" w:rsidP="00D0281A">
      <w:pPr>
        <w:pStyle w:val="a7"/>
        <w:ind w:firstLine="709"/>
      </w:pPr>
      <w:r w:rsidRPr="00D0281A">
        <w:t xml:space="preserve">В восточнославянских землях процесс образования государства шел аналогично европейскому, хотя и имел свои особенности. Древние русские земли испытывали давление со стороны Хазарии. Существовала угроза потери независимости не только Южной Русью (она платила дань), но и северной. Поэтому призвание варяжских дружин для защиты рубежей естественно. При этом утверждается давно сложившаяся точка зрения о том, что варяги это норманны. </w:t>
      </w:r>
    </w:p>
    <w:p w:rsidR="004F3CF3" w:rsidRPr="00D0281A" w:rsidRDefault="004F3CF3" w:rsidP="00D0281A">
      <w:pPr>
        <w:pStyle w:val="a7"/>
        <w:ind w:firstLine="709"/>
      </w:pPr>
      <w:r w:rsidRPr="00D0281A">
        <w:t>В этом случае название Русь производят от финского Ruotsi (Швеция, шведы), которое в свою очередь происходит от шведского - гребцы, гребля. Заметьте, Швеция давно признала Рюрика "своим", недалеко от Стокгольма ему поставлен памятник.</w:t>
      </w:r>
    </w:p>
    <w:p w:rsidR="004F3CF3" w:rsidRPr="00D0281A" w:rsidRDefault="004F3CF3" w:rsidP="00D0281A">
      <w:pPr>
        <w:pStyle w:val="a7"/>
        <w:ind w:firstLine="709"/>
      </w:pPr>
      <w:r w:rsidRPr="00D0281A">
        <w:t>У этой позиции много противников. Поставлен вопрос, а действительно ли варяги - это скандинавы, или, конкретнее, норманны, шведы? Исследователи давно обратили внимание на то, что понятие "Русь" встречается в документах, в том числе в "Повести временных лет", безотносительно к эпизоду с призванием варягов. Слово "Русь" было распространено в Европе. Руги, русы - это название часто встречается и в Прибалтике (остров Рюген), и в Южной Германии (Reisland до 1924 г. существовала на границе Саксонии и Тюрингии), и на территориях по Дунаю. Были ли русы славянским племенем или нет, сказать определенно нет оснований, очевидно, русы жили рядом с древлянами, полянами и другими восточнославянскими племенами, имели европейское происхождение. Варягами же в средние века называли любые наемные дружины, независимо от того, откуда они пришли. Одной из таких дружин и были русы, приглашенные славянами. Некоторые исследователи склонны считать, что варяги - это племя с берегов Южной Балтики. Особо подчеркивается близость балтийцев и славян, которые жили рядом, имели много общего. Л. Н. Гумилев считает, что русы - это скорее, племя южных германцев.</w:t>
      </w:r>
      <w:r w:rsidR="00095D3F" w:rsidRPr="00D0281A">
        <w:rPr>
          <w:rStyle w:val="aa"/>
        </w:rPr>
        <w:footnoteReference w:id="9"/>
      </w:r>
      <w:r w:rsidRPr="00D0281A">
        <w:t xml:space="preserve"> Однако точных оснований утверждать, что варяги - это балты или кельты (германцы), практически нет.</w:t>
      </w:r>
    </w:p>
    <w:p w:rsidR="004F3CF3" w:rsidRPr="00D0281A" w:rsidRDefault="004F3CF3" w:rsidP="00D0281A">
      <w:pPr>
        <w:pStyle w:val="a7"/>
        <w:ind w:firstLine="709"/>
      </w:pPr>
      <w:r w:rsidRPr="00D0281A">
        <w:t>В последние два-три года появились утверждения, что русы являлись племенем западных славян, которые издревле жили в районе Новгорода, и именно дружина западных славян была приглашена новгородцами.</w:t>
      </w:r>
    </w:p>
    <w:p w:rsidR="004F3CF3" w:rsidRPr="00D0281A" w:rsidRDefault="004F3CF3" w:rsidP="00D0281A">
      <w:pPr>
        <w:pStyle w:val="a7"/>
        <w:ind w:firstLine="709"/>
      </w:pPr>
      <w:r w:rsidRPr="00D0281A">
        <w:t xml:space="preserve">Этот спор вряд ли удастся разрешить. Круг источников узок, речь идет о гипотезах. </w:t>
      </w:r>
    </w:p>
    <w:p w:rsidR="004F3CF3" w:rsidRPr="00D0281A" w:rsidRDefault="004F3CF3" w:rsidP="00D0281A">
      <w:pPr>
        <w:pStyle w:val="a7"/>
        <w:ind w:firstLine="709"/>
      </w:pPr>
      <w:r w:rsidRPr="00D0281A">
        <w:t>Безусловно, сам факт привлечения варяжских князей и их дружин к службе у славянских князей не вызывает сомнения. Приглашенные предводители рюриковской наёмной рати в дальнейшем, очевидно, приобрели функции арбитров, возможно, гражданскую власть.</w:t>
      </w:r>
    </w:p>
    <w:p w:rsidR="004F3CF3" w:rsidRPr="00D0281A" w:rsidRDefault="004F3CF3" w:rsidP="00D0281A">
      <w:pPr>
        <w:pStyle w:val="a7"/>
        <w:ind w:firstLine="709"/>
      </w:pPr>
      <w:r w:rsidRPr="00D0281A">
        <w:t>Другая точка зрения антинорманнистов - отрицание роли скандинавов в политических процессах - противоречит известным фактам. Смешение родов и племён, преодоление былой замкнутости, установление регулярных сношений с ближними и дальними соседями, этническое объединение северорусских и южнорусских племён – всё это характерные черты продвижения славянского общества к государству. Развиваясь аналогично Западной Европе, Русь одновременно с ней подошла к рубежу образования большого раннесредневекового государства. И викинги, как и в Западной Европе, стимулировали этот процесс.</w:t>
      </w:r>
    </w:p>
    <w:p w:rsidR="004F3CF3" w:rsidRPr="00D0281A" w:rsidRDefault="004F3CF3" w:rsidP="00D0281A">
      <w:pPr>
        <w:pStyle w:val="a7"/>
        <w:ind w:firstLine="709"/>
      </w:pPr>
      <w:r w:rsidRPr="00D0281A">
        <w:t>Споры идут вокруг того, кто же был легендарный Рюрик и откуда изначально произошло слово Русь. Расширять пределы спора и переносить его на процесс возникновения Древнерусского государства нет оснований. Становление государственности - это длительный процесс, развивающийся лишь на определенной стадии развития и связанный с построением соответствующей общественной структуры. Как уже отмечалось, этот процесс разворачивался на протяжении трех столетий и отдельный эпизод не мог определить ни его ход, ни исход.</w:t>
      </w:r>
    </w:p>
    <w:p w:rsidR="000A27BA" w:rsidRPr="00D0281A" w:rsidRDefault="00D0281A" w:rsidP="00D0281A">
      <w:pPr>
        <w:spacing w:before="0" w:beforeAutospacing="0" w:after="0" w:afterAutospacing="0" w:line="360" w:lineRule="auto"/>
        <w:ind w:firstLine="709"/>
        <w:jc w:val="center"/>
        <w:rPr>
          <w:b/>
          <w:bCs/>
          <w:color w:val="000000"/>
          <w:sz w:val="28"/>
          <w:szCs w:val="28"/>
        </w:rPr>
      </w:pPr>
      <w:r>
        <w:rPr>
          <w:color w:val="auto"/>
          <w:sz w:val="28"/>
          <w:szCs w:val="28"/>
        </w:rPr>
        <w:br w:type="page"/>
      </w:r>
      <w:r w:rsidR="000A27BA" w:rsidRPr="00D0281A">
        <w:rPr>
          <w:b/>
          <w:bCs/>
          <w:color w:val="000000"/>
          <w:sz w:val="28"/>
          <w:szCs w:val="28"/>
        </w:rPr>
        <w:t>Заключение</w:t>
      </w:r>
    </w:p>
    <w:p w:rsidR="00D0281A" w:rsidRDefault="00D0281A" w:rsidP="00D0281A">
      <w:pPr>
        <w:spacing w:before="0" w:beforeAutospacing="0" w:after="0" w:afterAutospacing="0" w:line="360" w:lineRule="auto"/>
        <w:ind w:firstLine="709"/>
        <w:jc w:val="both"/>
        <w:rPr>
          <w:color w:val="000000"/>
          <w:sz w:val="28"/>
          <w:szCs w:val="28"/>
        </w:rPr>
      </w:pPr>
    </w:p>
    <w:p w:rsidR="004855DA" w:rsidRPr="00D0281A" w:rsidRDefault="000A27BA" w:rsidP="00D0281A">
      <w:pPr>
        <w:spacing w:before="0" w:beforeAutospacing="0" w:after="0" w:afterAutospacing="0" w:line="360" w:lineRule="auto"/>
        <w:ind w:firstLine="709"/>
        <w:jc w:val="both"/>
        <w:rPr>
          <w:color w:val="auto"/>
          <w:sz w:val="28"/>
          <w:szCs w:val="28"/>
        </w:rPr>
      </w:pPr>
      <w:r w:rsidRPr="00D0281A">
        <w:rPr>
          <w:color w:val="000000"/>
          <w:sz w:val="28"/>
          <w:szCs w:val="28"/>
        </w:rPr>
        <w:t>Завершая работу можно прийти к выводу, что</w:t>
      </w:r>
      <w:r w:rsidR="004855DA" w:rsidRPr="00D0281A">
        <w:rPr>
          <w:color w:val="000000"/>
          <w:sz w:val="28"/>
          <w:szCs w:val="28"/>
        </w:rPr>
        <w:t xml:space="preserve"> </w:t>
      </w:r>
      <w:r w:rsidR="004855DA" w:rsidRPr="00D0281A">
        <w:rPr>
          <w:color w:val="auto"/>
          <w:sz w:val="28"/>
          <w:szCs w:val="28"/>
        </w:rPr>
        <w:t>государственность у восточных славян возникла раньше "призвания варягов". Что касается Рюрика, то он действительно существовал. Правил сначала в Ладоге, но не был призван "из-за моря", а захватил власть в Новгороде силой, воспользовавшись междоусобицами местных князей. Это вызвало восстание против варягов, во главе которого встал Вадим Храбрый. Рюрик казнил Вадима и его "советников", а остальные</w:t>
      </w:r>
      <w:r w:rsidR="00136387">
        <w:rPr>
          <w:color w:val="auto"/>
          <w:sz w:val="28"/>
          <w:szCs w:val="28"/>
        </w:rPr>
        <w:t xml:space="preserve"> </w:t>
      </w:r>
      <w:r w:rsidR="004855DA" w:rsidRPr="00D0281A">
        <w:rPr>
          <w:color w:val="auto"/>
          <w:sz w:val="28"/>
          <w:szCs w:val="28"/>
        </w:rPr>
        <w:t>знатные новгородцы бежали в Киев.</w:t>
      </w:r>
      <w:r w:rsidR="00136387">
        <w:rPr>
          <w:color w:val="auto"/>
          <w:sz w:val="28"/>
          <w:szCs w:val="28"/>
        </w:rPr>
        <w:t xml:space="preserve"> </w:t>
      </w:r>
      <w:r w:rsidR="004855DA" w:rsidRPr="00D0281A">
        <w:rPr>
          <w:color w:val="auto"/>
          <w:sz w:val="28"/>
          <w:szCs w:val="28"/>
        </w:rPr>
        <w:t>О том, был ли на самом деле Рюрик основатель княжеской династии, никаких достоверных данных историки не имеют.</w:t>
      </w:r>
    </w:p>
    <w:p w:rsidR="004855DA" w:rsidRPr="00D0281A" w:rsidRDefault="004855DA" w:rsidP="00D0281A">
      <w:pPr>
        <w:pStyle w:val="a7"/>
        <w:ind w:firstLine="709"/>
      </w:pPr>
      <w:r w:rsidRPr="00D0281A">
        <w:t>Думаю, что нельзя признать варягов создателями государственности для славян. Имеются ли заметные следы влияния варягов на социально-экономические и политические институты славян, на их язык и культуру? На Руси был</w:t>
      </w:r>
      <w:r w:rsidR="00136387">
        <w:t xml:space="preserve"> </w:t>
      </w:r>
      <w:r w:rsidRPr="00D0281A">
        <w:t>только русский язык. Договоры Х века с Византией, посольство киевского князя, включая варягов русской службы, оформлялись лишь на двух языках – русском и греческом, без следов шведской терминологии.</w:t>
      </w:r>
    </w:p>
    <w:p w:rsidR="004855DA" w:rsidRPr="00D0281A" w:rsidRDefault="004855DA" w:rsidP="00D0281A">
      <w:pPr>
        <w:pStyle w:val="a7"/>
        <w:ind w:firstLine="709"/>
      </w:pPr>
      <w:r w:rsidRPr="00D0281A">
        <w:rPr>
          <w:color w:val="000000"/>
        </w:rPr>
        <w:t xml:space="preserve">Я считаю, что </w:t>
      </w:r>
      <w:r w:rsidRPr="00D0281A">
        <w:t xml:space="preserve">государство как результат внутреннего развития не может быть привнесено извне. Этот процесс длительный и сложный. Для возникновения государственности нужны соответствующие условия. </w:t>
      </w:r>
    </w:p>
    <w:p w:rsidR="000A27BA" w:rsidRPr="00D0281A" w:rsidRDefault="00D0281A" w:rsidP="00D0281A">
      <w:pPr>
        <w:spacing w:before="0" w:beforeAutospacing="0" w:after="0" w:afterAutospacing="0" w:line="360" w:lineRule="auto"/>
        <w:ind w:firstLine="709"/>
        <w:jc w:val="center"/>
        <w:rPr>
          <w:b/>
          <w:bCs/>
          <w:color w:val="000000"/>
          <w:sz w:val="28"/>
          <w:szCs w:val="28"/>
        </w:rPr>
      </w:pPr>
      <w:r>
        <w:rPr>
          <w:color w:val="000000"/>
          <w:sz w:val="28"/>
          <w:szCs w:val="28"/>
        </w:rPr>
        <w:br w:type="page"/>
      </w:r>
      <w:r w:rsidR="000A27BA" w:rsidRPr="00D0281A">
        <w:rPr>
          <w:b/>
          <w:bCs/>
          <w:color w:val="000000"/>
          <w:sz w:val="28"/>
          <w:szCs w:val="28"/>
        </w:rPr>
        <w:t>Список</w:t>
      </w:r>
      <w:r w:rsidR="0082585F" w:rsidRPr="00D0281A">
        <w:rPr>
          <w:b/>
          <w:bCs/>
          <w:color w:val="000000"/>
          <w:sz w:val="28"/>
          <w:szCs w:val="28"/>
        </w:rPr>
        <w:t xml:space="preserve"> ли</w:t>
      </w:r>
      <w:r w:rsidR="000A27BA" w:rsidRPr="00D0281A">
        <w:rPr>
          <w:b/>
          <w:bCs/>
          <w:color w:val="000000"/>
          <w:sz w:val="28"/>
          <w:szCs w:val="28"/>
        </w:rPr>
        <w:t>тературы</w:t>
      </w:r>
    </w:p>
    <w:p w:rsidR="00E86E9A" w:rsidRPr="00D0281A" w:rsidRDefault="00E86E9A" w:rsidP="00D0281A">
      <w:pPr>
        <w:tabs>
          <w:tab w:val="left" w:pos="-142"/>
          <w:tab w:val="left" w:pos="3686"/>
        </w:tabs>
        <w:spacing w:before="0" w:beforeAutospacing="0" w:after="0" w:afterAutospacing="0" w:line="360" w:lineRule="auto"/>
        <w:ind w:firstLine="709"/>
        <w:jc w:val="both"/>
        <w:rPr>
          <w:color w:val="000000"/>
          <w:sz w:val="28"/>
          <w:szCs w:val="28"/>
        </w:rPr>
      </w:pPr>
    </w:p>
    <w:p w:rsidR="00E86E9A" w:rsidRPr="00D0281A" w:rsidRDefault="00E86E9A" w:rsidP="00D0281A">
      <w:pPr>
        <w:numPr>
          <w:ilvl w:val="0"/>
          <w:numId w:val="7"/>
        </w:numPr>
        <w:tabs>
          <w:tab w:val="left" w:pos="-142"/>
          <w:tab w:val="left" w:pos="360"/>
          <w:tab w:val="left" w:pos="3686"/>
        </w:tabs>
        <w:spacing w:before="0" w:beforeAutospacing="0" w:after="0" w:afterAutospacing="0" w:line="360" w:lineRule="auto"/>
        <w:ind w:left="0" w:firstLine="0"/>
        <w:rPr>
          <w:color w:val="000000"/>
          <w:sz w:val="28"/>
          <w:szCs w:val="28"/>
        </w:rPr>
      </w:pPr>
      <w:r w:rsidRPr="00D0281A">
        <w:rPr>
          <w:color w:val="000000"/>
          <w:sz w:val="28"/>
          <w:szCs w:val="28"/>
        </w:rPr>
        <w:t xml:space="preserve">Гумилев Л.Н. Древняя Русь и Великая степь. – М.: </w:t>
      </w:r>
      <w:r w:rsidR="00313141" w:rsidRPr="00D0281A">
        <w:rPr>
          <w:color w:val="000000"/>
          <w:sz w:val="28"/>
          <w:szCs w:val="28"/>
        </w:rPr>
        <w:t>Айр</w:t>
      </w:r>
      <w:r w:rsidR="00B87AEB" w:rsidRPr="00D0281A">
        <w:rPr>
          <w:color w:val="000000"/>
          <w:sz w:val="28"/>
          <w:szCs w:val="28"/>
        </w:rPr>
        <w:t>ис-пресс</w:t>
      </w:r>
      <w:r w:rsidRPr="00D0281A">
        <w:rPr>
          <w:color w:val="000000"/>
          <w:sz w:val="28"/>
          <w:szCs w:val="28"/>
        </w:rPr>
        <w:t>,</w:t>
      </w:r>
      <w:r w:rsidR="00B87AEB" w:rsidRPr="00D0281A">
        <w:rPr>
          <w:color w:val="000000"/>
          <w:sz w:val="28"/>
          <w:szCs w:val="28"/>
        </w:rPr>
        <w:t xml:space="preserve"> 2005</w:t>
      </w:r>
      <w:r w:rsidRPr="00D0281A">
        <w:rPr>
          <w:color w:val="000000"/>
          <w:sz w:val="28"/>
          <w:szCs w:val="28"/>
        </w:rPr>
        <w:t>.</w:t>
      </w:r>
      <w:r w:rsidR="00B87AEB" w:rsidRPr="00D0281A">
        <w:rPr>
          <w:color w:val="000000"/>
          <w:sz w:val="28"/>
          <w:szCs w:val="28"/>
        </w:rPr>
        <w:t xml:space="preserve"> – 764 с.</w:t>
      </w:r>
    </w:p>
    <w:p w:rsidR="00E86E9A" w:rsidRPr="00D0281A" w:rsidRDefault="00E86E9A" w:rsidP="00D0281A">
      <w:pPr>
        <w:numPr>
          <w:ilvl w:val="0"/>
          <w:numId w:val="7"/>
        </w:numPr>
        <w:tabs>
          <w:tab w:val="left" w:pos="360"/>
        </w:tabs>
        <w:spacing w:before="0" w:beforeAutospacing="0" w:after="0" w:afterAutospacing="0" w:line="360" w:lineRule="auto"/>
        <w:ind w:left="0" w:firstLine="0"/>
        <w:rPr>
          <w:color w:val="auto"/>
          <w:sz w:val="28"/>
          <w:szCs w:val="28"/>
        </w:rPr>
      </w:pPr>
      <w:r w:rsidRPr="00D0281A">
        <w:rPr>
          <w:color w:val="auto"/>
          <w:sz w:val="28"/>
          <w:szCs w:val="28"/>
        </w:rPr>
        <w:t>Данилевский И.</w:t>
      </w:r>
      <w:r w:rsidR="00313141" w:rsidRPr="00D0281A">
        <w:rPr>
          <w:color w:val="auto"/>
          <w:sz w:val="28"/>
          <w:szCs w:val="28"/>
        </w:rPr>
        <w:t>Н.</w:t>
      </w:r>
      <w:r w:rsidRPr="00D0281A">
        <w:rPr>
          <w:color w:val="auto"/>
          <w:sz w:val="28"/>
          <w:szCs w:val="28"/>
        </w:rPr>
        <w:t xml:space="preserve"> </w:t>
      </w:r>
      <w:r w:rsidR="00313141" w:rsidRPr="00D0281A">
        <w:rPr>
          <w:color w:val="auto"/>
          <w:sz w:val="28"/>
          <w:szCs w:val="28"/>
        </w:rPr>
        <w:t>Древняя</w:t>
      </w:r>
      <w:r w:rsidRPr="00D0281A">
        <w:rPr>
          <w:color w:val="auto"/>
          <w:sz w:val="28"/>
          <w:szCs w:val="28"/>
        </w:rPr>
        <w:t xml:space="preserve"> Русь</w:t>
      </w:r>
      <w:r w:rsidR="00313141" w:rsidRPr="00D0281A">
        <w:rPr>
          <w:color w:val="auto"/>
          <w:sz w:val="28"/>
          <w:szCs w:val="28"/>
        </w:rPr>
        <w:t xml:space="preserve"> глазами современников и потомков (</w:t>
      </w:r>
      <w:r w:rsidR="00313141" w:rsidRPr="00D0281A">
        <w:rPr>
          <w:color w:val="auto"/>
          <w:sz w:val="28"/>
          <w:szCs w:val="28"/>
          <w:lang w:val="en-US"/>
        </w:rPr>
        <w:t>IX</w:t>
      </w:r>
      <w:r w:rsidR="00313141" w:rsidRPr="00D0281A">
        <w:rPr>
          <w:color w:val="auto"/>
          <w:sz w:val="28"/>
          <w:szCs w:val="28"/>
        </w:rPr>
        <w:t>-</w:t>
      </w:r>
      <w:r w:rsidR="00313141" w:rsidRPr="00D0281A">
        <w:rPr>
          <w:color w:val="auto"/>
          <w:sz w:val="28"/>
          <w:szCs w:val="28"/>
          <w:lang w:val="en-US"/>
        </w:rPr>
        <w:t>XII</w:t>
      </w:r>
      <w:r w:rsidR="00313141" w:rsidRPr="00D0281A">
        <w:rPr>
          <w:color w:val="auto"/>
          <w:sz w:val="28"/>
          <w:szCs w:val="28"/>
        </w:rPr>
        <w:t>вв)</w:t>
      </w:r>
      <w:r w:rsidRPr="00D0281A">
        <w:rPr>
          <w:color w:val="auto"/>
          <w:sz w:val="28"/>
          <w:szCs w:val="28"/>
        </w:rPr>
        <w:t>.</w:t>
      </w:r>
      <w:r w:rsidR="00313141" w:rsidRPr="00D0281A">
        <w:rPr>
          <w:color w:val="auto"/>
          <w:sz w:val="28"/>
          <w:szCs w:val="28"/>
        </w:rPr>
        <w:t xml:space="preserve"> / И.Н. Данилевский. Изд. 2-е.</w:t>
      </w:r>
      <w:r w:rsidRPr="00D0281A">
        <w:rPr>
          <w:color w:val="auto"/>
          <w:sz w:val="28"/>
          <w:szCs w:val="28"/>
        </w:rPr>
        <w:t xml:space="preserve"> – М.: </w:t>
      </w:r>
      <w:r w:rsidR="00313141" w:rsidRPr="00D0281A">
        <w:rPr>
          <w:color w:val="auto"/>
          <w:sz w:val="28"/>
          <w:szCs w:val="28"/>
        </w:rPr>
        <w:t>Аспект Пресс</w:t>
      </w:r>
      <w:r w:rsidRPr="00D0281A">
        <w:rPr>
          <w:color w:val="auto"/>
          <w:sz w:val="28"/>
          <w:szCs w:val="28"/>
        </w:rPr>
        <w:t xml:space="preserve">, </w:t>
      </w:r>
      <w:r w:rsidR="00B21965" w:rsidRPr="00D0281A">
        <w:rPr>
          <w:color w:val="auto"/>
          <w:sz w:val="28"/>
          <w:szCs w:val="28"/>
        </w:rPr>
        <w:t>2001</w:t>
      </w:r>
      <w:r w:rsidRPr="00D0281A">
        <w:rPr>
          <w:color w:val="auto"/>
          <w:sz w:val="28"/>
          <w:szCs w:val="28"/>
        </w:rPr>
        <w:t>.</w:t>
      </w:r>
      <w:r w:rsidR="00B21965" w:rsidRPr="00D0281A">
        <w:rPr>
          <w:color w:val="auto"/>
          <w:sz w:val="28"/>
          <w:szCs w:val="28"/>
        </w:rPr>
        <w:t xml:space="preserve"> – 398 с.</w:t>
      </w:r>
    </w:p>
    <w:p w:rsidR="00B21965" w:rsidRPr="00D0281A" w:rsidRDefault="00B21965" w:rsidP="00D0281A">
      <w:pPr>
        <w:numPr>
          <w:ilvl w:val="0"/>
          <w:numId w:val="7"/>
        </w:numPr>
        <w:tabs>
          <w:tab w:val="left" w:pos="360"/>
        </w:tabs>
        <w:spacing w:before="0" w:beforeAutospacing="0" w:after="0" w:afterAutospacing="0" w:line="360" w:lineRule="auto"/>
        <w:ind w:left="0" w:firstLine="0"/>
        <w:rPr>
          <w:color w:val="auto"/>
          <w:sz w:val="28"/>
          <w:szCs w:val="28"/>
        </w:rPr>
      </w:pPr>
      <w:r w:rsidRPr="00D0281A">
        <w:rPr>
          <w:color w:val="auto"/>
          <w:sz w:val="28"/>
          <w:szCs w:val="28"/>
        </w:rPr>
        <w:t>Данилевский И.Н. Легендарная Русь // Знание-сила. – 1998. - №11-12. – С.85-91</w:t>
      </w:r>
    </w:p>
    <w:p w:rsidR="00B21965" w:rsidRPr="00D0281A" w:rsidRDefault="00B21965" w:rsidP="00D0281A">
      <w:pPr>
        <w:numPr>
          <w:ilvl w:val="0"/>
          <w:numId w:val="7"/>
        </w:numPr>
        <w:tabs>
          <w:tab w:val="left" w:pos="360"/>
        </w:tabs>
        <w:spacing w:before="0" w:beforeAutospacing="0" w:after="0" w:afterAutospacing="0" w:line="360" w:lineRule="auto"/>
        <w:ind w:left="0" w:firstLine="0"/>
        <w:rPr>
          <w:color w:val="auto"/>
          <w:sz w:val="28"/>
          <w:szCs w:val="28"/>
        </w:rPr>
      </w:pPr>
      <w:r w:rsidRPr="00D0281A">
        <w:rPr>
          <w:color w:val="auto"/>
          <w:sz w:val="28"/>
          <w:szCs w:val="28"/>
        </w:rPr>
        <w:t>Джаксон Т. Варяги-создатели Древней Руси? // Родина. – 1993. – №2. – С. 81-8</w:t>
      </w:r>
      <w:r w:rsidR="00095D3F" w:rsidRPr="00D0281A">
        <w:rPr>
          <w:color w:val="auto"/>
          <w:sz w:val="28"/>
          <w:szCs w:val="28"/>
        </w:rPr>
        <w:t>6</w:t>
      </w:r>
    </w:p>
    <w:p w:rsidR="00095D3F" w:rsidRPr="00D0281A" w:rsidRDefault="00095D3F" w:rsidP="00D0281A">
      <w:pPr>
        <w:pStyle w:val="a6"/>
        <w:numPr>
          <w:ilvl w:val="0"/>
          <w:numId w:val="7"/>
        </w:numPr>
        <w:tabs>
          <w:tab w:val="left" w:pos="360"/>
        </w:tabs>
        <w:spacing w:before="0" w:beforeAutospacing="0" w:after="0" w:afterAutospacing="0" w:line="360" w:lineRule="auto"/>
        <w:ind w:left="0" w:firstLine="0"/>
        <w:rPr>
          <w:sz w:val="28"/>
          <w:szCs w:val="28"/>
        </w:rPr>
      </w:pPr>
      <w:r w:rsidRPr="00D0281A">
        <w:rPr>
          <w:sz w:val="28"/>
          <w:szCs w:val="28"/>
        </w:rPr>
        <w:t xml:space="preserve">Пузанов В.В. У истоков восточнославянской государственности. // История России. Народ и власть. – Спб., 1997. – С. 5-48 </w:t>
      </w:r>
    </w:p>
    <w:p w:rsidR="00B21965" w:rsidRPr="00D0281A" w:rsidRDefault="00B21965" w:rsidP="00D0281A">
      <w:pPr>
        <w:pStyle w:val="a6"/>
        <w:numPr>
          <w:ilvl w:val="0"/>
          <w:numId w:val="7"/>
        </w:numPr>
        <w:tabs>
          <w:tab w:val="left" w:pos="360"/>
        </w:tabs>
        <w:spacing w:before="0" w:beforeAutospacing="0" w:after="0" w:afterAutospacing="0" w:line="360" w:lineRule="auto"/>
        <w:ind w:left="0" w:firstLine="0"/>
        <w:rPr>
          <w:sz w:val="28"/>
          <w:szCs w:val="28"/>
        </w:rPr>
      </w:pPr>
      <w:r w:rsidRPr="00D0281A">
        <w:rPr>
          <w:sz w:val="28"/>
          <w:szCs w:val="28"/>
        </w:rPr>
        <w:t>Фроянов И.Л. Исторические реалии в летописном сказании о призвании варягов. // Вопр. истории. – 1991. – №6. – С. 3-15</w:t>
      </w:r>
      <w:bookmarkStart w:id="0" w:name="_GoBack"/>
      <w:bookmarkEnd w:id="0"/>
    </w:p>
    <w:sectPr w:rsidR="00B21965" w:rsidRPr="00D0281A" w:rsidSect="00D0281A">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A0F" w:rsidRDefault="002C2A0F">
      <w:pPr>
        <w:spacing w:before="0" w:beforeAutospacing="0" w:after="0" w:afterAutospacing="0"/>
        <w:rPr>
          <w:color w:val="auto"/>
        </w:rPr>
      </w:pPr>
      <w:r>
        <w:rPr>
          <w:color w:val="auto"/>
        </w:rPr>
        <w:separator/>
      </w:r>
    </w:p>
  </w:endnote>
  <w:endnote w:type="continuationSeparator" w:id="0">
    <w:p w:rsidR="002C2A0F" w:rsidRDefault="002C2A0F">
      <w:pPr>
        <w:spacing w:before="0" w:beforeAutospacing="0" w:after="0" w:afterAutospacing="0"/>
        <w:rPr>
          <w:color w:val="auto"/>
        </w:rPr>
      </w:pPr>
      <w:r>
        <w:rPr>
          <w:color w:val="auto"/>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A0F" w:rsidRDefault="002C2A0F">
      <w:pPr>
        <w:spacing w:before="0" w:beforeAutospacing="0" w:after="0" w:afterAutospacing="0"/>
        <w:rPr>
          <w:color w:val="auto"/>
        </w:rPr>
      </w:pPr>
      <w:r>
        <w:rPr>
          <w:color w:val="auto"/>
        </w:rPr>
        <w:separator/>
      </w:r>
    </w:p>
  </w:footnote>
  <w:footnote w:type="continuationSeparator" w:id="0">
    <w:p w:rsidR="002C2A0F" w:rsidRDefault="002C2A0F">
      <w:pPr>
        <w:spacing w:before="0" w:beforeAutospacing="0" w:after="0" w:afterAutospacing="0"/>
        <w:rPr>
          <w:color w:val="auto"/>
        </w:rPr>
      </w:pPr>
      <w:r>
        <w:rPr>
          <w:color w:val="auto"/>
        </w:rPr>
        <w:continuationSeparator/>
      </w:r>
    </w:p>
  </w:footnote>
  <w:footnote w:id="1">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Легендарная Русь // Знание-сила. – 1998. - №11-12. – С.85-91</w:t>
      </w:r>
    </w:p>
  </w:footnote>
  <w:footnote w:id="2">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Древняя Русь глазами современников и потомков (</w:t>
      </w:r>
      <w:r w:rsidRPr="00D0281A">
        <w:rPr>
          <w:color w:val="auto"/>
          <w:sz w:val="20"/>
          <w:szCs w:val="20"/>
          <w:lang w:val="en-US"/>
        </w:rPr>
        <w:t>IX</w:t>
      </w:r>
      <w:r w:rsidRPr="00D0281A">
        <w:rPr>
          <w:color w:val="auto"/>
          <w:sz w:val="20"/>
          <w:szCs w:val="20"/>
        </w:rPr>
        <w:t>-</w:t>
      </w:r>
      <w:r w:rsidRPr="00D0281A">
        <w:rPr>
          <w:color w:val="auto"/>
          <w:sz w:val="20"/>
          <w:szCs w:val="20"/>
          <w:lang w:val="en-US"/>
        </w:rPr>
        <w:t>XII</w:t>
      </w:r>
      <w:r w:rsidRPr="00D0281A">
        <w:rPr>
          <w:color w:val="auto"/>
          <w:sz w:val="20"/>
          <w:szCs w:val="20"/>
        </w:rPr>
        <w:t>вв). / И.Н. Данилевский. Изд. 2-е. – М.: Аспект Пресс, 2001. – Лекция 4. С.205-206.</w:t>
      </w:r>
    </w:p>
  </w:footnote>
  <w:footnote w:id="3">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Легендарная Русь // Знание-сила. – 1998. - №11-12. – С.85-91</w:t>
      </w:r>
    </w:p>
  </w:footnote>
  <w:footnote w:id="4">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Древняя Русь глазами современников и потомков (</w:t>
      </w:r>
      <w:r w:rsidRPr="00D0281A">
        <w:rPr>
          <w:color w:val="auto"/>
          <w:sz w:val="20"/>
          <w:szCs w:val="20"/>
          <w:lang w:val="en-US"/>
        </w:rPr>
        <w:t>IX</w:t>
      </w:r>
      <w:r w:rsidRPr="00D0281A">
        <w:rPr>
          <w:color w:val="auto"/>
          <w:sz w:val="20"/>
          <w:szCs w:val="20"/>
        </w:rPr>
        <w:t>-</w:t>
      </w:r>
      <w:r w:rsidRPr="00D0281A">
        <w:rPr>
          <w:color w:val="auto"/>
          <w:sz w:val="20"/>
          <w:szCs w:val="20"/>
          <w:lang w:val="en-US"/>
        </w:rPr>
        <w:t>XII</w:t>
      </w:r>
      <w:r w:rsidRPr="00D0281A">
        <w:rPr>
          <w:color w:val="auto"/>
          <w:sz w:val="20"/>
          <w:szCs w:val="20"/>
        </w:rPr>
        <w:t>вв). / И.Н. Данилевский. Изд. 2-е. – М.: Аспект Пресс, 2001. – Лекция 4. С. 207.</w:t>
      </w:r>
    </w:p>
  </w:footnote>
  <w:footnote w:id="5">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Легендарная Русь // Знание-сила. – 1998. - №11-12. – С.85-91</w:t>
      </w:r>
    </w:p>
  </w:footnote>
  <w:footnote w:id="6">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Древняя Русь глазами современников и потомков (</w:t>
      </w:r>
      <w:r w:rsidRPr="00D0281A">
        <w:rPr>
          <w:color w:val="auto"/>
          <w:sz w:val="20"/>
          <w:szCs w:val="20"/>
          <w:lang w:val="en-US"/>
        </w:rPr>
        <w:t>IX</w:t>
      </w:r>
      <w:r w:rsidRPr="00D0281A">
        <w:rPr>
          <w:color w:val="auto"/>
          <w:sz w:val="20"/>
          <w:szCs w:val="20"/>
        </w:rPr>
        <w:t>-</w:t>
      </w:r>
      <w:r w:rsidRPr="00D0281A">
        <w:rPr>
          <w:color w:val="auto"/>
          <w:sz w:val="20"/>
          <w:szCs w:val="20"/>
          <w:lang w:val="en-US"/>
        </w:rPr>
        <w:t>XII</w:t>
      </w:r>
      <w:r w:rsidRPr="00D0281A">
        <w:rPr>
          <w:color w:val="auto"/>
          <w:sz w:val="20"/>
          <w:szCs w:val="20"/>
        </w:rPr>
        <w:t>вв). / И.Н. Данилевский. Изд. 2-е. – М.: Аспект Пресс, 2001. – Лекция 4. С.211-212.</w:t>
      </w:r>
    </w:p>
  </w:footnote>
  <w:footnote w:id="7">
    <w:p w:rsidR="002C2A0F" w:rsidRDefault="00802B7C" w:rsidP="00D0281A">
      <w:pPr>
        <w:spacing w:before="0" w:beforeAutospacing="0" w:after="0" w:afterAutospacing="0"/>
        <w:jc w:val="both"/>
        <w:rPr>
          <w:color w:val="auto"/>
        </w:rPr>
      </w:pPr>
      <w:r w:rsidRPr="00D0281A">
        <w:rPr>
          <w:rStyle w:val="aa"/>
          <w:color w:val="auto"/>
          <w:sz w:val="20"/>
          <w:szCs w:val="20"/>
        </w:rPr>
        <w:footnoteRef/>
      </w:r>
      <w:r w:rsidRPr="00D0281A">
        <w:rPr>
          <w:color w:val="auto"/>
          <w:sz w:val="20"/>
          <w:szCs w:val="20"/>
        </w:rPr>
        <w:t xml:space="preserve"> Данилевский И.Н. Древняя Русь глазами современников и потомков (</w:t>
      </w:r>
      <w:r w:rsidRPr="00D0281A">
        <w:rPr>
          <w:color w:val="auto"/>
          <w:sz w:val="20"/>
          <w:szCs w:val="20"/>
          <w:lang w:val="en-US"/>
        </w:rPr>
        <w:t>IX</w:t>
      </w:r>
      <w:r w:rsidRPr="00D0281A">
        <w:rPr>
          <w:color w:val="auto"/>
          <w:sz w:val="20"/>
          <w:szCs w:val="20"/>
        </w:rPr>
        <w:t>-</w:t>
      </w:r>
      <w:r w:rsidRPr="00D0281A">
        <w:rPr>
          <w:color w:val="auto"/>
          <w:sz w:val="20"/>
          <w:szCs w:val="20"/>
          <w:lang w:val="en-US"/>
        </w:rPr>
        <w:t>XII</w:t>
      </w:r>
      <w:r w:rsidRPr="00D0281A">
        <w:rPr>
          <w:color w:val="auto"/>
          <w:sz w:val="20"/>
          <w:szCs w:val="20"/>
        </w:rPr>
        <w:t>вв). / И.Н. Данилевский. Изд. 2-е. – М.: Аспект Пресс, 2001. – Лекция 4. С.225-227</w:t>
      </w:r>
    </w:p>
  </w:footnote>
  <w:footnote w:id="8">
    <w:p w:rsidR="002C2A0F" w:rsidRDefault="00802B7C" w:rsidP="00D0281A">
      <w:pPr>
        <w:tabs>
          <w:tab w:val="left" w:pos="-142"/>
          <w:tab w:val="left" w:pos="3686"/>
        </w:tabs>
        <w:spacing w:before="0" w:beforeAutospacing="0" w:after="0" w:afterAutospacing="0"/>
        <w:ind w:right="140"/>
        <w:jc w:val="both"/>
        <w:rPr>
          <w:color w:val="auto"/>
        </w:rPr>
      </w:pPr>
      <w:r w:rsidRPr="00D0281A">
        <w:rPr>
          <w:rStyle w:val="aa"/>
          <w:color w:val="auto"/>
          <w:sz w:val="20"/>
          <w:szCs w:val="20"/>
        </w:rPr>
        <w:footnoteRef/>
      </w:r>
      <w:r w:rsidRPr="00D0281A">
        <w:rPr>
          <w:color w:val="auto"/>
          <w:sz w:val="20"/>
          <w:szCs w:val="20"/>
        </w:rPr>
        <w:t xml:space="preserve"> Гумилев Л.Н. Древняя Русь и Великая степь. – М.: Айрис-пресс, 2005. – С.156.</w:t>
      </w:r>
    </w:p>
  </w:footnote>
  <w:footnote w:id="9">
    <w:p w:rsidR="002C2A0F" w:rsidRDefault="00802B7C" w:rsidP="00D0281A">
      <w:pPr>
        <w:tabs>
          <w:tab w:val="left" w:pos="-142"/>
          <w:tab w:val="left" w:pos="3686"/>
        </w:tabs>
        <w:spacing w:before="0" w:beforeAutospacing="0" w:after="0" w:afterAutospacing="0"/>
        <w:ind w:right="140"/>
        <w:jc w:val="both"/>
        <w:rPr>
          <w:color w:val="auto"/>
        </w:rPr>
      </w:pPr>
      <w:r w:rsidRPr="00D0281A">
        <w:rPr>
          <w:rStyle w:val="aa"/>
          <w:sz w:val="20"/>
          <w:szCs w:val="20"/>
        </w:rPr>
        <w:footnoteRef/>
      </w:r>
      <w:r w:rsidRPr="00D0281A">
        <w:rPr>
          <w:color w:val="auto"/>
          <w:sz w:val="20"/>
          <w:szCs w:val="20"/>
        </w:rPr>
        <w:t xml:space="preserve"> Гумилев Л.Н. Древняя Русь и Великая степь. – М.: Айрис-пресс, 2005. – С.254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B7C" w:rsidRDefault="006B07B0" w:rsidP="000A27BA">
    <w:pPr>
      <w:pStyle w:val="a3"/>
      <w:framePr w:wrap="auto" w:vAnchor="text" w:hAnchor="margin" w:xAlign="center" w:y="1"/>
      <w:rPr>
        <w:rStyle w:val="a5"/>
      </w:rPr>
    </w:pPr>
    <w:r>
      <w:rPr>
        <w:rStyle w:val="a5"/>
        <w:noProof/>
      </w:rPr>
      <w:t>2</w:t>
    </w:r>
  </w:p>
  <w:p w:rsidR="00802B7C" w:rsidRDefault="00802B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C7149"/>
    <w:multiLevelType w:val="hybridMultilevel"/>
    <w:tmpl w:val="7ED645C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32970E25"/>
    <w:multiLevelType w:val="multilevel"/>
    <w:tmpl w:val="5798E0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3F932314"/>
    <w:multiLevelType w:val="multilevel"/>
    <w:tmpl w:val="5798E0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44DB506E"/>
    <w:multiLevelType w:val="hybridMultilevel"/>
    <w:tmpl w:val="5798E080"/>
    <w:lvl w:ilvl="0" w:tplc="3ABEEF9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47357BEE"/>
    <w:multiLevelType w:val="hybridMultilevel"/>
    <w:tmpl w:val="6BA41196"/>
    <w:lvl w:ilvl="0" w:tplc="C38ED0F2">
      <w:start w:val="1"/>
      <w:numFmt w:val="none"/>
      <w:lvlText w:val=""/>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674F19A8"/>
    <w:multiLevelType w:val="hybridMultilevel"/>
    <w:tmpl w:val="1374899E"/>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70460C6F"/>
    <w:multiLevelType w:val="hybridMultilevel"/>
    <w:tmpl w:val="EF3A3752"/>
    <w:lvl w:ilvl="0" w:tplc="C38ED0F2">
      <w:start w:val="1"/>
      <w:numFmt w:val="none"/>
      <w:lvlText w:val=""/>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579"/>
    <w:rsid w:val="00012D87"/>
    <w:rsid w:val="00095D3F"/>
    <w:rsid w:val="000A27BA"/>
    <w:rsid w:val="000C1FAC"/>
    <w:rsid w:val="000E292A"/>
    <w:rsid w:val="00136387"/>
    <w:rsid w:val="0023255B"/>
    <w:rsid w:val="002C2A0F"/>
    <w:rsid w:val="00313141"/>
    <w:rsid w:val="003805C9"/>
    <w:rsid w:val="00396EE6"/>
    <w:rsid w:val="004855DA"/>
    <w:rsid w:val="004F3CF3"/>
    <w:rsid w:val="00502121"/>
    <w:rsid w:val="00520287"/>
    <w:rsid w:val="006B07B0"/>
    <w:rsid w:val="007345AD"/>
    <w:rsid w:val="007A369B"/>
    <w:rsid w:val="00802B7C"/>
    <w:rsid w:val="0082585F"/>
    <w:rsid w:val="0085679E"/>
    <w:rsid w:val="00873306"/>
    <w:rsid w:val="00881F45"/>
    <w:rsid w:val="00A008E8"/>
    <w:rsid w:val="00B21965"/>
    <w:rsid w:val="00B6263A"/>
    <w:rsid w:val="00B87AEB"/>
    <w:rsid w:val="00D0281A"/>
    <w:rsid w:val="00E57262"/>
    <w:rsid w:val="00E86E9A"/>
    <w:rsid w:val="00EA6CD3"/>
    <w:rsid w:val="00F71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149BBD-8CEA-450D-8BDC-C4CF47B8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85679E"/>
    <w:pPr>
      <w:spacing w:before="100" w:beforeAutospacing="1" w:after="100" w:afterAutospacing="1"/>
    </w:pPr>
    <w:rPr>
      <w:color w:val="FFCC99"/>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3255B"/>
    <w:pPr>
      <w:tabs>
        <w:tab w:val="center" w:pos="4677"/>
        <w:tab w:val="right" w:pos="9355"/>
      </w:tabs>
      <w:spacing w:before="0" w:beforeAutospacing="0" w:after="0" w:afterAutospacing="0"/>
    </w:pPr>
    <w:rPr>
      <w:color w:val="auto"/>
    </w:rPr>
  </w:style>
  <w:style w:type="character" w:customStyle="1" w:styleId="a4">
    <w:name w:val="Верхний колонтитул Знак"/>
    <w:link w:val="a3"/>
    <w:uiPriority w:val="99"/>
    <w:semiHidden/>
    <w:rPr>
      <w:sz w:val="24"/>
      <w:szCs w:val="24"/>
      <w:lang w:eastAsia="ko-KR"/>
    </w:rPr>
  </w:style>
  <w:style w:type="character" w:styleId="a5">
    <w:name w:val="page number"/>
    <w:uiPriority w:val="99"/>
    <w:rsid w:val="0023255B"/>
  </w:style>
  <w:style w:type="paragraph" w:styleId="a6">
    <w:name w:val="Normal (Web)"/>
    <w:basedOn w:val="a"/>
    <w:uiPriority w:val="99"/>
    <w:rsid w:val="00B6263A"/>
    <w:rPr>
      <w:color w:val="000000"/>
    </w:rPr>
  </w:style>
  <w:style w:type="paragraph" w:customStyle="1" w:styleId="a7">
    <w:name w:val="Ñàøà"/>
    <w:basedOn w:val="a"/>
    <w:uiPriority w:val="99"/>
    <w:rsid w:val="004F3CF3"/>
    <w:pPr>
      <w:widowControl w:val="0"/>
      <w:overflowPunct w:val="0"/>
      <w:autoSpaceDE w:val="0"/>
      <w:autoSpaceDN w:val="0"/>
      <w:adjustRightInd w:val="0"/>
      <w:spacing w:before="0" w:beforeAutospacing="0" w:after="0" w:afterAutospacing="0" w:line="360" w:lineRule="auto"/>
      <w:ind w:firstLine="284"/>
      <w:jc w:val="both"/>
      <w:textAlignment w:val="baseline"/>
    </w:pPr>
    <w:rPr>
      <w:color w:val="auto"/>
      <w:sz w:val="28"/>
      <w:szCs w:val="28"/>
    </w:rPr>
  </w:style>
  <w:style w:type="paragraph" w:styleId="a8">
    <w:name w:val="footnote text"/>
    <w:basedOn w:val="a"/>
    <w:link w:val="a9"/>
    <w:uiPriority w:val="99"/>
    <w:semiHidden/>
    <w:rsid w:val="00A008E8"/>
    <w:pPr>
      <w:spacing w:before="0" w:beforeAutospacing="0" w:after="0" w:afterAutospacing="0"/>
    </w:pPr>
    <w:rPr>
      <w:color w:val="auto"/>
      <w:sz w:val="20"/>
      <w:szCs w:val="20"/>
    </w:rPr>
  </w:style>
  <w:style w:type="character" w:customStyle="1" w:styleId="a9">
    <w:name w:val="Текст сноски Знак"/>
    <w:link w:val="a8"/>
    <w:uiPriority w:val="99"/>
    <w:semiHidden/>
    <w:rPr>
      <w:color w:val="FFCC99"/>
      <w:sz w:val="20"/>
      <w:szCs w:val="20"/>
      <w:lang w:eastAsia="ko-KR"/>
    </w:rPr>
  </w:style>
  <w:style w:type="character" w:styleId="aa">
    <w:name w:val="footnote reference"/>
    <w:uiPriority w:val="99"/>
    <w:semiHidden/>
    <w:rsid w:val="00A00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40747">
      <w:marLeft w:val="0"/>
      <w:marRight w:val="0"/>
      <w:marTop w:val="0"/>
      <w:marBottom w:val="0"/>
      <w:divBdr>
        <w:top w:val="none" w:sz="0" w:space="0" w:color="auto"/>
        <w:left w:val="none" w:sz="0" w:space="0" w:color="auto"/>
        <w:bottom w:val="none" w:sz="0" w:space="0" w:color="auto"/>
        <w:right w:val="none" w:sz="0" w:space="0" w:color="auto"/>
      </w:divBdr>
      <w:divsChild>
        <w:div w:id="1557740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16711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План</vt:lpstr>
    </vt:vector>
  </TitlesOfParts>
  <Company>1</Company>
  <LinksUpToDate>false</LinksUpToDate>
  <CharactersWithSpaces>19603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cp:lastPrinted>2005-04-12T18:40:00Z</cp:lastPrinted>
  <dcterms:created xsi:type="dcterms:W3CDTF">2014-02-23T18:37:00Z</dcterms:created>
  <dcterms:modified xsi:type="dcterms:W3CDTF">2014-02-23T18:37:00Z</dcterms:modified>
</cp:coreProperties>
</file>