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38DF" w:rsidRPr="000D5343" w:rsidRDefault="000D5343" w:rsidP="005A0C1E">
      <w:pPr>
        <w:suppressAutoHyphens w:val="0"/>
        <w:spacing w:line="360" w:lineRule="auto"/>
        <w:ind w:firstLine="709"/>
        <w:jc w:val="both"/>
        <w:rPr>
          <w:b/>
          <w:bCs/>
          <w:color w:val="000000"/>
          <w:sz w:val="28"/>
          <w:szCs w:val="30"/>
          <w:lang w:val="en-US"/>
        </w:rPr>
      </w:pPr>
      <w:r>
        <w:rPr>
          <w:b/>
          <w:bCs/>
          <w:color w:val="000000"/>
          <w:sz w:val="28"/>
          <w:szCs w:val="30"/>
        </w:rPr>
        <w:t>Содержание</w:t>
      </w:r>
    </w:p>
    <w:p w:rsidR="000D5343" w:rsidRDefault="000D5343" w:rsidP="005A0C1E">
      <w:pPr>
        <w:pStyle w:val="1"/>
        <w:keepNext w:val="0"/>
        <w:suppressAutoHyphens w:val="0"/>
        <w:spacing w:line="360" w:lineRule="auto"/>
        <w:ind w:firstLine="709"/>
        <w:jc w:val="both"/>
        <w:rPr>
          <w:color w:val="000000"/>
          <w:szCs w:val="26"/>
          <w:lang w:val="en-US"/>
        </w:rPr>
      </w:pPr>
    </w:p>
    <w:p w:rsidR="008C38DF" w:rsidRPr="000D5343" w:rsidRDefault="008C38DF" w:rsidP="000D5343">
      <w:pPr>
        <w:pStyle w:val="1"/>
        <w:keepNext w:val="0"/>
        <w:suppressAutoHyphens w:val="0"/>
        <w:spacing w:line="360" w:lineRule="auto"/>
        <w:jc w:val="both"/>
        <w:rPr>
          <w:color w:val="000000"/>
          <w:szCs w:val="26"/>
        </w:rPr>
      </w:pPr>
      <w:r w:rsidRPr="005A0C1E">
        <w:rPr>
          <w:color w:val="000000"/>
          <w:szCs w:val="26"/>
        </w:rPr>
        <w:t>1. Система налогообложения в виде единого налога на вмененный доход д</w:t>
      </w:r>
      <w:r w:rsidR="000D5343">
        <w:rPr>
          <w:color w:val="000000"/>
          <w:szCs w:val="26"/>
        </w:rPr>
        <w:t>ля отдельных видов деятельности</w:t>
      </w:r>
    </w:p>
    <w:p w:rsidR="008C38DF" w:rsidRPr="000D5343" w:rsidRDefault="008C38DF" w:rsidP="000D5343">
      <w:pPr>
        <w:pStyle w:val="ConsTitle"/>
        <w:widowControl/>
        <w:suppressAutoHyphens w:val="0"/>
        <w:spacing w:line="360" w:lineRule="auto"/>
        <w:ind w:right="0"/>
        <w:jc w:val="both"/>
        <w:rPr>
          <w:rFonts w:ascii="Times New Roman" w:hAnsi="Times New Roman" w:cs="Times New Roman"/>
          <w:b w:val="0"/>
          <w:color w:val="000000"/>
          <w:sz w:val="28"/>
          <w:szCs w:val="26"/>
        </w:rPr>
      </w:pPr>
      <w:r w:rsidRPr="005A0C1E">
        <w:rPr>
          <w:rFonts w:ascii="Times New Roman" w:hAnsi="Times New Roman" w:cs="Times New Roman"/>
          <w:b w:val="0"/>
          <w:color w:val="000000"/>
          <w:sz w:val="28"/>
          <w:szCs w:val="26"/>
        </w:rPr>
        <w:t xml:space="preserve">2. Спецрежим при </w:t>
      </w:r>
      <w:r w:rsidR="000D5343">
        <w:rPr>
          <w:rFonts w:ascii="Times New Roman" w:hAnsi="Times New Roman" w:cs="Times New Roman"/>
          <w:b w:val="0"/>
          <w:color w:val="000000"/>
          <w:sz w:val="28"/>
          <w:szCs w:val="26"/>
        </w:rPr>
        <w:t>оказании автотранспортных услуг</w:t>
      </w:r>
    </w:p>
    <w:p w:rsidR="008C38DF" w:rsidRPr="000D5343" w:rsidRDefault="000D5343" w:rsidP="000D5343">
      <w:pPr>
        <w:pStyle w:val="ConsNormal"/>
        <w:widowControl/>
        <w:suppressAutoHyphens w:val="0"/>
        <w:spacing w:line="360" w:lineRule="auto"/>
        <w:ind w:right="0" w:firstLine="0"/>
        <w:jc w:val="both"/>
        <w:rPr>
          <w:rFonts w:ascii="Times New Roman" w:hAnsi="Times New Roman" w:cs="Times New Roman"/>
          <w:color w:val="000000"/>
          <w:sz w:val="28"/>
          <w:szCs w:val="26"/>
        </w:rPr>
      </w:pPr>
      <w:r>
        <w:rPr>
          <w:rFonts w:ascii="Times New Roman" w:hAnsi="Times New Roman" w:cs="Times New Roman"/>
          <w:color w:val="000000"/>
          <w:sz w:val="28"/>
          <w:szCs w:val="26"/>
        </w:rPr>
        <w:t>Практическая часть</w:t>
      </w:r>
    </w:p>
    <w:p w:rsidR="008C38DF" w:rsidRPr="000D5343" w:rsidRDefault="000D5343" w:rsidP="000D5343">
      <w:pPr>
        <w:pStyle w:val="aa"/>
        <w:tabs>
          <w:tab w:val="left" w:pos="180"/>
        </w:tabs>
        <w:suppressAutoHyphens w:val="0"/>
        <w:spacing w:line="360" w:lineRule="auto"/>
        <w:rPr>
          <w:color w:val="000000"/>
          <w:sz w:val="28"/>
          <w:szCs w:val="26"/>
        </w:rPr>
      </w:pPr>
      <w:r>
        <w:rPr>
          <w:color w:val="000000"/>
          <w:sz w:val="28"/>
          <w:szCs w:val="26"/>
        </w:rPr>
        <w:t>Заключение</w:t>
      </w:r>
    </w:p>
    <w:p w:rsidR="008C38DF" w:rsidRPr="000D5343" w:rsidRDefault="008C38DF" w:rsidP="000D5343">
      <w:pPr>
        <w:pStyle w:val="aa"/>
        <w:tabs>
          <w:tab w:val="left" w:pos="180"/>
        </w:tabs>
        <w:suppressAutoHyphens w:val="0"/>
        <w:spacing w:line="360" w:lineRule="auto"/>
        <w:rPr>
          <w:color w:val="000000"/>
          <w:sz w:val="28"/>
          <w:szCs w:val="26"/>
        </w:rPr>
      </w:pPr>
      <w:r w:rsidRPr="005A0C1E">
        <w:rPr>
          <w:color w:val="000000"/>
          <w:sz w:val="28"/>
          <w:szCs w:val="26"/>
        </w:rPr>
        <w:t>С</w:t>
      </w:r>
      <w:r w:rsidR="000D5343">
        <w:rPr>
          <w:color w:val="000000"/>
          <w:sz w:val="28"/>
          <w:szCs w:val="26"/>
        </w:rPr>
        <w:t>писок использованной литературы</w:t>
      </w:r>
    </w:p>
    <w:p w:rsidR="008C38DF" w:rsidRPr="000D5343" w:rsidRDefault="000D5343" w:rsidP="000D5343">
      <w:pPr>
        <w:pStyle w:val="aa"/>
        <w:tabs>
          <w:tab w:val="left" w:pos="180"/>
        </w:tabs>
        <w:suppressAutoHyphens w:val="0"/>
        <w:spacing w:line="360" w:lineRule="auto"/>
        <w:rPr>
          <w:color w:val="000000"/>
          <w:sz w:val="28"/>
          <w:szCs w:val="26"/>
        </w:rPr>
      </w:pPr>
      <w:r>
        <w:rPr>
          <w:color w:val="000000"/>
          <w:sz w:val="28"/>
          <w:szCs w:val="26"/>
        </w:rPr>
        <w:t>Приложение</w:t>
      </w:r>
    </w:p>
    <w:p w:rsidR="000D5343" w:rsidRPr="000D5343" w:rsidRDefault="000D5343" w:rsidP="000D5343">
      <w:pPr>
        <w:pStyle w:val="aa"/>
        <w:tabs>
          <w:tab w:val="left" w:pos="180"/>
        </w:tabs>
        <w:suppressAutoHyphens w:val="0"/>
        <w:spacing w:line="360" w:lineRule="auto"/>
        <w:rPr>
          <w:color w:val="000000"/>
          <w:sz w:val="28"/>
          <w:szCs w:val="26"/>
        </w:rPr>
      </w:pPr>
    </w:p>
    <w:p w:rsidR="000D5343" w:rsidRPr="000D5343" w:rsidRDefault="000D5343" w:rsidP="000D5343">
      <w:pPr>
        <w:pStyle w:val="aa"/>
        <w:tabs>
          <w:tab w:val="left" w:pos="180"/>
        </w:tabs>
        <w:suppressAutoHyphens w:val="0"/>
        <w:spacing w:line="360" w:lineRule="auto"/>
        <w:rPr>
          <w:color w:val="000000"/>
          <w:sz w:val="28"/>
          <w:szCs w:val="26"/>
        </w:rPr>
      </w:pPr>
    </w:p>
    <w:p w:rsidR="008C38DF" w:rsidRPr="005A0C1E" w:rsidRDefault="000D5343" w:rsidP="005A0C1E">
      <w:pPr>
        <w:pStyle w:val="1"/>
        <w:keepNext w:val="0"/>
        <w:suppressAutoHyphens w:val="0"/>
        <w:spacing w:line="360" w:lineRule="auto"/>
        <w:ind w:firstLine="709"/>
        <w:jc w:val="both"/>
        <w:rPr>
          <w:b/>
          <w:color w:val="000000"/>
          <w:szCs w:val="30"/>
        </w:rPr>
      </w:pPr>
      <w:r w:rsidRPr="000D5343">
        <w:rPr>
          <w:color w:val="000000"/>
          <w:szCs w:val="26"/>
        </w:rPr>
        <w:br w:type="page"/>
      </w:r>
      <w:r w:rsidR="008C38DF" w:rsidRPr="005A0C1E">
        <w:rPr>
          <w:b/>
          <w:color w:val="000000"/>
          <w:szCs w:val="30"/>
        </w:rPr>
        <w:t>1. Система налогообложения</w:t>
      </w:r>
      <w:r w:rsidRPr="000D5343">
        <w:rPr>
          <w:b/>
          <w:color w:val="000000"/>
          <w:szCs w:val="30"/>
        </w:rPr>
        <w:t xml:space="preserve"> </w:t>
      </w:r>
      <w:r w:rsidR="008C38DF" w:rsidRPr="005A0C1E">
        <w:rPr>
          <w:b/>
          <w:color w:val="000000"/>
          <w:szCs w:val="30"/>
        </w:rPr>
        <w:t>в виде единого налога на вмененный доход</w:t>
      </w:r>
      <w:r w:rsidRPr="000D5343">
        <w:rPr>
          <w:b/>
          <w:color w:val="000000"/>
          <w:szCs w:val="30"/>
        </w:rPr>
        <w:t xml:space="preserve"> </w:t>
      </w:r>
      <w:r w:rsidR="008C38DF" w:rsidRPr="005A0C1E">
        <w:rPr>
          <w:b/>
          <w:color w:val="000000"/>
          <w:szCs w:val="30"/>
        </w:rPr>
        <w:t>для отдельных видов деятельности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30"/>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26"/>
        </w:rPr>
      </w:pPr>
      <w:r w:rsidRPr="005A0C1E">
        <w:rPr>
          <w:rFonts w:ascii="Times New Roman" w:hAnsi="Times New Roman" w:cs="Times New Roman"/>
          <w:b/>
          <w:color w:val="000000"/>
          <w:sz w:val="28"/>
          <w:szCs w:val="26"/>
        </w:rPr>
        <w:t>Общие положения</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Система налогообложения в виде единого налога на вмененный доход применяется организациями и индивидуальными предпринимателями, которые осуществляют определенные виды предпринимательской деятельности, поименованные в гл.</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6.3 НК РФ.</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4</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46.26 НК РФ).</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Кроме того, организации, являющиеся налогоплательщиками единого налога, не признаются налогоплательщиками налога на добавленную стоимость (в отношении операций,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Плательщики ЕНВД уплачивают страховые взносы на обязательное пенсионное страхование в порядке, предусмотренном ФЗ от 15.12.2001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1</w:t>
      </w:r>
      <w:r w:rsidRPr="005A0C1E">
        <w:rPr>
          <w:rFonts w:ascii="Times New Roman" w:hAnsi="Times New Roman" w:cs="Times New Roman"/>
          <w:color w:val="000000"/>
          <w:sz w:val="28"/>
          <w:szCs w:val="26"/>
        </w:rPr>
        <w:t>67</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Ф</w:t>
      </w:r>
      <w:r w:rsidRPr="005A0C1E">
        <w:rPr>
          <w:rFonts w:ascii="Times New Roman" w:hAnsi="Times New Roman" w:cs="Times New Roman"/>
          <w:color w:val="000000"/>
          <w:sz w:val="28"/>
          <w:szCs w:val="26"/>
        </w:rPr>
        <w:t xml:space="preserve">З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О</w:t>
      </w:r>
      <w:r w:rsidRPr="005A0C1E">
        <w:rPr>
          <w:rFonts w:ascii="Times New Roman" w:hAnsi="Times New Roman" w:cs="Times New Roman"/>
          <w:color w:val="000000"/>
          <w:sz w:val="28"/>
          <w:szCs w:val="26"/>
        </w:rPr>
        <w:t>б обязательном пенсионном страховании в РФ</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Они также уплачивают взносы на обязательное социальное страхование от несчастных случаев на производстве и профессиональных заболеваний на основании ФЗ от 24.07.1998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1</w:t>
      </w:r>
      <w:r w:rsidRPr="005A0C1E">
        <w:rPr>
          <w:rFonts w:ascii="Times New Roman" w:hAnsi="Times New Roman" w:cs="Times New Roman"/>
          <w:color w:val="000000"/>
          <w:sz w:val="28"/>
          <w:szCs w:val="26"/>
        </w:rPr>
        <w:t>25</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Ф</w:t>
      </w:r>
      <w:r w:rsidRPr="005A0C1E">
        <w:rPr>
          <w:rFonts w:ascii="Times New Roman" w:hAnsi="Times New Roman" w:cs="Times New Roman"/>
          <w:color w:val="000000"/>
          <w:sz w:val="28"/>
          <w:szCs w:val="26"/>
        </w:rPr>
        <w:t xml:space="preserve">З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О</w:t>
      </w:r>
      <w:r w:rsidRPr="005A0C1E">
        <w:rPr>
          <w:rFonts w:ascii="Times New Roman" w:hAnsi="Times New Roman" w:cs="Times New Roman"/>
          <w:color w:val="000000"/>
          <w:sz w:val="28"/>
          <w:szCs w:val="26"/>
        </w:rPr>
        <w:t>б обязательном социальном страховании от несчастных случаев на производстве и профессиональных заболеваний</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Им также следует соблюдать порядок ведения расчетных и кассовых операций в наличной и безналичной формах, и применять ККМ в соответствии с законодательством Российской Федерации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5</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46.26 НК РФ).</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26"/>
        </w:rPr>
      </w:pPr>
      <w:r w:rsidRPr="005A0C1E">
        <w:rPr>
          <w:rFonts w:ascii="Times New Roman" w:hAnsi="Times New Roman" w:cs="Times New Roman"/>
          <w:b/>
          <w:color w:val="000000"/>
          <w:sz w:val="28"/>
          <w:szCs w:val="26"/>
        </w:rPr>
        <w:t>Порядок исчисления и уплаты налога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Под объектом налогообложения понимается вмененный доход налогоплательщика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1</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46.29 НК РФ).</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Это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46.27 НК РФ).</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(условная месячная доходность в стоимостном выражении), исчисленной за налоговый период, и величины физического показателя, характеризующего данный вид деятельности.</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Полученная величина вмененного дохода корректируется (умножается) на корректирующие коэффициенты базовой доходности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К1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устанавливаемый на календарный год коэффициент-дефлятор, учитывающий изменение потребительских цен на товары (работы, услуги) в предшествующем периоде;</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К2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и иные особенности;</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Налоговым периодом по единому налогу признается квартал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46.30 НК РФ).</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Ставка единого налога устанавливается в размере 15 процентов величины вмененного дохода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46.31 НК РФ).</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Организации и индивидуальные предприниматели, переведенные на уплату ЕНВД, определяют сумму налога, подлежащую уплате в бюджет, самостоятельно.</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Сроки уплаты единого налога установлены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1</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46.32 Кодекса. Уплата налога производится налогоплательщиком по итогам налогового периода не позднее 25</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о числа первого месяца следующего за налоговым периодом.</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соответствии с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46.32 НК РФ сумма исчисленного за налоговый период единого налога уменьшается налогоплательщиками на суммы:</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уплаченных за этот же период времени страховых взносов на обязательное пенсионное страхование работников, занятых в сферах деятельности, подлежащих обложению ЕНВД;</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выплаченных работникам пособий по временной нетрудоспособности за счет средств налогоплательщика.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Уплаченные страховые взносы на обязательное пенсионное страхование могут уменьшить сумму единого налога на вмененный доход не более чем на 5</w:t>
      </w:r>
      <w:r w:rsidR="005A0C1E" w:rsidRPr="005A0C1E">
        <w:rPr>
          <w:rFonts w:ascii="Times New Roman" w:hAnsi="Times New Roman" w:cs="Times New Roman"/>
          <w:color w:val="000000"/>
          <w:sz w:val="28"/>
          <w:szCs w:val="26"/>
        </w:rPr>
        <w:t>0</w:t>
      </w:r>
      <w:r w:rsid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46.32 НК РФ).</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26"/>
        </w:rPr>
      </w:pPr>
      <w:r w:rsidRPr="005A0C1E">
        <w:rPr>
          <w:rFonts w:ascii="Times New Roman" w:hAnsi="Times New Roman" w:cs="Times New Roman"/>
          <w:b/>
          <w:color w:val="000000"/>
          <w:sz w:val="28"/>
          <w:szCs w:val="26"/>
        </w:rPr>
        <w:t>Порядок представления декларации</w:t>
      </w:r>
    </w:p>
    <w:p w:rsidR="008C38DF" w:rsidRPr="005A0C1E"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Налоговые декларации по итогам налогового периода представляются налогоплательщиками в налоговые органы ежеквартально не позднее 20</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о числа первого месяца следующего налогового периода.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Форма налоговой декларации по ЕНВД, а также Инструкция по ее заполнению утверждены Приказом Минфина России. Она состоит из следующих частей:</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1) титульный лист. Содержит информацию о налогоплательщике и налоговом органе, в который подается декларация, о налоговом периоде и ряд других данных;</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2) разд. 1</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С</w:t>
      </w:r>
      <w:r w:rsidRPr="005A0C1E">
        <w:rPr>
          <w:rFonts w:ascii="Times New Roman" w:hAnsi="Times New Roman" w:cs="Times New Roman"/>
          <w:color w:val="000000"/>
          <w:sz w:val="28"/>
          <w:szCs w:val="26"/>
        </w:rPr>
        <w:t>умма единого налога на вмененный доход для отдельных видов деятельности, подлежащая уплате в бюджет</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Содержит итоговые показатели по исчисленному налогу;</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3) разд. 2</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Р</w:t>
      </w:r>
      <w:r w:rsidRPr="005A0C1E">
        <w:rPr>
          <w:rFonts w:ascii="Times New Roman" w:hAnsi="Times New Roman" w:cs="Times New Roman"/>
          <w:color w:val="000000"/>
          <w:sz w:val="28"/>
          <w:szCs w:val="26"/>
        </w:rPr>
        <w:t>асчет единого налога на вмененный доход для отдельных видов деятельности</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Предназначен для расчета суммы ЕНВД по каждому виду и месту осуществления деятельности;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4) разд. 3</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Р</w:t>
      </w:r>
      <w:r w:rsidRPr="005A0C1E">
        <w:rPr>
          <w:rFonts w:ascii="Times New Roman" w:hAnsi="Times New Roman" w:cs="Times New Roman"/>
          <w:color w:val="000000"/>
          <w:sz w:val="28"/>
          <w:szCs w:val="26"/>
        </w:rPr>
        <w:t>асчет суммы единого налога на вмененный доход за налоговый период</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В этом разделе рассчитывается общая сумма налога, подлежащая уплате за налоговый период;</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5) разд. 3.1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С</w:t>
      </w:r>
      <w:r w:rsidRPr="005A0C1E">
        <w:rPr>
          <w:rFonts w:ascii="Times New Roman" w:hAnsi="Times New Roman" w:cs="Times New Roman"/>
          <w:color w:val="000000"/>
          <w:sz w:val="28"/>
          <w:szCs w:val="26"/>
        </w:rPr>
        <w:t>умма единого налога на вмененный доход, подлежащая уплате в бюджет за налоговый период</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В этом разделе рассчитывается сумма налога, исчисленная по определенному коду ОКАТО, подлежащая уплате за налоговый период.</w:t>
      </w:r>
    </w:p>
    <w:p w:rsidR="008C38DF" w:rsidRPr="005A0C1E" w:rsidRDefault="008C38DF" w:rsidP="005A0C1E">
      <w:pPr>
        <w:pStyle w:val="ConsTitle"/>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Title"/>
        <w:widowControl/>
        <w:suppressAutoHyphens w:val="0"/>
        <w:spacing w:line="360" w:lineRule="auto"/>
        <w:ind w:right="0" w:firstLine="709"/>
        <w:jc w:val="both"/>
        <w:rPr>
          <w:rFonts w:ascii="Times New Roman" w:hAnsi="Times New Roman" w:cs="Times New Roman"/>
          <w:color w:val="000000"/>
          <w:sz w:val="28"/>
          <w:szCs w:val="30"/>
        </w:rPr>
      </w:pPr>
      <w:r w:rsidRPr="005A0C1E">
        <w:rPr>
          <w:rFonts w:ascii="Times New Roman" w:hAnsi="Times New Roman" w:cs="Times New Roman"/>
          <w:color w:val="000000"/>
          <w:sz w:val="28"/>
          <w:szCs w:val="30"/>
        </w:rPr>
        <w:t>2. Спецрежим при оказании автотранспортных услуг</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30"/>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рамках темы моей контрольной работы, согласно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 xml:space="preserve">46.26 НК РФ система налогообложения в виде </w:t>
      </w:r>
      <w:r w:rsidRPr="005A0C1E">
        <w:rPr>
          <w:rFonts w:ascii="Times New Roman" w:hAnsi="Times New Roman" w:cs="Times New Roman"/>
          <w:b/>
          <w:color w:val="000000"/>
          <w:sz w:val="28"/>
          <w:szCs w:val="26"/>
        </w:rPr>
        <w:t>ЕНВД применяется</w:t>
      </w:r>
      <w:r w:rsidRPr="005A0C1E">
        <w:rPr>
          <w:rFonts w:ascii="Times New Roman" w:hAnsi="Times New Roman" w:cs="Times New Roman"/>
          <w:color w:val="000000"/>
          <w:sz w:val="28"/>
          <w:szCs w:val="26"/>
        </w:rPr>
        <w:t xml:space="preserve"> налогоплательщиками-организациями, оказывающими автотранспортные услуги по перевозке пассажиров и грузов,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При этом согласно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 xml:space="preserve">46.27 НК РФ под </w:t>
      </w:r>
      <w:r w:rsidRPr="005A0C1E">
        <w:rPr>
          <w:rFonts w:ascii="Times New Roman" w:hAnsi="Times New Roman" w:cs="Times New Roman"/>
          <w:b/>
          <w:i/>
          <w:color w:val="000000"/>
          <w:sz w:val="28"/>
          <w:szCs w:val="26"/>
        </w:rPr>
        <w:t>транспортными средствами</w:t>
      </w:r>
      <w:r w:rsidRPr="005A0C1E">
        <w:rPr>
          <w:rFonts w:ascii="Times New Roman" w:hAnsi="Times New Roman" w:cs="Times New Roman"/>
          <w:color w:val="000000"/>
          <w:sz w:val="28"/>
          <w:szCs w:val="26"/>
        </w:rPr>
        <w:t xml:space="preserve"> понимаются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Также следует обратить внимание на то, что под количеством </w:t>
      </w:r>
      <w:r w:rsidRPr="005A0C1E">
        <w:rPr>
          <w:rFonts w:ascii="Times New Roman" w:hAnsi="Times New Roman" w:cs="Times New Roman"/>
          <w:b/>
          <w:i/>
          <w:color w:val="000000"/>
          <w:sz w:val="28"/>
          <w:szCs w:val="26"/>
        </w:rPr>
        <w:t>имеющихся на праве собственности или ином праве</w:t>
      </w:r>
      <w:r w:rsidRPr="005A0C1E">
        <w:rPr>
          <w:rFonts w:ascii="Times New Roman" w:hAnsi="Times New Roman" w:cs="Times New Roman"/>
          <w:color w:val="000000"/>
          <w:sz w:val="28"/>
          <w:szCs w:val="26"/>
        </w:rPr>
        <w:t xml:space="preserve"> (владения, пользования и (или) распоряжения) транспортных средств понимается количество автотранспортных средств (но не более 20 единиц), находящихся у налогоплательщиков на балансе (за исключением переданных во временное владение и (или) пользование по договорам аренды) либо арендованных ими для осуществления предпринимательской деятельности по оказанию автотранспортных услуг.</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u w:val="single"/>
        </w:rPr>
        <w:t>Ситуация 1.</w:t>
      </w:r>
      <w:r w:rsidRPr="005A0C1E">
        <w:rPr>
          <w:rFonts w:ascii="Times New Roman" w:hAnsi="Times New Roman" w:cs="Times New Roman"/>
          <w:color w:val="000000"/>
          <w:sz w:val="28"/>
          <w:szCs w:val="26"/>
        </w:rPr>
        <w:t xml:space="preserve"> Организация оказывает транспортные услуги. На балансе организации имеются и эксплуатируются следующие транспортные средства:</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три самосвала, 1 из них в налоговом периоде находится на ремонте (услуги по перевозке грузов);</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кран автомобильный (погрузочно-разгрузочные услуги);</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погрузчик на пневмоколесном ходу (погрузочные услуги);</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экскаватор на пневмоколесном ходу (погрузочные, земляные работы </w:t>
      </w:r>
      <w:r>
        <w:rPr>
          <w:rFonts w:ascii="Times New Roman" w:hAnsi="Times New Roman" w:cs="Times New Roman"/>
          <w:color w:val="000000"/>
          <w:sz w:val="28"/>
          <w:szCs w:val="26"/>
        </w:rPr>
        <w:t>и т.п.</w:t>
      </w:r>
      <w:r w:rsidR="008C38DF" w:rsidRPr="005A0C1E">
        <w:rPr>
          <w:rFonts w:ascii="Times New Roman" w:hAnsi="Times New Roman" w:cs="Times New Roman"/>
          <w:color w:val="000000"/>
          <w:sz w:val="28"/>
          <w:szCs w:val="26"/>
        </w:rPr>
        <w:t>);</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легковой автомобиль (используется только в служебных целях).</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Вопрос:</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Какие из имеющихся в организации транспортных средств (перечисленных выше) нужно учитывать в качестве физического показателя при уплате ЕНВД?</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Пунктом 3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46.29 НК РФ установлено, что для исчисления суммы единого налога в зависимости от вида предпринимательской деятельности используются разные физические показатели. В частности, при оказании автотранспортных услуг физическим показателем является количество транспортных средств, используемых для перевозки грузов и количество посадочных мест при перевозке пассажиров.</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Названная норма не связывает исчисление ЕНВД с количеством транспортных средств, находящихся на балансе налогоплательщика.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рассматриваемом случае к транспортным средствам, предназначенным для перевозки грузов, можно отнести только три самосвала.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Что же касается самосвала, который находится на ремонте в налоговом периоде, то автотранспортные средства (из числа имеющихся), не задействованные налогоплательщиками по тем или иным объективным причинам (нахождение в ремонте, прохождение технического осмотра, отсутствие заказов </w:t>
      </w:r>
      <w:r w:rsidR="005A0C1E">
        <w:rPr>
          <w:rFonts w:ascii="Times New Roman" w:hAnsi="Times New Roman" w:cs="Times New Roman"/>
          <w:color w:val="000000"/>
          <w:sz w:val="28"/>
          <w:szCs w:val="26"/>
        </w:rPr>
        <w:t>и т.п.</w:t>
      </w:r>
      <w:r w:rsidRPr="005A0C1E">
        <w:rPr>
          <w:rFonts w:ascii="Times New Roman" w:hAnsi="Times New Roman" w:cs="Times New Roman"/>
          <w:color w:val="000000"/>
          <w:sz w:val="28"/>
          <w:szCs w:val="26"/>
        </w:rPr>
        <w:t>) в осуществляемой ими в течение налогового периода (календарного месяца налогового периода) предпринимательской деятельности, не учитываются при определении налоговой базы.</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Следовательно, для исчисления суммы ЕНВД организацией должны использоваться в качестве физических показателей только два транспортных средства.</w:t>
      </w:r>
    </w:p>
    <w:p w:rsidR="008C38DF" w:rsidRDefault="008C38DF"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Как было рассмотрено в предыдущей главе, </w:t>
      </w:r>
      <w:r w:rsidRPr="005A0C1E">
        <w:rPr>
          <w:rFonts w:ascii="Times New Roman" w:hAnsi="Times New Roman" w:cs="Times New Roman"/>
          <w:b/>
          <w:i/>
          <w:color w:val="000000"/>
          <w:sz w:val="28"/>
          <w:szCs w:val="26"/>
        </w:rPr>
        <w:t xml:space="preserve">налоговой базой </w:t>
      </w:r>
      <w:r w:rsidRPr="005A0C1E">
        <w:rPr>
          <w:rFonts w:ascii="Times New Roman" w:hAnsi="Times New Roman" w:cs="Times New Roman"/>
          <w:color w:val="000000"/>
          <w:sz w:val="28"/>
          <w:szCs w:val="26"/>
        </w:rPr>
        <w:t xml:space="preserve">для исчисления суммы единого налога признается величина вмененного дохода, рассчитываемая как произведение базовой доходности, исчисленной за налоговый период, и величины физического показателя, характеризующего данный вид деятельности. Для налогоплательщиков оказывающих автотранспортные услуги Налоговым Кодексом РФ были установлены следующие </w:t>
      </w:r>
      <w:r w:rsidRPr="005A0C1E">
        <w:rPr>
          <w:rFonts w:ascii="Times New Roman" w:hAnsi="Times New Roman" w:cs="Times New Roman"/>
          <w:b/>
          <w:i/>
          <w:color w:val="000000"/>
          <w:sz w:val="28"/>
          <w:szCs w:val="26"/>
        </w:rPr>
        <w:t>величины базовой доходности в месяц и физические показатели базовой доходности</w:t>
      </w:r>
      <w:r w:rsidRPr="005A0C1E">
        <w:rPr>
          <w:rFonts w:ascii="Times New Roman" w:hAnsi="Times New Roman" w:cs="Times New Roman"/>
          <w:color w:val="000000"/>
          <w:sz w:val="28"/>
          <w:szCs w:val="26"/>
        </w:rPr>
        <w:t>:</w:t>
      </w:r>
    </w:p>
    <w:p w:rsidR="000D5343" w:rsidRPr="005A0C1E" w:rsidRDefault="000D5343" w:rsidP="005A0C1E">
      <w:pPr>
        <w:pStyle w:val="ConsPlusNormal"/>
        <w:widowControl/>
        <w:suppressAutoHyphens w:val="0"/>
        <w:spacing w:line="360" w:lineRule="auto"/>
        <w:ind w:firstLine="709"/>
        <w:jc w:val="both"/>
        <w:rPr>
          <w:rFonts w:ascii="Times New Roman" w:hAnsi="Times New Roman" w:cs="Times New Roman"/>
          <w:color w:val="000000"/>
          <w:sz w:val="28"/>
          <w:szCs w:val="26"/>
        </w:rPr>
      </w:pP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7"/>
        <w:gridCol w:w="3271"/>
        <w:gridCol w:w="2757"/>
      </w:tblGrid>
      <w:tr w:rsidR="008C38DF" w:rsidRPr="00992E3F" w:rsidTr="00992E3F">
        <w:trPr>
          <w:cantSplit/>
          <w:trHeight w:val="600"/>
        </w:trPr>
        <w:tc>
          <w:tcPr>
            <w:tcW w:w="1679" w:type="pct"/>
            <w:shd w:val="clear" w:color="auto" w:fill="auto"/>
          </w:tcPr>
          <w:p w:rsidR="008C38DF" w:rsidRPr="00992E3F" w:rsidRDefault="000D5343"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 xml:space="preserve">Виды предпринимательской </w:t>
            </w:r>
            <w:r w:rsidR="008C38DF" w:rsidRPr="00992E3F">
              <w:rPr>
                <w:rFonts w:ascii="Times New Roman" w:hAnsi="Times New Roman" w:cs="Times New Roman"/>
                <w:color w:val="000000"/>
                <w:szCs w:val="22"/>
              </w:rPr>
              <w:t>деятельности</w:t>
            </w:r>
          </w:p>
        </w:tc>
        <w:tc>
          <w:tcPr>
            <w:tcW w:w="1802"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Физические показатели</w:t>
            </w:r>
          </w:p>
        </w:tc>
        <w:tc>
          <w:tcPr>
            <w:tcW w:w="1519" w:type="pct"/>
            <w:shd w:val="clear" w:color="auto" w:fill="auto"/>
          </w:tcPr>
          <w:p w:rsidR="008C38DF" w:rsidRPr="00992E3F" w:rsidRDefault="000D5343"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 xml:space="preserve">Базовая доходность </w:t>
            </w:r>
            <w:r w:rsidR="008C38DF" w:rsidRPr="00992E3F">
              <w:rPr>
                <w:rFonts w:ascii="Times New Roman" w:hAnsi="Times New Roman" w:cs="Times New Roman"/>
                <w:color w:val="000000"/>
                <w:szCs w:val="22"/>
              </w:rPr>
              <w:t>в месяц, (руб.)</w:t>
            </w:r>
          </w:p>
        </w:tc>
      </w:tr>
      <w:tr w:rsidR="008C38DF" w:rsidRPr="00992E3F" w:rsidTr="00992E3F">
        <w:trPr>
          <w:cantSplit/>
          <w:trHeight w:val="600"/>
        </w:trPr>
        <w:tc>
          <w:tcPr>
            <w:tcW w:w="1679"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Оказание</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автотранспортных услуг</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по перевозке грузов</w:t>
            </w:r>
          </w:p>
        </w:tc>
        <w:tc>
          <w:tcPr>
            <w:tcW w:w="1802"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Количество</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автотранспортных</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средств, используемых</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для перевозки грузов</w:t>
            </w:r>
          </w:p>
        </w:tc>
        <w:tc>
          <w:tcPr>
            <w:tcW w:w="1519"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6 000</w:t>
            </w:r>
          </w:p>
        </w:tc>
      </w:tr>
      <w:tr w:rsidR="008C38DF" w:rsidRPr="00992E3F" w:rsidTr="00992E3F">
        <w:trPr>
          <w:cantSplit/>
          <w:trHeight w:val="480"/>
        </w:trPr>
        <w:tc>
          <w:tcPr>
            <w:tcW w:w="1679"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Оказание</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автотранспортных услуг</w:t>
            </w:r>
            <w:r w:rsidR="005A0C1E" w:rsidRPr="00992E3F">
              <w:rPr>
                <w:rFonts w:ascii="Times New Roman" w:hAnsi="Times New Roman" w:cs="Times New Roman"/>
                <w:color w:val="000000"/>
                <w:szCs w:val="22"/>
              </w:rPr>
              <w:t xml:space="preserve"> </w:t>
            </w:r>
            <w:r w:rsidRPr="00992E3F">
              <w:rPr>
                <w:rFonts w:ascii="Times New Roman" w:hAnsi="Times New Roman" w:cs="Times New Roman"/>
                <w:color w:val="000000"/>
                <w:szCs w:val="22"/>
              </w:rPr>
              <w:t>по перевозке пассажиров</w:t>
            </w:r>
          </w:p>
        </w:tc>
        <w:tc>
          <w:tcPr>
            <w:tcW w:w="1802"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Посадочное место</w:t>
            </w:r>
          </w:p>
        </w:tc>
        <w:tc>
          <w:tcPr>
            <w:tcW w:w="1519" w:type="pct"/>
            <w:shd w:val="clear" w:color="auto" w:fill="auto"/>
          </w:tcPr>
          <w:p w:rsidR="008C38DF" w:rsidRPr="00992E3F" w:rsidRDefault="008C38DF" w:rsidP="00992E3F">
            <w:pPr>
              <w:pStyle w:val="ConsPlusNormal"/>
              <w:widowControl/>
              <w:suppressAutoHyphens w:val="0"/>
              <w:snapToGrid w:val="0"/>
              <w:spacing w:line="360" w:lineRule="auto"/>
              <w:ind w:firstLine="0"/>
              <w:jc w:val="both"/>
              <w:rPr>
                <w:rFonts w:ascii="Times New Roman" w:hAnsi="Times New Roman" w:cs="Times New Roman"/>
                <w:color w:val="000000"/>
                <w:szCs w:val="22"/>
              </w:rPr>
            </w:pPr>
            <w:r w:rsidRPr="00992E3F">
              <w:rPr>
                <w:rFonts w:ascii="Times New Roman" w:hAnsi="Times New Roman" w:cs="Times New Roman"/>
                <w:color w:val="000000"/>
                <w:szCs w:val="22"/>
              </w:rPr>
              <w:t>1 500</w:t>
            </w:r>
          </w:p>
        </w:tc>
      </w:tr>
    </w:tbl>
    <w:p w:rsidR="000D5343" w:rsidRDefault="000D5343"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0D5343"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br w:type="page"/>
      </w:r>
      <w:r w:rsidR="008C38DF" w:rsidRPr="005A0C1E">
        <w:rPr>
          <w:rFonts w:ascii="Times New Roman" w:hAnsi="Times New Roman" w:cs="Times New Roman"/>
          <w:color w:val="000000"/>
          <w:sz w:val="28"/>
          <w:szCs w:val="26"/>
        </w:rPr>
        <w:t xml:space="preserve">Под физическим показателем базовой доходности </w:t>
      </w:r>
      <w:r w:rsidR="005A0C1E">
        <w:rPr>
          <w:rFonts w:ascii="Times New Roman" w:hAnsi="Times New Roman" w:cs="Times New Roman"/>
          <w:b/>
          <w:i/>
          <w:color w:val="000000"/>
          <w:sz w:val="28"/>
          <w:szCs w:val="26"/>
        </w:rPr>
        <w:t>«</w:t>
      </w:r>
      <w:r w:rsidR="005A0C1E" w:rsidRPr="005A0C1E">
        <w:rPr>
          <w:rFonts w:ascii="Times New Roman" w:hAnsi="Times New Roman" w:cs="Times New Roman"/>
          <w:b/>
          <w:i/>
          <w:color w:val="000000"/>
          <w:sz w:val="28"/>
          <w:szCs w:val="26"/>
        </w:rPr>
        <w:t>к</w:t>
      </w:r>
      <w:r w:rsidR="008C38DF" w:rsidRPr="005A0C1E">
        <w:rPr>
          <w:rFonts w:ascii="Times New Roman" w:hAnsi="Times New Roman" w:cs="Times New Roman"/>
          <w:b/>
          <w:i/>
          <w:color w:val="000000"/>
          <w:sz w:val="28"/>
          <w:szCs w:val="26"/>
        </w:rPr>
        <w:t>оличество транспортных средств, используемых для перевозки грузов</w:t>
      </w:r>
      <w:r w:rsidR="005A0C1E">
        <w:rPr>
          <w:rFonts w:ascii="Times New Roman" w:hAnsi="Times New Roman" w:cs="Times New Roman"/>
          <w:b/>
          <w:i/>
          <w:color w:val="000000"/>
          <w:sz w:val="28"/>
          <w:szCs w:val="26"/>
        </w:rPr>
        <w:t>»</w:t>
      </w:r>
      <w:r w:rsidR="005A0C1E"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понимается количество автотранспортных средств (из числа имеющихся), которое фактически используется налогоплательщиками в течение налогового периода по единому налогу для осуществления перевозок грузов.</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Под физическим показателем базовой доходности </w:t>
      </w:r>
      <w:r w:rsidR="005A0C1E">
        <w:rPr>
          <w:rFonts w:ascii="Times New Roman" w:hAnsi="Times New Roman" w:cs="Times New Roman"/>
          <w:b/>
          <w:i/>
          <w:color w:val="000000"/>
          <w:sz w:val="28"/>
          <w:szCs w:val="26"/>
        </w:rPr>
        <w:t>«</w:t>
      </w:r>
      <w:r w:rsidR="005A0C1E" w:rsidRPr="005A0C1E">
        <w:rPr>
          <w:rFonts w:ascii="Times New Roman" w:hAnsi="Times New Roman" w:cs="Times New Roman"/>
          <w:b/>
          <w:i/>
          <w:color w:val="000000"/>
          <w:sz w:val="28"/>
          <w:szCs w:val="26"/>
        </w:rPr>
        <w:t>п</w:t>
      </w:r>
      <w:r w:rsidRPr="005A0C1E">
        <w:rPr>
          <w:rFonts w:ascii="Times New Roman" w:hAnsi="Times New Roman" w:cs="Times New Roman"/>
          <w:b/>
          <w:i/>
          <w:color w:val="000000"/>
          <w:sz w:val="28"/>
          <w:szCs w:val="26"/>
        </w:rPr>
        <w:t>осадочное место</w:t>
      </w:r>
      <w:r w:rsidR="005A0C1E">
        <w:rPr>
          <w:rFonts w:ascii="Times New Roman" w:hAnsi="Times New Roman" w:cs="Times New Roman"/>
          <w:b/>
          <w:i/>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понимается суммарное количество пассажирских мест в автотранспортных средствах, которые фактически используются налогоплательщиками в течение налогового периода по единому налогу для осуществления перевозок пассажиров. Данный физический показатель был введен изменениями </w:t>
      </w:r>
      <w:r w:rsidR="005A0C1E" w:rsidRPr="005A0C1E">
        <w:rPr>
          <w:rFonts w:ascii="Times New Roman" w:hAnsi="Times New Roman" w:cs="Times New Roman"/>
          <w:color w:val="000000"/>
          <w:sz w:val="28"/>
          <w:szCs w:val="26"/>
        </w:rPr>
        <w:t>2007</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xml:space="preserve">. и вступает в действие с </w:t>
      </w:r>
      <w:r w:rsidR="005A0C1E" w:rsidRPr="005A0C1E">
        <w:rPr>
          <w:rFonts w:ascii="Times New Roman" w:hAnsi="Times New Roman" w:cs="Times New Roman"/>
          <w:color w:val="000000"/>
          <w:sz w:val="28"/>
          <w:szCs w:val="26"/>
        </w:rPr>
        <w:t>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u w:val="single"/>
        </w:rPr>
        <w:t>Ситуация 2.</w:t>
      </w:r>
      <w:r w:rsidRPr="005A0C1E">
        <w:rPr>
          <w:rFonts w:ascii="Times New Roman" w:hAnsi="Times New Roman" w:cs="Times New Roman"/>
          <w:color w:val="000000"/>
          <w:sz w:val="28"/>
          <w:szCs w:val="26"/>
        </w:rPr>
        <w:t xml:space="preserve"> Предприятие выделяет автотранспорт своим работникам, а также их родственникам для перевозок. При этом завод заключает договор аренды с работником на выдачу ему транспортного средства для эксплуатации.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Вопрос: облагается ли эта деятельность ЕНВД?</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Отмечаю, что только оказание организациями автотранспортных услуг по перевозке пассажиров и грузов подпадает под действие системы налогообложения в виде ЕНВД для отдельных видов деятельности (пп.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6</w:t>
      </w:r>
      <w:r w:rsidRPr="005A0C1E">
        <w:rPr>
          <w:rFonts w:ascii="Times New Roman" w:hAnsi="Times New Roman" w:cs="Times New Roman"/>
          <w:color w:val="000000"/>
          <w:sz w:val="28"/>
          <w:szCs w:val="26"/>
        </w:rPr>
        <w:t xml:space="preserve">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46.26 НК РФ). ЕНВД должны платить не все организации, у которых в балансе отражены автомобили, а только те, которые на платной основе оказывают услуги по перевозке пассажиров и грузов. Действие данной нормы НК РФ распространяется на организации, которые оказывают транспортные услуги на основании договора перевозки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1</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7</w:t>
      </w:r>
      <w:r w:rsidRPr="005A0C1E">
        <w:rPr>
          <w:rFonts w:ascii="Times New Roman" w:hAnsi="Times New Roman" w:cs="Times New Roman"/>
          <w:color w:val="000000"/>
          <w:sz w:val="28"/>
          <w:szCs w:val="26"/>
        </w:rPr>
        <w:t>84 ГК РФ).</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рассматриваемой ситуации автотранспортное средство сдается в аренду. А сдача в аренду организацией своим работникам автотранспортных средств не облагается ЕНВД.</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При этом следует отметить, что в договоре аренды должны быть четко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В договоре необходимо указать также, что передается в аренду такое-то транспортное средство и на такой-то срок, а также указывается порядок расчета.</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30"/>
        </w:rPr>
      </w:pPr>
      <w:r w:rsidRPr="005A0C1E">
        <w:rPr>
          <w:b/>
          <w:color w:val="000000"/>
          <w:sz w:val="28"/>
          <w:szCs w:val="30"/>
        </w:rPr>
        <w:br w:type="page"/>
      </w:r>
      <w:r w:rsidRPr="005A0C1E">
        <w:rPr>
          <w:rFonts w:ascii="Times New Roman" w:hAnsi="Times New Roman" w:cs="Times New Roman"/>
          <w:b/>
          <w:color w:val="000000"/>
          <w:sz w:val="28"/>
          <w:szCs w:val="30"/>
        </w:rPr>
        <w:t>Практическая часть</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b/>
          <w:color w:val="000000"/>
          <w:sz w:val="28"/>
          <w:szCs w:val="30"/>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i/>
          <w:color w:val="000000"/>
          <w:sz w:val="28"/>
          <w:szCs w:val="26"/>
        </w:rPr>
      </w:pPr>
      <w:r w:rsidRPr="005A0C1E">
        <w:rPr>
          <w:rFonts w:ascii="Times New Roman" w:hAnsi="Times New Roman" w:cs="Times New Roman"/>
          <w:b/>
          <w:i/>
          <w:color w:val="000000"/>
          <w:sz w:val="28"/>
          <w:szCs w:val="26"/>
        </w:rPr>
        <w:t>Рассмотрим порядок заполнения декл</w:t>
      </w:r>
      <w:r w:rsidR="000D5343">
        <w:rPr>
          <w:rFonts w:ascii="Times New Roman" w:hAnsi="Times New Roman" w:cs="Times New Roman"/>
          <w:b/>
          <w:i/>
          <w:color w:val="000000"/>
          <w:sz w:val="28"/>
          <w:szCs w:val="26"/>
        </w:rPr>
        <w:t>арации на конкретном примере</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в течение I квартала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xml:space="preserve">. занималось автоперевозками пассажиров на маршрутном такси в </w:t>
      </w:r>
      <w:r w:rsidR="005A0C1E" w:rsidRPr="005A0C1E">
        <w:rPr>
          <w:rFonts w:ascii="Times New Roman" w:hAnsi="Times New Roman" w:cs="Times New Roman"/>
          <w:color w:val="000000"/>
          <w:sz w:val="28"/>
          <w:szCs w:val="26"/>
        </w:rPr>
        <w:t>г.</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Тольятти</w:t>
      </w:r>
      <w:r w:rsidRPr="005A0C1E">
        <w:rPr>
          <w:rFonts w:ascii="Times New Roman" w:hAnsi="Times New Roman" w:cs="Times New Roman"/>
          <w:color w:val="000000"/>
          <w:sz w:val="28"/>
          <w:szCs w:val="26"/>
        </w:rPr>
        <w:t xml:space="preserve"> Самарской области. В его автопарке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15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азелей</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В каждой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азели</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предусмотрено 13 посадочных мест.</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январе в связи с тяжелыми погодными условиями на маршруте работало только 10 транспортных средств, что подтверждается маршрутными листами.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В феврале две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азели</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находились в ремонте, а с 1 марта уже начали перевозить пассажиров.</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Всего в штате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36 человек, из них 30 человек заняты перевозками пассажиров, в административно-управленческом аппарате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6 человек.</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Страховые взносы на обязательное пенсионное страхование работников начислены за I квартал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в сумме 24 500 руб. и полностью перечислены в федеральный бюджет.</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В январе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марте работникам выплачены пособия по временной нетрудоспособности в размере 10 500 руб. Из них 8000 руб.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за счет собственных средств организации.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i/>
          <w:color w:val="000000"/>
          <w:sz w:val="28"/>
          <w:szCs w:val="26"/>
        </w:rPr>
      </w:pPr>
      <w:r w:rsidRPr="005A0C1E">
        <w:rPr>
          <w:rFonts w:ascii="Times New Roman" w:hAnsi="Times New Roman" w:cs="Times New Roman"/>
          <w:b/>
          <w:i/>
          <w:color w:val="000000"/>
          <w:sz w:val="28"/>
          <w:szCs w:val="26"/>
        </w:rPr>
        <w:t>Решение:</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i/>
          <w:iCs/>
          <w:color w:val="000000"/>
          <w:sz w:val="28"/>
          <w:szCs w:val="26"/>
        </w:rPr>
      </w:pPr>
      <w:r w:rsidRPr="005A0C1E">
        <w:rPr>
          <w:rFonts w:ascii="Times New Roman" w:hAnsi="Times New Roman" w:cs="Times New Roman"/>
          <w:i/>
          <w:iCs/>
          <w:color w:val="000000"/>
          <w:sz w:val="28"/>
          <w:szCs w:val="26"/>
        </w:rPr>
        <w:t>При выполнении данного задания я использовала код вида предпринимательской деятельности и значение корректирующего коэффициента К2, действующий в период 2007 года, т</w:t>
      </w:r>
      <w:r w:rsidR="005A0C1E">
        <w:rPr>
          <w:rFonts w:ascii="Times New Roman" w:hAnsi="Times New Roman" w:cs="Times New Roman"/>
          <w:i/>
          <w:iCs/>
          <w:color w:val="000000"/>
          <w:sz w:val="28"/>
          <w:szCs w:val="26"/>
        </w:rPr>
        <w:t>. </w:t>
      </w:r>
      <w:r w:rsidR="005A0C1E" w:rsidRPr="005A0C1E">
        <w:rPr>
          <w:rFonts w:ascii="Times New Roman" w:hAnsi="Times New Roman" w:cs="Times New Roman"/>
          <w:i/>
          <w:iCs/>
          <w:color w:val="000000"/>
          <w:sz w:val="28"/>
          <w:szCs w:val="26"/>
        </w:rPr>
        <w:t>к</w:t>
      </w:r>
      <w:r w:rsidRPr="005A0C1E">
        <w:rPr>
          <w:rFonts w:ascii="Times New Roman" w:hAnsi="Times New Roman" w:cs="Times New Roman"/>
          <w:i/>
          <w:iCs/>
          <w:color w:val="000000"/>
          <w:sz w:val="28"/>
          <w:szCs w:val="26"/>
        </w:rPr>
        <w:t>. на момент выполнения установленных нормативно-правовых актов представительных органов Самарской области, которые бы закрепляли новые значения на период 2008 год, еще не было.</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i/>
          <w:color w:val="000000"/>
          <w:sz w:val="28"/>
          <w:szCs w:val="26"/>
        </w:rPr>
      </w:pPr>
      <w:r w:rsidRPr="005A0C1E">
        <w:rPr>
          <w:rFonts w:ascii="Times New Roman" w:hAnsi="Times New Roman" w:cs="Times New Roman"/>
          <w:i/>
          <w:color w:val="000000"/>
          <w:sz w:val="28"/>
          <w:szCs w:val="26"/>
        </w:rPr>
        <w:t>1. Раздел 2</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Заполнение декларации следует начинать с разд. 2. Бухгалтеру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нужно будет заполнить 1 лист разд. 2 декларации по автоперевозкам (в случаях если организация осуществляет несколько видов предпринимательской деятельности, подпадающих под вмененную систему налогообложения, то по каждому такому виду заполняется отдельный листок разд. 2).</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верхней строке первого листа проставляется ИНН. Ниже в строке указывается КПП. Здесь же находятся ячейки, в которых надо проставить номер страницы, но эти данные следует вносить самыми последними, когда все листы декларации будут заполнены и сложены по порядку.</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 строке 010 проставляется код вида предпринимательской деятельности. Коды указаны в Приложении 2 к Инструкции о порядке заполнения декларации. Код оказания автотранспортных услуг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05.</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020 указывается полный (почтовый) адрес автопарка, который осуществляет автоперевозки.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030 указывается код по ОКАТО.</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040 указывается показатель базовой доходности на одно посадочное место в месяц. Его значение равно 1500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 строкам 050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070 заносятся значения физического показателя в каждом месяце налогового периода. Физическим показателем при перевозках пассажиров является количество посадочных мест, которые фактически были задействованы в налоговом периоде. По строкам декларации вписываются наименования месяцев и количество посадочных мест:</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050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 xml:space="preserve">январь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10 машин * 13 посадочных мест</w:t>
      </w:r>
      <w:r>
        <w:rPr>
          <w:rFonts w:ascii="Times New Roman" w:hAnsi="Times New Roman" w:cs="Times New Roman"/>
          <w:color w:val="000000"/>
          <w:sz w:val="28"/>
          <w:szCs w:val="26"/>
        </w:rPr>
        <w:t xml:space="preserve"> / </w:t>
      </w:r>
      <w:r w:rsidRPr="005A0C1E">
        <w:rPr>
          <w:rFonts w:ascii="Times New Roman" w:hAnsi="Times New Roman" w:cs="Times New Roman"/>
          <w:color w:val="000000"/>
          <w:sz w:val="28"/>
          <w:szCs w:val="26"/>
        </w:rPr>
        <w:t>машина</w:t>
      </w:r>
      <w:r w:rsidR="008C38DF" w:rsidRPr="005A0C1E">
        <w:rPr>
          <w:rFonts w:ascii="Times New Roman" w:hAnsi="Times New Roman" w:cs="Times New Roman"/>
          <w:color w:val="000000"/>
          <w:sz w:val="28"/>
          <w:szCs w:val="26"/>
        </w:rPr>
        <w:t xml:space="preserve"> = 130 посадочных мест;</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060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 xml:space="preserve">февраль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13 машин * 13 посадочных мест</w:t>
      </w:r>
      <w:r>
        <w:rPr>
          <w:rFonts w:ascii="Times New Roman" w:hAnsi="Times New Roman" w:cs="Times New Roman"/>
          <w:color w:val="000000"/>
          <w:sz w:val="28"/>
          <w:szCs w:val="26"/>
        </w:rPr>
        <w:t xml:space="preserve"> / </w:t>
      </w:r>
      <w:r w:rsidRPr="005A0C1E">
        <w:rPr>
          <w:rFonts w:ascii="Times New Roman" w:hAnsi="Times New Roman" w:cs="Times New Roman"/>
          <w:color w:val="000000"/>
          <w:sz w:val="28"/>
          <w:szCs w:val="26"/>
        </w:rPr>
        <w:t>машина</w:t>
      </w:r>
      <w:r w:rsidR="008C38DF" w:rsidRPr="005A0C1E">
        <w:rPr>
          <w:rFonts w:ascii="Times New Roman" w:hAnsi="Times New Roman" w:cs="Times New Roman"/>
          <w:color w:val="000000"/>
          <w:sz w:val="28"/>
          <w:szCs w:val="26"/>
        </w:rPr>
        <w:t xml:space="preserve"> = 169 посадочных мест;</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070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 xml:space="preserve">декабрь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15 машин * 13 посадочных мест</w:t>
      </w:r>
      <w:r>
        <w:rPr>
          <w:rFonts w:ascii="Times New Roman" w:hAnsi="Times New Roman" w:cs="Times New Roman"/>
          <w:color w:val="000000"/>
          <w:sz w:val="28"/>
          <w:szCs w:val="26"/>
        </w:rPr>
        <w:t xml:space="preserve"> / </w:t>
      </w:r>
      <w:r w:rsidRPr="005A0C1E">
        <w:rPr>
          <w:rFonts w:ascii="Times New Roman" w:hAnsi="Times New Roman" w:cs="Times New Roman"/>
          <w:color w:val="000000"/>
          <w:sz w:val="28"/>
          <w:szCs w:val="26"/>
        </w:rPr>
        <w:t>машина</w:t>
      </w:r>
      <w:r w:rsidR="008C38DF" w:rsidRPr="005A0C1E">
        <w:rPr>
          <w:rFonts w:ascii="Times New Roman" w:hAnsi="Times New Roman" w:cs="Times New Roman"/>
          <w:color w:val="000000"/>
          <w:sz w:val="28"/>
          <w:szCs w:val="26"/>
        </w:rPr>
        <w:t xml:space="preserve"> = 195 посадочных мест.</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Далее в строках 080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090 проставляются корректирующие коэффициенты базовой доходности К1, К2.</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080 показывается значение коэффициента К1 – 1,096.</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090 указывается значение коэффициента К2. К2 равен единице.</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Перед заполнением строки 100 следует заполнить строки 110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130. В них указывается налоговая база за каждый месяц I квартала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Для этого надо перемножить значения базовой доходности (строка 040), физического показателя за данный месяц (строки 050, 060 и 070 соответственно) и корректирующих коэффициентов К1 и К2 (строки 080 и 090). Полученное произведение округляется до единиц. Следует вписать наименования месяцев и вычисленные значения:</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110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январь – 213 720 руб. (1500 руб. х 130 посадочных мест х 1,096 х 1);</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120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февраль – 277 836 руб. (1500 руб. х 169 посадочных мест х 1,096 х 1);</w:t>
      </w:r>
    </w:p>
    <w:p w:rsidR="008C38DF" w:rsidRPr="005A0C1E" w:rsidRDefault="005A0C1E"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8C38DF" w:rsidRPr="005A0C1E">
        <w:rPr>
          <w:rFonts w:ascii="Times New Roman" w:hAnsi="Times New Roman" w:cs="Times New Roman"/>
          <w:color w:val="000000"/>
          <w:sz w:val="28"/>
          <w:szCs w:val="26"/>
        </w:rPr>
        <w:t xml:space="preserve">по строке 130 </w:t>
      </w:r>
      <w:r>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w:t>
      </w:r>
      <w:r w:rsidR="008C38DF" w:rsidRPr="005A0C1E">
        <w:rPr>
          <w:rFonts w:ascii="Times New Roman" w:hAnsi="Times New Roman" w:cs="Times New Roman"/>
          <w:color w:val="000000"/>
          <w:sz w:val="28"/>
          <w:szCs w:val="26"/>
        </w:rPr>
        <w:t>март – 320 580 руб. (1500 руб. х 195 посадочных мест х 1,096 х 1).</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 строке 100 указывается налоговая база (сумма вмененного дохода) за квартал. Для этого складываются помесячные значения, то есть значения строк 110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130:</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213 720 руб. + 277 836 руб. + 320 580 руб. = 812 136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140 записывается сумма исчисленного за налоговый период единого налога на вмененный доход. Умножаем значение строки 100 на ставку налога:</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812 136 руб. х 1</w:t>
      </w:r>
      <w:r w:rsidR="005A0C1E" w:rsidRPr="005A0C1E">
        <w:rPr>
          <w:rFonts w:ascii="Times New Roman" w:hAnsi="Times New Roman" w:cs="Times New Roman"/>
          <w:color w:val="000000"/>
          <w:sz w:val="28"/>
          <w:szCs w:val="26"/>
        </w:rPr>
        <w:t>5</w:t>
      </w:r>
      <w:r w:rsid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 121 820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Это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сумма ЕНВД по пассажирским перевозкам.</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i/>
          <w:color w:val="000000"/>
          <w:sz w:val="28"/>
          <w:szCs w:val="26"/>
        </w:rPr>
      </w:pPr>
      <w:r w:rsidRPr="005A0C1E">
        <w:rPr>
          <w:rFonts w:ascii="Times New Roman" w:hAnsi="Times New Roman" w:cs="Times New Roman"/>
          <w:i/>
          <w:color w:val="000000"/>
          <w:sz w:val="28"/>
          <w:szCs w:val="26"/>
        </w:rPr>
        <w:t>2. Раздел 3</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Этот раздел предназначен для расчета общей суммы ЕНВД, которую организации нужно перечислить в бюджет за I квартал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010 отражается общая сумма исчисленного за налоговый период единого налога на вмененный доход. Она равна сумме значений строк 140 всех заполненных экземпляров разд. 2:</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121 820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По строке 020 указывается сумма страховых взносов на обязательное пенсионное страхование работников, начисленных и фактически уплаченных в ПФР в налоговом периоде,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24 500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030 отражается сумма выплаченных из средств налогоплательщика работникам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пособий по временной нетрудоспособности в течение I квартала – 8 000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040 отражается общая сумма страховых взносов и пособий по временной нетрудоспособности, уменьшающая (но не более 5</w:t>
      </w:r>
      <w:r w:rsidR="005A0C1E" w:rsidRPr="005A0C1E">
        <w:rPr>
          <w:rFonts w:ascii="Times New Roman" w:hAnsi="Times New Roman" w:cs="Times New Roman"/>
          <w:color w:val="000000"/>
          <w:sz w:val="28"/>
          <w:szCs w:val="26"/>
        </w:rPr>
        <w:t>0</w:t>
      </w:r>
      <w:r w:rsid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сумму исчисленного ЕНВД, указанную по строке 010. Бухгалтер организации производит следующие действия:</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1) показатель строки 010 умножает на 5</w:t>
      </w:r>
      <w:r w:rsidR="005A0C1E" w:rsidRPr="005A0C1E">
        <w:rPr>
          <w:rFonts w:ascii="Times New Roman" w:hAnsi="Times New Roman" w:cs="Times New Roman"/>
          <w:color w:val="000000"/>
          <w:sz w:val="28"/>
          <w:szCs w:val="26"/>
        </w:rPr>
        <w:t>0</w:t>
      </w:r>
      <w:r w:rsid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121 820 руб. х 5</w:t>
      </w:r>
      <w:r w:rsidR="005A0C1E" w:rsidRPr="005A0C1E">
        <w:rPr>
          <w:rFonts w:ascii="Times New Roman" w:hAnsi="Times New Roman" w:cs="Times New Roman"/>
          <w:color w:val="000000"/>
          <w:sz w:val="28"/>
          <w:szCs w:val="26"/>
        </w:rPr>
        <w:t>0</w:t>
      </w:r>
      <w:r w:rsid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 60 910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2) складывает показатели строк 020 и 030: 24 500 руб. + 8 000 руб. = 32 500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3) полученные результаты сравнивает: 32 500 руб. &lt; 60 910 руб., поэтому в строку 040 вносится сумма 32 500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050 бухгалтер фирмы указывает сумму ЕНВД, подлежащую уплате в бюджет за I квартал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Для этого из показателя строки 010 нужно вычесть значение строки 040:</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121 820 руб.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32 500 руб. = 89 320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Значение данного показателя переписывается в строку 030 разд. 1 декларации.</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i/>
          <w:color w:val="000000"/>
          <w:sz w:val="28"/>
          <w:szCs w:val="26"/>
        </w:rPr>
      </w:pPr>
      <w:r w:rsidRPr="005A0C1E">
        <w:rPr>
          <w:rFonts w:ascii="Times New Roman" w:hAnsi="Times New Roman" w:cs="Times New Roman"/>
          <w:i/>
          <w:color w:val="000000"/>
          <w:sz w:val="28"/>
          <w:szCs w:val="26"/>
        </w:rPr>
        <w:t>3. Раздел 1</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двух верхних строках бухгалтеру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нужно вписать ИНН и КПП организации, а также номер страницы.</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строку 010 вписывается код бюджетной классификации по единому налогу на вмененный доход.</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020 указывается код ОКАТО по месту постановки организации на учет.</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 строке 030 отражается общая сумма ЕНВД по данному коду ОКАТО, которую нужно уплатить в бюджет по итогам I квартала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Она переписывается из строки 050 разд. 3 декларации и равняется 89 320 руб.</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Сведения, указанные в разд. 1, должны заверить те ответственные лица организации, которые подтверждают достоверность заполненной декларации на титульном листе. Рядом с подписями проставляется дата.</w:t>
      </w:r>
    </w:p>
    <w:p w:rsidR="008C38DF" w:rsidRPr="005A0C1E" w:rsidRDefault="008C38DF" w:rsidP="005A0C1E">
      <w:pPr>
        <w:pStyle w:val="ConsNonformat"/>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i/>
          <w:color w:val="000000"/>
          <w:sz w:val="28"/>
          <w:szCs w:val="26"/>
        </w:rPr>
      </w:pPr>
      <w:r w:rsidRPr="005A0C1E">
        <w:rPr>
          <w:rFonts w:ascii="Times New Roman" w:hAnsi="Times New Roman" w:cs="Times New Roman"/>
          <w:i/>
          <w:color w:val="000000"/>
          <w:sz w:val="28"/>
          <w:szCs w:val="26"/>
        </w:rPr>
        <w:t>4. Титульный лист</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В двух верхних строках титульного листа бухгалтер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указывает ИНН и КПП организации, а также номер страницы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001.</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В строке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В</w:t>
      </w:r>
      <w:r w:rsidRPr="005A0C1E">
        <w:rPr>
          <w:rFonts w:ascii="Times New Roman" w:hAnsi="Times New Roman" w:cs="Times New Roman"/>
          <w:color w:val="000000"/>
          <w:sz w:val="28"/>
          <w:szCs w:val="26"/>
        </w:rPr>
        <w:t>ид документа</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вписывается цифра 1. В строке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Н</w:t>
      </w:r>
      <w:r w:rsidRPr="005A0C1E">
        <w:rPr>
          <w:rFonts w:ascii="Times New Roman" w:hAnsi="Times New Roman" w:cs="Times New Roman"/>
          <w:color w:val="000000"/>
          <w:sz w:val="28"/>
          <w:szCs w:val="26"/>
        </w:rPr>
        <w:t>алоговый период</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цифра 3. В строке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N</w:t>
      </w:r>
      <w:r w:rsidRPr="005A0C1E">
        <w:rPr>
          <w:rFonts w:ascii="Times New Roman" w:hAnsi="Times New Roman" w:cs="Times New Roman"/>
          <w:color w:val="000000"/>
          <w:sz w:val="28"/>
          <w:szCs w:val="26"/>
        </w:rPr>
        <w:t xml:space="preserve"> квартала</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01. В строке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О</w:t>
      </w:r>
      <w:r w:rsidRPr="005A0C1E">
        <w:rPr>
          <w:rFonts w:ascii="Times New Roman" w:hAnsi="Times New Roman" w:cs="Times New Roman"/>
          <w:color w:val="000000"/>
          <w:sz w:val="28"/>
          <w:szCs w:val="26"/>
        </w:rPr>
        <w:t>тчетный год</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2008.</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Далее бухгалтер указывает полное наименование и код налоговой инспекции, куда представляется декларация.</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Затем бухгалтер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указывает полное наименование организации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 xml:space="preserve">Общество с ограниченной ответственностью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и ее код ОКВЭД, а также контактный телефон работника, ответственного за составление данной декларации.</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 xml:space="preserve">Заполненная декларация состоит из пяти страниц. Поэтому в строке </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Д</w:t>
      </w:r>
      <w:r w:rsidRPr="005A0C1E">
        <w:rPr>
          <w:rFonts w:ascii="Times New Roman" w:hAnsi="Times New Roman" w:cs="Times New Roman"/>
          <w:color w:val="000000"/>
          <w:sz w:val="28"/>
          <w:szCs w:val="26"/>
        </w:rPr>
        <w:t>анная декларация составлена на страницах</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указывается 005.</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После того как эта часть титульного листа заполнена, достоверность и полноту сведений, указанных в декларации, должен подтвердить руководитель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Для этого в нижней левой части титульного листа указывается полностью фамилия, имя и отчество руководителя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w:t>
      </w:r>
      <w:r w:rsidRPr="005A0C1E">
        <w:rPr>
          <w:rFonts w:ascii="Times New Roman" w:hAnsi="Times New Roman" w:cs="Times New Roman"/>
          <w:color w:val="000000"/>
          <w:sz w:val="28"/>
          <w:szCs w:val="26"/>
        </w:rPr>
        <w:t xml:space="preserve"> ставятся их подписи и дата.</w:t>
      </w:r>
    </w:p>
    <w:p w:rsidR="00D57A7F" w:rsidRPr="005A0C1E" w:rsidRDefault="00D57A7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Образец налоговой декларации, которую бухгалтеру ООО</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А</w:t>
      </w:r>
      <w:r w:rsidRPr="005A0C1E">
        <w:rPr>
          <w:rFonts w:ascii="Times New Roman" w:hAnsi="Times New Roman" w:cs="Times New Roman"/>
          <w:color w:val="000000"/>
          <w:sz w:val="28"/>
          <w:szCs w:val="26"/>
        </w:rPr>
        <w:t>вто</w:t>
      </w:r>
      <w:r w:rsidR="005A0C1E">
        <w:rPr>
          <w:rFonts w:ascii="Times New Roman" w:hAnsi="Times New Roman" w:cs="Times New Roman"/>
          <w:color w:val="000000"/>
          <w:sz w:val="28"/>
          <w:szCs w:val="26"/>
        </w:rPr>
        <w:t>»</w:t>
      </w:r>
      <w:r w:rsidR="005A0C1E" w:rsidRPr="005A0C1E">
        <w:rPr>
          <w:rFonts w:ascii="Times New Roman" w:hAnsi="Times New Roman" w:cs="Times New Roman"/>
          <w:color w:val="000000"/>
          <w:sz w:val="28"/>
          <w:szCs w:val="26"/>
        </w:rPr>
        <w:t xml:space="preserve"> </w:t>
      </w:r>
      <w:r w:rsidRPr="005A0C1E">
        <w:rPr>
          <w:rFonts w:ascii="Times New Roman" w:hAnsi="Times New Roman" w:cs="Times New Roman"/>
          <w:color w:val="000000"/>
          <w:sz w:val="28"/>
          <w:szCs w:val="26"/>
        </w:rPr>
        <w:t>надо заполнить по окончании I квартала 2008</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г</w:t>
      </w:r>
      <w:r w:rsidRPr="005A0C1E">
        <w:rPr>
          <w:rFonts w:ascii="Times New Roman" w:hAnsi="Times New Roman" w:cs="Times New Roman"/>
          <w:color w:val="000000"/>
          <w:sz w:val="28"/>
          <w:szCs w:val="26"/>
        </w:rPr>
        <w:t xml:space="preserve">., представлен в </w:t>
      </w:r>
      <w:r w:rsidRPr="005A0C1E">
        <w:rPr>
          <w:rFonts w:ascii="Times New Roman" w:hAnsi="Times New Roman" w:cs="Times New Roman"/>
          <w:color w:val="000000"/>
          <w:sz w:val="28"/>
          <w:szCs w:val="26"/>
          <w:u w:val="single"/>
        </w:rPr>
        <w:t>Приложении 1</w:t>
      </w:r>
      <w:r w:rsidRPr="005A0C1E">
        <w:rPr>
          <w:rFonts w:ascii="Times New Roman" w:hAnsi="Times New Roman" w:cs="Times New Roman"/>
          <w:color w:val="000000"/>
          <w:sz w:val="28"/>
          <w:szCs w:val="26"/>
        </w:rPr>
        <w:t>.</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30"/>
        </w:rPr>
      </w:pPr>
      <w:r w:rsidRPr="005A0C1E">
        <w:rPr>
          <w:b/>
          <w:color w:val="000000"/>
          <w:sz w:val="28"/>
          <w:szCs w:val="30"/>
        </w:rPr>
        <w:br w:type="page"/>
      </w:r>
      <w:r w:rsidRPr="005A0C1E">
        <w:rPr>
          <w:rFonts w:ascii="Times New Roman" w:hAnsi="Times New Roman" w:cs="Times New Roman"/>
          <w:b/>
          <w:color w:val="000000"/>
          <w:sz w:val="28"/>
          <w:szCs w:val="30"/>
        </w:rPr>
        <w:t>Заключение</w:t>
      </w: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b/>
          <w:color w:val="000000"/>
          <w:sz w:val="28"/>
          <w:szCs w:val="30"/>
        </w:rPr>
      </w:pPr>
    </w:p>
    <w:p w:rsidR="008C38DF" w:rsidRPr="005A0C1E" w:rsidRDefault="008C38DF" w:rsidP="005A0C1E">
      <w:pPr>
        <w:pStyle w:val="ConsNormal"/>
        <w:widowControl/>
        <w:suppressAutoHyphens w:val="0"/>
        <w:spacing w:line="360" w:lineRule="auto"/>
        <w:ind w:right="0" w:firstLine="709"/>
        <w:jc w:val="both"/>
        <w:rPr>
          <w:rFonts w:ascii="Times New Roman" w:hAnsi="Times New Roman" w:cs="Times New Roman"/>
          <w:color w:val="000000"/>
          <w:sz w:val="28"/>
          <w:szCs w:val="26"/>
        </w:rPr>
      </w:pPr>
      <w:r w:rsidRPr="005A0C1E">
        <w:rPr>
          <w:rFonts w:ascii="Times New Roman" w:hAnsi="Times New Roman" w:cs="Times New Roman"/>
          <w:color w:val="000000"/>
          <w:sz w:val="28"/>
          <w:szCs w:val="26"/>
        </w:rPr>
        <w:t>Согласно п.</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2</w:t>
      </w:r>
      <w:r w:rsidRPr="005A0C1E">
        <w:rPr>
          <w:rFonts w:ascii="Times New Roman" w:hAnsi="Times New Roman" w:cs="Times New Roman"/>
          <w:color w:val="000000"/>
          <w:sz w:val="28"/>
          <w:szCs w:val="26"/>
        </w:rPr>
        <w:t xml:space="preserve"> ст.</w:t>
      </w:r>
      <w:r w:rsidR="005A0C1E">
        <w:rPr>
          <w:rFonts w:ascii="Times New Roman" w:hAnsi="Times New Roman" w:cs="Times New Roman"/>
          <w:color w:val="000000"/>
          <w:sz w:val="28"/>
          <w:szCs w:val="26"/>
        </w:rPr>
        <w:t> </w:t>
      </w:r>
      <w:r w:rsidR="005A0C1E" w:rsidRPr="005A0C1E">
        <w:rPr>
          <w:rFonts w:ascii="Times New Roman" w:hAnsi="Times New Roman" w:cs="Times New Roman"/>
          <w:color w:val="000000"/>
          <w:sz w:val="28"/>
          <w:szCs w:val="26"/>
        </w:rPr>
        <w:t>3</w:t>
      </w:r>
      <w:r w:rsidRPr="005A0C1E">
        <w:rPr>
          <w:rFonts w:ascii="Times New Roman" w:hAnsi="Times New Roman" w:cs="Times New Roman"/>
          <w:color w:val="000000"/>
          <w:sz w:val="28"/>
          <w:szCs w:val="26"/>
        </w:rPr>
        <w:t>46.26 НК РФ организации, оказывающие автотранспортные услуги по перевозке пассажиров и грузов, имеющие на праве собственности или ином праве не более 20 транспортных средств, предназначенных для оказания таких услуг, являются налогоплательщиками, подпадающими под систему налогообложения в виде единого налога на вмененный доход.</w:t>
      </w:r>
    </w:p>
    <w:p w:rsidR="008C38DF" w:rsidRPr="005A0C1E" w:rsidRDefault="008C38DF" w:rsidP="005A0C1E">
      <w:pPr>
        <w:suppressAutoHyphens w:val="0"/>
        <w:spacing w:line="360" w:lineRule="auto"/>
        <w:ind w:firstLine="709"/>
        <w:jc w:val="both"/>
        <w:rPr>
          <w:color w:val="000000"/>
          <w:sz w:val="28"/>
          <w:szCs w:val="26"/>
        </w:rPr>
      </w:pPr>
      <w:r w:rsidRPr="005A0C1E">
        <w:rPr>
          <w:color w:val="000000"/>
          <w:sz w:val="28"/>
          <w:szCs w:val="26"/>
        </w:rPr>
        <w:t>Налоговой базой в данном случае признается величина вмененного дохода, рассчитываемая как произведение базовой доходности, исчисленной за налоговый период, и величины физического показателя, характеризующего данный вид деятельности, утвержденные законодательством РФ. Полученная величина вмененного дохода дополнительно корректируется на корректирующие коэффициенты базовой доходности.</w:t>
      </w:r>
    </w:p>
    <w:p w:rsidR="008C38DF" w:rsidRPr="005A0C1E" w:rsidRDefault="008C38DF" w:rsidP="005A0C1E">
      <w:pPr>
        <w:suppressAutoHyphens w:val="0"/>
        <w:spacing w:line="360" w:lineRule="auto"/>
        <w:ind w:firstLine="709"/>
        <w:jc w:val="both"/>
        <w:rPr>
          <w:color w:val="000000"/>
          <w:sz w:val="28"/>
          <w:szCs w:val="26"/>
        </w:rPr>
      </w:pPr>
      <w:r w:rsidRPr="005A0C1E">
        <w:rPr>
          <w:color w:val="000000"/>
          <w:sz w:val="28"/>
          <w:szCs w:val="26"/>
        </w:rPr>
        <w:t>Величина единого налога, подлежащего уплате в бюджет, определяется как произведение налоговой базы,</w:t>
      </w:r>
      <w:r w:rsidR="005A0C1E">
        <w:rPr>
          <w:color w:val="000000"/>
          <w:sz w:val="28"/>
          <w:szCs w:val="26"/>
        </w:rPr>
        <w:t xml:space="preserve"> </w:t>
      </w:r>
      <w:r w:rsidRPr="005A0C1E">
        <w:rPr>
          <w:color w:val="000000"/>
          <w:sz w:val="28"/>
          <w:szCs w:val="26"/>
        </w:rPr>
        <w:t>скорректированной на коэффициенты, и налоговой ставки в 1</w:t>
      </w:r>
      <w:r w:rsidR="005A0C1E" w:rsidRPr="005A0C1E">
        <w:rPr>
          <w:color w:val="000000"/>
          <w:sz w:val="28"/>
          <w:szCs w:val="26"/>
        </w:rPr>
        <w:t>5</w:t>
      </w:r>
      <w:r w:rsidR="005A0C1E">
        <w:rPr>
          <w:color w:val="000000"/>
          <w:sz w:val="28"/>
          <w:szCs w:val="26"/>
        </w:rPr>
        <w:t>%</w:t>
      </w:r>
      <w:r w:rsidRPr="005A0C1E">
        <w:rPr>
          <w:color w:val="000000"/>
          <w:sz w:val="28"/>
          <w:szCs w:val="26"/>
        </w:rPr>
        <w:t>.</w:t>
      </w:r>
    </w:p>
    <w:p w:rsidR="008C38DF" w:rsidRPr="005A0C1E" w:rsidRDefault="008C38DF" w:rsidP="005A0C1E">
      <w:pPr>
        <w:suppressAutoHyphens w:val="0"/>
        <w:spacing w:line="360" w:lineRule="auto"/>
        <w:ind w:firstLine="709"/>
        <w:jc w:val="both"/>
        <w:rPr>
          <w:color w:val="000000"/>
          <w:sz w:val="28"/>
          <w:szCs w:val="26"/>
        </w:rPr>
      </w:pPr>
      <w:r w:rsidRPr="005A0C1E">
        <w:rPr>
          <w:color w:val="000000"/>
          <w:sz w:val="28"/>
          <w:szCs w:val="26"/>
        </w:rPr>
        <w:t>Рассматривая конкретную тему, а именно: «Вмененная система налогообложения на предприятиях, занимающихся перевозками», я выделила отдельной главой особенности применения данного специального режима в вышеуказанном виде предпринимательской деятельности.</w:t>
      </w:r>
    </w:p>
    <w:p w:rsidR="008C38DF" w:rsidRPr="005A0C1E" w:rsidRDefault="008C38DF" w:rsidP="005A0C1E">
      <w:pPr>
        <w:suppressAutoHyphens w:val="0"/>
        <w:spacing w:line="360" w:lineRule="auto"/>
        <w:ind w:firstLine="709"/>
        <w:jc w:val="both"/>
        <w:rPr>
          <w:color w:val="000000"/>
          <w:sz w:val="28"/>
          <w:szCs w:val="26"/>
        </w:rPr>
      </w:pPr>
      <w:r w:rsidRPr="005A0C1E">
        <w:rPr>
          <w:color w:val="000000"/>
          <w:sz w:val="28"/>
          <w:szCs w:val="26"/>
        </w:rPr>
        <w:t>Процедуру исчисления данного налога и заполнение декларации по единому налогу на вмененный доход я подробно описала в практической части на примере конкретной организации.</w:t>
      </w:r>
    </w:p>
    <w:p w:rsidR="008C38DF" w:rsidRPr="005A0C1E" w:rsidRDefault="008C38DF" w:rsidP="005A0C1E">
      <w:pPr>
        <w:suppressAutoHyphens w:val="0"/>
        <w:spacing w:line="360" w:lineRule="auto"/>
        <w:ind w:firstLine="709"/>
        <w:jc w:val="both"/>
        <w:rPr>
          <w:color w:val="000000"/>
          <w:sz w:val="28"/>
          <w:szCs w:val="26"/>
        </w:rPr>
      </w:pPr>
    </w:p>
    <w:p w:rsidR="008C38DF" w:rsidRPr="005A0C1E" w:rsidRDefault="008C38DF" w:rsidP="005A0C1E">
      <w:pPr>
        <w:pStyle w:val="1"/>
        <w:keepNext w:val="0"/>
        <w:suppressAutoHyphens w:val="0"/>
        <w:spacing w:line="360" w:lineRule="auto"/>
        <w:ind w:firstLine="709"/>
        <w:jc w:val="both"/>
        <w:rPr>
          <w:b/>
          <w:color w:val="000000"/>
          <w:szCs w:val="30"/>
        </w:rPr>
      </w:pPr>
      <w:r w:rsidRPr="005A0C1E">
        <w:rPr>
          <w:b/>
          <w:color w:val="000000"/>
          <w:szCs w:val="30"/>
        </w:rPr>
        <w:br w:type="page"/>
        <w:t>С</w:t>
      </w:r>
      <w:r w:rsidR="000D5343">
        <w:rPr>
          <w:b/>
          <w:color w:val="000000"/>
          <w:szCs w:val="30"/>
        </w:rPr>
        <w:t>писок использованной литературы</w:t>
      </w:r>
    </w:p>
    <w:p w:rsidR="008C38DF" w:rsidRPr="005A0C1E" w:rsidRDefault="008C38DF" w:rsidP="005A0C1E">
      <w:pPr>
        <w:suppressAutoHyphens w:val="0"/>
        <w:spacing w:line="360" w:lineRule="auto"/>
        <w:ind w:firstLine="709"/>
        <w:jc w:val="both"/>
        <w:rPr>
          <w:b/>
          <w:color w:val="000000"/>
          <w:sz w:val="28"/>
          <w:szCs w:val="30"/>
        </w:rPr>
      </w:pPr>
    </w:p>
    <w:p w:rsidR="008C38DF" w:rsidRPr="005A0C1E" w:rsidRDefault="008C38DF" w:rsidP="000D5343">
      <w:pPr>
        <w:pStyle w:val="ConsPlusTitle"/>
        <w:widowControl/>
        <w:numPr>
          <w:ilvl w:val="0"/>
          <w:numId w:val="1"/>
        </w:numPr>
        <w:tabs>
          <w:tab w:val="left" w:pos="720"/>
        </w:tabs>
        <w:suppressAutoHyphens w:val="0"/>
        <w:spacing w:line="360" w:lineRule="auto"/>
        <w:ind w:left="0" w:firstLine="0"/>
        <w:jc w:val="both"/>
        <w:rPr>
          <w:rFonts w:ascii="Times New Roman" w:hAnsi="Times New Roman" w:cs="Times New Roman"/>
          <w:b w:val="0"/>
          <w:color w:val="000000"/>
          <w:sz w:val="28"/>
          <w:szCs w:val="26"/>
        </w:rPr>
      </w:pPr>
      <w:r w:rsidRPr="005A0C1E">
        <w:rPr>
          <w:rFonts w:ascii="Times New Roman" w:hAnsi="Times New Roman" w:cs="Times New Roman"/>
          <w:b w:val="0"/>
          <w:color w:val="000000"/>
          <w:sz w:val="28"/>
          <w:szCs w:val="26"/>
        </w:rPr>
        <w:t xml:space="preserve">Налоговый кодекс Российской Федерации: </w:t>
      </w:r>
      <w:r w:rsidRPr="005A0C1E">
        <w:rPr>
          <w:rFonts w:ascii="Times New Roman" w:hAnsi="Times New Roman" w:cs="Times New Roman"/>
          <w:b w:val="0"/>
          <w:iCs/>
          <w:color w:val="000000"/>
          <w:sz w:val="28"/>
          <w:szCs w:val="26"/>
        </w:rPr>
        <w:t>часть вторая</w:t>
      </w:r>
      <w:r w:rsidRPr="005A0C1E">
        <w:rPr>
          <w:rFonts w:ascii="Times New Roman" w:hAnsi="Times New Roman" w:cs="Times New Roman"/>
          <w:b w:val="0"/>
          <w:color w:val="000000"/>
          <w:sz w:val="28"/>
          <w:szCs w:val="26"/>
        </w:rPr>
        <w:t xml:space="preserve"> (с изменениями и дополнениями);</w:t>
      </w:r>
    </w:p>
    <w:p w:rsidR="008C38DF" w:rsidRPr="005A0C1E" w:rsidRDefault="008C38DF" w:rsidP="000D5343">
      <w:pPr>
        <w:pStyle w:val="ConsPlusTitle"/>
        <w:widowControl/>
        <w:numPr>
          <w:ilvl w:val="0"/>
          <w:numId w:val="1"/>
        </w:numPr>
        <w:tabs>
          <w:tab w:val="left" w:pos="720"/>
        </w:tabs>
        <w:suppressAutoHyphens w:val="0"/>
        <w:spacing w:line="360" w:lineRule="auto"/>
        <w:ind w:left="0" w:firstLine="0"/>
        <w:jc w:val="both"/>
        <w:rPr>
          <w:rFonts w:ascii="Times New Roman" w:hAnsi="Times New Roman" w:cs="Times New Roman"/>
          <w:b w:val="0"/>
          <w:color w:val="000000"/>
          <w:sz w:val="28"/>
          <w:szCs w:val="26"/>
        </w:rPr>
      </w:pPr>
      <w:r w:rsidRPr="005A0C1E">
        <w:rPr>
          <w:rFonts w:ascii="Times New Roman" w:hAnsi="Times New Roman" w:cs="Times New Roman"/>
          <w:b w:val="0"/>
          <w:color w:val="000000"/>
          <w:sz w:val="28"/>
          <w:szCs w:val="26"/>
        </w:rPr>
        <w:t xml:space="preserve">«Единый налог на вмененный доход: новые правила расчета». Журнал «Главбух» </w:t>
      </w:r>
      <w:r w:rsidR="005A0C1E">
        <w:rPr>
          <w:rFonts w:ascii="Times New Roman" w:hAnsi="Times New Roman" w:cs="Times New Roman"/>
          <w:b w:val="0"/>
          <w:color w:val="000000"/>
          <w:sz w:val="28"/>
          <w:szCs w:val="26"/>
        </w:rPr>
        <w:t>№</w:t>
      </w:r>
      <w:r w:rsidR="005A0C1E" w:rsidRPr="005A0C1E">
        <w:rPr>
          <w:rFonts w:ascii="Times New Roman" w:hAnsi="Times New Roman" w:cs="Times New Roman"/>
          <w:b w:val="0"/>
          <w:color w:val="000000"/>
          <w:sz w:val="28"/>
          <w:szCs w:val="26"/>
        </w:rPr>
        <w:t>1</w:t>
      </w:r>
      <w:r w:rsidRPr="005A0C1E">
        <w:rPr>
          <w:rFonts w:ascii="Times New Roman" w:hAnsi="Times New Roman" w:cs="Times New Roman"/>
          <w:b w:val="0"/>
          <w:color w:val="000000"/>
          <w:sz w:val="28"/>
          <w:szCs w:val="26"/>
        </w:rPr>
        <w:t>2, 17, 2007;</w:t>
      </w:r>
    </w:p>
    <w:p w:rsidR="008C38DF" w:rsidRPr="005A0C1E" w:rsidRDefault="005A0C1E" w:rsidP="000D5343">
      <w:pPr>
        <w:pStyle w:val="ConsPlusTitle"/>
        <w:widowControl/>
        <w:numPr>
          <w:ilvl w:val="0"/>
          <w:numId w:val="1"/>
        </w:numPr>
        <w:tabs>
          <w:tab w:val="left" w:pos="720"/>
        </w:tabs>
        <w:suppressAutoHyphens w:val="0"/>
        <w:spacing w:line="360" w:lineRule="auto"/>
        <w:ind w:left="0" w:firstLine="0"/>
        <w:jc w:val="both"/>
        <w:rPr>
          <w:rFonts w:ascii="Times New Roman" w:hAnsi="Times New Roman" w:cs="Times New Roman"/>
          <w:b w:val="0"/>
          <w:color w:val="000000"/>
          <w:sz w:val="28"/>
          <w:szCs w:val="26"/>
        </w:rPr>
      </w:pPr>
      <w:r w:rsidRPr="005A0C1E">
        <w:rPr>
          <w:rFonts w:ascii="Times New Roman" w:hAnsi="Times New Roman" w:cs="Times New Roman"/>
          <w:b w:val="0"/>
          <w:color w:val="000000"/>
          <w:sz w:val="28"/>
          <w:szCs w:val="26"/>
        </w:rPr>
        <w:t>Андреев</w:t>
      </w:r>
      <w:r>
        <w:rPr>
          <w:rFonts w:ascii="Times New Roman" w:hAnsi="Times New Roman" w:cs="Times New Roman"/>
          <w:b w:val="0"/>
          <w:color w:val="000000"/>
          <w:sz w:val="28"/>
          <w:szCs w:val="26"/>
        </w:rPr>
        <w:t> </w:t>
      </w:r>
      <w:r w:rsidRPr="005A0C1E">
        <w:rPr>
          <w:rFonts w:ascii="Times New Roman" w:hAnsi="Times New Roman" w:cs="Times New Roman"/>
          <w:b w:val="0"/>
          <w:color w:val="000000"/>
          <w:sz w:val="28"/>
          <w:szCs w:val="26"/>
        </w:rPr>
        <w:t>И.Н.</w:t>
      </w:r>
      <w:r w:rsidR="008C38DF" w:rsidRPr="005A0C1E">
        <w:rPr>
          <w:rFonts w:ascii="Times New Roman" w:hAnsi="Times New Roman" w:cs="Times New Roman"/>
          <w:b w:val="0"/>
          <w:color w:val="000000"/>
          <w:sz w:val="28"/>
          <w:szCs w:val="26"/>
        </w:rPr>
        <w:t xml:space="preserve"> «Применение главы 26.3 НК РФ». Газета «Финансовая газета» </w:t>
      </w:r>
      <w:r>
        <w:rPr>
          <w:rFonts w:ascii="Times New Roman" w:hAnsi="Times New Roman" w:cs="Times New Roman"/>
          <w:b w:val="0"/>
          <w:color w:val="000000"/>
          <w:sz w:val="28"/>
          <w:szCs w:val="26"/>
        </w:rPr>
        <w:t>№</w:t>
      </w:r>
      <w:r w:rsidRPr="005A0C1E">
        <w:rPr>
          <w:rFonts w:ascii="Times New Roman" w:hAnsi="Times New Roman" w:cs="Times New Roman"/>
          <w:b w:val="0"/>
          <w:color w:val="000000"/>
          <w:sz w:val="28"/>
          <w:szCs w:val="26"/>
        </w:rPr>
        <w:t>5</w:t>
      </w:r>
      <w:r w:rsidR="008C38DF" w:rsidRPr="005A0C1E">
        <w:rPr>
          <w:rFonts w:ascii="Times New Roman" w:hAnsi="Times New Roman" w:cs="Times New Roman"/>
          <w:b w:val="0"/>
          <w:color w:val="000000"/>
          <w:sz w:val="28"/>
          <w:szCs w:val="26"/>
        </w:rPr>
        <w:t>2, 2007;</w:t>
      </w:r>
    </w:p>
    <w:p w:rsidR="008C38DF" w:rsidRPr="005A0C1E" w:rsidRDefault="005A0C1E" w:rsidP="000D5343">
      <w:pPr>
        <w:pStyle w:val="ConsPlusTitle"/>
        <w:widowControl/>
        <w:numPr>
          <w:ilvl w:val="0"/>
          <w:numId w:val="1"/>
        </w:numPr>
        <w:tabs>
          <w:tab w:val="left" w:pos="720"/>
        </w:tabs>
        <w:suppressAutoHyphens w:val="0"/>
        <w:spacing w:line="360" w:lineRule="auto"/>
        <w:ind w:left="0" w:firstLine="0"/>
        <w:jc w:val="both"/>
        <w:rPr>
          <w:rFonts w:ascii="Times New Roman" w:hAnsi="Times New Roman" w:cs="Times New Roman"/>
          <w:b w:val="0"/>
          <w:color w:val="000000"/>
          <w:sz w:val="28"/>
          <w:szCs w:val="26"/>
        </w:rPr>
      </w:pPr>
      <w:r w:rsidRPr="005A0C1E">
        <w:rPr>
          <w:rFonts w:ascii="Times New Roman" w:hAnsi="Times New Roman" w:cs="Times New Roman"/>
          <w:b w:val="0"/>
          <w:color w:val="000000"/>
          <w:sz w:val="28"/>
          <w:szCs w:val="26"/>
        </w:rPr>
        <w:t>Саволюк</w:t>
      </w:r>
      <w:r>
        <w:rPr>
          <w:rFonts w:ascii="Times New Roman" w:hAnsi="Times New Roman" w:cs="Times New Roman"/>
          <w:b w:val="0"/>
          <w:color w:val="000000"/>
          <w:sz w:val="28"/>
          <w:szCs w:val="26"/>
        </w:rPr>
        <w:t> </w:t>
      </w:r>
      <w:r w:rsidRPr="005A0C1E">
        <w:rPr>
          <w:rFonts w:ascii="Times New Roman" w:hAnsi="Times New Roman" w:cs="Times New Roman"/>
          <w:b w:val="0"/>
          <w:color w:val="000000"/>
          <w:sz w:val="28"/>
          <w:szCs w:val="26"/>
        </w:rPr>
        <w:t>О.В.</w:t>
      </w:r>
      <w:r w:rsidR="008C38DF" w:rsidRPr="005A0C1E">
        <w:rPr>
          <w:rFonts w:ascii="Times New Roman" w:hAnsi="Times New Roman" w:cs="Times New Roman"/>
          <w:b w:val="0"/>
          <w:color w:val="000000"/>
          <w:sz w:val="28"/>
          <w:szCs w:val="26"/>
        </w:rPr>
        <w:t xml:space="preserve"> «Комментарий к главе 26.3 «Система налогообложения в виде единого налога на вмененный доход для отдельных видов</w:t>
      </w:r>
      <w:r w:rsidR="000D5343">
        <w:rPr>
          <w:rFonts w:ascii="Times New Roman" w:hAnsi="Times New Roman" w:cs="Times New Roman"/>
          <w:b w:val="0"/>
          <w:color w:val="000000"/>
          <w:sz w:val="28"/>
          <w:szCs w:val="26"/>
        </w:rPr>
        <w:t xml:space="preserve"> деятельности» НК РФ». М., 2006</w:t>
      </w:r>
      <w:bookmarkStart w:id="0" w:name="_GoBack"/>
      <w:bookmarkEnd w:id="0"/>
    </w:p>
    <w:sectPr w:rsidR="008C38DF" w:rsidRPr="005A0C1E" w:rsidSect="005A0C1E">
      <w:footerReference w:type="default" r:id="rId7"/>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3F" w:rsidRDefault="00992E3F">
      <w:r>
        <w:separator/>
      </w:r>
    </w:p>
  </w:endnote>
  <w:endnote w:type="continuationSeparator" w:id="0">
    <w:p w:rsidR="00992E3F" w:rsidRDefault="0099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DF" w:rsidRDefault="00FD63E3">
    <w:pPr>
      <w:pStyle w:val="ad"/>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style="mso-next-textbox:#_x0000_s2049" inset="0,0,0,0">
            <w:txbxContent>
              <w:p w:rsidR="008C38DF" w:rsidRDefault="008C38DF">
                <w:pPr>
                  <w:pStyle w:val="ad"/>
                </w:pPr>
                <w:r>
                  <w:rPr>
                    <w:rStyle w:val="a3"/>
                  </w:rPr>
                  <w:fldChar w:fldCharType="begin"/>
                </w:r>
                <w:r>
                  <w:rPr>
                    <w:rStyle w:val="a3"/>
                  </w:rPr>
                  <w:instrText xml:space="preserve"> PAGE </w:instrText>
                </w:r>
                <w:r>
                  <w:rPr>
                    <w:rStyle w:val="a3"/>
                  </w:rPr>
                  <w:fldChar w:fldCharType="separate"/>
                </w:r>
                <w:r w:rsidR="00ED699F">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3F" w:rsidRDefault="00992E3F">
      <w:r>
        <w:separator/>
      </w:r>
    </w:p>
  </w:footnote>
  <w:footnote w:type="continuationSeparator" w:id="0">
    <w:p w:rsidR="00992E3F" w:rsidRDefault="0099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6"/>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A7F"/>
    <w:rsid w:val="000D5343"/>
    <w:rsid w:val="005A0C1E"/>
    <w:rsid w:val="008C38DF"/>
    <w:rsid w:val="00992E3F"/>
    <w:rsid w:val="009B7078"/>
    <w:rsid w:val="00AA44A6"/>
    <w:rsid w:val="00D57A7F"/>
    <w:rsid w:val="00ED699F"/>
    <w:rsid w:val="00EF55AD"/>
    <w:rsid w:val="00FD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ED6F0DF3-9733-4A0F-93DC-1960EC77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outlineLvl w:val="1"/>
    </w:pPr>
    <w:rPr>
      <w:b/>
      <w:bCs/>
      <w:sz w:val="32"/>
    </w:rPr>
  </w:style>
  <w:style w:type="paragraph" w:styleId="3">
    <w:name w:val="heading 3"/>
    <w:basedOn w:val="a"/>
    <w:next w:val="a"/>
    <w:link w:val="30"/>
    <w:uiPriority w:val="99"/>
    <w:qFormat/>
    <w:pPr>
      <w:keepNext/>
      <w:outlineLvl w:val="2"/>
    </w:pPr>
    <w:rPr>
      <w:sz w:val="32"/>
    </w:rPr>
  </w:style>
  <w:style w:type="paragraph" w:styleId="4">
    <w:name w:val="heading 4"/>
    <w:basedOn w:val="a"/>
    <w:next w:val="a"/>
    <w:link w:val="40"/>
    <w:uiPriority w:val="99"/>
    <w:qFormat/>
    <w:pPr>
      <w:keepNext/>
      <w:outlineLvl w:val="3"/>
    </w:pPr>
    <w:rPr>
      <w:b/>
      <w:bCs/>
      <w:i/>
      <w:iCs/>
      <w:sz w:val="32"/>
    </w:rPr>
  </w:style>
  <w:style w:type="paragraph" w:styleId="5">
    <w:name w:val="heading 5"/>
    <w:basedOn w:val="a"/>
    <w:next w:val="a"/>
    <w:link w:val="50"/>
    <w:uiPriority w:val="99"/>
    <w:qFormat/>
    <w:pPr>
      <w:keepNext/>
      <w:outlineLvl w:val="4"/>
    </w:pPr>
    <w:rPr>
      <w:b/>
      <w:bCs/>
      <w:sz w:val="28"/>
    </w:rPr>
  </w:style>
  <w:style w:type="paragraph" w:styleId="6">
    <w:name w:val="heading 6"/>
    <w:basedOn w:val="a"/>
    <w:next w:val="a"/>
    <w:link w:val="60"/>
    <w:uiPriority w:val="99"/>
    <w:qFormat/>
    <w:pPr>
      <w:keepNext/>
      <w:jc w:val="center"/>
      <w:outlineLvl w:val="5"/>
    </w:pPr>
    <w:rPr>
      <w:sz w:val="32"/>
    </w:rPr>
  </w:style>
  <w:style w:type="paragraph" w:styleId="7">
    <w:name w:val="heading 7"/>
    <w:basedOn w:val="a"/>
    <w:next w:val="a"/>
    <w:link w:val="70"/>
    <w:uiPriority w:val="99"/>
    <w:qFormat/>
    <w:pPr>
      <w:keepNext/>
      <w:spacing w:line="360" w:lineRule="auto"/>
      <w:jc w:val="center"/>
      <w:outlineLvl w:val="6"/>
    </w:pPr>
    <w:rPr>
      <w:b/>
      <w:bCs/>
      <w:sz w:val="32"/>
    </w:rPr>
  </w:style>
  <w:style w:type="paragraph" w:styleId="8">
    <w:name w:val="heading 8"/>
    <w:basedOn w:val="a"/>
    <w:next w:val="a"/>
    <w:link w:val="80"/>
    <w:uiPriority w:val="99"/>
    <w:qFormat/>
    <w:pPr>
      <w:keepNext/>
      <w:spacing w:line="360" w:lineRule="auto"/>
      <w:jc w:val="right"/>
      <w:outlineLvl w:val="7"/>
    </w:pPr>
    <w:rPr>
      <w:sz w:val="28"/>
    </w:rPr>
  </w:style>
  <w:style w:type="paragraph" w:styleId="9">
    <w:name w:val="heading 9"/>
    <w:basedOn w:val="a"/>
    <w:next w:val="a"/>
    <w:link w:val="90"/>
    <w:uiPriority w:val="99"/>
    <w:qFormat/>
    <w:pPr>
      <w:keepNext/>
      <w:tabs>
        <w:tab w:val="left" w:pos="0"/>
      </w:tabs>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11z0">
    <w:name w:val="WW8Num11z0"/>
    <w:uiPriority w:val="99"/>
    <w:rPr>
      <w:rFonts w:ascii="Symbol" w:hAnsi="Symbol"/>
      <w:sz w:val="20"/>
    </w:rPr>
  </w:style>
  <w:style w:type="character" w:customStyle="1" w:styleId="WW8Num11z1">
    <w:name w:val="WW8Num11z1"/>
    <w:uiPriority w:val="99"/>
    <w:rPr>
      <w:rFonts w:ascii="Courier New" w:hAnsi="Courier New"/>
      <w:sz w:val="20"/>
    </w:rPr>
  </w:style>
  <w:style w:type="character" w:customStyle="1" w:styleId="WW8Num11z2">
    <w:name w:val="WW8Num11z2"/>
    <w:uiPriority w:val="99"/>
    <w:rPr>
      <w:rFonts w:ascii="Wingdings" w:hAnsi="Wingdings"/>
      <w:sz w:val="20"/>
    </w:rPr>
  </w:style>
  <w:style w:type="character" w:customStyle="1" w:styleId="WW8Num15z0">
    <w:name w:val="WW8Num15z0"/>
    <w:uiPriority w:val="99"/>
    <w:rPr>
      <w:rFonts w:ascii="Symbol" w:hAnsi="Symbol"/>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Цветовое выделение"/>
    <w:uiPriority w:val="99"/>
    <w:rPr>
      <w:b/>
      <w:color w:val="000080"/>
      <w:sz w:val="20"/>
    </w:rPr>
  </w:style>
  <w:style w:type="character" w:customStyle="1" w:styleId="a5">
    <w:name w:val="Гипертекстовая ссылка"/>
    <w:uiPriority w:val="99"/>
    <w:rPr>
      <w:rFonts w:cs="Times New Roman"/>
      <w:b/>
      <w:bCs/>
      <w:color w:val="008000"/>
      <w:sz w:val="20"/>
      <w:szCs w:val="20"/>
      <w:u w:val="single"/>
    </w:rPr>
  </w:style>
  <w:style w:type="character" w:styleId="a6">
    <w:name w:val="Hyperlink"/>
    <w:uiPriority w:val="99"/>
    <w:rPr>
      <w:rFonts w:cs="Times New Roman"/>
      <w:color w:val="000080"/>
      <w:u w:val="single"/>
    </w:rPr>
  </w:style>
  <w:style w:type="character" w:customStyle="1" w:styleId="a7">
    <w:name w:val="Символ сноски"/>
    <w:uiPriority w:val="99"/>
    <w:rPr>
      <w:rFonts w:cs="Times New Roman"/>
      <w:vertAlign w:val="superscript"/>
    </w:rPr>
  </w:style>
  <w:style w:type="character" w:styleId="a8">
    <w:name w:val="Strong"/>
    <w:uiPriority w:val="99"/>
    <w:qFormat/>
    <w:rPr>
      <w:rFonts w:cs="Times New Roman"/>
      <w:b/>
      <w:bCs/>
    </w:rPr>
  </w:style>
  <w:style w:type="paragraph" w:customStyle="1" w:styleId="a9">
    <w:name w:val="Заголовок"/>
    <w:basedOn w:val="a"/>
    <w:next w:val="aa"/>
    <w:uiPriority w:val="99"/>
    <w:pPr>
      <w:keepNext/>
      <w:spacing w:before="240" w:after="120"/>
    </w:pPr>
    <w:rPr>
      <w:rFonts w:ascii="Arial" w:hAnsi="Arial" w:cs="Tahoma"/>
      <w:sz w:val="28"/>
      <w:szCs w:val="28"/>
    </w:rPr>
  </w:style>
  <w:style w:type="paragraph" w:styleId="aa">
    <w:name w:val="Body Text"/>
    <w:basedOn w:val="a"/>
    <w:link w:val="ab"/>
    <w:uiPriority w:val="99"/>
    <w:pPr>
      <w:jc w:val="both"/>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customStyle="1" w:styleId="31">
    <w:name w:val="Основной текст с отступом 31"/>
    <w:basedOn w:val="a"/>
    <w:uiPriority w:val="99"/>
    <w:pPr>
      <w:ind w:firstLine="567"/>
      <w:jc w:val="both"/>
    </w:p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lang w:eastAsia="ar-SA"/>
    </w:rPr>
  </w:style>
  <w:style w:type="paragraph" w:customStyle="1" w:styleId="21">
    <w:name w:val="Основной текст 21"/>
    <w:basedOn w:val="a"/>
    <w:uiPriority w:val="99"/>
    <w:pPr>
      <w:jc w:val="both"/>
    </w:pPr>
    <w:rPr>
      <w:szCs w:val="20"/>
    </w:rPr>
  </w:style>
  <w:style w:type="paragraph" w:styleId="af">
    <w:name w:val="Body Text Indent"/>
    <w:basedOn w:val="a"/>
    <w:link w:val="af0"/>
    <w:uiPriority w:val="99"/>
    <w:pPr>
      <w:overflowPunct w:val="0"/>
      <w:autoSpaceDE w:val="0"/>
      <w:ind w:firstLine="567"/>
      <w:jc w:val="both"/>
      <w:textAlignment w:val="baseline"/>
    </w:pPr>
    <w:rPr>
      <w:szCs w:val="20"/>
    </w:rPr>
  </w:style>
  <w:style w:type="character" w:customStyle="1" w:styleId="af0">
    <w:name w:val="Основной текст с отступом Знак"/>
    <w:link w:val="af"/>
    <w:uiPriority w:val="99"/>
    <w:semiHidden/>
    <w:rPr>
      <w:sz w:val="24"/>
      <w:szCs w:val="24"/>
      <w:lang w:eastAsia="ar-SA"/>
    </w:rPr>
  </w:style>
  <w:style w:type="paragraph" w:customStyle="1" w:styleId="310">
    <w:name w:val="Основной текст 31"/>
    <w:basedOn w:val="a"/>
    <w:uiPriority w:val="99"/>
    <w:pPr>
      <w:spacing w:line="360" w:lineRule="auto"/>
      <w:jc w:val="center"/>
    </w:pPr>
    <w:rPr>
      <w:b/>
      <w:bCs/>
      <w:sz w:val="32"/>
    </w:rPr>
  </w:style>
  <w:style w:type="paragraph" w:customStyle="1" w:styleId="14">
    <w:name w:val="Текст1"/>
    <w:basedOn w:val="a"/>
    <w:uiPriority w:val="99"/>
    <w:pPr>
      <w:spacing w:line="360" w:lineRule="auto"/>
      <w:ind w:firstLine="284"/>
      <w:jc w:val="both"/>
    </w:pPr>
    <w:rPr>
      <w:rFonts w:ascii="Courier New" w:hAnsi="Courier New" w:cs="Courier New"/>
      <w:sz w:val="20"/>
      <w:szCs w:val="20"/>
    </w:rPr>
  </w:style>
  <w:style w:type="paragraph" w:customStyle="1" w:styleId="af1">
    <w:name w:val="Абзац"/>
    <w:basedOn w:val="a"/>
    <w:uiPriority w:val="99"/>
    <w:pPr>
      <w:widowControl w:val="0"/>
      <w:spacing w:line="360" w:lineRule="auto"/>
      <w:ind w:firstLine="284"/>
      <w:jc w:val="both"/>
    </w:pPr>
    <w:rPr>
      <w:sz w:val="28"/>
      <w:szCs w:val="28"/>
    </w:rPr>
  </w:style>
  <w:style w:type="paragraph" w:customStyle="1" w:styleId="210">
    <w:name w:val="Основной текст с отступом 21"/>
    <w:basedOn w:val="a"/>
    <w:uiPriority w:val="99"/>
    <w:pPr>
      <w:ind w:firstLine="540"/>
      <w:jc w:val="both"/>
    </w:pPr>
    <w:rPr>
      <w:sz w:val="28"/>
      <w:szCs w:val="20"/>
    </w:rPr>
  </w:style>
  <w:style w:type="paragraph" w:customStyle="1" w:styleId="FR2">
    <w:name w:val="FR2"/>
    <w:uiPriority w:val="99"/>
    <w:pPr>
      <w:widowControl w:val="0"/>
      <w:suppressAutoHyphens/>
      <w:autoSpaceDE w:val="0"/>
      <w:jc w:val="right"/>
    </w:pPr>
    <w:rPr>
      <w:rFonts w:ascii="Arial" w:hAnsi="Arial" w:cs="Arial"/>
      <w:sz w:val="22"/>
      <w:szCs w:val="22"/>
      <w:lang w:eastAsia="ar-SA"/>
    </w:rPr>
  </w:style>
  <w:style w:type="paragraph" w:customStyle="1" w:styleId="af2">
    <w:name w:val="Комментарий"/>
    <w:basedOn w:val="a"/>
    <w:next w:val="a"/>
    <w:uiPriority w:val="99"/>
    <w:pPr>
      <w:widowControl w:val="0"/>
      <w:autoSpaceDE w:val="0"/>
      <w:ind w:left="170"/>
      <w:jc w:val="both"/>
    </w:pPr>
    <w:rPr>
      <w:rFonts w:ascii="Arial" w:hAnsi="Arial"/>
      <w:i/>
      <w:iCs/>
      <w:color w:val="800080"/>
      <w:sz w:val="20"/>
      <w:szCs w:val="20"/>
    </w:rPr>
  </w:style>
  <w:style w:type="paragraph" w:customStyle="1" w:styleId="af3">
    <w:name w:val="Таблицы (моноширинный)"/>
    <w:basedOn w:val="a"/>
    <w:next w:val="a"/>
    <w:uiPriority w:val="99"/>
    <w:pPr>
      <w:widowControl w:val="0"/>
      <w:autoSpaceDE w:val="0"/>
      <w:jc w:val="both"/>
    </w:pPr>
    <w:rPr>
      <w:rFonts w:ascii="Courier New" w:hAnsi="Courier New" w:cs="Courier New"/>
      <w:sz w:val="20"/>
      <w:szCs w:val="20"/>
    </w:rPr>
  </w:style>
  <w:style w:type="paragraph" w:styleId="af4">
    <w:name w:val="Normal (Web)"/>
    <w:basedOn w:val="a"/>
    <w:uiPriority w:val="99"/>
    <w:pPr>
      <w:spacing w:before="280" w:after="280"/>
    </w:pPr>
  </w:style>
  <w:style w:type="paragraph" w:customStyle="1" w:styleId="15">
    <w:name w:val="Обычный1"/>
    <w:uiPriority w:val="99"/>
    <w:pPr>
      <w:widowControl w:val="0"/>
      <w:suppressAutoHyphens/>
    </w:pPr>
    <w:rPr>
      <w:rFonts w:ascii="Peterburg" w:hAnsi="Peterburg"/>
      <w:lang w:eastAsia="ar-SA"/>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ConsPlusTitle">
    <w:name w:val="ConsPlusTitle"/>
    <w:uiPriority w:val="99"/>
    <w:pPr>
      <w:widowControl w:val="0"/>
      <w:suppressAutoHyphens/>
      <w:autoSpaceDE w:val="0"/>
    </w:pPr>
    <w:rPr>
      <w:rFonts w:ascii="Arial" w:hAnsi="Arial" w:cs="Arial"/>
      <w:b/>
      <w:bCs/>
      <w:lang w:eastAsia="ar-SA"/>
    </w:rPr>
  </w:style>
  <w:style w:type="paragraph" w:styleId="af5">
    <w:name w:val="footnote text"/>
    <w:basedOn w:val="a"/>
    <w:link w:val="af6"/>
    <w:uiPriority w:val="99"/>
    <w:semiHidden/>
    <w:rPr>
      <w:sz w:val="20"/>
      <w:szCs w:val="20"/>
    </w:rPr>
  </w:style>
  <w:style w:type="character" w:customStyle="1" w:styleId="af6">
    <w:name w:val="Текст сноски Знак"/>
    <w:link w:val="af5"/>
    <w:uiPriority w:val="99"/>
    <w:semiHidden/>
    <w:rPr>
      <w:sz w:val="20"/>
      <w:szCs w:val="20"/>
      <w:lang w:eastAsia="ar-SA"/>
    </w:rPr>
  </w:style>
  <w:style w:type="paragraph" w:styleId="af7">
    <w:name w:val="Title"/>
    <w:basedOn w:val="a"/>
    <w:next w:val="af8"/>
    <w:link w:val="af9"/>
    <w:uiPriority w:val="99"/>
    <w:qFormat/>
    <w:pPr>
      <w:autoSpaceDE w:val="0"/>
      <w:jc w:val="center"/>
    </w:pPr>
    <w:rPr>
      <w:sz w:val="28"/>
      <w:szCs w:val="28"/>
    </w:rPr>
  </w:style>
  <w:style w:type="character" w:customStyle="1" w:styleId="af9">
    <w:name w:val="Название Знак"/>
    <w:link w:val="af7"/>
    <w:uiPriority w:val="10"/>
    <w:rPr>
      <w:rFonts w:ascii="Cambria" w:eastAsia="Times New Roman" w:hAnsi="Cambria" w:cs="Times New Roman"/>
      <w:b/>
      <w:bCs/>
      <w:kern w:val="28"/>
      <w:sz w:val="32"/>
      <w:szCs w:val="32"/>
      <w:lang w:eastAsia="ar-SA"/>
    </w:rPr>
  </w:style>
  <w:style w:type="paragraph" w:styleId="af8">
    <w:name w:val="Subtitle"/>
    <w:basedOn w:val="a9"/>
    <w:next w:val="aa"/>
    <w:link w:val="afa"/>
    <w:uiPriority w:val="99"/>
    <w:qFormat/>
    <w:pPr>
      <w:jc w:val="center"/>
    </w:pPr>
    <w:rPr>
      <w:i/>
      <w:iCs/>
    </w:rPr>
  </w:style>
  <w:style w:type="character" w:customStyle="1" w:styleId="afa">
    <w:name w:val="Подзаголовок Знак"/>
    <w:link w:val="af8"/>
    <w:uiPriority w:val="11"/>
    <w:rPr>
      <w:rFonts w:ascii="Cambria" w:eastAsia="Times New Roman" w:hAnsi="Cambria" w:cs="Times New Roman"/>
      <w:sz w:val="24"/>
      <w:szCs w:val="24"/>
      <w:lang w:eastAsia="ar-SA"/>
    </w:rPr>
  </w:style>
  <w:style w:type="paragraph" w:customStyle="1" w:styleId="16">
    <w:name w:val="Цитата1"/>
    <w:basedOn w:val="a"/>
    <w:uiPriority w:val="99"/>
    <w:pPr>
      <w:ind w:left="284" w:right="-1"/>
      <w:jc w:val="both"/>
    </w:pPr>
    <w:rPr>
      <w:sz w:val="26"/>
      <w:szCs w:val="26"/>
    </w:rPr>
  </w:style>
  <w:style w:type="paragraph" w:customStyle="1" w:styleId="17">
    <w:name w:val="заголовок 1"/>
    <w:basedOn w:val="a"/>
    <w:next w:val="a"/>
    <w:uiPriority w:val="99"/>
    <w:pPr>
      <w:keepNext/>
      <w:autoSpaceDE w:val="0"/>
      <w:ind w:right="-808"/>
      <w:jc w:val="both"/>
    </w:pPr>
    <w:rPr>
      <w:sz w:val="28"/>
      <w:szCs w:val="28"/>
      <w:lang w:val="en-US"/>
    </w:rPr>
  </w:style>
  <w:style w:type="paragraph" w:customStyle="1" w:styleId="32">
    <w:name w:val="заголовок 3"/>
    <w:basedOn w:val="a"/>
    <w:next w:val="a"/>
    <w:uiPriority w:val="99"/>
    <w:pPr>
      <w:keepNext/>
      <w:autoSpaceDE w:val="0"/>
      <w:ind w:right="-950"/>
    </w:pPr>
    <w:rPr>
      <w:sz w:val="28"/>
      <w:szCs w:val="28"/>
    </w:rPr>
  </w:style>
  <w:style w:type="paragraph" w:customStyle="1" w:styleId="51">
    <w:name w:val="заголовок 5"/>
    <w:basedOn w:val="a"/>
    <w:next w:val="a"/>
    <w:uiPriority w:val="99"/>
    <w:pPr>
      <w:keepNext/>
      <w:autoSpaceDE w:val="0"/>
      <w:jc w:val="center"/>
    </w:pPr>
    <w:rPr>
      <w:sz w:val="26"/>
      <w:szCs w:val="26"/>
    </w:rPr>
  </w:style>
  <w:style w:type="paragraph" w:styleId="afb">
    <w:name w:val="Balloon Text"/>
    <w:basedOn w:val="a"/>
    <w:link w:val="afc"/>
    <w:uiPriority w:val="99"/>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lang w:eastAsia="ar-SA"/>
    </w:rPr>
  </w:style>
  <w:style w:type="paragraph" w:customStyle="1" w:styleId="ConsNormal">
    <w:name w:val="ConsNormal"/>
    <w:uiPriority w:val="99"/>
    <w:pPr>
      <w:widowControl w:val="0"/>
      <w:suppressAutoHyphens/>
      <w:autoSpaceDE w:val="0"/>
      <w:ind w:right="19772" w:firstLine="720"/>
    </w:pPr>
    <w:rPr>
      <w:rFonts w:ascii="Arial" w:hAnsi="Arial" w:cs="Arial"/>
      <w:lang w:eastAsia="ar-SA"/>
    </w:rPr>
  </w:style>
  <w:style w:type="paragraph" w:customStyle="1" w:styleId="ConsNonformat">
    <w:name w:val="ConsNonformat"/>
    <w:uiPriority w:val="99"/>
    <w:pPr>
      <w:widowControl w:val="0"/>
      <w:suppressAutoHyphens/>
      <w:autoSpaceDE w:val="0"/>
      <w:ind w:right="19772"/>
    </w:pPr>
    <w:rPr>
      <w:rFonts w:ascii="Courier New" w:hAnsi="Courier New" w:cs="Courier New"/>
      <w:lang w:eastAsia="ar-SA"/>
    </w:rPr>
  </w:style>
  <w:style w:type="paragraph" w:customStyle="1" w:styleId="ConsTitle">
    <w:name w:val="ConsTitle"/>
    <w:uiPriority w:val="99"/>
    <w:pPr>
      <w:widowControl w:val="0"/>
      <w:suppressAutoHyphens/>
      <w:autoSpaceDE w:val="0"/>
      <w:ind w:right="19772"/>
    </w:pPr>
    <w:rPr>
      <w:rFonts w:ascii="Arial" w:hAnsi="Arial" w:cs="Arial"/>
      <w:b/>
      <w:bCs/>
      <w:lang w:eastAsia="ar-SA"/>
    </w:rPr>
  </w:style>
  <w:style w:type="paragraph" w:customStyle="1" w:styleId="afd">
    <w:name w:val="Содержимое таблицы"/>
    <w:basedOn w:val="a"/>
    <w:uiPriority w:val="99"/>
    <w:pPr>
      <w:suppressLineNumbers/>
    </w:pPr>
  </w:style>
  <w:style w:type="paragraph" w:customStyle="1" w:styleId="afe">
    <w:name w:val="Заголовок таблицы"/>
    <w:basedOn w:val="afd"/>
    <w:uiPriority w:val="99"/>
    <w:pPr>
      <w:jc w:val="center"/>
    </w:pPr>
    <w:rPr>
      <w:b/>
      <w:bCs/>
    </w:rPr>
  </w:style>
  <w:style w:type="paragraph" w:customStyle="1" w:styleId="aff">
    <w:name w:val="Содержимое врезки"/>
    <w:basedOn w:val="aa"/>
    <w:uiPriority w:val="99"/>
  </w:style>
  <w:style w:type="paragraph" w:customStyle="1" w:styleId="ConsPlusCell">
    <w:name w:val="ConsPlusCell"/>
    <w:basedOn w:val="a"/>
    <w:uiPriority w:val="99"/>
    <w:pPr>
      <w:autoSpaceDE w:val="0"/>
    </w:pPr>
    <w:rPr>
      <w:rFonts w:ascii="Arial" w:hAnsi="Arial"/>
      <w:sz w:val="20"/>
      <w:szCs w:val="20"/>
    </w:rPr>
  </w:style>
  <w:style w:type="paragraph" w:customStyle="1" w:styleId="ConsPlusDocList">
    <w:name w:val="ConsPlusDocList"/>
    <w:basedOn w:val="a"/>
    <w:uiPriority w:val="99"/>
    <w:pPr>
      <w:autoSpaceDE w:val="0"/>
    </w:pPr>
    <w:rPr>
      <w:rFonts w:ascii="Courier New" w:hAnsi="Courier New"/>
      <w:sz w:val="20"/>
      <w:szCs w:val="20"/>
    </w:rPr>
  </w:style>
  <w:style w:type="paragraph" w:styleId="aff0">
    <w:name w:val="header"/>
    <w:basedOn w:val="a"/>
    <w:link w:val="aff1"/>
    <w:uiPriority w:val="99"/>
    <w:rsid w:val="00D57A7F"/>
    <w:pPr>
      <w:tabs>
        <w:tab w:val="center" w:pos="4677"/>
        <w:tab w:val="right" w:pos="9355"/>
      </w:tabs>
    </w:pPr>
  </w:style>
  <w:style w:type="character" w:customStyle="1" w:styleId="aff1">
    <w:name w:val="Верхний колонтитул Знак"/>
    <w:link w:val="aff0"/>
    <w:uiPriority w:val="99"/>
    <w:semiHidden/>
    <w:rPr>
      <w:sz w:val="24"/>
      <w:szCs w:val="24"/>
      <w:lang w:eastAsia="ar-SA"/>
    </w:rPr>
  </w:style>
  <w:style w:type="table" w:styleId="18">
    <w:name w:val="Table Grid 1"/>
    <w:basedOn w:val="a1"/>
    <w:uiPriority w:val="99"/>
    <w:rsid w:val="005A0C1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18414</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Министерство общего и профессионального образования</vt:lpstr>
      <vt:lpstr/>
      <vt:lpstr>1. Система налогообложения в виде единого налога на вмененный доход для отдельны</vt:lpstr>
      <vt:lpstr>1. Система налогообложения в виде единого налога на вмененный доход для отдельн</vt:lpstr>
      <vt:lpstr>Список использованной литературы</vt:lpstr>
    </vt:vector>
  </TitlesOfParts>
  <Company>Дом</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Анна</dc:creator>
  <cp:keywords/>
  <dc:description/>
  <cp:lastModifiedBy>admin</cp:lastModifiedBy>
  <cp:revision>2</cp:revision>
  <cp:lastPrinted>2008-02-18T15:00:00Z</cp:lastPrinted>
  <dcterms:created xsi:type="dcterms:W3CDTF">2014-03-13T04:00:00Z</dcterms:created>
  <dcterms:modified xsi:type="dcterms:W3CDTF">2014-03-13T04:00:00Z</dcterms:modified>
</cp:coreProperties>
</file>