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02E" w:rsidRDefault="00D801D2" w:rsidP="00022098">
      <w:pPr>
        <w:pStyle w:val="1"/>
        <w:spacing w:before="0" w:after="0" w:line="360" w:lineRule="auto"/>
        <w:ind w:firstLine="709"/>
        <w:jc w:val="both"/>
        <w:rPr>
          <w:rFonts w:ascii="Times New Roman" w:hAnsi="Times New Roman" w:cs="Times New Roman"/>
          <w:color w:val="000000"/>
          <w:sz w:val="28"/>
          <w:szCs w:val="28"/>
          <w:lang w:val="en-US"/>
        </w:rPr>
      </w:pPr>
      <w:r w:rsidRPr="00DD402E">
        <w:rPr>
          <w:rFonts w:ascii="Times New Roman" w:hAnsi="Times New Roman" w:cs="Times New Roman"/>
          <w:color w:val="000000"/>
          <w:sz w:val="28"/>
          <w:szCs w:val="28"/>
        </w:rPr>
        <w:t>Вопрос 1</w:t>
      </w:r>
      <w:r w:rsidR="00DD402E" w:rsidRPr="00DD402E">
        <w:rPr>
          <w:rFonts w:ascii="Times New Roman" w:hAnsi="Times New Roman" w:cs="Times New Roman"/>
          <w:color w:val="000000"/>
          <w:sz w:val="28"/>
          <w:szCs w:val="28"/>
        </w:rPr>
        <w:t xml:space="preserve"> </w:t>
      </w:r>
      <w:r w:rsidRPr="00DD402E">
        <w:rPr>
          <w:rFonts w:ascii="Times New Roman" w:hAnsi="Times New Roman" w:cs="Times New Roman"/>
          <w:color w:val="000000"/>
          <w:sz w:val="28"/>
          <w:szCs w:val="28"/>
        </w:rPr>
        <w:t>Воспрепятствование законной предприним</w:t>
      </w:r>
      <w:r w:rsidR="00DD402E" w:rsidRPr="00DD402E">
        <w:rPr>
          <w:rFonts w:ascii="Times New Roman" w:hAnsi="Times New Roman" w:cs="Times New Roman"/>
          <w:color w:val="000000"/>
          <w:sz w:val="28"/>
          <w:szCs w:val="28"/>
        </w:rPr>
        <w:t xml:space="preserve">ательской или </w:t>
      </w:r>
    </w:p>
    <w:p w:rsidR="00D801D2" w:rsidRPr="00DD402E" w:rsidRDefault="00DD402E" w:rsidP="00022098">
      <w:pPr>
        <w:pStyle w:val="1"/>
        <w:spacing w:before="0" w:after="0" w:line="360" w:lineRule="auto"/>
        <w:ind w:firstLine="709"/>
        <w:jc w:val="both"/>
        <w:rPr>
          <w:rFonts w:ascii="Times New Roman" w:hAnsi="Times New Roman" w:cs="Times New Roman"/>
          <w:color w:val="000000"/>
          <w:sz w:val="28"/>
          <w:szCs w:val="28"/>
        </w:rPr>
      </w:pPr>
      <w:r w:rsidRPr="00DD402E">
        <w:rPr>
          <w:rFonts w:ascii="Times New Roman" w:hAnsi="Times New Roman" w:cs="Times New Roman"/>
          <w:color w:val="000000"/>
          <w:sz w:val="28"/>
          <w:szCs w:val="28"/>
        </w:rPr>
        <w:t>иной деятельности</w:t>
      </w:r>
    </w:p>
    <w:p w:rsidR="00DD402E" w:rsidRDefault="00DD402E" w:rsidP="00022098">
      <w:pPr>
        <w:autoSpaceDE w:val="0"/>
        <w:autoSpaceDN w:val="0"/>
        <w:adjustRightInd w:val="0"/>
        <w:spacing w:line="360" w:lineRule="auto"/>
        <w:ind w:firstLine="709"/>
        <w:jc w:val="both"/>
        <w:rPr>
          <w:color w:val="000000"/>
          <w:sz w:val="28"/>
          <w:szCs w:val="28"/>
          <w:lang w:val="en-US"/>
        </w:rPr>
      </w:pPr>
    </w:p>
    <w:p w:rsidR="00D801D2" w:rsidRPr="00022098" w:rsidRDefault="00D801D2" w:rsidP="00022098">
      <w:pPr>
        <w:autoSpaceDE w:val="0"/>
        <w:autoSpaceDN w:val="0"/>
        <w:adjustRightInd w:val="0"/>
        <w:spacing w:line="360" w:lineRule="auto"/>
        <w:ind w:firstLine="709"/>
        <w:jc w:val="both"/>
        <w:rPr>
          <w:color w:val="000000"/>
          <w:sz w:val="28"/>
          <w:szCs w:val="28"/>
        </w:rPr>
      </w:pPr>
      <w:r w:rsidRPr="00022098">
        <w:rPr>
          <w:color w:val="000000"/>
          <w:sz w:val="28"/>
          <w:szCs w:val="28"/>
        </w:rPr>
        <w:t>Статья 169 УК РФ «Воспрепятствование законной предпринимательской или иной</w:t>
      </w:r>
      <w:r w:rsidR="00DD402E" w:rsidRPr="00DD402E">
        <w:rPr>
          <w:color w:val="000000"/>
          <w:sz w:val="28"/>
          <w:szCs w:val="28"/>
        </w:rPr>
        <w:t xml:space="preserve"> </w:t>
      </w:r>
      <w:r w:rsidRPr="00022098">
        <w:rPr>
          <w:color w:val="000000"/>
          <w:sz w:val="28"/>
          <w:szCs w:val="28"/>
        </w:rPr>
        <w:t>деятельности» открывает главу 22 УК "Преступления в сфере экономической</w:t>
      </w:r>
      <w:r w:rsidR="00DD402E" w:rsidRPr="00DD402E">
        <w:rPr>
          <w:color w:val="000000"/>
          <w:sz w:val="28"/>
          <w:szCs w:val="28"/>
        </w:rPr>
        <w:t xml:space="preserve"> </w:t>
      </w:r>
      <w:r w:rsidRPr="00022098">
        <w:rPr>
          <w:color w:val="000000"/>
          <w:sz w:val="28"/>
          <w:szCs w:val="28"/>
        </w:rPr>
        <w:t>деятельности". Данная статья является базовой, незримо взаимосвязанной с рядом определений, терминов и понятий, находящимися в других статьях главы 22 УК. Статья 169 гласит:</w:t>
      </w:r>
    </w:p>
    <w:p w:rsidR="00D801D2" w:rsidRPr="00022098" w:rsidRDefault="00D801D2" w:rsidP="00022098">
      <w:pPr>
        <w:autoSpaceDE w:val="0"/>
        <w:autoSpaceDN w:val="0"/>
        <w:adjustRightInd w:val="0"/>
        <w:spacing w:line="360" w:lineRule="auto"/>
        <w:ind w:firstLine="709"/>
        <w:jc w:val="both"/>
        <w:rPr>
          <w:color w:val="000000"/>
          <w:sz w:val="28"/>
          <w:szCs w:val="28"/>
        </w:rPr>
      </w:pPr>
      <w:bookmarkStart w:id="0" w:name="sub_16901"/>
      <w:r w:rsidRPr="00022098">
        <w:rPr>
          <w:color w:val="000000"/>
          <w:sz w:val="28"/>
          <w:szCs w:val="28"/>
        </w:rPr>
        <w:t>«1. Неправомерный отказ в государственной регистрации индивидуального предпринимателя или юридического лица либо уклонение от их регистрации, неправомерный отказ в выдаче специального разрешения (лицензии) на осуществление определенной деятельности либо уклонение от его выдачи, ограничение прав и законных интересов индивидуального предпринимателя или юридического лица в зависимости от организационно-правовой формы, а равно незаконное ограничение самостоятельности либо иное незаконное вмешательство в деятельность индивидуального предпринимателя или юридического лица, если эти деяния совершены должностным лицом с использованием своего служебного положения, -</w:t>
      </w:r>
    </w:p>
    <w:bookmarkEnd w:id="0"/>
    <w:p w:rsidR="00D801D2" w:rsidRPr="00022098" w:rsidRDefault="00D801D2" w:rsidP="00022098">
      <w:pPr>
        <w:autoSpaceDE w:val="0"/>
        <w:autoSpaceDN w:val="0"/>
        <w:adjustRightInd w:val="0"/>
        <w:spacing w:line="360" w:lineRule="auto"/>
        <w:ind w:firstLine="709"/>
        <w:jc w:val="both"/>
        <w:rPr>
          <w:color w:val="000000"/>
          <w:sz w:val="28"/>
          <w:szCs w:val="28"/>
        </w:rPr>
      </w:pPr>
      <w:r w:rsidRPr="00022098">
        <w:rPr>
          <w:color w:val="000000"/>
          <w:sz w:val="28"/>
          <w:szCs w:val="28"/>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ста восьмидесяти часов.</w:t>
      </w:r>
    </w:p>
    <w:p w:rsidR="00D801D2" w:rsidRPr="00022098" w:rsidRDefault="00D801D2" w:rsidP="00022098">
      <w:pPr>
        <w:autoSpaceDE w:val="0"/>
        <w:autoSpaceDN w:val="0"/>
        <w:adjustRightInd w:val="0"/>
        <w:spacing w:line="360" w:lineRule="auto"/>
        <w:ind w:firstLine="709"/>
        <w:jc w:val="both"/>
        <w:rPr>
          <w:color w:val="000000"/>
          <w:sz w:val="28"/>
          <w:szCs w:val="28"/>
        </w:rPr>
      </w:pPr>
      <w:bookmarkStart w:id="1" w:name="sub_1692"/>
      <w:r w:rsidRPr="00022098">
        <w:rPr>
          <w:color w:val="000000"/>
          <w:sz w:val="28"/>
          <w:szCs w:val="28"/>
        </w:rPr>
        <w:t>2. Те же деяния, совершенные в нарушение вступившего в законную силу судебного акта, а равно причинившие крупный ущерб, -</w:t>
      </w:r>
    </w:p>
    <w:bookmarkEnd w:id="1"/>
    <w:p w:rsidR="00D801D2" w:rsidRPr="00022098" w:rsidRDefault="00D801D2" w:rsidP="00022098">
      <w:pPr>
        <w:autoSpaceDE w:val="0"/>
        <w:autoSpaceDN w:val="0"/>
        <w:adjustRightInd w:val="0"/>
        <w:spacing w:line="360" w:lineRule="auto"/>
        <w:ind w:firstLine="709"/>
        <w:jc w:val="both"/>
        <w:rPr>
          <w:color w:val="000000"/>
          <w:sz w:val="28"/>
          <w:szCs w:val="28"/>
        </w:rPr>
      </w:pPr>
      <w:r w:rsidRPr="00022098">
        <w:rPr>
          <w:color w:val="000000"/>
          <w:sz w:val="28"/>
          <w:szCs w:val="28"/>
        </w:rPr>
        <w:t>наказываются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восьмидесяти до двухсот сорока часов, либо арестом на срок от четырех до шести месяцев, либо лишением свободы на срок до двух лет».</w:t>
      </w:r>
    </w:p>
    <w:p w:rsidR="00D801D2" w:rsidRPr="00022098" w:rsidRDefault="00D801D2" w:rsidP="00022098">
      <w:pPr>
        <w:spacing w:line="360" w:lineRule="auto"/>
        <w:ind w:firstLine="709"/>
        <w:jc w:val="both"/>
        <w:rPr>
          <w:color w:val="000000"/>
          <w:sz w:val="28"/>
          <w:szCs w:val="28"/>
        </w:rPr>
      </w:pPr>
      <w:r w:rsidRPr="00022098">
        <w:rPr>
          <w:color w:val="000000"/>
          <w:sz w:val="28"/>
          <w:szCs w:val="28"/>
        </w:rPr>
        <w:t>Уже в самом наименовании ст. 169 УК РФ законодатель определяет сферу применения данного закона и то, что ответственность наступает не только за воспрепятствование законной предпринимательской, но и "иной" деятельности. Под "иной деятельностью" понимается не только предпринимательская, но и всякая другая деятельность общественных, религиозных, кооперативных и других организаций, причем не обязательно имеющих своей главной и экономической целью извлечение прибыли.</w:t>
      </w:r>
    </w:p>
    <w:p w:rsidR="00D801D2" w:rsidRPr="00022098" w:rsidRDefault="00D801D2" w:rsidP="00022098">
      <w:pPr>
        <w:pStyle w:val="2"/>
        <w:spacing w:line="360" w:lineRule="auto"/>
        <w:ind w:firstLine="709"/>
        <w:jc w:val="both"/>
        <w:rPr>
          <w:color w:val="000000"/>
        </w:rPr>
      </w:pPr>
      <w:r w:rsidRPr="00022098">
        <w:rPr>
          <w:color w:val="000000"/>
        </w:rPr>
        <w:t>Воспрепятствование законной предпринимательской или иной деятельности посягает на свободу предпринимательской и иной деятельности, закрепленную в ст. 8 и 34 Конституции РФ. Конструируя ст. 169 УК РФ, законодатель стремился, на мой взгляд, с одной стороны, создать дополнительные гарантии деятельности государства в сфере правового регулирования в экономике, а с другой стороны, защитить конституционные права лиц, осуществляющих предпринимательскую и иную деятельность, как хозяйствующих субъектов и как полноправных участников гражданского оборота, - и этим способствовать стабильности национальной экономики.</w:t>
      </w:r>
    </w:p>
    <w:p w:rsidR="00D801D2" w:rsidRPr="00022098" w:rsidRDefault="00D801D2" w:rsidP="00022098">
      <w:pPr>
        <w:spacing w:line="360" w:lineRule="auto"/>
        <w:ind w:firstLine="709"/>
        <w:jc w:val="both"/>
        <w:rPr>
          <w:color w:val="000000"/>
          <w:sz w:val="28"/>
          <w:szCs w:val="28"/>
        </w:rPr>
      </w:pPr>
      <w:r w:rsidRPr="00022098">
        <w:rPr>
          <w:color w:val="000000"/>
          <w:sz w:val="28"/>
          <w:szCs w:val="28"/>
        </w:rPr>
        <w:t>В названии ст. 169 УК РФ заложено словосочетание "предпринимательская и иная деятельность", что устраняет недочеты этой статьи. Предпринимательская деятельность -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(ст. 2 ГК РФ). Субъектом предпринимательства могут быть как организации (юридические лица) как коммерческого, так и некоммерческого характера (ст. 50 ГК РФ), и граждане. Последние вправе заниматься такой деятельностью за счет своего труда, без создания в этих целях организации. Гражданин признается лицом, осуществляющим предпринимательскую деятельность без образования юридического лица, с момента регистрации в качестве индивидуального предпринимателя.</w:t>
      </w:r>
    </w:p>
    <w:p w:rsidR="00D801D2" w:rsidRPr="00022098" w:rsidRDefault="00D801D2" w:rsidP="00022098">
      <w:pPr>
        <w:spacing w:line="360" w:lineRule="auto"/>
        <w:ind w:firstLine="709"/>
        <w:jc w:val="both"/>
        <w:rPr>
          <w:color w:val="000000"/>
          <w:sz w:val="28"/>
          <w:szCs w:val="28"/>
        </w:rPr>
      </w:pPr>
      <w:r w:rsidRPr="00022098">
        <w:rPr>
          <w:color w:val="000000"/>
          <w:sz w:val="28"/>
          <w:szCs w:val="28"/>
        </w:rPr>
        <w:t>Правомерность деятельности должностных лиц в сфере экономики, включая саму предпринимательскую деятельность, это не что иное, как законность деятельности таких лиц. Законность этой деятельности определяется не только Конституцией РФ, ГК РФ и отдельными законами, но и множеством нормативно-правовых актов. В самом обобщенном и упрощенном виде указанные правовые нормы регламентируют:</w:t>
      </w:r>
    </w:p>
    <w:p w:rsidR="00D801D2" w:rsidRPr="00022098" w:rsidRDefault="00D801D2" w:rsidP="00022098">
      <w:pPr>
        <w:spacing w:line="360" w:lineRule="auto"/>
        <w:ind w:firstLine="709"/>
        <w:jc w:val="both"/>
        <w:rPr>
          <w:color w:val="000000"/>
          <w:sz w:val="28"/>
          <w:szCs w:val="28"/>
        </w:rPr>
      </w:pPr>
      <w:r w:rsidRPr="00022098">
        <w:rPr>
          <w:color w:val="000000"/>
          <w:sz w:val="28"/>
          <w:szCs w:val="28"/>
        </w:rPr>
        <w:t>- основания и порядок получения статуса предпринимателя;</w:t>
      </w:r>
    </w:p>
    <w:p w:rsidR="00D801D2" w:rsidRPr="00022098" w:rsidRDefault="00D801D2" w:rsidP="00022098">
      <w:pPr>
        <w:spacing w:line="360" w:lineRule="auto"/>
        <w:ind w:firstLine="709"/>
        <w:jc w:val="both"/>
        <w:rPr>
          <w:color w:val="000000"/>
          <w:sz w:val="28"/>
          <w:szCs w:val="28"/>
        </w:rPr>
      </w:pPr>
      <w:r w:rsidRPr="00022098">
        <w:rPr>
          <w:color w:val="000000"/>
          <w:sz w:val="28"/>
          <w:szCs w:val="28"/>
        </w:rPr>
        <w:t>- обязанности предпринимателя по отношению к государству и иным участникам гражданско-хозяйственного оборота;</w:t>
      </w:r>
    </w:p>
    <w:p w:rsidR="00D801D2" w:rsidRPr="00022098" w:rsidRDefault="00D801D2" w:rsidP="00022098">
      <w:pPr>
        <w:spacing w:line="360" w:lineRule="auto"/>
        <w:ind w:firstLine="709"/>
        <w:jc w:val="both"/>
        <w:rPr>
          <w:color w:val="000000"/>
          <w:sz w:val="28"/>
          <w:szCs w:val="28"/>
        </w:rPr>
      </w:pPr>
      <w:r w:rsidRPr="00022098">
        <w:rPr>
          <w:color w:val="000000"/>
          <w:sz w:val="28"/>
          <w:szCs w:val="28"/>
        </w:rPr>
        <w:t>- ответственность предпринимателя;</w:t>
      </w:r>
    </w:p>
    <w:p w:rsidR="00D801D2" w:rsidRPr="00022098" w:rsidRDefault="00D801D2" w:rsidP="00022098">
      <w:pPr>
        <w:spacing w:line="360" w:lineRule="auto"/>
        <w:ind w:firstLine="709"/>
        <w:jc w:val="both"/>
        <w:rPr>
          <w:color w:val="000000"/>
          <w:sz w:val="28"/>
          <w:szCs w:val="28"/>
        </w:rPr>
      </w:pPr>
      <w:r w:rsidRPr="00022098">
        <w:rPr>
          <w:color w:val="000000"/>
          <w:sz w:val="28"/>
          <w:szCs w:val="28"/>
        </w:rPr>
        <w:t>- компетенция (полномочия) должностного лица (права и обязанности);</w:t>
      </w:r>
    </w:p>
    <w:p w:rsidR="00D801D2" w:rsidRPr="00022098" w:rsidRDefault="00D801D2" w:rsidP="00022098">
      <w:pPr>
        <w:spacing w:line="360" w:lineRule="auto"/>
        <w:ind w:firstLine="709"/>
        <w:jc w:val="both"/>
        <w:rPr>
          <w:color w:val="000000"/>
          <w:sz w:val="28"/>
          <w:szCs w:val="28"/>
        </w:rPr>
      </w:pPr>
      <w:r w:rsidRPr="00022098">
        <w:rPr>
          <w:color w:val="000000"/>
          <w:sz w:val="28"/>
          <w:szCs w:val="28"/>
        </w:rPr>
        <w:t>- порядок вынесения решений и совершения юридически значимых действий;</w:t>
      </w:r>
    </w:p>
    <w:p w:rsidR="00022098" w:rsidRDefault="00D801D2" w:rsidP="00022098">
      <w:pPr>
        <w:spacing w:line="360" w:lineRule="auto"/>
        <w:ind w:firstLine="709"/>
        <w:jc w:val="both"/>
        <w:rPr>
          <w:color w:val="000000"/>
          <w:sz w:val="28"/>
          <w:szCs w:val="28"/>
        </w:rPr>
      </w:pPr>
      <w:r w:rsidRPr="00022098">
        <w:rPr>
          <w:color w:val="000000"/>
          <w:sz w:val="28"/>
          <w:szCs w:val="28"/>
        </w:rPr>
        <w:t>- возможности судебного и (или) иного пути обжалования действий должностных лиц</w:t>
      </w:r>
      <w:r w:rsidRPr="00022098">
        <w:rPr>
          <w:rStyle w:val="a8"/>
          <w:color w:val="000000"/>
          <w:sz w:val="28"/>
          <w:szCs w:val="28"/>
          <w:vertAlign w:val="baseline"/>
        </w:rPr>
        <w:footnoteReference w:id="1"/>
      </w:r>
      <w:r w:rsidRPr="00022098">
        <w:rPr>
          <w:color w:val="000000"/>
          <w:sz w:val="28"/>
          <w:szCs w:val="28"/>
        </w:rPr>
        <w:t>.</w:t>
      </w:r>
    </w:p>
    <w:p w:rsidR="00022098" w:rsidRDefault="00D801D2" w:rsidP="00022098">
      <w:pPr>
        <w:spacing w:line="360" w:lineRule="auto"/>
        <w:ind w:firstLine="709"/>
        <w:jc w:val="both"/>
        <w:rPr>
          <w:color w:val="000000"/>
          <w:sz w:val="28"/>
          <w:szCs w:val="28"/>
        </w:rPr>
      </w:pPr>
      <w:r w:rsidRPr="00022098">
        <w:rPr>
          <w:color w:val="000000"/>
          <w:sz w:val="28"/>
          <w:szCs w:val="28"/>
        </w:rPr>
        <w:t>Процесс доказывания вины лица, совершившего преступление по признакам ч.1 ст. 169 УК РФ (либо по иной статье УК РФ, расположенной в главах 22 - 23 УК РФ), представляет трудность для следствия. Указанные преступления характеризуются только умышленной формой вины (прямой или косвенный умысел). Но как раз умысел и является труднодоказуемым при расследовании преступлений, предусмотренных ч.1 и ч.2 ст.169 УК.</w:t>
      </w:r>
      <w:r w:rsidR="00022098">
        <w:rPr>
          <w:color w:val="000000"/>
          <w:sz w:val="28"/>
          <w:szCs w:val="28"/>
        </w:rPr>
        <w:t xml:space="preserve"> </w:t>
      </w:r>
      <w:r w:rsidRPr="00022098">
        <w:rPr>
          <w:color w:val="000000"/>
          <w:sz w:val="28"/>
          <w:szCs w:val="28"/>
        </w:rPr>
        <w:t>Во-первых, потому что "чиновник-регистратор" либо иное должностное лицо всегда сошлется на "недоразумения" в своих действиях, "забывчивость", "занятость" либо на неумышленную "ошибку" в других действиях (бездействиях) и т.д. Во-вторых, как правильно отмечает А.Э. Жалинский, вина в преступлениях по признакам ст. 169 УК РФ "...доказывается особо. В ряде случаев она может устанавливаться судами в гражданском и арбитражном процессе"</w:t>
      </w:r>
      <w:r w:rsidRPr="00022098">
        <w:rPr>
          <w:rStyle w:val="a8"/>
          <w:color w:val="000000"/>
          <w:sz w:val="28"/>
          <w:szCs w:val="28"/>
          <w:vertAlign w:val="baseline"/>
        </w:rPr>
        <w:footnoteReference w:id="2"/>
      </w:r>
      <w:r w:rsidRPr="00022098">
        <w:rPr>
          <w:color w:val="000000"/>
          <w:sz w:val="28"/>
          <w:szCs w:val="28"/>
        </w:rPr>
        <w:t>.</w:t>
      </w:r>
    </w:p>
    <w:p w:rsidR="00D801D2" w:rsidRPr="00022098" w:rsidRDefault="00D801D2" w:rsidP="00022098">
      <w:pPr>
        <w:spacing w:line="360" w:lineRule="auto"/>
        <w:ind w:firstLine="709"/>
        <w:jc w:val="both"/>
        <w:rPr>
          <w:color w:val="000000"/>
          <w:sz w:val="28"/>
          <w:szCs w:val="28"/>
        </w:rPr>
      </w:pPr>
      <w:r w:rsidRPr="00022098">
        <w:rPr>
          <w:color w:val="000000"/>
          <w:sz w:val="28"/>
          <w:szCs w:val="28"/>
        </w:rPr>
        <w:t>Наибольшую сложность для следствия (дознания) при расследовании состава преступления ст. 169 УК РФ может представлять как законодательное, так и смысловое понятие следующей формулировки диспозиции этой статьи: "...деяния совершены должностным лицом с использованием своего служебного положения". Здесь с самого начала следует уяснить два понятия, заложенные волей законодателя в диспозицию ст. 169 УК РФ: "должностное лицо" и "должностное лицо, использующее свое служебное положение", а точнее фраза: "...совершены должностным лицом, с использованием своего служебного положения". Именно эти два указанных понятия сосредоточены и в других статьях Уголовного кодекса, а поэтому их уяснение имеет предопределяющее значение для квалификации того или иного противоправного деяния.</w:t>
      </w:r>
    </w:p>
    <w:p w:rsidR="00D801D2" w:rsidRPr="00022098" w:rsidRDefault="00D801D2" w:rsidP="00022098">
      <w:pPr>
        <w:spacing w:line="360" w:lineRule="auto"/>
        <w:ind w:firstLine="709"/>
        <w:jc w:val="both"/>
        <w:rPr>
          <w:color w:val="000000"/>
          <w:sz w:val="28"/>
          <w:szCs w:val="28"/>
        </w:rPr>
      </w:pPr>
      <w:r w:rsidRPr="00022098">
        <w:rPr>
          <w:color w:val="000000"/>
          <w:sz w:val="28"/>
          <w:szCs w:val="28"/>
        </w:rPr>
        <w:t>С легальным определением понятия должностного лица особых проблем в уголовном праве нет, ибо оно содержится в примечании к ст. 285 УК РФ. Хотя в тексте примечания и сказано, что это определение относится к статьям главы "Преступления против государственной власти, интересов государственной службы и службы в органах местного самоуправления", какие-либо аргументы против распространения данного определения на другие статьи УК РФ, в которых содержится это понятие, вряд ли имеются. Таким образом, под должностными лицами понимаются лица постоянно, временно или по специальному полномочию осуществляющие функции представителей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а также в Вооруженных Силах Российской Федерации, других войсках и воинских формированиях Российской Федерации.</w:t>
      </w:r>
    </w:p>
    <w:p w:rsidR="00022098" w:rsidRDefault="00D801D2" w:rsidP="00022098">
      <w:pPr>
        <w:spacing w:line="360" w:lineRule="auto"/>
        <w:ind w:firstLine="709"/>
        <w:jc w:val="both"/>
        <w:rPr>
          <w:color w:val="000000"/>
          <w:sz w:val="28"/>
          <w:szCs w:val="28"/>
        </w:rPr>
      </w:pPr>
      <w:r w:rsidRPr="00022098">
        <w:rPr>
          <w:color w:val="000000"/>
          <w:sz w:val="28"/>
          <w:szCs w:val="28"/>
        </w:rPr>
        <w:t>При этом крайне важно знать, какие лица не могут признаваться должностными. Не признаются должностными лицами и, следовательно, не могут нести ответственность как исполнители воспрепятствования законной предпринимательской деятельности лица, выполняющие управленческие функции в коммерческой или иной организации, т.е. те, кто постоянно, временно или по специальному полномочию выполняет организационно-распорядительные или административно-хозяйственные обязанности в коммерческой организации независимо от форм собственности (в том числе в государственных и муниципальных унитарных предприятиях), а также в некоммерческой организации независимо от форм собственности (в том числе в государственных и муниципальных унитарных предприятиях), а также в некоммерческой организации, не являющейся государственным органом, органом местного самоуправления, государственным и муниципальным учреждением (потребительская кооперация, общественная или религиозная организация (объединение), благотворительный или иной фонд, негосударственное и немуниципальное учреждение и др.). Характерно, что лица, выполняющие управленческие функции в коммерческой или иной организации, могут препятствовать законной предпринимательской деятельности, совершая такие преступления, как монополистические действия и ограничение конкуренции (ст. 178 УК РФ), принуждение к совершению сделки или к отказу от ее совершения (ст. 179) и иные преступления, связанные с проявлениями монополизма и недобросовестной конкуренции</w:t>
      </w:r>
      <w:r w:rsidRPr="00022098">
        <w:rPr>
          <w:rStyle w:val="a8"/>
          <w:color w:val="000000"/>
          <w:sz w:val="28"/>
          <w:szCs w:val="28"/>
          <w:vertAlign w:val="baseline"/>
        </w:rPr>
        <w:footnoteReference w:id="3"/>
      </w:r>
      <w:r w:rsidRPr="00022098">
        <w:rPr>
          <w:color w:val="000000"/>
          <w:sz w:val="28"/>
          <w:szCs w:val="28"/>
        </w:rPr>
        <w:t>.</w:t>
      </w:r>
    </w:p>
    <w:p w:rsidR="00022098" w:rsidRDefault="00D801D2" w:rsidP="00022098">
      <w:pPr>
        <w:spacing w:line="360" w:lineRule="auto"/>
        <w:ind w:firstLine="709"/>
        <w:jc w:val="both"/>
        <w:rPr>
          <w:color w:val="000000"/>
          <w:sz w:val="28"/>
          <w:szCs w:val="28"/>
        </w:rPr>
      </w:pPr>
      <w:r w:rsidRPr="00022098">
        <w:rPr>
          <w:color w:val="000000"/>
          <w:sz w:val="28"/>
          <w:szCs w:val="28"/>
        </w:rPr>
        <w:t>Несколько сложнее выглядит понятие "использование своего служебного положения", которое конструктивно связано не только с определением "должностное лицо", но и с понятием "государственный служащий". Хотя формулировка определения "лицо, занимающее государственные должности" и дается законодателем в п.2 и п.3 примечания к ст. 285 УК РФ, тем не менее она требует уточнений. Так, о связи вышеупомянутых понятий, конкретизации этих формулировок, пожалуй, удачнее всего сказал Ю.Н. Старилов: "...Правовое положение государственного служащего определяется прежде всего двумя понятиями: "должность в структурно-правовом смысле" и "должность в конкретно-функциональном смысле". ...При этом надо иметь в виду, что государственный служащий не владеет занимаемой им должностью, она принадлежит государственной администрации. ...При этом в понятие "государственная служба" входит и понятие "муниципальная служба"</w:t>
      </w:r>
      <w:r w:rsidRPr="00022098">
        <w:rPr>
          <w:rStyle w:val="a8"/>
          <w:color w:val="000000"/>
          <w:sz w:val="28"/>
          <w:szCs w:val="28"/>
          <w:vertAlign w:val="baseline"/>
        </w:rPr>
        <w:footnoteReference w:id="4"/>
      </w:r>
      <w:r w:rsidRPr="00022098">
        <w:rPr>
          <w:color w:val="000000"/>
          <w:sz w:val="28"/>
          <w:szCs w:val="28"/>
        </w:rPr>
        <w:t>.</w:t>
      </w:r>
    </w:p>
    <w:p w:rsidR="00D801D2" w:rsidRPr="00022098" w:rsidRDefault="00D801D2" w:rsidP="00022098">
      <w:pPr>
        <w:spacing w:line="360" w:lineRule="auto"/>
        <w:ind w:firstLine="709"/>
        <w:jc w:val="both"/>
        <w:rPr>
          <w:color w:val="000000"/>
          <w:sz w:val="28"/>
          <w:szCs w:val="28"/>
        </w:rPr>
      </w:pPr>
      <w:r w:rsidRPr="00022098">
        <w:rPr>
          <w:color w:val="000000"/>
          <w:sz w:val="28"/>
          <w:szCs w:val="28"/>
        </w:rPr>
        <w:t>Диспозиция ч.1 ст. 169 УК РФ, составляющая объективную сторону данного состава преступления, содержит в себе следующие квалифицирующие признаки воспрепятствования законной предпринимательской деятельности:</w:t>
      </w:r>
    </w:p>
    <w:p w:rsidR="00D801D2" w:rsidRPr="00022098" w:rsidRDefault="00D801D2" w:rsidP="00022098">
      <w:pPr>
        <w:spacing w:line="360" w:lineRule="auto"/>
        <w:ind w:firstLine="709"/>
        <w:jc w:val="both"/>
        <w:rPr>
          <w:color w:val="000000"/>
          <w:sz w:val="28"/>
          <w:szCs w:val="28"/>
        </w:rPr>
      </w:pPr>
      <w:r w:rsidRPr="00022098">
        <w:rPr>
          <w:color w:val="000000"/>
          <w:sz w:val="28"/>
          <w:szCs w:val="28"/>
        </w:rPr>
        <w:t>1) неправомерный отказ в регистрации индивидуального предпринимателя или юридического лица либо уклонение от их регистрации;</w:t>
      </w:r>
    </w:p>
    <w:p w:rsidR="00D801D2" w:rsidRPr="00022098" w:rsidRDefault="00D801D2" w:rsidP="00022098">
      <w:pPr>
        <w:spacing w:line="360" w:lineRule="auto"/>
        <w:ind w:firstLine="709"/>
        <w:jc w:val="both"/>
        <w:rPr>
          <w:color w:val="000000"/>
          <w:sz w:val="28"/>
          <w:szCs w:val="28"/>
        </w:rPr>
      </w:pPr>
      <w:r w:rsidRPr="00022098">
        <w:rPr>
          <w:color w:val="000000"/>
          <w:sz w:val="28"/>
          <w:szCs w:val="28"/>
        </w:rPr>
        <w:t>2) неправомерный отказ в выдаче специального разрешения (лицензии) на осуществление определенной деятельности либо уклонение от его выдачи;</w:t>
      </w:r>
    </w:p>
    <w:p w:rsidR="00D801D2" w:rsidRPr="00022098" w:rsidRDefault="00D801D2" w:rsidP="00022098">
      <w:pPr>
        <w:spacing w:line="360" w:lineRule="auto"/>
        <w:ind w:firstLine="709"/>
        <w:jc w:val="both"/>
        <w:rPr>
          <w:color w:val="000000"/>
          <w:sz w:val="28"/>
          <w:szCs w:val="28"/>
        </w:rPr>
      </w:pPr>
      <w:r w:rsidRPr="00022098">
        <w:rPr>
          <w:color w:val="000000"/>
          <w:sz w:val="28"/>
          <w:szCs w:val="28"/>
        </w:rPr>
        <w:t>3) ограничение прав и законных интересов индивидуального предпринимателя или коммерческой организации в зависимости от организационно-правовой формы или формы собственности;</w:t>
      </w:r>
    </w:p>
    <w:p w:rsidR="00D801D2" w:rsidRPr="00022098" w:rsidRDefault="00D801D2" w:rsidP="00022098">
      <w:pPr>
        <w:spacing w:line="360" w:lineRule="auto"/>
        <w:ind w:firstLine="709"/>
        <w:jc w:val="both"/>
        <w:rPr>
          <w:color w:val="000000"/>
          <w:sz w:val="28"/>
          <w:szCs w:val="28"/>
        </w:rPr>
      </w:pPr>
      <w:r w:rsidRPr="00022098">
        <w:rPr>
          <w:color w:val="000000"/>
          <w:sz w:val="28"/>
          <w:szCs w:val="28"/>
        </w:rPr>
        <w:t>4) незаконное ограничение их самостоятельности;</w:t>
      </w:r>
    </w:p>
    <w:p w:rsidR="00D801D2" w:rsidRPr="00022098" w:rsidRDefault="00D801D2" w:rsidP="00022098">
      <w:pPr>
        <w:spacing w:line="360" w:lineRule="auto"/>
        <w:ind w:firstLine="709"/>
        <w:jc w:val="both"/>
        <w:rPr>
          <w:color w:val="000000"/>
          <w:sz w:val="28"/>
          <w:szCs w:val="28"/>
        </w:rPr>
      </w:pPr>
      <w:r w:rsidRPr="00022098">
        <w:rPr>
          <w:color w:val="000000"/>
          <w:sz w:val="28"/>
          <w:szCs w:val="28"/>
        </w:rPr>
        <w:t>5) иное незаконное вмешательство в деятельность индивидуального предпринимателя (или коммерческой организации).</w:t>
      </w:r>
    </w:p>
    <w:p w:rsidR="00D801D2" w:rsidRPr="00022098" w:rsidRDefault="00D801D2" w:rsidP="00022098">
      <w:pPr>
        <w:spacing w:line="360" w:lineRule="auto"/>
        <w:ind w:firstLine="709"/>
        <w:jc w:val="both"/>
        <w:rPr>
          <w:color w:val="000000"/>
          <w:sz w:val="28"/>
          <w:szCs w:val="28"/>
        </w:rPr>
      </w:pPr>
      <w:r w:rsidRPr="00022098">
        <w:rPr>
          <w:color w:val="000000"/>
          <w:sz w:val="28"/>
          <w:szCs w:val="28"/>
        </w:rPr>
        <w:t>Однако все вышеперечисленные действия (бездействие) могут считаться деяниями только в том случае, если они совершены должностным лицом с использованием своего служебного положения. Очевидно, что почти вся диспозиция ст. 169 УК РФ построена на принципе неправомерности отказа в государственной регистрации и (или) уклонения от государственной регистрации коммерческой организации или ИП. Это говорит о том, что правоприменитель так или иначе должен знать те или иные правила, касающиеся государственной регистрации указанных участников гражданского оборота.</w:t>
      </w:r>
    </w:p>
    <w:p w:rsidR="00D801D2" w:rsidRPr="00022098" w:rsidRDefault="00D801D2" w:rsidP="00022098">
      <w:pPr>
        <w:spacing w:line="360" w:lineRule="auto"/>
        <w:ind w:firstLine="709"/>
        <w:jc w:val="both"/>
        <w:rPr>
          <w:color w:val="000000"/>
          <w:sz w:val="28"/>
          <w:szCs w:val="28"/>
        </w:rPr>
      </w:pPr>
      <w:r w:rsidRPr="00022098">
        <w:rPr>
          <w:color w:val="000000"/>
          <w:sz w:val="28"/>
          <w:szCs w:val="28"/>
        </w:rPr>
        <w:t>Субъективная сторона характеризуется прямым умыслом. Виновный осознает, что его действия или бездействие препятствуют законной предпринимательской деятельности, и желает этого. Цель и мотив не являются обязательным признаком субъективной стороны и не подлежат доказыванию. Они могут только характеризовать общественную опасность данного преступления. В качестве цели выступает невозможность осуществления предпринимательской деятельности индивидуальным предпринимателем, юридическим лицом или иной деятельности либо ее осуществление в пределах и на условиях, определенных виновным. Мотивом данного преступления могут быть месть, стремление добиться определенных услуг, неверно понятые интересы службы, "желание продемонстрировать свою власть и значимость" и т.п. Преступление является оконченным с момента совершения хотя бы одного из указанных в ч.1 ст.169 действий (бездействий), независимо от того, повлекли ли они последствия, на достижение которых были направлены.</w:t>
      </w:r>
    </w:p>
    <w:p w:rsidR="00D801D2" w:rsidRPr="00022098" w:rsidRDefault="00D801D2" w:rsidP="00022098">
      <w:pPr>
        <w:spacing w:line="360" w:lineRule="auto"/>
        <w:ind w:firstLine="709"/>
        <w:jc w:val="both"/>
        <w:rPr>
          <w:color w:val="000000"/>
          <w:sz w:val="28"/>
          <w:szCs w:val="28"/>
        </w:rPr>
      </w:pPr>
      <w:r w:rsidRPr="00022098">
        <w:rPr>
          <w:color w:val="000000"/>
          <w:sz w:val="28"/>
          <w:szCs w:val="28"/>
        </w:rPr>
        <w:t>Квалифицирующими признаками преступления, влекущими ответственность по ч. 2 ст. 169 УК РФ, являются совершение деяний в нарушение вступившего в законную силу судебного акта, а равно причинение крупного ущерба. Индивидуальный предприниматель или юридическое лицо, чьи права были нарушены незаконным вмешательством должностного лица (отказ в регистрации, выдаче лицензии, ограничение самостоятельности и т.п.), в соответствии с Конституцией РФ (ст. 46) и гражданским законодательством (ст. 11,</w:t>
      </w:r>
      <w:r w:rsidR="00022098">
        <w:rPr>
          <w:color w:val="000000"/>
          <w:sz w:val="28"/>
          <w:szCs w:val="28"/>
        </w:rPr>
        <w:t xml:space="preserve"> </w:t>
      </w:r>
      <w:r w:rsidRPr="00022098">
        <w:rPr>
          <w:color w:val="000000"/>
          <w:sz w:val="28"/>
          <w:szCs w:val="28"/>
        </w:rPr>
        <w:t>12,</w:t>
      </w:r>
      <w:r w:rsidR="00022098">
        <w:rPr>
          <w:color w:val="000000"/>
          <w:sz w:val="28"/>
          <w:szCs w:val="28"/>
        </w:rPr>
        <w:t xml:space="preserve"> </w:t>
      </w:r>
      <w:r w:rsidRPr="00022098">
        <w:rPr>
          <w:color w:val="000000"/>
          <w:sz w:val="28"/>
          <w:szCs w:val="28"/>
        </w:rPr>
        <w:t>13 ГК РФ) вправе обжаловать действия (бездействие) органов государственной власти, органов местного самоуправления в суд (арбитражный суд), решением которого акты государственного органа или органа местного самоуправления могут быть признаны недействительными. В таком случае повторное воспрепятствование законной предпринимательской деятельности влечет ответственность уже по ч.2 ст. 169 УК РФ. Субъектом такого преступления может быть и другое должностное лицо, необходимо лишь, чтобы оно знало о наличии соответствующего судебного решения, вступившего в законную силу</w:t>
      </w:r>
      <w:r w:rsidRPr="00022098">
        <w:rPr>
          <w:rStyle w:val="a8"/>
          <w:color w:val="000000"/>
          <w:sz w:val="28"/>
          <w:szCs w:val="28"/>
          <w:vertAlign w:val="baseline"/>
        </w:rPr>
        <w:footnoteReference w:id="5"/>
      </w:r>
      <w:r w:rsidRPr="00022098">
        <w:rPr>
          <w:color w:val="000000"/>
          <w:sz w:val="28"/>
          <w:szCs w:val="28"/>
        </w:rPr>
        <w:t>. Совершение деяний в нарушение вступившего в законную силу судебного акта означает, что все действия, предусмотренные частью первой данной статьи, противоречат не только закону, но и принятому в соответствии с ним судебному решению, которое устанавливает необходимость совершения определенных действий должностным лицом, возлагает на него определенные обязанности и (или) разрешает совершение действий коммерческой организации и обязывает их к соблюдению определенных условий деятельности. О крупном ущербе. В примечании комментируемой статьи, крупным размером, крупным ущербом, доходом либо задолженностью в крупном размере признаются стоимость, ущерб, доход либо задолженность в сумме, превышающей двести пятьдесят тысяч рублей, особо крупным - один миллион рублей. Законодатель не дает ориентира крупного ущерба, и он является оценочным понятием. Однако его исчисление должно производиться по общим правилам: зависит от характера и объема законной предпринимательской деятельности, начиная от учета упущенной выгоды (ст. 15,</w:t>
      </w:r>
      <w:r w:rsidR="00022098">
        <w:rPr>
          <w:color w:val="000000"/>
          <w:sz w:val="28"/>
          <w:szCs w:val="28"/>
        </w:rPr>
        <w:t xml:space="preserve"> </w:t>
      </w:r>
      <w:r w:rsidRPr="00022098">
        <w:rPr>
          <w:color w:val="000000"/>
          <w:sz w:val="28"/>
          <w:szCs w:val="28"/>
        </w:rPr>
        <w:t>16 и п. 4 ст. 393 ГК РФ) до потери рабочих мест.</w:t>
      </w:r>
    </w:p>
    <w:p w:rsidR="00D801D2" w:rsidRPr="00022098" w:rsidRDefault="00D801D2" w:rsidP="00022098">
      <w:pPr>
        <w:spacing w:line="360" w:lineRule="auto"/>
        <w:ind w:firstLine="709"/>
        <w:jc w:val="both"/>
        <w:rPr>
          <w:color w:val="000000"/>
          <w:sz w:val="28"/>
          <w:szCs w:val="28"/>
        </w:rPr>
      </w:pPr>
      <w:r w:rsidRPr="00022098">
        <w:rPr>
          <w:color w:val="000000"/>
          <w:sz w:val="28"/>
          <w:szCs w:val="28"/>
        </w:rPr>
        <w:t>Общественная опасность состава этой статьи заключается в разрушении единого правопорядка в сфере экономики, в ослаблении узаконенной государством дисциплины должностных лиц, что может привести к использованию государственной власти в частных интересах, в нарушении экономических интересов общества, государства и отдельных участников экономического оборота.</w:t>
      </w:r>
    </w:p>
    <w:p w:rsidR="00D801D2" w:rsidRPr="00DD402E" w:rsidRDefault="00DD402E" w:rsidP="00022098">
      <w:pPr>
        <w:pStyle w:val="1"/>
        <w:spacing w:before="0" w:after="0" w:line="360" w:lineRule="auto"/>
        <w:ind w:firstLine="709"/>
        <w:jc w:val="both"/>
        <w:rPr>
          <w:rFonts w:ascii="Times New Roman" w:hAnsi="Times New Roman" w:cs="Times New Roman"/>
          <w:color w:val="000000"/>
          <w:sz w:val="28"/>
          <w:szCs w:val="28"/>
          <w:lang w:val="en-US"/>
        </w:rPr>
      </w:pPr>
      <w:r>
        <w:br w:type="page"/>
      </w:r>
      <w:r w:rsidR="00D801D2" w:rsidRPr="00DD402E">
        <w:rPr>
          <w:rFonts w:ascii="Times New Roman" w:hAnsi="Times New Roman" w:cs="Times New Roman"/>
          <w:sz w:val="28"/>
          <w:szCs w:val="28"/>
        </w:rPr>
        <w:t>Вопрос 2</w:t>
      </w:r>
      <w:r w:rsidRPr="00DD402E">
        <w:rPr>
          <w:rFonts w:ascii="Times New Roman" w:hAnsi="Times New Roman" w:cs="Times New Roman"/>
          <w:sz w:val="28"/>
          <w:szCs w:val="28"/>
          <w:lang w:val="en-US"/>
        </w:rPr>
        <w:t xml:space="preserve"> </w:t>
      </w:r>
      <w:r w:rsidRPr="00DD402E">
        <w:rPr>
          <w:rFonts w:ascii="Times New Roman" w:hAnsi="Times New Roman" w:cs="Times New Roman"/>
          <w:color w:val="000000"/>
          <w:sz w:val="28"/>
          <w:szCs w:val="28"/>
        </w:rPr>
        <w:t>Торговля людьми</w:t>
      </w:r>
    </w:p>
    <w:p w:rsidR="00D801D2" w:rsidRPr="00022098" w:rsidRDefault="00D801D2" w:rsidP="00022098">
      <w:pPr>
        <w:spacing w:line="360" w:lineRule="auto"/>
        <w:ind w:firstLine="709"/>
        <w:jc w:val="both"/>
        <w:rPr>
          <w:color w:val="000000"/>
          <w:sz w:val="28"/>
          <w:szCs w:val="28"/>
        </w:rPr>
      </w:pPr>
    </w:p>
    <w:p w:rsidR="00022098" w:rsidRDefault="00D801D2" w:rsidP="00022098">
      <w:pPr>
        <w:pStyle w:val="a9"/>
        <w:spacing w:after="0" w:afterAutospacing="0" w:line="360" w:lineRule="auto"/>
        <w:ind w:firstLine="709"/>
        <w:jc w:val="both"/>
        <w:rPr>
          <w:rFonts w:ascii="Times New Roman" w:hAnsi="Times New Roman" w:cs="Times New Roman"/>
          <w:color w:val="000000"/>
          <w:sz w:val="28"/>
          <w:szCs w:val="28"/>
        </w:rPr>
      </w:pPr>
      <w:r w:rsidRPr="00022098">
        <w:rPr>
          <w:rFonts w:ascii="Times New Roman" w:hAnsi="Times New Roman" w:cs="Times New Roman"/>
          <w:color w:val="000000"/>
          <w:sz w:val="28"/>
          <w:szCs w:val="28"/>
        </w:rPr>
        <w:t>Статья 127.1 УК РФ гласит:</w:t>
      </w:r>
    </w:p>
    <w:p w:rsidR="00D801D2" w:rsidRPr="00022098" w:rsidRDefault="00D801D2" w:rsidP="00022098">
      <w:pPr>
        <w:spacing w:line="360" w:lineRule="auto"/>
        <w:ind w:firstLine="709"/>
        <w:jc w:val="both"/>
        <w:rPr>
          <w:color w:val="000000"/>
          <w:sz w:val="28"/>
          <w:szCs w:val="28"/>
        </w:rPr>
      </w:pPr>
      <w:r w:rsidRPr="00022098">
        <w:rPr>
          <w:color w:val="000000"/>
          <w:sz w:val="28"/>
          <w:szCs w:val="28"/>
        </w:rPr>
        <w:t>«</w:t>
      </w:r>
      <w:bookmarkStart w:id="2" w:name="sub_12711"/>
      <w:r w:rsidRPr="00022098">
        <w:rPr>
          <w:color w:val="000000"/>
          <w:sz w:val="28"/>
          <w:szCs w:val="28"/>
        </w:rPr>
        <w:t>1. Купля-продажа человека, иные сделки в отношении человека, а равно совершенные в целях его эксплуатации вербовка, перевозка, передача, укрывательство или получение -</w:t>
      </w:r>
    </w:p>
    <w:bookmarkEnd w:id="2"/>
    <w:p w:rsidR="00022098" w:rsidRDefault="00D801D2" w:rsidP="00022098">
      <w:pPr>
        <w:autoSpaceDE w:val="0"/>
        <w:autoSpaceDN w:val="0"/>
        <w:adjustRightInd w:val="0"/>
        <w:spacing w:line="360" w:lineRule="auto"/>
        <w:ind w:firstLine="709"/>
        <w:jc w:val="both"/>
        <w:rPr>
          <w:color w:val="000000"/>
          <w:sz w:val="28"/>
          <w:szCs w:val="28"/>
        </w:rPr>
      </w:pPr>
      <w:r w:rsidRPr="00022098">
        <w:rPr>
          <w:color w:val="000000"/>
          <w:sz w:val="28"/>
          <w:szCs w:val="28"/>
        </w:rPr>
        <w:t>наказываются лишением свободы на срок до шести лет.</w:t>
      </w:r>
    </w:p>
    <w:p w:rsidR="00D801D2" w:rsidRPr="00022098" w:rsidRDefault="00D801D2" w:rsidP="00022098">
      <w:pPr>
        <w:autoSpaceDE w:val="0"/>
        <w:autoSpaceDN w:val="0"/>
        <w:adjustRightInd w:val="0"/>
        <w:spacing w:line="360" w:lineRule="auto"/>
        <w:ind w:firstLine="709"/>
        <w:jc w:val="both"/>
        <w:rPr>
          <w:color w:val="000000"/>
          <w:sz w:val="28"/>
          <w:szCs w:val="28"/>
        </w:rPr>
      </w:pPr>
      <w:bookmarkStart w:id="3" w:name="sub_12712"/>
      <w:r w:rsidRPr="00022098">
        <w:rPr>
          <w:color w:val="000000"/>
          <w:sz w:val="28"/>
          <w:szCs w:val="28"/>
        </w:rPr>
        <w:t>2. Те же деяния, совершенные:</w:t>
      </w:r>
    </w:p>
    <w:bookmarkEnd w:id="3"/>
    <w:p w:rsidR="00D801D2" w:rsidRPr="00022098" w:rsidRDefault="00D801D2" w:rsidP="00022098">
      <w:pPr>
        <w:autoSpaceDE w:val="0"/>
        <w:autoSpaceDN w:val="0"/>
        <w:adjustRightInd w:val="0"/>
        <w:spacing w:line="360" w:lineRule="auto"/>
        <w:ind w:firstLine="709"/>
        <w:jc w:val="both"/>
        <w:rPr>
          <w:color w:val="000000"/>
          <w:sz w:val="28"/>
          <w:szCs w:val="28"/>
        </w:rPr>
      </w:pPr>
      <w:r w:rsidRPr="00022098">
        <w:rPr>
          <w:color w:val="000000"/>
          <w:sz w:val="28"/>
          <w:szCs w:val="28"/>
        </w:rPr>
        <w:t>а) в отношении двух или более лиц;</w:t>
      </w:r>
    </w:p>
    <w:p w:rsidR="00D801D2" w:rsidRPr="00022098" w:rsidRDefault="00D801D2" w:rsidP="00022098">
      <w:pPr>
        <w:autoSpaceDE w:val="0"/>
        <w:autoSpaceDN w:val="0"/>
        <w:adjustRightInd w:val="0"/>
        <w:spacing w:line="360" w:lineRule="auto"/>
        <w:ind w:firstLine="709"/>
        <w:jc w:val="both"/>
        <w:rPr>
          <w:color w:val="000000"/>
          <w:sz w:val="28"/>
          <w:szCs w:val="28"/>
        </w:rPr>
      </w:pPr>
      <w:r w:rsidRPr="00022098">
        <w:rPr>
          <w:color w:val="000000"/>
          <w:sz w:val="28"/>
          <w:szCs w:val="28"/>
        </w:rPr>
        <w:t>б) в отношении заведомо несовершеннолетнего;</w:t>
      </w:r>
    </w:p>
    <w:p w:rsidR="00D801D2" w:rsidRPr="00022098" w:rsidRDefault="00D801D2" w:rsidP="00022098">
      <w:pPr>
        <w:autoSpaceDE w:val="0"/>
        <w:autoSpaceDN w:val="0"/>
        <w:adjustRightInd w:val="0"/>
        <w:spacing w:line="360" w:lineRule="auto"/>
        <w:ind w:firstLine="709"/>
        <w:jc w:val="both"/>
        <w:rPr>
          <w:color w:val="000000"/>
          <w:sz w:val="28"/>
          <w:szCs w:val="28"/>
        </w:rPr>
      </w:pPr>
      <w:r w:rsidRPr="00022098">
        <w:rPr>
          <w:color w:val="000000"/>
          <w:sz w:val="28"/>
          <w:szCs w:val="28"/>
        </w:rPr>
        <w:t>в) лицом с использованием своего служебного положения;</w:t>
      </w:r>
    </w:p>
    <w:p w:rsidR="00D801D2" w:rsidRPr="00022098" w:rsidRDefault="00D801D2" w:rsidP="00022098">
      <w:pPr>
        <w:autoSpaceDE w:val="0"/>
        <w:autoSpaceDN w:val="0"/>
        <w:adjustRightInd w:val="0"/>
        <w:spacing w:line="360" w:lineRule="auto"/>
        <w:ind w:firstLine="709"/>
        <w:jc w:val="both"/>
        <w:rPr>
          <w:color w:val="000000"/>
          <w:sz w:val="28"/>
          <w:szCs w:val="28"/>
        </w:rPr>
      </w:pPr>
      <w:r w:rsidRPr="00022098">
        <w:rPr>
          <w:color w:val="000000"/>
          <w:sz w:val="28"/>
          <w:szCs w:val="28"/>
        </w:rPr>
        <w:t>г) с перемещением потерпевшего через Государственную границу Российской Федерации или с незаконным удержанием его за границей;</w:t>
      </w:r>
    </w:p>
    <w:p w:rsidR="00D801D2" w:rsidRPr="00022098" w:rsidRDefault="00D801D2" w:rsidP="00022098">
      <w:pPr>
        <w:autoSpaceDE w:val="0"/>
        <w:autoSpaceDN w:val="0"/>
        <w:adjustRightInd w:val="0"/>
        <w:spacing w:line="360" w:lineRule="auto"/>
        <w:ind w:firstLine="709"/>
        <w:jc w:val="both"/>
        <w:rPr>
          <w:color w:val="000000"/>
          <w:sz w:val="28"/>
          <w:szCs w:val="28"/>
        </w:rPr>
      </w:pPr>
      <w:r w:rsidRPr="00022098">
        <w:rPr>
          <w:color w:val="000000"/>
          <w:sz w:val="28"/>
          <w:szCs w:val="28"/>
        </w:rPr>
        <w:t>д) с использованием поддельных документов, а равно с изъятием, сокрытием либо уничтожением документов, удостоверяющих личность потерпевшего;</w:t>
      </w:r>
    </w:p>
    <w:p w:rsidR="00D801D2" w:rsidRPr="00022098" w:rsidRDefault="00D801D2" w:rsidP="00022098">
      <w:pPr>
        <w:autoSpaceDE w:val="0"/>
        <w:autoSpaceDN w:val="0"/>
        <w:adjustRightInd w:val="0"/>
        <w:spacing w:line="360" w:lineRule="auto"/>
        <w:ind w:firstLine="709"/>
        <w:jc w:val="both"/>
        <w:rPr>
          <w:color w:val="000000"/>
          <w:sz w:val="28"/>
          <w:szCs w:val="28"/>
        </w:rPr>
      </w:pPr>
      <w:r w:rsidRPr="00022098">
        <w:rPr>
          <w:color w:val="000000"/>
          <w:sz w:val="28"/>
          <w:szCs w:val="28"/>
        </w:rPr>
        <w:t>е) с применением насилия или с угрозой его применения;</w:t>
      </w:r>
    </w:p>
    <w:p w:rsidR="00D801D2" w:rsidRPr="00022098" w:rsidRDefault="00D801D2" w:rsidP="00022098">
      <w:pPr>
        <w:autoSpaceDE w:val="0"/>
        <w:autoSpaceDN w:val="0"/>
        <w:adjustRightInd w:val="0"/>
        <w:spacing w:line="360" w:lineRule="auto"/>
        <w:ind w:firstLine="709"/>
        <w:jc w:val="both"/>
        <w:rPr>
          <w:color w:val="000000"/>
          <w:sz w:val="28"/>
          <w:szCs w:val="28"/>
        </w:rPr>
      </w:pPr>
      <w:r w:rsidRPr="00022098">
        <w:rPr>
          <w:color w:val="000000"/>
          <w:sz w:val="28"/>
          <w:szCs w:val="28"/>
        </w:rPr>
        <w:t>ж) в целях изъятия у потерпевшего органов или тканей;</w:t>
      </w:r>
    </w:p>
    <w:p w:rsidR="00D801D2" w:rsidRPr="00022098" w:rsidRDefault="00D801D2" w:rsidP="00022098">
      <w:pPr>
        <w:autoSpaceDE w:val="0"/>
        <w:autoSpaceDN w:val="0"/>
        <w:adjustRightInd w:val="0"/>
        <w:spacing w:line="360" w:lineRule="auto"/>
        <w:ind w:firstLine="709"/>
        <w:jc w:val="both"/>
        <w:rPr>
          <w:color w:val="000000"/>
          <w:sz w:val="28"/>
          <w:szCs w:val="28"/>
        </w:rPr>
      </w:pPr>
      <w:r w:rsidRPr="00022098">
        <w:rPr>
          <w:color w:val="000000"/>
          <w:sz w:val="28"/>
          <w:szCs w:val="28"/>
        </w:rPr>
        <w:t>з) в отношении лица, заведомо для виновного находящегося в беспомощном состоянии либо в материальной или иной зависимости от виновного;</w:t>
      </w:r>
    </w:p>
    <w:p w:rsidR="00D801D2" w:rsidRPr="00022098" w:rsidRDefault="00D801D2" w:rsidP="00022098">
      <w:pPr>
        <w:autoSpaceDE w:val="0"/>
        <w:autoSpaceDN w:val="0"/>
        <w:adjustRightInd w:val="0"/>
        <w:spacing w:line="360" w:lineRule="auto"/>
        <w:ind w:firstLine="709"/>
        <w:jc w:val="both"/>
        <w:rPr>
          <w:color w:val="000000"/>
          <w:sz w:val="28"/>
          <w:szCs w:val="28"/>
        </w:rPr>
      </w:pPr>
      <w:r w:rsidRPr="00022098">
        <w:rPr>
          <w:color w:val="000000"/>
          <w:sz w:val="28"/>
          <w:szCs w:val="28"/>
        </w:rPr>
        <w:t>и) в отношении женщины, заведомо для виновного находящейся в состоянии беременности, -</w:t>
      </w:r>
    </w:p>
    <w:p w:rsidR="00D801D2" w:rsidRPr="00022098" w:rsidRDefault="00D801D2" w:rsidP="00022098">
      <w:pPr>
        <w:autoSpaceDE w:val="0"/>
        <w:autoSpaceDN w:val="0"/>
        <w:adjustRightInd w:val="0"/>
        <w:spacing w:line="360" w:lineRule="auto"/>
        <w:ind w:firstLine="709"/>
        <w:jc w:val="both"/>
        <w:rPr>
          <w:color w:val="000000"/>
          <w:sz w:val="28"/>
          <w:szCs w:val="28"/>
        </w:rPr>
      </w:pPr>
      <w:r w:rsidRPr="00022098">
        <w:rPr>
          <w:color w:val="000000"/>
          <w:sz w:val="28"/>
          <w:szCs w:val="28"/>
        </w:rPr>
        <w:t>наказываются лишением свободы на срок от трех до десяти лет.</w:t>
      </w:r>
    </w:p>
    <w:p w:rsidR="00D801D2" w:rsidRPr="00022098" w:rsidRDefault="00D801D2" w:rsidP="00022098">
      <w:pPr>
        <w:autoSpaceDE w:val="0"/>
        <w:autoSpaceDN w:val="0"/>
        <w:adjustRightInd w:val="0"/>
        <w:spacing w:line="360" w:lineRule="auto"/>
        <w:ind w:firstLine="709"/>
        <w:jc w:val="both"/>
        <w:rPr>
          <w:color w:val="000000"/>
          <w:sz w:val="28"/>
          <w:szCs w:val="28"/>
        </w:rPr>
      </w:pPr>
      <w:bookmarkStart w:id="4" w:name="sub_12713"/>
      <w:r w:rsidRPr="00022098">
        <w:rPr>
          <w:color w:val="000000"/>
          <w:sz w:val="28"/>
          <w:szCs w:val="28"/>
        </w:rPr>
        <w:t>3. Деяния, предусмотренные частями первой или второй настоящей статьи:</w:t>
      </w:r>
    </w:p>
    <w:bookmarkEnd w:id="4"/>
    <w:p w:rsidR="00D801D2" w:rsidRPr="00022098" w:rsidRDefault="00D801D2" w:rsidP="00022098">
      <w:pPr>
        <w:autoSpaceDE w:val="0"/>
        <w:autoSpaceDN w:val="0"/>
        <w:adjustRightInd w:val="0"/>
        <w:spacing w:line="360" w:lineRule="auto"/>
        <w:ind w:firstLine="709"/>
        <w:jc w:val="both"/>
        <w:rPr>
          <w:color w:val="000000"/>
          <w:sz w:val="28"/>
          <w:szCs w:val="28"/>
        </w:rPr>
      </w:pPr>
      <w:r w:rsidRPr="00022098">
        <w:rPr>
          <w:color w:val="000000"/>
          <w:sz w:val="28"/>
          <w:szCs w:val="28"/>
        </w:rPr>
        <w:t>а) повлекшие по неосторожности смерть, причинение тяжкого вреда здоровью потерпевшего или иные тяжкие последствия;</w:t>
      </w:r>
    </w:p>
    <w:p w:rsidR="00D801D2" w:rsidRPr="00022098" w:rsidRDefault="00D801D2" w:rsidP="00022098">
      <w:pPr>
        <w:autoSpaceDE w:val="0"/>
        <w:autoSpaceDN w:val="0"/>
        <w:adjustRightInd w:val="0"/>
        <w:spacing w:line="360" w:lineRule="auto"/>
        <w:ind w:firstLine="709"/>
        <w:jc w:val="both"/>
        <w:rPr>
          <w:color w:val="000000"/>
          <w:sz w:val="28"/>
          <w:szCs w:val="28"/>
        </w:rPr>
      </w:pPr>
      <w:r w:rsidRPr="00022098">
        <w:rPr>
          <w:color w:val="000000"/>
          <w:sz w:val="28"/>
          <w:szCs w:val="28"/>
        </w:rPr>
        <w:t>б) совершенные способом, опасным для жизни и здоровья многих людей;</w:t>
      </w:r>
    </w:p>
    <w:p w:rsidR="00D801D2" w:rsidRPr="00022098" w:rsidRDefault="00D801D2" w:rsidP="00022098">
      <w:pPr>
        <w:autoSpaceDE w:val="0"/>
        <w:autoSpaceDN w:val="0"/>
        <w:adjustRightInd w:val="0"/>
        <w:spacing w:line="360" w:lineRule="auto"/>
        <w:ind w:firstLine="709"/>
        <w:jc w:val="both"/>
        <w:rPr>
          <w:color w:val="000000"/>
          <w:sz w:val="28"/>
          <w:szCs w:val="28"/>
        </w:rPr>
      </w:pPr>
      <w:r w:rsidRPr="00022098">
        <w:rPr>
          <w:color w:val="000000"/>
          <w:sz w:val="28"/>
          <w:szCs w:val="28"/>
        </w:rPr>
        <w:t>в) совершенные организованной группой, -</w:t>
      </w:r>
    </w:p>
    <w:p w:rsidR="00D801D2" w:rsidRPr="00022098" w:rsidRDefault="00D801D2" w:rsidP="00022098">
      <w:pPr>
        <w:autoSpaceDE w:val="0"/>
        <w:autoSpaceDN w:val="0"/>
        <w:adjustRightInd w:val="0"/>
        <w:spacing w:line="360" w:lineRule="auto"/>
        <w:ind w:firstLine="709"/>
        <w:jc w:val="both"/>
        <w:rPr>
          <w:color w:val="000000"/>
          <w:sz w:val="28"/>
          <w:szCs w:val="28"/>
        </w:rPr>
      </w:pPr>
      <w:r w:rsidRPr="00022098">
        <w:rPr>
          <w:color w:val="000000"/>
          <w:sz w:val="28"/>
          <w:szCs w:val="28"/>
        </w:rPr>
        <w:t>наказываются лишением свободы на срок от восьми до пятнадцати лет.</w:t>
      </w:r>
    </w:p>
    <w:p w:rsidR="00D801D2" w:rsidRPr="00022098" w:rsidRDefault="00D801D2" w:rsidP="00022098">
      <w:pPr>
        <w:autoSpaceDE w:val="0"/>
        <w:autoSpaceDN w:val="0"/>
        <w:adjustRightInd w:val="0"/>
        <w:spacing w:line="360" w:lineRule="auto"/>
        <w:ind w:firstLine="709"/>
        <w:jc w:val="both"/>
        <w:rPr>
          <w:color w:val="000000"/>
          <w:sz w:val="28"/>
          <w:szCs w:val="28"/>
        </w:rPr>
      </w:pPr>
      <w:r w:rsidRPr="00022098">
        <w:rPr>
          <w:color w:val="000000"/>
          <w:sz w:val="28"/>
          <w:szCs w:val="28"/>
        </w:rPr>
        <w:t>Примечания. 1. Лицо, впервые совершившее деяния, предусмотренные частью первой или пунктом "а" части второй настоящей статьи, добровольно освободившее потерпевшего и способствовавшее раскрытию совершенного преступления, освобождается от уголовной ответственности, если в его действиях не содержится иного состава преступления.</w:t>
      </w:r>
    </w:p>
    <w:p w:rsidR="00D801D2" w:rsidRPr="00022098" w:rsidRDefault="00D801D2" w:rsidP="00022098">
      <w:pPr>
        <w:autoSpaceDE w:val="0"/>
        <w:autoSpaceDN w:val="0"/>
        <w:adjustRightInd w:val="0"/>
        <w:spacing w:line="360" w:lineRule="auto"/>
        <w:ind w:firstLine="709"/>
        <w:jc w:val="both"/>
        <w:rPr>
          <w:color w:val="000000"/>
          <w:sz w:val="28"/>
          <w:szCs w:val="28"/>
        </w:rPr>
      </w:pPr>
      <w:r w:rsidRPr="00022098">
        <w:rPr>
          <w:color w:val="000000"/>
          <w:sz w:val="28"/>
          <w:szCs w:val="28"/>
        </w:rPr>
        <w:t>2. Под эксплуатацией человека в настоящей статье понимаются использование занятия проституцией другими лицами и иные формы сексуальной эксплуатации, рабский труд (услуги), подневольное состояние».</w:t>
      </w:r>
    </w:p>
    <w:p w:rsidR="00022098" w:rsidRDefault="00D801D2" w:rsidP="00022098">
      <w:pPr>
        <w:pStyle w:val="a9"/>
        <w:spacing w:after="0" w:afterAutospacing="0" w:line="360" w:lineRule="auto"/>
        <w:ind w:firstLine="709"/>
        <w:jc w:val="both"/>
        <w:rPr>
          <w:rFonts w:ascii="Times New Roman" w:hAnsi="Times New Roman" w:cs="Times New Roman"/>
          <w:color w:val="000000"/>
          <w:sz w:val="28"/>
          <w:szCs w:val="28"/>
        </w:rPr>
      </w:pPr>
      <w:r w:rsidRPr="00022098">
        <w:rPr>
          <w:rFonts w:ascii="Times New Roman" w:hAnsi="Times New Roman" w:cs="Times New Roman"/>
          <w:color w:val="000000"/>
          <w:sz w:val="28"/>
          <w:szCs w:val="28"/>
        </w:rPr>
        <w:t>Прежде чем перейти к анализу элементов состава преступления, предусмотренного ст. ст.127.1 УК РФ, необходимо рассмотреть различные подходы к определению самого понятия «торговля людьми», поскольку четкое уяснение данной дефиниции позволит глубже рассмотреть каждый элемент состава данного преступления.</w:t>
      </w:r>
    </w:p>
    <w:p w:rsidR="00022098" w:rsidRDefault="00D801D2" w:rsidP="00022098">
      <w:pPr>
        <w:pStyle w:val="a9"/>
        <w:spacing w:after="0" w:afterAutospacing="0" w:line="360" w:lineRule="auto"/>
        <w:ind w:firstLine="709"/>
        <w:jc w:val="both"/>
        <w:rPr>
          <w:rFonts w:ascii="Times New Roman" w:hAnsi="Times New Roman" w:cs="Times New Roman"/>
          <w:color w:val="000000"/>
          <w:sz w:val="28"/>
          <w:szCs w:val="28"/>
        </w:rPr>
      </w:pPr>
      <w:r w:rsidRPr="00022098">
        <w:rPr>
          <w:rFonts w:ascii="Times New Roman" w:hAnsi="Times New Roman" w:cs="Times New Roman"/>
          <w:color w:val="000000"/>
          <w:sz w:val="28"/>
          <w:szCs w:val="28"/>
        </w:rPr>
        <w:t>До недавнего времени отсутствовало единое</w:t>
      </w:r>
      <w:r w:rsidR="00022098">
        <w:rPr>
          <w:rFonts w:ascii="Times New Roman" w:hAnsi="Times New Roman" w:cs="Times New Roman"/>
          <w:color w:val="000000"/>
          <w:sz w:val="28"/>
          <w:szCs w:val="28"/>
        </w:rPr>
        <w:t xml:space="preserve"> </w:t>
      </w:r>
      <w:r w:rsidRPr="00022098">
        <w:rPr>
          <w:rFonts w:ascii="Times New Roman" w:hAnsi="Times New Roman" w:cs="Times New Roman"/>
          <w:color w:val="000000"/>
          <w:sz w:val="28"/>
          <w:szCs w:val="28"/>
        </w:rPr>
        <w:t>понятие «торговли людьми», как в российском, так и международном праве. Так, например, Конвенция «Об упразднении рабства, работорговли и институтов и обычаев, сходных с рабством» (Женева, 7 сентября 1956 года), а так же Конвенция «О борьбе с торговлей людьми и с эксплуатацией проституции третьими лицами» (2 декабря 1949 года) практически не обладали юридической силой, связывалось это с их содержательной частью. Они отражали более чем сомнительные формулировки самого явления: то есть, даже указанные конвенции, имея статус юридически обязывающих правовых источников, вряд ли могли противостоять торговле людьми. Так, в Конвенции 1949 года усматривается необоснованное отождествление торговли людьми с международной проституцией, ставшее впоследствии практически аксиомой.</w:t>
      </w:r>
      <w:r w:rsidRPr="00022098">
        <w:rPr>
          <w:rStyle w:val="a8"/>
          <w:rFonts w:ascii="Times New Roman" w:hAnsi="Times New Roman" w:cs="Times New Roman"/>
          <w:color w:val="000000"/>
          <w:sz w:val="28"/>
          <w:szCs w:val="28"/>
          <w:vertAlign w:val="baseline"/>
        </w:rPr>
        <w:footnoteReference w:id="6"/>
      </w:r>
      <w:r w:rsidRPr="00022098">
        <w:rPr>
          <w:rFonts w:ascii="Times New Roman" w:hAnsi="Times New Roman" w:cs="Times New Roman"/>
          <w:color w:val="000000"/>
          <w:sz w:val="28"/>
          <w:szCs w:val="28"/>
        </w:rPr>
        <w:t xml:space="preserve"> Как ни странно, но сами эксперты ООН — представители Центра по правам человека в Женеве признают это.</w:t>
      </w:r>
      <w:r w:rsidRPr="00022098">
        <w:rPr>
          <w:rStyle w:val="a8"/>
          <w:rFonts w:ascii="Times New Roman" w:hAnsi="Times New Roman" w:cs="Times New Roman"/>
          <w:color w:val="000000"/>
          <w:sz w:val="28"/>
          <w:szCs w:val="28"/>
          <w:vertAlign w:val="baseline"/>
        </w:rPr>
        <w:footnoteReference w:id="7"/>
      </w:r>
    </w:p>
    <w:p w:rsidR="00022098" w:rsidRDefault="00D801D2" w:rsidP="00022098">
      <w:pPr>
        <w:pStyle w:val="a9"/>
        <w:spacing w:after="0" w:afterAutospacing="0" w:line="360" w:lineRule="auto"/>
        <w:ind w:firstLine="709"/>
        <w:jc w:val="both"/>
        <w:rPr>
          <w:rFonts w:ascii="Times New Roman" w:hAnsi="Times New Roman" w:cs="Times New Roman"/>
          <w:color w:val="000000"/>
          <w:sz w:val="28"/>
          <w:szCs w:val="28"/>
        </w:rPr>
      </w:pPr>
      <w:r w:rsidRPr="00022098">
        <w:rPr>
          <w:rFonts w:ascii="Times New Roman" w:hAnsi="Times New Roman" w:cs="Times New Roman"/>
          <w:color w:val="000000"/>
          <w:sz w:val="28"/>
          <w:szCs w:val="28"/>
        </w:rPr>
        <w:t>В декабре 2000 года на 55-ой сессии Генеральной Ассамблеи ООН была принята Конвенция против транснациональной преступности</w:t>
      </w:r>
      <w:r w:rsidR="00022098">
        <w:rPr>
          <w:rFonts w:ascii="Times New Roman" w:hAnsi="Times New Roman" w:cs="Times New Roman"/>
          <w:color w:val="000000"/>
          <w:sz w:val="28"/>
          <w:szCs w:val="28"/>
        </w:rPr>
        <w:t xml:space="preserve"> </w:t>
      </w:r>
      <w:r w:rsidRPr="00022098">
        <w:rPr>
          <w:rFonts w:ascii="Times New Roman" w:hAnsi="Times New Roman" w:cs="Times New Roman"/>
          <w:color w:val="000000"/>
          <w:sz w:val="28"/>
          <w:szCs w:val="28"/>
        </w:rPr>
        <w:t>и дополняющий её Протокол о предупреждении, пресечении и наказании за торговлю людьми, особенно женщинами и детьми. Этот международный акт дал понятие «торговля людьми», указал на некоторые условия привлечения к ответственности, установил рекомендации к назначению наказания, таким образом, обусловил обязанности государств по противодействию торговле людьми.</w:t>
      </w:r>
    </w:p>
    <w:p w:rsidR="00D801D2" w:rsidRPr="00022098" w:rsidRDefault="00D801D2" w:rsidP="00022098">
      <w:pPr>
        <w:pStyle w:val="a9"/>
        <w:spacing w:after="0" w:afterAutospacing="0" w:line="360" w:lineRule="auto"/>
        <w:ind w:firstLine="709"/>
        <w:jc w:val="both"/>
        <w:rPr>
          <w:rFonts w:ascii="Times New Roman" w:hAnsi="Times New Roman" w:cs="Times New Roman"/>
          <w:color w:val="000000"/>
          <w:sz w:val="28"/>
          <w:szCs w:val="28"/>
        </w:rPr>
      </w:pPr>
      <w:r w:rsidRPr="00022098">
        <w:rPr>
          <w:rFonts w:ascii="Times New Roman" w:hAnsi="Times New Roman" w:cs="Times New Roman"/>
          <w:color w:val="000000"/>
          <w:sz w:val="28"/>
          <w:szCs w:val="28"/>
        </w:rPr>
        <w:t>В соответствии со ст. 3 Протокола от 15.11.2000 к Конвенции ООН против транснациональной организованной преступности "О предупреждении и пресечении торговли людьми, особенно женщинами и детьми, и наказании за нее" понятие "торговля людьми" означает осуществляемые в целях эксплуатации вербовку, перевозку, передачу, укрывательство или получение людей путем угрозы силой или ее применения или других форм принуждения, похищения, мошенничества, обмана, злоупотребления властью или уязвимостью положения либо путем подкупа, в виде платежей или выгод, для получения согласия лица, контролирующего другое лицо.</w:t>
      </w:r>
    </w:p>
    <w:p w:rsidR="00022098" w:rsidRDefault="00D801D2" w:rsidP="00022098">
      <w:pPr>
        <w:pStyle w:val="a9"/>
        <w:spacing w:after="0" w:afterAutospacing="0" w:line="360" w:lineRule="auto"/>
        <w:ind w:firstLine="709"/>
        <w:jc w:val="both"/>
        <w:rPr>
          <w:rFonts w:ascii="Times New Roman" w:hAnsi="Times New Roman" w:cs="Times New Roman"/>
          <w:color w:val="000000"/>
          <w:sz w:val="28"/>
          <w:szCs w:val="28"/>
        </w:rPr>
      </w:pPr>
      <w:r w:rsidRPr="00022098">
        <w:rPr>
          <w:rFonts w:ascii="Times New Roman" w:hAnsi="Times New Roman" w:cs="Times New Roman"/>
          <w:color w:val="000000"/>
          <w:sz w:val="28"/>
          <w:szCs w:val="28"/>
        </w:rPr>
        <w:t>Эксплуатация включает, как минимум, эксплуатацию проституции других лиц или другие формы сексуальной эксплуатации, принудительный труд или услуги, рабство или обычаи, сходные с рабством, подневольное состояние или извлечение органов. К ноябрю 2001 года Конвенцию подписали 100 государств, в том числе и Российская Федерация.</w:t>
      </w:r>
    </w:p>
    <w:p w:rsidR="00022098" w:rsidRDefault="00D801D2" w:rsidP="00022098">
      <w:pPr>
        <w:pStyle w:val="a9"/>
        <w:spacing w:after="0" w:afterAutospacing="0" w:line="360" w:lineRule="auto"/>
        <w:ind w:firstLine="709"/>
        <w:jc w:val="both"/>
        <w:rPr>
          <w:rFonts w:ascii="Times New Roman" w:hAnsi="Times New Roman" w:cs="Times New Roman"/>
          <w:color w:val="000000"/>
          <w:sz w:val="28"/>
          <w:szCs w:val="28"/>
        </w:rPr>
      </w:pPr>
      <w:r w:rsidRPr="00022098">
        <w:rPr>
          <w:rFonts w:ascii="Times New Roman" w:hAnsi="Times New Roman" w:cs="Times New Roman"/>
          <w:color w:val="000000"/>
          <w:sz w:val="28"/>
          <w:szCs w:val="28"/>
        </w:rPr>
        <w:t>Родовым объектом данного преступления являются общественные отношения, обеспечивающие безопасность личности.</w:t>
      </w:r>
    </w:p>
    <w:p w:rsidR="00022098" w:rsidRDefault="00D801D2" w:rsidP="00022098">
      <w:pPr>
        <w:pStyle w:val="a9"/>
        <w:spacing w:after="0" w:afterAutospacing="0" w:line="360" w:lineRule="auto"/>
        <w:ind w:firstLine="709"/>
        <w:jc w:val="both"/>
        <w:rPr>
          <w:rFonts w:ascii="Times New Roman" w:hAnsi="Times New Roman" w:cs="Times New Roman"/>
          <w:color w:val="000000"/>
          <w:sz w:val="28"/>
          <w:szCs w:val="28"/>
        </w:rPr>
      </w:pPr>
      <w:r w:rsidRPr="00022098">
        <w:rPr>
          <w:rFonts w:ascii="Times New Roman" w:hAnsi="Times New Roman" w:cs="Times New Roman"/>
          <w:color w:val="000000"/>
          <w:sz w:val="28"/>
          <w:szCs w:val="28"/>
        </w:rPr>
        <w:t>Видовой объект представляет собой общественные отношения, направленные на защиту свободы, чести и достоинства личности.</w:t>
      </w:r>
    </w:p>
    <w:p w:rsidR="00022098" w:rsidRDefault="00D801D2" w:rsidP="00022098">
      <w:pPr>
        <w:pStyle w:val="a9"/>
        <w:spacing w:after="0" w:afterAutospacing="0" w:line="360" w:lineRule="auto"/>
        <w:ind w:firstLine="709"/>
        <w:jc w:val="both"/>
        <w:rPr>
          <w:rFonts w:ascii="Times New Roman" w:hAnsi="Times New Roman" w:cs="Times New Roman"/>
          <w:color w:val="000000"/>
          <w:sz w:val="28"/>
          <w:szCs w:val="28"/>
        </w:rPr>
      </w:pPr>
      <w:r w:rsidRPr="00022098">
        <w:rPr>
          <w:rFonts w:ascii="Times New Roman" w:hAnsi="Times New Roman" w:cs="Times New Roman"/>
          <w:color w:val="000000"/>
          <w:sz w:val="28"/>
          <w:szCs w:val="28"/>
        </w:rPr>
        <w:t>Непосредственный объект данного преступления – личная свобода человека, как совокупность общественных отношений направленных на защиту самостоятельного определения личностью своей дальнейшей деятельности. Свобода в этом случае понимается в узком смысле, как возможность физического перемещения, определения своего места жительства, нахождения.</w:t>
      </w:r>
    </w:p>
    <w:p w:rsidR="00D801D2" w:rsidRPr="00022098" w:rsidRDefault="00D801D2" w:rsidP="00022098">
      <w:pPr>
        <w:pStyle w:val="a9"/>
        <w:spacing w:after="0" w:afterAutospacing="0" w:line="360" w:lineRule="auto"/>
        <w:ind w:firstLine="709"/>
        <w:jc w:val="both"/>
        <w:rPr>
          <w:rFonts w:ascii="Times New Roman" w:hAnsi="Times New Roman" w:cs="Times New Roman"/>
          <w:color w:val="000000"/>
          <w:sz w:val="28"/>
          <w:szCs w:val="28"/>
        </w:rPr>
      </w:pPr>
      <w:r w:rsidRPr="00022098">
        <w:rPr>
          <w:rFonts w:ascii="Times New Roman" w:hAnsi="Times New Roman" w:cs="Times New Roman"/>
          <w:color w:val="000000"/>
          <w:sz w:val="28"/>
          <w:szCs w:val="28"/>
        </w:rPr>
        <w:t>Факультативным объектом (согласно квалифицирующим признакам) могут выступать общественные отношения, направленные на защиту: жизни и здоровья личности, установленного порядка осуществления должностными лицами своих обязанностей, порядка пересечения государственной границы Российской Федерации, нормального нравственного, психологического и физического развитие несовершеннолетнего, нормальной деятельности органов государственной власти и органов местного самоуправления в части порядка обращения с документами, государственными наградами, штампами, печатями, бланками.</w:t>
      </w:r>
    </w:p>
    <w:p w:rsidR="00D801D2" w:rsidRPr="00022098" w:rsidRDefault="00D801D2" w:rsidP="00022098">
      <w:pPr>
        <w:pStyle w:val="a9"/>
        <w:spacing w:after="0" w:afterAutospacing="0" w:line="360" w:lineRule="auto"/>
        <w:ind w:firstLine="709"/>
        <w:jc w:val="both"/>
        <w:rPr>
          <w:rFonts w:ascii="Times New Roman" w:hAnsi="Times New Roman" w:cs="Times New Roman"/>
          <w:color w:val="000000"/>
          <w:sz w:val="28"/>
          <w:szCs w:val="28"/>
        </w:rPr>
      </w:pPr>
      <w:r w:rsidRPr="00022098">
        <w:rPr>
          <w:rFonts w:ascii="Times New Roman" w:hAnsi="Times New Roman" w:cs="Times New Roman"/>
          <w:color w:val="000000"/>
          <w:sz w:val="28"/>
          <w:szCs w:val="28"/>
        </w:rPr>
        <w:t>Торговля людьми – состав с альтернативными действиями, которые включают в себя: куплю-продажу человека, вербовку, перевозку, передачу, укрывательство или получение. Стоит отметить, что состав преступления формальный,</w:t>
      </w:r>
      <w:r w:rsidRPr="00022098">
        <w:rPr>
          <w:rStyle w:val="a8"/>
          <w:rFonts w:ascii="Times New Roman" w:hAnsi="Times New Roman" w:cs="Times New Roman"/>
          <w:color w:val="000000"/>
          <w:sz w:val="28"/>
          <w:szCs w:val="28"/>
          <w:vertAlign w:val="baseline"/>
        </w:rPr>
        <w:footnoteReference w:id="8"/>
      </w:r>
      <w:r w:rsidRPr="00022098">
        <w:rPr>
          <w:rFonts w:ascii="Times New Roman" w:hAnsi="Times New Roman" w:cs="Times New Roman"/>
          <w:color w:val="000000"/>
          <w:sz w:val="28"/>
          <w:szCs w:val="28"/>
        </w:rPr>
        <w:t xml:space="preserve"> т.е. преступление окончено в момент совершения общественно опасного действия. В данном случае необходимо совершение одного из общественно опасных действий, перечисленных в диспозиции статьи, чтобы преступление считалось оконченным.</w:t>
      </w:r>
    </w:p>
    <w:p w:rsidR="00D801D2" w:rsidRPr="00022098" w:rsidRDefault="00D801D2" w:rsidP="00022098">
      <w:pPr>
        <w:pStyle w:val="a9"/>
        <w:spacing w:after="0" w:afterAutospacing="0" w:line="360" w:lineRule="auto"/>
        <w:ind w:firstLine="709"/>
        <w:jc w:val="both"/>
        <w:rPr>
          <w:rFonts w:ascii="Times New Roman" w:hAnsi="Times New Roman" w:cs="Times New Roman"/>
          <w:color w:val="000000"/>
          <w:sz w:val="28"/>
          <w:szCs w:val="28"/>
        </w:rPr>
      </w:pPr>
      <w:r w:rsidRPr="00022098">
        <w:rPr>
          <w:rFonts w:ascii="Times New Roman" w:hAnsi="Times New Roman" w:cs="Times New Roman"/>
          <w:color w:val="000000"/>
          <w:sz w:val="28"/>
          <w:szCs w:val="28"/>
        </w:rPr>
        <w:t>В исследуемом составе субъектом преступления выступает физическое, вменяемое лицо, достигшее 16 летнего возраста. До достижения указанного возраста лицо в силу несформированности мыслительной деятельности не может осознавать характер и степень общественной опасности совершаемых действий.</w:t>
      </w:r>
    </w:p>
    <w:p w:rsidR="00022098" w:rsidRDefault="00D801D2" w:rsidP="00022098">
      <w:pPr>
        <w:pStyle w:val="a9"/>
        <w:spacing w:after="0" w:afterAutospacing="0" w:line="360" w:lineRule="auto"/>
        <w:ind w:firstLine="709"/>
        <w:jc w:val="both"/>
        <w:rPr>
          <w:rFonts w:ascii="Times New Roman" w:hAnsi="Times New Roman" w:cs="Times New Roman"/>
          <w:color w:val="000000"/>
          <w:sz w:val="28"/>
          <w:szCs w:val="28"/>
        </w:rPr>
      </w:pPr>
      <w:r w:rsidRPr="00022098">
        <w:rPr>
          <w:rFonts w:ascii="Times New Roman" w:hAnsi="Times New Roman" w:cs="Times New Roman"/>
          <w:color w:val="000000"/>
          <w:sz w:val="28"/>
          <w:szCs w:val="28"/>
        </w:rPr>
        <w:t>Субъективная сторона характеризуется умышленной формой вины в виде прямого умысла. Лицо осознает общественно-опасный</w:t>
      </w:r>
      <w:r w:rsidR="00022098">
        <w:rPr>
          <w:rFonts w:ascii="Times New Roman" w:hAnsi="Times New Roman" w:cs="Times New Roman"/>
          <w:color w:val="000000"/>
          <w:sz w:val="28"/>
          <w:szCs w:val="28"/>
        </w:rPr>
        <w:t xml:space="preserve"> </w:t>
      </w:r>
      <w:r w:rsidRPr="00022098">
        <w:rPr>
          <w:rFonts w:ascii="Times New Roman" w:hAnsi="Times New Roman" w:cs="Times New Roman"/>
          <w:color w:val="000000"/>
          <w:sz w:val="28"/>
          <w:szCs w:val="28"/>
        </w:rPr>
        <w:t>характер осуществляемых деяний в отношении человека и желает совершить эти действия. Так же в п. «а» ч.3 ст. 127.1 УК РФ имеет место сочетание умышленной и неосторожной формы вины, т.е. речь идет о совершении преступления с двумя формами вины, где в отношении совершенной купли-продажи, вербовки, перевозки, передачи, укрывательства или получения у преступника имеется прямой умысел, а в отношении смерти, причинения тяжкого вреда здоровью или иных тяжких последствий – неосторожная форма вины.</w:t>
      </w:r>
    </w:p>
    <w:p w:rsidR="00022098" w:rsidRDefault="00D801D2" w:rsidP="00022098">
      <w:pPr>
        <w:pStyle w:val="a9"/>
        <w:spacing w:after="0" w:afterAutospacing="0" w:line="360" w:lineRule="auto"/>
        <w:ind w:firstLine="709"/>
        <w:jc w:val="both"/>
        <w:rPr>
          <w:rFonts w:ascii="Times New Roman" w:hAnsi="Times New Roman" w:cs="Times New Roman"/>
          <w:color w:val="000000"/>
          <w:sz w:val="28"/>
          <w:szCs w:val="28"/>
        </w:rPr>
      </w:pPr>
      <w:r w:rsidRPr="00022098">
        <w:rPr>
          <w:rFonts w:ascii="Times New Roman" w:hAnsi="Times New Roman" w:cs="Times New Roman"/>
          <w:color w:val="000000"/>
          <w:sz w:val="28"/>
          <w:szCs w:val="28"/>
        </w:rPr>
        <w:t>Так же субъективная сторона характеризуется наличием специальной цели. Этой целью выступает эксплуатация. В Примечании к ст.127.1 УК РФ под эксплуатацией</w:t>
      </w:r>
      <w:r w:rsidR="00022098">
        <w:rPr>
          <w:rFonts w:ascii="Times New Roman" w:hAnsi="Times New Roman" w:cs="Times New Roman"/>
          <w:color w:val="000000"/>
          <w:sz w:val="28"/>
          <w:szCs w:val="28"/>
        </w:rPr>
        <w:t xml:space="preserve"> </w:t>
      </w:r>
      <w:r w:rsidRPr="00022098">
        <w:rPr>
          <w:rFonts w:ascii="Times New Roman" w:hAnsi="Times New Roman" w:cs="Times New Roman"/>
          <w:color w:val="000000"/>
          <w:sz w:val="28"/>
          <w:szCs w:val="28"/>
        </w:rPr>
        <w:t>понимается использование занятия проституцией другими лицами и иные формы сексуальной эксплуатации, рабский труд (услуги), подневольное состояние. Используемое определение эксплуатации заимствовано из Протокола о предупреждении и пресечении торговли людьми, особенно женщинами и детьми при Конвенции ООН 2000 г.</w:t>
      </w:r>
    </w:p>
    <w:p w:rsidR="00D801D2" w:rsidRPr="00022098" w:rsidRDefault="00D801D2" w:rsidP="00022098">
      <w:pPr>
        <w:spacing w:line="360" w:lineRule="auto"/>
        <w:ind w:firstLine="709"/>
        <w:jc w:val="both"/>
        <w:rPr>
          <w:color w:val="000000"/>
          <w:sz w:val="28"/>
          <w:szCs w:val="28"/>
        </w:rPr>
      </w:pPr>
      <w:r w:rsidRPr="00022098">
        <w:rPr>
          <w:color w:val="000000"/>
          <w:sz w:val="28"/>
          <w:szCs w:val="28"/>
        </w:rPr>
        <w:t>Проблема торговли людьми не признает государственных границ, не делает разницы между развитыми странами и развивающимися. Она прекрасно адаптирована как к бедности, так и к роскоши. Эта проблема одинаково существует как перед народами, которые втянуты в военные конфликты, так и перед теми, которые живут мирно. Будучи связана с сексом и огромными суммами денег, проблема касается наиболее интимных сторон жизни человека, одновременно влияет на развитие всего общества, превращая женщину в рабыню, сводя ее существование до уровня животного в нижайшем его проявлении.</w:t>
      </w:r>
    </w:p>
    <w:p w:rsidR="00022098" w:rsidRDefault="00D801D2" w:rsidP="00022098">
      <w:pPr>
        <w:spacing w:line="360" w:lineRule="auto"/>
        <w:ind w:firstLine="709"/>
        <w:jc w:val="both"/>
        <w:rPr>
          <w:color w:val="000000"/>
          <w:sz w:val="28"/>
          <w:szCs w:val="28"/>
        </w:rPr>
      </w:pPr>
      <w:r w:rsidRPr="00022098">
        <w:rPr>
          <w:color w:val="000000"/>
          <w:sz w:val="28"/>
          <w:szCs w:val="28"/>
        </w:rPr>
        <w:t>Так, Международная конференция от 1910 г. предусматривала наказание для тех, кто для удовлетворения половой страсти другого лица подкупает, обольщает или увлекает женщину или несовершеннолетнюю девушку для аморальных целей, а также женщин старше 20 лет путем принуждения или мошенничества. Конвенция предусматривала наблюдение за портами и железнодорожными станциями для выявления людей, которые занимаются поисками женщин и девушек с целью вовлечения их в аморальную жизнь, а также экстрадицию правонарушителей. Достаточно интересный вариант уменьшения спроса (вообще на оказание подобного рода услуг) нашли шведы. В этой стране был принят Закон о насилии над женщинами, в котором проституция введена в ранг насилия против женщин, а «покупка сексуальных услуг» запрещена, наказуема штрафами и/или тюремным заключением до 6 месяцев.</w:t>
      </w:r>
      <w:r w:rsidRPr="00022098">
        <w:rPr>
          <w:rStyle w:val="a8"/>
          <w:color w:val="000000"/>
          <w:sz w:val="28"/>
          <w:szCs w:val="28"/>
          <w:vertAlign w:val="baseline"/>
        </w:rPr>
        <w:footnoteReference w:id="9"/>
      </w:r>
      <w:r w:rsidRPr="00022098">
        <w:rPr>
          <w:color w:val="000000"/>
          <w:sz w:val="28"/>
          <w:szCs w:val="28"/>
        </w:rPr>
        <w:t xml:space="preserve"> Таким образом, женщина в Швеции наделяется широким спектром прав,</w:t>
      </w:r>
      <w:r w:rsidR="00022098">
        <w:rPr>
          <w:color w:val="000000"/>
          <w:sz w:val="28"/>
          <w:szCs w:val="28"/>
        </w:rPr>
        <w:t xml:space="preserve"> </w:t>
      </w:r>
      <w:r w:rsidRPr="00022098">
        <w:rPr>
          <w:color w:val="000000"/>
          <w:sz w:val="28"/>
          <w:szCs w:val="28"/>
        </w:rPr>
        <w:t>имея возможность отстаивать свои интересы в суде, тем самым не просто защищая себя, но и выявляя лиц, занимающихся деятельностью по принуждению к оказанию сексуальных услуг. В итоге данная деятельность перестает быть скрытой (латентной), и ей становится вполне возможно противостоять.</w:t>
      </w:r>
    </w:p>
    <w:p w:rsidR="00022098" w:rsidRDefault="00D801D2" w:rsidP="00022098">
      <w:pPr>
        <w:pStyle w:val="a9"/>
        <w:spacing w:after="0" w:afterAutospacing="0" w:line="360" w:lineRule="auto"/>
        <w:ind w:firstLine="709"/>
        <w:jc w:val="both"/>
        <w:rPr>
          <w:rFonts w:ascii="Times New Roman" w:hAnsi="Times New Roman" w:cs="Times New Roman"/>
          <w:color w:val="000000"/>
          <w:sz w:val="28"/>
          <w:szCs w:val="28"/>
        </w:rPr>
      </w:pPr>
      <w:r w:rsidRPr="00022098">
        <w:rPr>
          <w:rFonts w:ascii="Times New Roman" w:hAnsi="Times New Roman" w:cs="Times New Roman"/>
          <w:color w:val="000000"/>
          <w:sz w:val="28"/>
          <w:szCs w:val="28"/>
        </w:rPr>
        <w:t>На уровне отдельных государств (в основном это страны бывшего Советского Союза) в уголовное законодательство внесены</w:t>
      </w:r>
      <w:r w:rsidR="00022098">
        <w:rPr>
          <w:rFonts w:ascii="Times New Roman" w:hAnsi="Times New Roman" w:cs="Times New Roman"/>
          <w:color w:val="000000"/>
          <w:sz w:val="28"/>
          <w:szCs w:val="28"/>
        </w:rPr>
        <w:t xml:space="preserve"> </w:t>
      </w:r>
      <w:r w:rsidRPr="00022098">
        <w:rPr>
          <w:rFonts w:ascii="Times New Roman" w:hAnsi="Times New Roman" w:cs="Times New Roman"/>
          <w:color w:val="000000"/>
          <w:sz w:val="28"/>
          <w:szCs w:val="28"/>
        </w:rPr>
        <w:t>надлежащие статьи, предусматривающие уголовную ответственность за торговлю людьми (подобные изменения в уголовном законодательстве произведены в Литве, Латвии, Белоруссии, Грузии, Таджикистане, Казахстане и на Украине, и в некоторых других странах), что наиболее ярко подчеркивает сходство их правовой системы с Российской в области уголовного права.</w:t>
      </w:r>
    </w:p>
    <w:p w:rsidR="00D801D2" w:rsidRPr="00022098" w:rsidRDefault="00D801D2" w:rsidP="00022098">
      <w:pPr>
        <w:spacing w:line="360" w:lineRule="auto"/>
        <w:ind w:firstLine="709"/>
        <w:jc w:val="both"/>
        <w:rPr>
          <w:color w:val="000000"/>
          <w:sz w:val="28"/>
          <w:szCs w:val="28"/>
        </w:rPr>
      </w:pPr>
      <w:r w:rsidRPr="00022098">
        <w:rPr>
          <w:color w:val="000000"/>
          <w:sz w:val="28"/>
          <w:szCs w:val="28"/>
        </w:rPr>
        <w:t>Огромный вклад в деятельность по предотвращению такого явления, как торговля людьми,</w:t>
      </w:r>
      <w:r w:rsidR="00022098">
        <w:rPr>
          <w:color w:val="000000"/>
          <w:sz w:val="28"/>
          <w:szCs w:val="28"/>
        </w:rPr>
        <w:t xml:space="preserve"> </w:t>
      </w:r>
      <w:r w:rsidRPr="00022098">
        <w:rPr>
          <w:color w:val="000000"/>
          <w:sz w:val="28"/>
          <w:szCs w:val="28"/>
        </w:rPr>
        <w:t>вносят международные негосударственные организации, правительства многих государств мира. Одними из первых превентивную работу в этой области начали неправительственные организации. Так, в конце 1980-х гг. в Нидерландах был создан Фонд против торговли людьми. Эта организация в 1995 году инициировала вместе с неправительственными организациями международную программу «Ла Страда» - «Предотвращение торговли людьми в странах Центральной и Восточной Европы». Основные направления деятельности международной программы «Ла Страда» были следующими:</w:t>
      </w:r>
    </w:p>
    <w:p w:rsidR="00D801D2" w:rsidRPr="00022098" w:rsidRDefault="00D801D2" w:rsidP="00022098">
      <w:pPr>
        <w:spacing w:line="360" w:lineRule="auto"/>
        <w:ind w:firstLine="709"/>
        <w:jc w:val="both"/>
        <w:rPr>
          <w:color w:val="000000"/>
          <w:sz w:val="28"/>
          <w:szCs w:val="28"/>
        </w:rPr>
      </w:pPr>
      <w:r w:rsidRPr="00022098">
        <w:rPr>
          <w:color w:val="000000"/>
          <w:sz w:val="28"/>
          <w:szCs w:val="28"/>
        </w:rPr>
        <w:t>- помощь пострадавшим от торговли людьми;</w:t>
      </w:r>
    </w:p>
    <w:p w:rsidR="00D801D2" w:rsidRPr="00022098" w:rsidRDefault="00D801D2" w:rsidP="00022098">
      <w:pPr>
        <w:spacing w:line="360" w:lineRule="auto"/>
        <w:ind w:firstLine="709"/>
        <w:jc w:val="both"/>
        <w:rPr>
          <w:color w:val="000000"/>
          <w:sz w:val="28"/>
          <w:szCs w:val="28"/>
        </w:rPr>
      </w:pPr>
      <w:r w:rsidRPr="00022098">
        <w:rPr>
          <w:color w:val="000000"/>
          <w:sz w:val="28"/>
          <w:szCs w:val="28"/>
        </w:rPr>
        <w:t>- организация работы «горячей лини»;</w:t>
      </w:r>
    </w:p>
    <w:p w:rsidR="00D801D2" w:rsidRPr="00022098" w:rsidRDefault="00D801D2" w:rsidP="00022098">
      <w:pPr>
        <w:spacing w:line="360" w:lineRule="auto"/>
        <w:ind w:firstLine="709"/>
        <w:jc w:val="both"/>
        <w:rPr>
          <w:color w:val="000000"/>
          <w:sz w:val="28"/>
          <w:szCs w:val="28"/>
        </w:rPr>
      </w:pPr>
      <w:r w:rsidRPr="00022098">
        <w:rPr>
          <w:color w:val="000000"/>
          <w:sz w:val="28"/>
          <w:szCs w:val="28"/>
        </w:rPr>
        <w:t>- проведение исследований по проблемам насилия в отношении женщин;</w:t>
      </w:r>
    </w:p>
    <w:p w:rsidR="00D801D2" w:rsidRPr="00022098" w:rsidRDefault="00D801D2" w:rsidP="00022098">
      <w:pPr>
        <w:spacing w:line="360" w:lineRule="auto"/>
        <w:ind w:firstLine="709"/>
        <w:jc w:val="both"/>
        <w:rPr>
          <w:color w:val="000000"/>
          <w:sz w:val="28"/>
          <w:szCs w:val="28"/>
        </w:rPr>
      </w:pPr>
      <w:r w:rsidRPr="00022098">
        <w:rPr>
          <w:color w:val="000000"/>
          <w:sz w:val="28"/>
          <w:szCs w:val="28"/>
        </w:rPr>
        <w:t>- экспертиза законодательных актов, которые регулируют положение женщин в стране;</w:t>
      </w:r>
    </w:p>
    <w:p w:rsidR="00D801D2" w:rsidRPr="00022098" w:rsidRDefault="00D801D2" w:rsidP="00022098">
      <w:pPr>
        <w:spacing w:line="360" w:lineRule="auto"/>
        <w:ind w:firstLine="709"/>
        <w:jc w:val="both"/>
        <w:rPr>
          <w:color w:val="000000"/>
          <w:sz w:val="28"/>
          <w:szCs w:val="28"/>
        </w:rPr>
      </w:pPr>
      <w:r w:rsidRPr="00022098">
        <w:rPr>
          <w:color w:val="000000"/>
          <w:sz w:val="28"/>
          <w:szCs w:val="28"/>
        </w:rPr>
        <w:t>- ведение просветительной деятельности среди молодежи по проблемам прав человека и предотвращения торговли людьми;</w:t>
      </w:r>
    </w:p>
    <w:p w:rsidR="00D801D2" w:rsidRPr="00022098" w:rsidRDefault="00D801D2" w:rsidP="00022098">
      <w:pPr>
        <w:spacing w:line="360" w:lineRule="auto"/>
        <w:ind w:firstLine="709"/>
        <w:jc w:val="both"/>
        <w:rPr>
          <w:color w:val="000000"/>
          <w:sz w:val="28"/>
          <w:szCs w:val="28"/>
        </w:rPr>
      </w:pPr>
      <w:r w:rsidRPr="00022098">
        <w:rPr>
          <w:color w:val="000000"/>
          <w:sz w:val="28"/>
          <w:szCs w:val="28"/>
        </w:rPr>
        <w:t>- работа со средствами массовой информации, распространение информации по данной проблематике;</w:t>
      </w:r>
    </w:p>
    <w:p w:rsidR="00D801D2" w:rsidRPr="00022098" w:rsidRDefault="00D801D2" w:rsidP="00022098">
      <w:pPr>
        <w:spacing w:line="360" w:lineRule="auto"/>
        <w:ind w:firstLine="709"/>
        <w:jc w:val="both"/>
        <w:rPr>
          <w:color w:val="000000"/>
          <w:sz w:val="28"/>
          <w:szCs w:val="28"/>
        </w:rPr>
      </w:pPr>
      <w:r w:rsidRPr="00022098">
        <w:rPr>
          <w:color w:val="000000"/>
          <w:sz w:val="28"/>
          <w:szCs w:val="28"/>
        </w:rPr>
        <w:t>- издание материалов, бюллетеней, листовок по проблеме предотвращения торговли людьми и их распространение;</w:t>
      </w:r>
    </w:p>
    <w:p w:rsidR="00D801D2" w:rsidRPr="00022098" w:rsidRDefault="00D801D2" w:rsidP="00022098">
      <w:pPr>
        <w:spacing w:line="360" w:lineRule="auto"/>
        <w:ind w:firstLine="709"/>
        <w:jc w:val="both"/>
        <w:rPr>
          <w:color w:val="000000"/>
          <w:sz w:val="28"/>
          <w:szCs w:val="28"/>
        </w:rPr>
      </w:pPr>
      <w:r w:rsidRPr="00022098">
        <w:rPr>
          <w:color w:val="000000"/>
          <w:sz w:val="28"/>
          <w:szCs w:val="28"/>
        </w:rPr>
        <w:t>- проведение семинаров, рабочих секций, конференций;</w:t>
      </w:r>
    </w:p>
    <w:p w:rsidR="00D801D2" w:rsidRPr="00022098" w:rsidRDefault="00D801D2" w:rsidP="00022098">
      <w:pPr>
        <w:spacing w:line="360" w:lineRule="auto"/>
        <w:ind w:firstLine="709"/>
        <w:jc w:val="both"/>
        <w:rPr>
          <w:color w:val="000000"/>
          <w:sz w:val="28"/>
          <w:szCs w:val="28"/>
        </w:rPr>
      </w:pPr>
      <w:r w:rsidRPr="00022098">
        <w:rPr>
          <w:color w:val="000000"/>
          <w:sz w:val="28"/>
          <w:szCs w:val="28"/>
        </w:rPr>
        <w:t>- сотрудничество с государственными структурами с целью формирования национальной программы действий по предотвращению торговли людьми;</w:t>
      </w:r>
    </w:p>
    <w:p w:rsidR="00022098" w:rsidRDefault="00D801D2" w:rsidP="00022098">
      <w:pPr>
        <w:spacing w:line="360" w:lineRule="auto"/>
        <w:ind w:firstLine="709"/>
        <w:jc w:val="both"/>
        <w:rPr>
          <w:color w:val="000000"/>
          <w:sz w:val="28"/>
          <w:szCs w:val="28"/>
        </w:rPr>
      </w:pPr>
      <w:r w:rsidRPr="00022098">
        <w:rPr>
          <w:color w:val="000000"/>
          <w:sz w:val="28"/>
          <w:szCs w:val="28"/>
        </w:rPr>
        <w:t>- сотрудничество с посольствами иностранных государств в стране и</w:t>
      </w:r>
      <w:r w:rsidR="00022098">
        <w:rPr>
          <w:color w:val="000000"/>
          <w:sz w:val="28"/>
          <w:szCs w:val="28"/>
        </w:rPr>
        <w:t xml:space="preserve"> </w:t>
      </w:r>
      <w:r w:rsidRPr="00022098">
        <w:rPr>
          <w:color w:val="000000"/>
          <w:sz w:val="28"/>
          <w:szCs w:val="28"/>
        </w:rPr>
        <w:t>национальными посольствами за границей, сотрудничество с правительственными и неправительственными организациями в стране и за границей с целью предотвращения торговли людьми и помощи жертвам нелегальной торговли.</w:t>
      </w:r>
    </w:p>
    <w:p w:rsidR="00022098" w:rsidRDefault="00D801D2" w:rsidP="00022098">
      <w:pPr>
        <w:spacing w:line="360" w:lineRule="auto"/>
        <w:ind w:firstLine="709"/>
        <w:jc w:val="both"/>
        <w:rPr>
          <w:color w:val="000000"/>
          <w:sz w:val="28"/>
          <w:szCs w:val="28"/>
        </w:rPr>
      </w:pPr>
      <w:r w:rsidRPr="00022098">
        <w:rPr>
          <w:color w:val="000000"/>
          <w:sz w:val="28"/>
          <w:szCs w:val="28"/>
        </w:rPr>
        <w:t>Торговля людьми - недопустимое общественное явление, которому необходимо решительно противостоять. Борьба с ним требует активности и инициативы, как на государственном, так и на международном уровне, а также отработки эффективных механизмов реального противодействия. Государственные меры по предотвращению торговли людьми в основном носят превентивный характер, т.к. в открытую бороться с такого рода преступлениями, за частую, не представляется возможным. Латентность преступности требует особого подхода к её устранению. Одно остается бесспорным: к сожалению, международные соглашения и протоколы, на сегодняшний день не имеют принудительного характера, а лишь указывают, «советуют», как поступать с данной проблемой. На мой взгляд, требуется ужесточить контроль за соблюдением норм международного права, привести внутреннее законодательство стран-участников договоров (протоколов, конференций и т.д.) в соответствие друг с другом и вести</w:t>
      </w:r>
      <w:r w:rsidR="00022098">
        <w:rPr>
          <w:color w:val="000000"/>
          <w:sz w:val="28"/>
          <w:szCs w:val="28"/>
        </w:rPr>
        <w:t xml:space="preserve"> </w:t>
      </w:r>
      <w:r w:rsidRPr="00022098">
        <w:rPr>
          <w:color w:val="000000"/>
          <w:sz w:val="28"/>
          <w:szCs w:val="28"/>
        </w:rPr>
        <w:t>активную политику совместного решения возникающих проблем как в области уголовного права, так и в других областях. Противодействие торговли людьми сегодня весьма актуальная проблема для всех государств мира. Касается она, прежде всего вопросов обеспечения безопасности общества, что является непосредственной функцией государства.</w:t>
      </w:r>
    </w:p>
    <w:p w:rsidR="00D801D2" w:rsidRPr="00022098" w:rsidRDefault="00D801D2" w:rsidP="00022098">
      <w:pPr>
        <w:spacing w:line="360" w:lineRule="auto"/>
        <w:ind w:firstLine="709"/>
        <w:jc w:val="both"/>
        <w:rPr>
          <w:color w:val="000000"/>
          <w:sz w:val="28"/>
          <w:szCs w:val="28"/>
        </w:rPr>
      </w:pPr>
    </w:p>
    <w:p w:rsidR="00D801D2" w:rsidRPr="00DD402E" w:rsidRDefault="00D801D2" w:rsidP="00022098">
      <w:pPr>
        <w:spacing w:line="360" w:lineRule="auto"/>
        <w:ind w:firstLine="709"/>
        <w:jc w:val="both"/>
        <w:rPr>
          <w:b/>
          <w:bCs/>
          <w:color w:val="000000"/>
          <w:sz w:val="28"/>
          <w:szCs w:val="28"/>
        </w:rPr>
      </w:pPr>
      <w:r w:rsidRPr="00DD402E">
        <w:rPr>
          <w:b/>
          <w:bCs/>
          <w:color w:val="000000"/>
          <w:sz w:val="28"/>
          <w:szCs w:val="28"/>
        </w:rPr>
        <w:t>Задача</w:t>
      </w:r>
    </w:p>
    <w:p w:rsidR="00D801D2" w:rsidRPr="00022098" w:rsidRDefault="00D801D2" w:rsidP="00022098">
      <w:pPr>
        <w:spacing w:line="360" w:lineRule="auto"/>
        <w:ind w:firstLine="709"/>
        <w:jc w:val="both"/>
        <w:rPr>
          <w:color w:val="000000"/>
          <w:sz w:val="28"/>
          <w:szCs w:val="28"/>
        </w:rPr>
      </w:pPr>
    </w:p>
    <w:p w:rsidR="00022098" w:rsidRDefault="00D801D2" w:rsidP="00022098">
      <w:pPr>
        <w:spacing w:line="360" w:lineRule="auto"/>
        <w:ind w:firstLine="709"/>
        <w:jc w:val="both"/>
        <w:rPr>
          <w:color w:val="000000"/>
          <w:sz w:val="28"/>
          <w:szCs w:val="28"/>
        </w:rPr>
      </w:pPr>
      <w:r w:rsidRPr="00022098">
        <w:rPr>
          <w:color w:val="000000"/>
          <w:sz w:val="28"/>
          <w:szCs w:val="28"/>
        </w:rPr>
        <w:t>Абрамян на почве ревности нанёс своей жене восемь ножевых ранений в шею, грудь, и спину, остановившись после того, как нож сломался, и часть клинка осталась в ране. Жизнь женщины благодаря своевременно оказанной помощи была спасена. Оцените действия Абрамяна.</w:t>
      </w:r>
    </w:p>
    <w:p w:rsidR="00022098" w:rsidRPr="00DD402E" w:rsidRDefault="00D801D2" w:rsidP="00022098">
      <w:pPr>
        <w:spacing w:line="360" w:lineRule="auto"/>
        <w:ind w:firstLine="709"/>
        <w:jc w:val="both"/>
        <w:rPr>
          <w:b/>
          <w:bCs/>
          <w:color w:val="000000"/>
          <w:sz w:val="28"/>
          <w:szCs w:val="28"/>
        </w:rPr>
      </w:pPr>
      <w:r w:rsidRPr="00DD402E">
        <w:rPr>
          <w:b/>
          <w:bCs/>
          <w:color w:val="000000"/>
          <w:sz w:val="28"/>
          <w:szCs w:val="28"/>
        </w:rPr>
        <w:t>Ответ:</w:t>
      </w:r>
    </w:p>
    <w:p w:rsidR="00022098" w:rsidRDefault="00D801D2" w:rsidP="00022098">
      <w:pPr>
        <w:pStyle w:val="ConsPlusNormal"/>
        <w:widowControl/>
        <w:spacing w:line="360" w:lineRule="auto"/>
        <w:ind w:firstLine="709"/>
        <w:jc w:val="both"/>
        <w:rPr>
          <w:rFonts w:ascii="Times New Roman" w:hAnsi="Times New Roman" w:cs="Times New Roman"/>
          <w:color w:val="000000"/>
          <w:sz w:val="28"/>
          <w:szCs w:val="28"/>
        </w:rPr>
      </w:pPr>
      <w:r w:rsidRPr="00022098">
        <w:rPr>
          <w:rFonts w:ascii="Times New Roman" w:hAnsi="Times New Roman" w:cs="Times New Roman"/>
          <w:color w:val="000000"/>
          <w:sz w:val="28"/>
          <w:szCs w:val="28"/>
        </w:rPr>
        <w:t>В соответствии с данными психологии все действия человека обусловлены определенными мотивами и направлены на определенные цели. Это в полной мере касается и уголовно-правового поведения. Мотив и цель - это психические феномены, которые вместе с виной образуют субъективную сторону преступления. Одним из факультативных признаков субъективной стороны преступления, наряду с мотивом и целью преступления, является эмоциональное состояние лица во время совершения преступления – аффект. Аффект в нормах уголовного</w:t>
      </w:r>
      <w:r w:rsidR="00022098">
        <w:rPr>
          <w:rFonts w:ascii="Times New Roman" w:hAnsi="Times New Roman" w:cs="Times New Roman"/>
          <w:color w:val="000000"/>
          <w:sz w:val="28"/>
          <w:szCs w:val="28"/>
        </w:rPr>
        <w:t xml:space="preserve"> </w:t>
      </w:r>
      <w:r w:rsidRPr="00022098">
        <w:rPr>
          <w:rFonts w:ascii="Times New Roman" w:hAnsi="Times New Roman" w:cs="Times New Roman"/>
          <w:color w:val="000000"/>
          <w:sz w:val="28"/>
          <w:szCs w:val="28"/>
        </w:rPr>
        <w:t>закона</w:t>
      </w:r>
      <w:r w:rsidR="00022098">
        <w:rPr>
          <w:rFonts w:ascii="Times New Roman" w:hAnsi="Times New Roman" w:cs="Times New Roman"/>
          <w:color w:val="000000"/>
          <w:sz w:val="28"/>
          <w:szCs w:val="28"/>
        </w:rPr>
        <w:t xml:space="preserve"> </w:t>
      </w:r>
      <w:r w:rsidRPr="00022098">
        <w:rPr>
          <w:rFonts w:ascii="Times New Roman" w:hAnsi="Times New Roman" w:cs="Times New Roman"/>
          <w:color w:val="000000"/>
          <w:sz w:val="28"/>
          <w:szCs w:val="28"/>
        </w:rPr>
        <w:t>фигурирует в качестве квалифицирующего признака в составах тяжких и средней тяжести умышленных преступлений против жизни и здоровья личности, и влечет уменьшение наказания по сравнению с санкцией, предусмотренной основным составом. Импульсивные действия, совершенные в состоянии аффекта являются малоосознанными, но все-таки связанными с сознанием. Импульсивные действия, вызванные аффектом, являются необдуманными, но не случайными.</w:t>
      </w:r>
    </w:p>
    <w:p w:rsidR="00D801D2" w:rsidRPr="00022098" w:rsidRDefault="00D801D2" w:rsidP="00022098">
      <w:pPr>
        <w:pStyle w:val="ConsPlusNormal"/>
        <w:widowControl/>
        <w:spacing w:line="360" w:lineRule="auto"/>
        <w:ind w:firstLine="709"/>
        <w:jc w:val="both"/>
        <w:rPr>
          <w:rFonts w:ascii="Times New Roman" w:hAnsi="Times New Roman" w:cs="Times New Roman"/>
          <w:color w:val="000000"/>
          <w:sz w:val="28"/>
          <w:szCs w:val="28"/>
        </w:rPr>
      </w:pPr>
      <w:r w:rsidRPr="00022098">
        <w:rPr>
          <w:rFonts w:ascii="Times New Roman" w:hAnsi="Times New Roman" w:cs="Times New Roman"/>
          <w:color w:val="000000"/>
          <w:sz w:val="28"/>
          <w:szCs w:val="28"/>
        </w:rPr>
        <w:t>Разбирая данную задачу важно выяснить все обстоятельства представленного дела, например, такие как: были ли действия подсудимого импульсивными, рождёнными состоянием аффекта, связанными с длительной психотравмирующей ситуацией, возникшей в результате систематически аморального поведения потерпевшей. Условие задачи не раскрывает всех характеристик совершённого преступления. Не детализируя и принимая во внимание вышеприведённое условие, квалифицируем деяние Абрамяна по ч.1 ст.111 УК – умышленное причинение тяжкого вреда здоровью. При назначении наказания по данному делу, суд должен принять во внимание результаты психолого-психиатрической экспертизы Абрамяна, и если будет подтверждено состояние аффекта, в котором находился подсудимый во время совершения преступления, то санкция за данное деяние должна быть минимальной в отношении основного состава ч.1 ст.111 УК РФ.</w:t>
      </w:r>
    </w:p>
    <w:p w:rsidR="00D801D2" w:rsidRPr="00022098" w:rsidRDefault="00D801D2" w:rsidP="00022098">
      <w:pPr>
        <w:pStyle w:val="a9"/>
        <w:spacing w:after="0" w:afterAutospacing="0" w:line="360" w:lineRule="auto"/>
        <w:ind w:firstLine="709"/>
        <w:jc w:val="both"/>
        <w:rPr>
          <w:rFonts w:ascii="Times New Roman" w:hAnsi="Times New Roman" w:cs="Times New Roman"/>
          <w:b/>
          <w:bCs/>
          <w:color w:val="000000"/>
          <w:sz w:val="28"/>
          <w:szCs w:val="28"/>
        </w:rPr>
      </w:pPr>
      <w:r w:rsidRPr="00022098">
        <w:rPr>
          <w:rFonts w:ascii="Times New Roman" w:hAnsi="Times New Roman" w:cs="Times New Roman"/>
          <w:color w:val="000000"/>
          <w:sz w:val="28"/>
          <w:szCs w:val="28"/>
        </w:rPr>
        <w:br w:type="page"/>
      </w:r>
      <w:r w:rsidRPr="00022098">
        <w:rPr>
          <w:rFonts w:ascii="Times New Roman" w:hAnsi="Times New Roman" w:cs="Times New Roman"/>
          <w:b/>
          <w:bCs/>
          <w:color w:val="000000"/>
          <w:sz w:val="28"/>
          <w:szCs w:val="28"/>
        </w:rPr>
        <w:t>С</w:t>
      </w:r>
      <w:r w:rsidR="00DD402E">
        <w:rPr>
          <w:rFonts w:ascii="Times New Roman" w:hAnsi="Times New Roman" w:cs="Times New Roman"/>
          <w:b/>
          <w:bCs/>
          <w:color w:val="000000"/>
          <w:sz w:val="28"/>
          <w:szCs w:val="28"/>
        </w:rPr>
        <w:t>писок использованной литературы</w:t>
      </w:r>
    </w:p>
    <w:p w:rsidR="00D801D2" w:rsidRPr="00022098" w:rsidRDefault="00D801D2" w:rsidP="00022098">
      <w:pPr>
        <w:spacing w:line="360" w:lineRule="auto"/>
        <w:ind w:firstLine="709"/>
        <w:jc w:val="both"/>
        <w:rPr>
          <w:color w:val="000000"/>
          <w:sz w:val="28"/>
          <w:szCs w:val="28"/>
        </w:rPr>
      </w:pPr>
    </w:p>
    <w:p w:rsidR="00D801D2" w:rsidRPr="00022098" w:rsidRDefault="00D801D2" w:rsidP="00022098">
      <w:pPr>
        <w:pStyle w:val="a9"/>
        <w:numPr>
          <w:ilvl w:val="0"/>
          <w:numId w:val="1"/>
        </w:numPr>
        <w:spacing w:after="0" w:afterAutospacing="0" w:line="360" w:lineRule="auto"/>
        <w:ind w:left="0" w:firstLine="0"/>
        <w:rPr>
          <w:rFonts w:ascii="Times New Roman" w:hAnsi="Times New Roman" w:cs="Times New Roman"/>
          <w:color w:val="000000"/>
          <w:sz w:val="28"/>
          <w:szCs w:val="28"/>
        </w:rPr>
      </w:pPr>
      <w:r w:rsidRPr="00022098">
        <w:rPr>
          <w:rFonts w:ascii="Times New Roman" w:hAnsi="Times New Roman" w:cs="Times New Roman"/>
          <w:color w:val="000000"/>
          <w:sz w:val="28"/>
          <w:szCs w:val="28"/>
        </w:rPr>
        <w:t>Конституция Российской Федерации // Российская газета. №237 25.12.1993г.</w:t>
      </w:r>
    </w:p>
    <w:p w:rsidR="00D801D2" w:rsidRPr="00022098" w:rsidRDefault="00D801D2" w:rsidP="00022098">
      <w:pPr>
        <w:pStyle w:val="2"/>
        <w:numPr>
          <w:ilvl w:val="0"/>
          <w:numId w:val="1"/>
        </w:numPr>
        <w:spacing w:line="360" w:lineRule="auto"/>
        <w:ind w:left="0" w:firstLine="0"/>
        <w:rPr>
          <w:color w:val="000000"/>
        </w:rPr>
      </w:pPr>
      <w:r w:rsidRPr="00022098">
        <w:rPr>
          <w:color w:val="000000"/>
        </w:rPr>
        <w:t>Уголовный Кодекс РФ с изменениями и дополнениями // Российская газета. N 113, 114, 115, 118. 18.06.1996г., 19.06.1996г., 20.06.1996г., 25.06.1996г.</w:t>
      </w:r>
    </w:p>
    <w:p w:rsidR="00D801D2" w:rsidRPr="00022098" w:rsidRDefault="00D801D2" w:rsidP="00022098">
      <w:pPr>
        <w:pStyle w:val="a9"/>
        <w:numPr>
          <w:ilvl w:val="0"/>
          <w:numId w:val="1"/>
        </w:numPr>
        <w:spacing w:after="0" w:afterAutospacing="0" w:line="360" w:lineRule="auto"/>
        <w:ind w:left="0" w:firstLine="0"/>
        <w:rPr>
          <w:rFonts w:ascii="Times New Roman" w:hAnsi="Times New Roman" w:cs="Times New Roman"/>
          <w:color w:val="000000"/>
          <w:sz w:val="28"/>
          <w:szCs w:val="28"/>
        </w:rPr>
      </w:pPr>
      <w:r w:rsidRPr="00022098">
        <w:rPr>
          <w:rFonts w:ascii="Times New Roman" w:hAnsi="Times New Roman" w:cs="Times New Roman"/>
          <w:color w:val="000000"/>
          <w:sz w:val="28"/>
          <w:szCs w:val="28"/>
        </w:rPr>
        <w:t>Конвенция ООН против транснациональной преступности от 15 ноября 2000г.</w:t>
      </w:r>
    </w:p>
    <w:p w:rsidR="00D801D2" w:rsidRPr="00022098" w:rsidRDefault="00D801D2" w:rsidP="00022098">
      <w:pPr>
        <w:pStyle w:val="a9"/>
        <w:numPr>
          <w:ilvl w:val="0"/>
          <w:numId w:val="1"/>
        </w:numPr>
        <w:spacing w:after="0" w:afterAutospacing="0" w:line="360" w:lineRule="auto"/>
        <w:ind w:left="0" w:firstLine="0"/>
        <w:rPr>
          <w:rFonts w:ascii="Times New Roman" w:hAnsi="Times New Roman" w:cs="Times New Roman"/>
          <w:color w:val="000000"/>
          <w:sz w:val="28"/>
          <w:szCs w:val="28"/>
        </w:rPr>
      </w:pPr>
      <w:r w:rsidRPr="00022098">
        <w:rPr>
          <w:rFonts w:ascii="Times New Roman" w:hAnsi="Times New Roman" w:cs="Times New Roman"/>
          <w:color w:val="000000"/>
          <w:sz w:val="28"/>
          <w:szCs w:val="28"/>
        </w:rPr>
        <w:t>Конвенции ООН о рабстве от 25 сентября 1926г.</w:t>
      </w:r>
    </w:p>
    <w:p w:rsidR="00D801D2" w:rsidRPr="00022098" w:rsidRDefault="00D801D2" w:rsidP="00022098">
      <w:pPr>
        <w:pStyle w:val="a9"/>
        <w:numPr>
          <w:ilvl w:val="0"/>
          <w:numId w:val="1"/>
        </w:numPr>
        <w:spacing w:after="0" w:afterAutospacing="0" w:line="360" w:lineRule="auto"/>
        <w:ind w:left="0" w:firstLine="0"/>
        <w:rPr>
          <w:rFonts w:ascii="Times New Roman" w:hAnsi="Times New Roman" w:cs="Times New Roman"/>
          <w:color w:val="000000"/>
          <w:sz w:val="28"/>
          <w:szCs w:val="28"/>
        </w:rPr>
      </w:pPr>
      <w:r w:rsidRPr="00022098">
        <w:rPr>
          <w:rFonts w:ascii="Times New Roman" w:hAnsi="Times New Roman" w:cs="Times New Roman"/>
          <w:color w:val="000000"/>
          <w:sz w:val="28"/>
          <w:szCs w:val="28"/>
        </w:rPr>
        <w:t>Конвенция «Об упразднении рабства, работорговли и институтов и обычаев, сходных с рабством» (Женева, 7 сентября 1956 года)</w:t>
      </w:r>
    </w:p>
    <w:p w:rsidR="00D801D2" w:rsidRPr="00022098" w:rsidRDefault="00D801D2" w:rsidP="00022098">
      <w:pPr>
        <w:pStyle w:val="a9"/>
        <w:numPr>
          <w:ilvl w:val="0"/>
          <w:numId w:val="1"/>
        </w:numPr>
        <w:spacing w:after="0" w:afterAutospacing="0" w:line="360" w:lineRule="auto"/>
        <w:ind w:left="0" w:firstLine="0"/>
        <w:rPr>
          <w:rFonts w:ascii="Times New Roman" w:hAnsi="Times New Roman" w:cs="Times New Roman"/>
          <w:color w:val="000000"/>
          <w:sz w:val="28"/>
          <w:szCs w:val="28"/>
        </w:rPr>
      </w:pPr>
      <w:r w:rsidRPr="00022098">
        <w:rPr>
          <w:rFonts w:ascii="Times New Roman" w:hAnsi="Times New Roman" w:cs="Times New Roman"/>
          <w:color w:val="000000"/>
          <w:sz w:val="28"/>
          <w:szCs w:val="28"/>
        </w:rPr>
        <w:t>Конвенция «О борьбе с торговлей людьми и с эксплуатацией проституции третьими лицами» (2 декабря 1949 года)</w:t>
      </w:r>
    </w:p>
    <w:p w:rsidR="00D801D2" w:rsidRPr="00022098" w:rsidRDefault="00D801D2" w:rsidP="00022098">
      <w:pPr>
        <w:pStyle w:val="a9"/>
        <w:numPr>
          <w:ilvl w:val="0"/>
          <w:numId w:val="1"/>
        </w:numPr>
        <w:spacing w:after="0" w:afterAutospacing="0" w:line="360" w:lineRule="auto"/>
        <w:ind w:left="0" w:firstLine="0"/>
        <w:rPr>
          <w:rFonts w:ascii="Times New Roman" w:hAnsi="Times New Roman" w:cs="Times New Roman"/>
          <w:color w:val="000000"/>
          <w:sz w:val="28"/>
          <w:szCs w:val="28"/>
        </w:rPr>
      </w:pPr>
      <w:r w:rsidRPr="00022098">
        <w:rPr>
          <w:rFonts w:ascii="Times New Roman" w:hAnsi="Times New Roman" w:cs="Times New Roman"/>
          <w:color w:val="000000"/>
          <w:sz w:val="28"/>
          <w:szCs w:val="28"/>
        </w:rPr>
        <w:t>Комментарий к УК РФ / Под общ. ред. В.И. Радченко и А.С. Михлина. М.: Спарк, 2000г. С. 361 - 362.</w:t>
      </w:r>
    </w:p>
    <w:p w:rsidR="00D801D2" w:rsidRPr="00022098" w:rsidRDefault="00D801D2" w:rsidP="00022098">
      <w:pPr>
        <w:pStyle w:val="a9"/>
        <w:numPr>
          <w:ilvl w:val="0"/>
          <w:numId w:val="1"/>
        </w:numPr>
        <w:spacing w:after="0" w:afterAutospacing="0" w:line="360" w:lineRule="auto"/>
        <w:ind w:left="0" w:firstLine="0"/>
        <w:rPr>
          <w:rFonts w:ascii="Times New Roman" w:hAnsi="Times New Roman" w:cs="Times New Roman"/>
          <w:color w:val="000000"/>
          <w:sz w:val="28"/>
          <w:szCs w:val="28"/>
        </w:rPr>
      </w:pPr>
      <w:r w:rsidRPr="00022098">
        <w:rPr>
          <w:rFonts w:ascii="Times New Roman" w:hAnsi="Times New Roman" w:cs="Times New Roman"/>
          <w:color w:val="000000"/>
          <w:sz w:val="28"/>
          <w:szCs w:val="28"/>
        </w:rPr>
        <w:t>Волженкин Б.В. Экономические преступления. СПб.: Изд. "Юрид. центр ПРЕСС", 2008г. С. 75.</w:t>
      </w:r>
    </w:p>
    <w:p w:rsidR="00D801D2" w:rsidRPr="00022098" w:rsidRDefault="00D801D2" w:rsidP="00022098">
      <w:pPr>
        <w:pStyle w:val="a9"/>
        <w:numPr>
          <w:ilvl w:val="0"/>
          <w:numId w:val="1"/>
        </w:numPr>
        <w:spacing w:after="0" w:afterAutospacing="0" w:line="360" w:lineRule="auto"/>
        <w:ind w:left="0" w:firstLine="0"/>
        <w:rPr>
          <w:rFonts w:ascii="Times New Roman" w:hAnsi="Times New Roman" w:cs="Times New Roman"/>
          <w:color w:val="000000"/>
          <w:sz w:val="28"/>
          <w:szCs w:val="28"/>
        </w:rPr>
      </w:pPr>
      <w:r w:rsidRPr="00022098">
        <w:rPr>
          <w:rFonts w:ascii="Times New Roman" w:hAnsi="Times New Roman" w:cs="Times New Roman"/>
          <w:color w:val="000000"/>
          <w:sz w:val="28"/>
          <w:szCs w:val="28"/>
        </w:rPr>
        <w:t>Долголенко Т. Ответственность за торговлю людьми//Уголовное право.-2004г.-№2.с.24</w:t>
      </w:r>
    </w:p>
    <w:p w:rsidR="00D801D2" w:rsidRPr="00022098" w:rsidRDefault="00D801D2" w:rsidP="00022098">
      <w:pPr>
        <w:pStyle w:val="a9"/>
        <w:numPr>
          <w:ilvl w:val="0"/>
          <w:numId w:val="1"/>
        </w:numPr>
        <w:spacing w:after="0" w:afterAutospacing="0" w:line="360" w:lineRule="auto"/>
        <w:ind w:left="0" w:firstLine="0"/>
        <w:rPr>
          <w:rFonts w:ascii="Times New Roman" w:hAnsi="Times New Roman" w:cs="Times New Roman"/>
          <w:color w:val="000000"/>
          <w:sz w:val="28"/>
          <w:szCs w:val="28"/>
        </w:rPr>
      </w:pPr>
      <w:r w:rsidRPr="00022098">
        <w:rPr>
          <w:rFonts w:ascii="Times New Roman" w:hAnsi="Times New Roman" w:cs="Times New Roman"/>
          <w:color w:val="000000"/>
          <w:sz w:val="28"/>
          <w:szCs w:val="28"/>
        </w:rPr>
        <w:t>Жалинский А.Э. Комментарий к УК РФ / Под общ. ред. Ю.И. Скуратова и В.М. Лебедева. М.: Норма-ИНФРА-М, 2006г. С. 229.</w:t>
      </w:r>
    </w:p>
    <w:p w:rsidR="00D801D2" w:rsidRPr="00022098" w:rsidRDefault="00D801D2" w:rsidP="00022098">
      <w:pPr>
        <w:pStyle w:val="a9"/>
        <w:numPr>
          <w:ilvl w:val="0"/>
          <w:numId w:val="1"/>
        </w:numPr>
        <w:spacing w:after="0" w:afterAutospacing="0" w:line="360" w:lineRule="auto"/>
        <w:ind w:left="0" w:firstLine="0"/>
        <w:rPr>
          <w:rFonts w:ascii="Times New Roman" w:hAnsi="Times New Roman" w:cs="Times New Roman"/>
          <w:color w:val="000000"/>
          <w:sz w:val="28"/>
          <w:szCs w:val="28"/>
        </w:rPr>
      </w:pPr>
      <w:r w:rsidRPr="00022098">
        <w:rPr>
          <w:rFonts w:ascii="Times New Roman" w:hAnsi="Times New Roman" w:cs="Times New Roman"/>
          <w:color w:val="000000"/>
          <w:sz w:val="28"/>
          <w:szCs w:val="28"/>
        </w:rPr>
        <w:t>Коротков А.П. , Завидов Б.Д., Гусев О.Б. Воспрепятствование законной предпринимательской деятельности // Российский следователь. 2009г. N 5. С. 17.</w:t>
      </w:r>
    </w:p>
    <w:p w:rsidR="00D801D2" w:rsidRPr="00022098" w:rsidRDefault="00D801D2" w:rsidP="00022098">
      <w:pPr>
        <w:pStyle w:val="a9"/>
        <w:numPr>
          <w:ilvl w:val="0"/>
          <w:numId w:val="1"/>
        </w:numPr>
        <w:spacing w:after="0" w:afterAutospacing="0" w:line="360" w:lineRule="auto"/>
        <w:ind w:left="0" w:firstLine="0"/>
        <w:rPr>
          <w:rFonts w:ascii="Times New Roman" w:hAnsi="Times New Roman" w:cs="Times New Roman"/>
          <w:color w:val="000000"/>
          <w:sz w:val="28"/>
          <w:szCs w:val="28"/>
        </w:rPr>
      </w:pPr>
      <w:r w:rsidRPr="00022098">
        <w:rPr>
          <w:rFonts w:ascii="Times New Roman" w:hAnsi="Times New Roman" w:cs="Times New Roman"/>
          <w:color w:val="000000"/>
          <w:sz w:val="28"/>
          <w:szCs w:val="28"/>
        </w:rPr>
        <w:t>Старилов Ю.Н. Служебное право. М.: БЕК, 2006г. С. 108 - 109.</w:t>
      </w:r>
    </w:p>
    <w:p w:rsidR="00D801D2" w:rsidRPr="00022098" w:rsidRDefault="00D801D2" w:rsidP="00022098">
      <w:pPr>
        <w:pStyle w:val="a9"/>
        <w:numPr>
          <w:ilvl w:val="0"/>
          <w:numId w:val="1"/>
        </w:numPr>
        <w:spacing w:after="0" w:afterAutospacing="0" w:line="360" w:lineRule="auto"/>
        <w:ind w:left="0" w:firstLine="0"/>
        <w:rPr>
          <w:rFonts w:ascii="Times New Roman" w:hAnsi="Times New Roman" w:cs="Times New Roman"/>
          <w:color w:val="000000"/>
          <w:sz w:val="28"/>
          <w:szCs w:val="28"/>
        </w:rPr>
      </w:pPr>
      <w:r w:rsidRPr="00022098">
        <w:rPr>
          <w:rFonts w:ascii="Times New Roman" w:hAnsi="Times New Roman" w:cs="Times New Roman"/>
          <w:color w:val="000000"/>
          <w:sz w:val="28"/>
          <w:szCs w:val="28"/>
        </w:rPr>
        <w:t>Большой юридический энциклопедический словарь.-М., Издательство Книжный мир,2007г.</w:t>
      </w:r>
    </w:p>
    <w:p w:rsidR="00D801D2" w:rsidRPr="00022098" w:rsidRDefault="00D801D2" w:rsidP="00022098">
      <w:pPr>
        <w:pStyle w:val="a9"/>
        <w:numPr>
          <w:ilvl w:val="0"/>
          <w:numId w:val="1"/>
        </w:numPr>
        <w:spacing w:after="0" w:afterAutospacing="0" w:line="360" w:lineRule="auto"/>
        <w:ind w:left="0" w:firstLine="0"/>
        <w:rPr>
          <w:rFonts w:ascii="Times New Roman" w:hAnsi="Times New Roman" w:cs="Times New Roman"/>
          <w:color w:val="000000"/>
          <w:sz w:val="28"/>
          <w:szCs w:val="28"/>
        </w:rPr>
      </w:pPr>
      <w:r w:rsidRPr="00022098">
        <w:rPr>
          <w:rFonts w:ascii="Times New Roman" w:hAnsi="Times New Roman" w:cs="Times New Roman"/>
          <w:color w:val="000000"/>
          <w:sz w:val="28"/>
          <w:szCs w:val="28"/>
        </w:rPr>
        <w:t>Дербичева С.А., Шанов А.Н., Коновалов О.Ф. К проблеме нелегального вывоза женщин из России и других стран СНГ в целях сексуальной эксплуатации./ Материалы научно-практической конференции</w:t>
      </w:r>
    </w:p>
    <w:p w:rsidR="00D801D2" w:rsidRPr="00022098" w:rsidRDefault="00D801D2" w:rsidP="00022098">
      <w:pPr>
        <w:pStyle w:val="a9"/>
        <w:numPr>
          <w:ilvl w:val="0"/>
          <w:numId w:val="1"/>
        </w:numPr>
        <w:spacing w:after="0" w:afterAutospacing="0" w:line="360" w:lineRule="auto"/>
        <w:ind w:left="0" w:firstLine="0"/>
        <w:rPr>
          <w:rFonts w:ascii="Times New Roman" w:hAnsi="Times New Roman" w:cs="Times New Roman"/>
          <w:color w:val="000000"/>
          <w:sz w:val="28"/>
          <w:szCs w:val="28"/>
        </w:rPr>
      </w:pPr>
      <w:r w:rsidRPr="00022098">
        <w:rPr>
          <w:rFonts w:ascii="Times New Roman" w:hAnsi="Times New Roman" w:cs="Times New Roman"/>
          <w:color w:val="000000"/>
          <w:sz w:val="28"/>
          <w:szCs w:val="28"/>
        </w:rPr>
        <w:t>Современные формы рабства. Изложение фактов № 14. — Женева: Центр по правам человека, 2003г. — С. 5</w:t>
      </w:r>
    </w:p>
    <w:p w:rsidR="00D801D2" w:rsidRPr="00022098" w:rsidRDefault="00D801D2" w:rsidP="00022098">
      <w:pPr>
        <w:pStyle w:val="a9"/>
        <w:numPr>
          <w:ilvl w:val="0"/>
          <w:numId w:val="1"/>
        </w:numPr>
        <w:spacing w:after="0" w:afterAutospacing="0" w:line="360" w:lineRule="auto"/>
        <w:ind w:left="0" w:firstLine="0"/>
        <w:rPr>
          <w:rFonts w:ascii="Times New Roman" w:hAnsi="Times New Roman" w:cs="Times New Roman"/>
          <w:color w:val="000000"/>
          <w:sz w:val="28"/>
          <w:szCs w:val="28"/>
        </w:rPr>
      </w:pPr>
      <w:r w:rsidRPr="00022098">
        <w:rPr>
          <w:rFonts w:ascii="Times New Roman" w:hAnsi="Times New Roman" w:cs="Times New Roman"/>
          <w:color w:val="000000"/>
          <w:sz w:val="28"/>
          <w:szCs w:val="28"/>
        </w:rPr>
        <w:t xml:space="preserve">Лизогуб Я. Ответственность за торговлю людьми// </w:t>
      </w:r>
      <w:r w:rsidRPr="00022098">
        <w:rPr>
          <w:rFonts w:ascii="Times New Roman" w:hAnsi="Times New Roman" w:cs="Times New Roman"/>
          <w:color w:val="000000"/>
          <w:sz w:val="28"/>
          <w:szCs w:val="28"/>
          <w:lang w:val="en-US"/>
        </w:rPr>
        <w:t>http</w:t>
      </w:r>
      <w:r w:rsidRPr="00022098">
        <w:rPr>
          <w:rFonts w:ascii="Times New Roman" w:hAnsi="Times New Roman" w:cs="Times New Roman"/>
          <w:color w:val="000000"/>
          <w:sz w:val="28"/>
          <w:szCs w:val="28"/>
        </w:rPr>
        <w:t>://</w:t>
      </w:r>
      <w:r w:rsidRPr="00022098">
        <w:rPr>
          <w:rFonts w:ascii="Times New Roman" w:hAnsi="Times New Roman" w:cs="Times New Roman"/>
          <w:color w:val="000000"/>
          <w:sz w:val="28"/>
          <w:szCs w:val="28"/>
          <w:lang w:val="en-US"/>
        </w:rPr>
        <w:t>www</w:t>
      </w:r>
      <w:r w:rsidRPr="00022098">
        <w:rPr>
          <w:rFonts w:ascii="Times New Roman" w:hAnsi="Times New Roman" w:cs="Times New Roman"/>
          <w:color w:val="000000"/>
          <w:sz w:val="28"/>
          <w:szCs w:val="28"/>
        </w:rPr>
        <w:t>.</w:t>
      </w:r>
      <w:r w:rsidRPr="00022098">
        <w:rPr>
          <w:rFonts w:ascii="Times New Roman" w:hAnsi="Times New Roman" w:cs="Times New Roman"/>
          <w:color w:val="000000"/>
          <w:sz w:val="28"/>
          <w:szCs w:val="28"/>
          <w:lang w:val="en-US"/>
        </w:rPr>
        <w:t>yurpractika</w:t>
      </w:r>
      <w:r w:rsidRPr="00022098">
        <w:rPr>
          <w:rFonts w:ascii="Times New Roman" w:hAnsi="Times New Roman" w:cs="Times New Roman"/>
          <w:color w:val="000000"/>
          <w:sz w:val="28"/>
          <w:szCs w:val="28"/>
        </w:rPr>
        <w:t>.</w:t>
      </w:r>
      <w:r w:rsidRPr="00022098">
        <w:rPr>
          <w:rFonts w:ascii="Times New Roman" w:hAnsi="Times New Roman" w:cs="Times New Roman"/>
          <w:color w:val="000000"/>
          <w:sz w:val="28"/>
          <w:szCs w:val="28"/>
          <w:lang w:val="en-US"/>
        </w:rPr>
        <w:t>com</w:t>
      </w:r>
      <w:bookmarkStart w:id="5" w:name="_GoBack"/>
      <w:bookmarkEnd w:id="5"/>
    </w:p>
    <w:sectPr w:rsidR="00D801D2" w:rsidRPr="00022098" w:rsidSect="00022098">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606" w:rsidRDefault="00E30606">
      <w:r>
        <w:separator/>
      </w:r>
    </w:p>
  </w:endnote>
  <w:endnote w:type="continuationSeparator" w:id="0">
    <w:p w:rsidR="00E30606" w:rsidRDefault="00E3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35C" w:rsidRDefault="00C6709C" w:rsidP="006D135C">
    <w:pPr>
      <w:pStyle w:val="a3"/>
      <w:framePr w:wrap="auto" w:vAnchor="text" w:hAnchor="margin" w:xAlign="right" w:y="1"/>
      <w:rPr>
        <w:rStyle w:val="a5"/>
      </w:rPr>
    </w:pPr>
    <w:r>
      <w:rPr>
        <w:rStyle w:val="a5"/>
        <w:noProof/>
      </w:rPr>
      <w:t>2</w:t>
    </w:r>
  </w:p>
  <w:p w:rsidR="006D135C" w:rsidRDefault="006D135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606" w:rsidRDefault="00E30606">
      <w:r>
        <w:separator/>
      </w:r>
    </w:p>
  </w:footnote>
  <w:footnote w:type="continuationSeparator" w:id="0">
    <w:p w:rsidR="00E30606" w:rsidRDefault="00E30606">
      <w:r>
        <w:continuationSeparator/>
      </w:r>
    </w:p>
  </w:footnote>
  <w:footnote w:id="1">
    <w:p w:rsidR="00E30606" w:rsidRDefault="00D801D2" w:rsidP="00D801D2">
      <w:pPr>
        <w:pStyle w:val="a6"/>
      </w:pPr>
      <w:r>
        <w:rPr>
          <w:rStyle w:val="a8"/>
        </w:rPr>
        <w:footnoteRef/>
      </w:r>
      <w:r>
        <w:t xml:space="preserve"> См.: Коротков А.П. , Завидов Б.Д., Гусев О.Б. Воспрепятствование законной предпринимательской деятельности // Российский следователь. 2009. N 5. С. 17.</w:t>
      </w:r>
    </w:p>
  </w:footnote>
  <w:footnote w:id="2">
    <w:p w:rsidR="00E30606" w:rsidRDefault="00D801D2" w:rsidP="00D801D2">
      <w:pPr>
        <w:pStyle w:val="a6"/>
      </w:pPr>
      <w:r>
        <w:rPr>
          <w:rStyle w:val="a8"/>
        </w:rPr>
        <w:footnoteRef/>
      </w:r>
      <w:r>
        <w:t xml:space="preserve"> См.: Жалинский А.Э. Комментарий к УК РФ / Под общ. ред. Ю.И. Скуратова и В.М. Лебедева. М.: Норма-ИНФРА-М, 2006. С. 229.</w:t>
      </w:r>
    </w:p>
  </w:footnote>
  <w:footnote w:id="3">
    <w:p w:rsidR="00E30606" w:rsidRDefault="00D801D2" w:rsidP="00D801D2">
      <w:pPr>
        <w:pStyle w:val="a6"/>
      </w:pPr>
      <w:r>
        <w:rPr>
          <w:rStyle w:val="a8"/>
        </w:rPr>
        <w:footnoteRef/>
      </w:r>
      <w:r>
        <w:t xml:space="preserve"> Волженкин Б.В. Экономические преступления. СПб.: Изд. "Юрид. центр ПРЕСС", 2008. С. 75.</w:t>
      </w:r>
    </w:p>
  </w:footnote>
  <w:footnote w:id="4">
    <w:p w:rsidR="00E30606" w:rsidRDefault="00D801D2" w:rsidP="00D801D2">
      <w:pPr>
        <w:pStyle w:val="a6"/>
      </w:pPr>
      <w:r>
        <w:rPr>
          <w:rStyle w:val="a8"/>
        </w:rPr>
        <w:footnoteRef/>
      </w:r>
      <w:r>
        <w:t xml:space="preserve"> Старилов Ю.Н. Служебное право. М.: БЕК, 2006. С. 108 - 109.</w:t>
      </w:r>
    </w:p>
  </w:footnote>
  <w:footnote w:id="5">
    <w:p w:rsidR="00E30606" w:rsidRDefault="00D801D2" w:rsidP="00D801D2">
      <w:pPr>
        <w:pStyle w:val="a6"/>
      </w:pPr>
      <w:r>
        <w:rPr>
          <w:rStyle w:val="a8"/>
        </w:rPr>
        <w:footnoteRef/>
      </w:r>
      <w:r>
        <w:t xml:space="preserve"> Комментарий к УК РФ / Под общ. ред. В.И. Радченко и А.С. Михлина. М.: Спарк, 2000. С. 361 - 362.</w:t>
      </w:r>
    </w:p>
  </w:footnote>
  <w:footnote w:id="6">
    <w:p w:rsidR="00E30606" w:rsidRDefault="00D801D2" w:rsidP="00D801D2">
      <w:pPr>
        <w:pStyle w:val="a6"/>
      </w:pPr>
      <w:r>
        <w:rPr>
          <w:rStyle w:val="a8"/>
        </w:rPr>
        <w:footnoteRef/>
      </w:r>
      <w:r>
        <w:t xml:space="preserve"> </w:t>
      </w:r>
      <w:r w:rsidRPr="00E27BC8">
        <w:rPr>
          <w:color w:val="000000"/>
        </w:rPr>
        <w:t>Лизогуб</w:t>
      </w:r>
      <w:r>
        <w:rPr>
          <w:color w:val="000000"/>
        </w:rPr>
        <w:t xml:space="preserve"> Я. Ответственность за торговлю людьми// </w:t>
      </w:r>
      <w:r>
        <w:rPr>
          <w:color w:val="000000"/>
          <w:lang w:val="en-US"/>
        </w:rPr>
        <w:t>http</w:t>
      </w:r>
      <w:r w:rsidRPr="002A3912">
        <w:rPr>
          <w:color w:val="000000"/>
        </w:rPr>
        <w:t>://</w:t>
      </w:r>
      <w:r>
        <w:rPr>
          <w:color w:val="000000"/>
          <w:lang w:val="en-US"/>
        </w:rPr>
        <w:t>www</w:t>
      </w:r>
      <w:r w:rsidRPr="002A3912">
        <w:rPr>
          <w:color w:val="000000"/>
        </w:rPr>
        <w:t>.</w:t>
      </w:r>
      <w:r>
        <w:rPr>
          <w:color w:val="000000"/>
          <w:lang w:val="en-US"/>
        </w:rPr>
        <w:t>yurpractika</w:t>
      </w:r>
      <w:r w:rsidRPr="00E27BC8">
        <w:rPr>
          <w:color w:val="000000"/>
        </w:rPr>
        <w:t>.</w:t>
      </w:r>
      <w:r>
        <w:rPr>
          <w:color w:val="000000"/>
          <w:lang w:val="en-US"/>
        </w:rPr>
        <w:t>com</w:t>
      </w:r>
      <w:r w:rsidRPr="00E27BC8">
        <w:rPr>
          <w:color w:val="000000"/>
        </w:rPr>
        <w:t>/</w:t>
      </w:r>
      <w:r>
        <w:rPr>
          <w:color w:val="000000"/>
          <w:lang w:val="en-US"/>
        </w:rPr>
        <w:t>article</w:t>
      </w:r>
      <w:r w:rsidRPr="00E27BC8">
        <w:rPr>
          <w:color w:val="000000"/>
        </w:rPr>
        <w:t>.</w:t>
      </w:r>
      <w:r>
        <w:rPr>
          <w:color w:val="000000"/>
          <w:lang w:val="en-US"/>
        </w:rPr>
        <w:t>php</w:t>
      </w:r>
      <w:r w:rsidRPr="00E27BC8">
        <w:rPr>
          <w:color w:val="000000"/>
        </w:rPr>
        <w:t>?</w:t>
      </w:r>
      <w:r>
        <w:rPr>
          <w:color w:val="000000"/>
          <w:lang w:val="en-US"/>
        </w:rPr>
        <w:t>id</w:t>
      </w:r>
      <w:r w:rsidRPr="00E27BC8">
        <w:rPr>
          <w:color w:val="000000"/>
        </w:rPr>
        <w:t>=10004118</w:t>
      </w:r>
    </w:p>
  </w:footnote>
  <w:footnote w:id="7">
    <w:p w:rsidR="00E30606" w:rsidRDefault="00D801D2" w:rsidP="00D801D2">
      <w:pPr>
        <w:pStyle w:val="a6"/>
      </w:pPr>
      <w:r>
        <w:rPr>
          <w:rStyle w:val="a8"/>
        </w:rPr>
        <w:footnoteRef/>
      </w:r>
      <w:r>
        <w:t xml:space="preserve"> </w:t>
      </w:r>
      <w:r>
        <w:rPr>
          <w:color w:val="000000"/>
        </w:rPr>
        <w:t>Современные формы рабства. Изложение фактов № 14. — Женева: Центр по правам человека, 2003. — С. 5</w:t>
      </w:r>
    </w:p>
  </w:footnote>
  <w:footnote w:id="8">
    <w:p w:rsidR="00E30606" w:rsidRDefault="00D801D2" w:rsidP="00D801D2">
      <w:pPr>
        <w:pStyle w:val="a6"/>
      </w:pPr>
      <w:r>
        <w:rPr>
          <w:rStyle w:val="a8"/>
        </w:rPr>
        <w:footnoteRef/>
      </w:r>
      <w:r>
        <w:t xml:space="preserve"> Долголенко Т. Ответственность за торговлю людьми//Уголовное право.-2004.-№2.с.23 </w:t>
      </w:r>
    </w:p>
  </w:footnote>
  <w:footnote w:id="9">
    <w:p w:rsidR="00E30606" w:rsidRDefault="00D801D2" w:rsidP="00D801D2">
      <w:pPr>
        <w:pStyle w:val="a6"/>
      </w:pPr>
      <w:r>
        <w:rPr>
          <w:rStyle w:val="a8"/>
        </w:rPr>
        <w:footnoteRef/>
      </w:r>
      <w:r>
        <w:t xml:space="preserve"> Дербичева С.А., Шанов А.Н., Коновалов О.Ф. К проблеме нелегального вывоза женщин из России и других стран СНГ в целях сексуальной эксплуатации./ Материалы научно-практической конференции, с.75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1A0EAD"/>
    <w:multiLevelType w:val="hybridMultilevel"/>
    <w:tmpl w:val="36C238A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1D2"/>
    <w:rsid w:val="00022098"/>
    <w:rsid w:val="00044A00"/>
    <w:rsid w:val="001C5321"/>
    <w:rsid w:val="002A3912"/>
    <w:rsid w:val="006D135C"/>
    <w:rsid w:val="00851D92"/>
    <w:rsid w:val="009505B8"/>
    <w:rsid w:val="00B6756A"/>
    <w:rsid w:val="00C6709C"/>
    <w:rsid w:val="00D801D2"/>
    <w:rsid w:val="00DD402E"/>
    <w:rsid w:val="00E27BC8"/>
    <w:rsid w:val="00E30606"/>
    <w:rsid w:val="00E86D1A"/>
    <w:rsid w:val="00F63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8704A6-3893-40D8-80D6-50AC8754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1D2"/>
    <w:rPr>
      <w:sz w:val="24"/>
      <w:szCs w:val="24"/>
    </w:rPr>
  </w:style>
  <w:style w:type="paragraph" w:styleId="1">
    <w:name w:val="heading 1"/>
    <w:basedOn w:val="a"/>
    <w:next w:val="a"/>
    <w:link w:val="10"/>
    <w:uiPriority w:val="99"/>
    <w:qFormat/>
    <w:rsid w:val="00D801D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801D2"/>
    <w:rPr>
      <w:rFonts w:ascii="Arial" w:hAnsi="Arial" w:cs="Arial"/>
      <w:b/>
      <w:bCs/>
      <w:kern w:val="32"/>
      <w:sz w:val="32"/>
      <w:szCs w:val="32"/>
      <w:lang w:val="ru-RU" w:eastAsia="ru-RU"/>
    </w:rPr>
  </w:style>
  <w:style w:type="paragraph" w:styleId="a3">
    <w:name w:val="footer"/>
    <w:basedOn w:val="a"/>
    <w:link w:val="a4"/>
    <w:uiPriority w:val="99"/>
    <w:rsid w:val="00D801D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801D2"/>
  </w:style>
  <w:style w:type="paragraph" w:styleId="a6">
    <w:name w:val="footnote text"/>
    <w:basedOn w:val="a"/>
    <w:link w:val="a7"/>
    <w:uiPriority w:val="99"/>
    <w:semiHidden/>
    <w:rsid w:val="00D801D2"/>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D801D2"/>
    <w:rPr>
      <w:vertAlign w:val="superscript"/>
    </w:rPr>
  </w:style>
  <w:style w:type="paragraph" w:styleId="2">
    <w:name w:val="Body Text 2"/>
    <w:basedOn w:val="a"/>
    <w:link w:val="20"/>
    <w:uiPriority w:val="99"/>
    <w:rsid w:val="00D801D2"/>
    <w:rPr>
      <w:sz w:val="28"/>
      <w:szCs w:val="28"/>
    </w:rPr>
  </w:style>
  <w:style w:type="character" w:customStyle="1" w:styleId="20">
    <w:name w:val="Основной текст 2 Знак"/>
    <w:link w:val="2"/>
    <w:uiPriority w:val="99"/>
    <w:semiHidden/>
    <w:rPr>
      <w:sz w:val="24"/>
      <w:szCs w:val="24"/>
    </w:rPr>
  </w:style>
  <w:style w:type="paragraph" w:customStyle="1" w:styleId="ConsPlusNormal">
    <w:name w:val="ConsPlusNormal"/>
    <w:uiPriority w:val="99"/>
    <w:rsid w:val="00D801D2"/>
    <w:pPr>
      <w:widowControl w:val="0"/>
      <w:autoSpaceDE w:val="0"/>
      <w:autoSpaceDN w:val="0"/>
      <w:adjustRightInd w:val="0"/>
      <w:ind w:firstLine="720"/>
    </w:pPr>
    <w:rPr>
      <w:rFonts w:ascii="Arial" w:hAnsi="Arial" w:cs="Arial"/>
    </w:rPr>
  </w:style>
  <w:style w:type="paragraph" w:styleId="a9">
    <w:name w:val="Normal (Web)"/>
    <w:basedOn w:val="a"/>
    <w:uiPriority w:val="99"/>
    <w:rsid w:val="00D801D2"/>
    <w:pPr>
      <w:spacing w:after="100" w:afterAutospacing="1"/>
    </w:pPr>
    <w:rPr>
      <w:rFonts w:ascii="Verdana" w:hAnsi="Verdana" w:cs="Verdan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4647</Words>
  <Characters>26489</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Вариант 1</vt:lpstr>
    </vt:vector>
  </TitlesOfParts>
  <Company>non</Company>
  <LinksUpToDate>false</LinksUpToDate>
  <CharactersWithSpaces>31074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1</dc:title>
  <dc:subject/>
  <dc:creator>non</dc:creator>
  <cp:keywords/>
  <dc:description/>
  <cp:lastModifiedBy>admin</cp:lastModifiedBy>
  <cp:revision>2</cp:revision>
  <dcterms:created xsi:type="dcterms:W3CDTF">2014-03-05T22:28:00Z</dcterms:created>
  <dcterms:modified xsi:type="dcterms:W3CDTF">2014-03-05T22:28:00Z</dcterms:modified>
</cp:coreProperties>
</file>