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90" w:rsidRDefault="001B0190" w:rsidP="00886C58">
      <w:pPr>
        <w:pStyle w:val="a3"/>
      </w:pPr>
      <w:r w:rsidRPr="00886C58">
        <w:t>Содержание</w:t>
      </w:r>
    </w:p>
    <w:p w:rsidR="00886C58" w:rsidRPr="00886C58" w:rsidRDefault="00886C58" w:rsidP="00886C58">
      <w:pPr>
        <w:pStyle w:val="a3"/>
      </w:pPr>
    </w:p>
    <w:p w:rsidR="001B0190" w:rsidRPr="00886C58" w:rsidRDefault="001B0190" w:rsidP="00886C58">
      <w:pPr>
        <w:pStyle w:val="11"/>
        <w:tabs>
          <w:tab w:val="right" w:leader="dot" w:pos="9628"/>
        </w:tabs>
        <w:jc w:val="both"/>
        <w:rPr>
          <w:noProof/>
          <w:szCs w:val="28"/>
        </w:rPr>
      </w:pPr>
      <w:r w:rsidRPr="000262DF">
        <w:rPr>
          <w:rStyle w:val="af"/>
          <w:noProof/>
          <w:color w:val="auto"/>
          <w:szCs w:val="28"/>
        </w:rPr>
        <w:t>Введение</w:t>
      </w:r>
    </w:p>
    <w:p w:rsidR="001B0190" w:rsidRPr="00886C58" w:rsidRDefault="001B0190" w:rsidP="00886C58">
      <w:pPr>
        <w:pStyle w:val="11"/>
        <w:tabs>
          <w:tab w:val="left" w:pos="480"/>
          <w:tab w:val="right" w:leader="dot" w:pos="9628"/>
        </w:tabs>
        <w:jc w:val="both"/>
        <w:rPr>
          <w:noProof/>
          <w:szCs w:val="28"/>
        </w:rPr>
      </w:pPr>
      <w:r w:rsidRPr="000262DF">
        <w:rPr>
          <w:rStyle w:val="af"/>
          <w:noProof/>
          <w:color w:val="auto"/>
          <w:szCs w:val="28"/>
        </w:rPr>
        <w:t>1</w:t>
      </w:r>
      <w:r w:rsidR="00886C58" w:rsidRPr="000262DF">
        <w:rPr>
          <w:rStyle w:val="af"/>
          <w:noProof/>
          <w:color w:val="auto"/>
          <w:szCs w:val="28"/>
        </w:rPr>
        <w:t xml:space="preserve">. </w:t>
      </w:r>
      <w:r w:rsidRPr="000262DF">
        <w:rPr>
          <w:rStyle w:val="af"/>
          <w:noProof/>
          <w:color w:val="auto"/>
          <w:szCs w:val="28"/>
        </w:rPr>
        <w:t xml:space="preserve">Элементы коммуникационной политики (реклама, связь с общественность </w:t>
      </w:r>
      <w:r w:rsidRPr="000262DF">
        <w:rPr>
          <w:rStyle w:val="af"/>
          <w:noProof/>
          <w:color w:val="auto"/>
          <w:szCs w:val="28"/>
          <w:lang w:val="en-US"/>
        </w:rPr>
        <w:t>PR</w:t>
      </w:r>
      <w:r w:rsidRPr="000262DF">
        <w:rPr>
          <w:rStyle w:val="af"/>
          <w:noProof/>
          <w:color w:val="auto"/>
          <w:szCs w:val="28"/>
        </w:rPr>
        <w:t>, личные продажи, средства стимулирования сбыта)</w:t>
      </w:r>
      <w:r w:rsidR="00886C58" w:rsidRPr="00886C58">
        <w:rPr>
          <w:noProof/>
          <w:szCs w:val="28"/>
        </w:rPr>
        <w:t xml:space="preserve"> </w:t>
      </w:r>
    </w:p>
    <w:p w:rsidR="001B0190" w:rsidRPr="00886C58" w:rsidRDefault="001B0190" w:rsidP="00886C58">
      <w:pPr>
        <w:pStyle w:val="23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262DF">
        <w:rPr>
          <w:rStyle w:val="af"/>
          <w:noProof/>
          <w:color w:val="auto"/>
          <w:sz w:val="28"/>
          <w:szCs w:val="28"/>
        </w:rPr>
        <w:t>1.1</w:t>
      </w:r>
      <w:r w:rsidR="00886C58" w:rsidRPr="000262DF">
        <w:rPr>
          <w:rStyle w:val="af"/>
          <w:noProof/>
          <w:color w:val="auto"/>
          <w:sz w:val="28"/>
          <w:szCs w:val="28"/>
        </w:rPr>
        <w:t xml:space="preserve"> </w:t>
      </w:r>
      <w:r w:rsidRPr="000262DF">
        <w:rPr>
          <w:rStyle w:val="af"/>
          <w:noProof/>
          <w:color w:val="auto"/>
          <w:sz w:val="28"/>
          <w:szCs w:val="28"/>
        </w:rPr>
        <w:t>Реклама</w:t>
      </w:r>
    </w:p>
    <w:p w:rsidR="001B0190" w:rsidRPr="00886C58" w:rsidRDefault="001B0190" w:rsidP="00886C58">
      <w:pPr>
        <w:pStyle w:val="23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262DF">
        <w:rPr>
          <w:rStyle w:val="af"/>
          <w:noProof/>
          <w:color w:val="auto"/>
          <w:sz w:val="28"/>
          <w:szCs w:val="28"/>
        </w:rPr>
        <w:t>1.2</w:t>
      </w:r>
      <w:r w:rsidR="00886C58" w:rsidRPr="000262DF">
        <w:rPr>
          <w:rStyle w:val="af"/>
          <w:noProof/>
          <w:color w:val="auto"/>
          <w:sz w:val="28"/>
          <w:szCs w:val="28"/>
        </w:rPr>
        <w:t xml:space="preserve"> </w:t>
      </w:r>
      <w:r w:rsidRPr="000262DF">
        <w:rPr>
          <w:rStyle w:val="af"/>
          <w:noProof/>
          <w:color w:val="auto"/>
          <w:sz w:val="28"/>
          <w:szCs w:val="28"/>
        </w:rPr>
        <w:t>Связи с общественностью (</w:t>
      </w:r>
      <w:r w:rsidRPr="000262DF">
        <w:rPr>
          <w:rStyle w:val="af"/>
          <w:noProof/>
          <w:color w:val="auto"/>
          <w:sz w:val="28"/>
          <w:szCs w:val="28"/>
          <w:lang w:val="en-US"/>
        </w:rPr>
        <w:t>Public</w:t>
      </w:r>
      <w:r w:rsidRPr="000262DF">
        <w:rPr>
          <w:rStyle w:val="af"/>
          <w:noProof/>
          <w:color w:val="auto"/>
          <w:sz w:val="28"/>
          <w:szCs w:val="28"/>
        </w:rPr>
        <w:t xml:space="preserve"> </w:t>
      </w:r>
      <w:r w:rsidRPr="000262DF">
        <w:rPr>
          <w:rStyle w:val="af"/>
          <w:noProof/>
          <w:color w:val="auto"/>
          <w:sz w:val="28"/>
          <w:szCs w:val="28"/>
          <w:lang w:val="en-US"/>
        </w:rPr>
        <w:t>Relations</w:t>
      </w:r>
      <w:r w:rsidRPr="000262DF">
        <w:rPr>
          <w:rStyle w:val="af"/>
          <w:noProof/>
          <w:color w:val="auto"/>
          <w:sz w:val="28"/>
          <w:szCs w:val="28"/>
        </w:rPr>
        <w:t>)</w:t>
      </w:r>
      <w:r w:rsidR="00886C58" w:rsidRPr="00886C58">
        <w:rPr>
          <w:noProof/>
          <w:sz w:val="28"/>
          <w:szCs w:val="28"/>
        </w:rPr>
        <w:t xml:space="preserve"> </w:t>
      </w:r>
    </w:p>
    <w:p w:rsidR="001B0190" w:rsidRPr="00886C58" w:rsidRDefault="001B0190" w:rsidP="00886C58">
      <w:pPr>
        <w:pStyle w:val="23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262DF">
        <w:rPr>
          <w:rStyle w:val="af"/>
          <w:noProof/>
          <w:color w:val="auto"/>
          <w:sz w:val="28"/>
          <w:szCs w:val="28"/>
        </w:rPr>
        <w:t>1.3</w:t>
      </w:r>
      <w:r w:rsidR="00886C58" w:rsidRPr="000262DF">
        <w:rPr>
          <w:rStyle w:val="af"/>
          <w:noProof/>
          <w:color w:val="auto"/>
          <w:sz w:val="28"/>
          <w:szCs w:val="28"/>
        </w:rPr>
        <w:t xml:space="preserve"> </w:t>
      </w:r>
      <w:r w:rsidRPr="000262DF">
        <w:rPr>
          <w:rStyle w:val="af"/>
          <w:noProof/>
          <w:color w:val="auto"/>
          <w:sz w:val="28"/>
          <w:szCs w:val="28"/>
        </w:rPr>
        <w:t>Личные продажи</w:t>
      </w:r>
    </w:p>
    <w:p w:rsidR="001B0190" w:rsidRPr="00886C58" w:rsidRDefault="001B0190" w:rsidP="00886C58">
      <w:pPr>
        <w:pStyle w:val="23"/>
        <w:tabs>
          <w:tab w:val="left" w:pos="960"/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0262DF">
        <w:rPr>
          <w:rStyle w:val="af"/>
          <w:noProof/>
          <w:color w:val="auto"/>
          <w:sz w:val="28"/>
          <w:szCs w:val="28"/>
        </w:rPr>
        <w:t>1.4</w:t>
      </w:r>
      <w:r w:rsidR="00886C58" w:rsidRPr="000262DF">
        <w:rPr>
          <w:rStyle w:val="af"/>
          <w:noProof/>
          <w:color w:val="auto"/>
          <w:sz w:val="28"/>
          <w:szCs w:val="28"/>
        </w:rPr>
        <w:t xml:space="preserve"> </w:t>
      </w:r>
      <w:r w:rsidRPr="000262DF">
        <w:rPr>
          <w:rStyle w:val="af"/>
          <w:noProof/>
          <w:color w:val="auto"/>
          <w:sz w:val="28"/>
          <w:szCs w:val="28"/>
        </w:rPr>
        <w:t>Стимулирование сбыта</w:t>
      </w:r>
    </w:p>
    <w:p w:rsidR="001B0190" w:rsidRPr="00886C58" w:rsidRDefault="001B0190" w:rsidP="00886C58">
      <w:pPr>
        <w:pStyle w:val="11"/>
        <w:tabs>
          <w:tab w:val="left" w:pos="480"/>
          <w:tab w:val="right" w:leader="dot" w:pos="9628"/>
        </w:tabs>
        <w:jc w:val="both"/>
        <w:rPr>
          <w:noProof/>
          <w:szCs w:val="28"/>
        </w:rPr>
      </w:pPr>
      <w:r w:rsidRPr="000262DF">
        <w:rPr>
          <w:rStyle w:val="af"/>
          <w:noProof/>
          <w:color w:val="auto"/>
          <w:szCs w:val="28"/>
        </w:rPr>
        <w:t>2</w:t>
      </w:r>
      <w:r w:rsidR="00886C58" w:rsidRPr="000262DF">
        <w:rPr>
          <w:rStyle w:val="af"/>
          <w:noProof/>
          <w:color w:val="auto"/>
          <w:szCs w:val="28"/>
        </w:rPr>
        <w:t xml:space="preserve">. </w:t>
      </w:r>
      <w:r w:rsidRPr="000262DF">
        <w:rPr>
          <w:rStyle w:val="af"/>
          <w:noProof/>
          <w:color w:val="auto"/>
          <w:szCs w:val="28"/>
        </w:rPr>
        <w:t>Разработать медиа-план размещения рекламы на месяц</w:t>
      </w:r>
    </w:p>
    <w:p w:rsidR="001B0190" w:rsidRPr="00886C58" w:rsidRDefault="001B0190" w:rsidP="00886C58">
      <w:pPr>
        <w:pStyle w:val="11"/>
        <w:tabs>
          <w:tab w:val="right" w:leader="dot" w:pos="9628"/>
        </w:tabs>
        <w:jc w:val="both"/>
        <w:rPr>
          <w:noProof/>
          <w:szCs w:val="28"/>
        </w:rPr>
      </w:pPr>
      <w:r w:rsidRPr="000262DF">
        <w:rPr>
          <w:rStyle w:val="af"/>
          <w:noProof/>
          <w:color w:val="auto"/>
          <w:szCs w:val="28"/>
        </w:rPr>
        <w:t>Заключение</w:t>
      </w:r>
    </w:p>
    <w:p w:rsidR="001B0190" w:rsidRPr="00886C58" w:rsidRDefault="001B0190" w:rsidP="00886C58">
      <w:pPr>
        <w:pStyle w:val="11"/>
        <w:tabs>
          <w:tab w:val="right" w:leader="dot" w:pos="9628"/>
        </w:tabs>
        <w:jc w:val="both"/>
        <w:rPr>
          <w:noProof/>
          <w:szCs w:val="28"/>
        </w:rPr>
      </w:pPr>
      <w:r w:rsidRPr="000262DF">
        <w:rPr>
          <w:rStyle w:val="af"/>
          <w:noProof/>
          <w:color w:val="auto"/>
          <w:szCs w:val="28"/>
        </w:rPr>
        <w:t>Список литературы</w:t>
      </w:r>
    </w:p>
    <w:p w:rsidR="001B0190" w:rsidRPr="00886C58" w:rsidRDefault="001B0190" w:rsidP="00886C58">
      <w:pPr>
        <w:pStyle w:val="a3"/>
      </w:pPr>
    </w:p>
    <w:p w:rsidR="008A4811" w:rsidRPr="00886C58" w:rsidRDefault="001B0190" w:rsidP="00886C5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86C58">
        <w:rPr>
          <w:rFonts w:ascii="Times New Roman" w:hAnsi="Times New Roman" w:cs="Times New Roman"/>
          <w:b w:val="0"/>
          <w:sz w:val="28"/>
        </w:rPr>
        <w:br w:type="page"/>
      </w:r>
      <w:bookmarkStart w:id="0" w:name="_Toc124354679"/>
      <w:r w:rsidR="008A4811" w:rsidRPr="00886C58">
        <w:rPr>
          <w:rFonts w:ascii="Times New Roman" w:hAnsi="Times New Roman" w:cs="Times New Roman"/>
          <w:b w:val="0"/>
          <w:sz w:val="28"/>
        </w:rPr>
        <w:lastRenderedPageBreak/>
        <w:t>Введение</w:t>
      </w:r>
      <w:bookmarkEnd w:id="0"/>
    </w:p>
    <w:p w:rsidR="00092D4A" w:rsidRDefault="00092D4A" w:rsidP="00886C58">
      <w:pPr>
        <w:pStyle w:val="a3"/>
      </w:pPr>
    </w:p>
    <w:p w:rsidR="008A4811" w:rsidRPr="00886C58" w:rsidRDefault="009B20BD" w:rsidP="00886C58">
      <w:pPr>
        <w:pStyle w:val="a3"/>
      </w:pPr>
      <w:r w:rsidRPr="00886C58">
        <w:t xml:space="preserve">Ежедневно каждый человек совершает покупку различных товаров. </w:t>
      </w:r>
      <w:r w:rsidR="00DC44B6" w:rsidRPr="00886C58">
        <w:t>При этом на его выбор влияет целый ряд причин. На принятие решения о покупке одних товаров уходить определенное время. Это так называемые товары предварительного выбора, длительного пользования. Другие товары покупатель покупает, не раздумывая - спонтанно. При выборе товара покупатель обращает внимание на следующие условия: фирма-изготовитель, товарная марка, мнения знакомых</w:t>
      </w:r>
      <w:r w:rsidR="00886C58" w:rsidRPr="00886C58">
        <w:t xml:space="preserve"> </w:t>
      </w:r>
      <w:r w:rsidR="00DC44B6" w:rsidRPr="00886C58">
        <w:t xml:space="preserve">и друзей и т.д. </w:t>
      </w:r>
      <w:r w:rsidR="004E6911" w:rsidRPr="00886C58">
        <w:t xml:space="preserve">В итоге, принимается решение в пользу того товара, о котором у покупателя сложились определенный образ товаров, образ фирмы, мнение о превосходстве товара над подобными. Задача любой фирмы заключается в том, чтобы создать мнение о престижности ее товаров, об их уникальности. Все это обеспечивается путем разработки и правильной реализации </w:t>
      </w:r>
      <w:r w:rsidR="004E6911" w:rsidRPr="00886C58">
        <w:rPr>
          <w:bCs/>
          <w:iCs/>
        </w:rPr>
        <w:t xml:space="preserve">политики продвижения товара </w:t>
      </w:r>
      <w:r w:rsidR="004E6911" w:rsidRPr="00886C58">
        <w:t xml:space="preserve">или </w:t>
      </w:r>
      <w:r w:rsidR="004E6911" w:rsidRPr="00886C58">
        <w:rPr>
          <w:bCs/>
          <w:iCs/>
        </w:rPr>
        <w:t>коммуникационной политики фирмы</w:t>
      </w:r>
      <w:r w:rsidR="004E6911" w:rsidRPr="00886C58">
        <w:t xml:space="preserve">. </w:t>
      </w:r>
    </w:p>
    <w:p w:rsidR="004E6911" w:rsidRPr="00886C58" w:rsidRDefault="004E6911" w:rsidP="00886C58">
      <w:pPr>
        <w:pStyle w:val="a3"/>
      </w:pPr>
      <w:r w:rsidRPr="00886C58">
        <w:t>Эта политика реализуется благодаря использованию таких средств коммуникации, как: реклама, личная (персональная продажа), стимулирующие мероприятия, связь с общественностью (</w:t>
      </w:r>
      <w:r w:rsidRPr="00886C58">
        <w:rPr>
          <w:lang w:val="en-US"/>
        </w:rPr>
        <w:t>PR</w:t>
      </w:r>
      <w:r w:rsidRPr="00886C58">
        <w:t>).</w:t>
      </w:r>
    </w:p>
    <w:p w:rsidR="004E6911" w:rsidRPr="00886C58" w:rsidRDefault="004E6911" w:rsidP="00886C58">
      <w:pPr>
        <w:pStyle w:val="a3"/>
      </w:pPr>
      <w:r w:rsidRPr="00886C58">
        <w:t>Цель работы: выявить воздействие коммуникационных средств на продвижении товаров.</w:t>
      </w:r>
    </w:p>
    <w:p w:rsidR="004E6911" w:rsidRPr="00886C58" w:rsidRDefault="004E6911" w:rsidP="00886C58">
      <w:pPr>
        <w:pStyle w:val="a3"/>
      </w:pPr>
      <w:r w:rsidRPr="00886C58">
        <w:t>Для достижения цели необходимо решить задачи:</w:t>
      </w:r>
    </w:p>
    <w:p w:rsidR="004E6911" w:rsidRPr="00886C58" w:rsidRDefault="004E6911" w:rsidP="00886C58">
      <w:pPr>
        <w:pStyle w:val="a3"/>
        <w:numPr>
          <w:ilvl w:val="0"/>
          <w:numId w:val="10"/>
        </w:numPr>
        <w:ind w:left="0" w:firstLine="709"/>
      </w:pPr>
      <w:r w:rsidRPr="00886C58">
        <w:t xml:space="preserve">Рассмотреть </w:t>
      </w:r>
      <w:r w:rsidR="00DD5732" w:rsidRPr="00886C58">
        <w:t>роль элементов коммуникационной политики;</w:t>
      </w:r>
    </w:p>
    <w:p w:rsidR="00DD5732" w:rsidRPr="00092D4A" w:rsidRDefault="00DD5732" w:rsidP="00886C58">
      <w:pPr>
        <w:pStyle w:val="a3"/>
        <w:numPr>
          <w:ilvl w:val="0"/>
          <w:numId w:val="10"/>
        </w:numPr>
        <w:ind w:left="0" w:firstLine="709"/>
      </w:pPr>
      <w:r w:rsidRPr="00886C58">
        <w:t>Определить значение медиапланирования в продвижении товаров.</w:t>
      </w:r>
    </w:p>
    <w:p w:rsidR="00092D4A" w:rsidRPr="00886C58" w:rsidRDefault="00092D4A" w:rsidP="00092D4A">
      <w:pPr>
        <w:pStyle w:val="a3"/>
        <w:ind w:firstLine="0"/>
      </w:pPr>
    </w:p>
    <w:p w:rsidR="00461585" w:rsidRPr="00886C58" w:rsidRDefault="00DD5732" w:rsidP="00886C58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886C58">
        <w:rPr>
          <w:rFonts w:ascii="Times New Roman" w:hAnsi="Times New Roman" w:cs="Times New Roman"/>
          <w:b w:val="0"/>
          <w:sz w:val="28"/>
        </w:rPr>
        <w:br w:type="page"/>
      </w:r>
      <w:bookmarkStart w:id="1" w:name="_Toc124354680"/>
      <w:r w:rsidR="00681F1C" w:rsidRPr="00886C58">
        <w:rPr>
          <w:rFonts w:ascii="Times New Roman" w:hAnsi="Times New Roman" w:cs="Times New Roman"/>
          <w:b w:val="0"/>
          <w:sz w:val="28"/>
        </w:rPr>
        <w:t xml:space="preserve">Элементы коммуникационной политики (реклама, связь с общественность </w:t>
      </w:r>
      <w:r w:rsidR="00681F1C" w:rsidRPr="00886C58">
        <w:rPr>
          <w:rFonts w:ascii="Times New Roman" w:hAnsi="Times New Roman" w:cs="Times New Roman"/>
          <w:b w:val="0"/>
          <w:sz w:val="28"/>
          <w:lang w:val="en-US"/>
        </w:rPr>
        <w:t>PR</w:t>
      </w:r>
      <w:r w:rsidR="00681F1C" w:rsidRPr="00886C58">
        <w:rPr>
          <w:rFonts w:ascii="Times New Roman" w:hAnsi="Times New Roman" w:cs="Times New Roman"/>
          <w:b w:val="0"/>
          <w:sz w:val="28"/>
        </w:rPr>
        <w:t>, личные продажи, средства стимулирования сбыта)</w:t>
      </w:r>
      <w:bookmarkEnd w:id="1"/>
    </w:p>
    <w:p w:rsidR="00EE13E3" w:rsidRDefault="00EE13E3" w:rsidP="00886C58">
      <w:pPr>
        <w:pStyle w:val="a3"/>
      </w:pPr>
    </w:p>
    <w:p w:rsidR="00020474" w:rsidRPr="00886C58" w:rsidRDefault="00020474" w:rsidP="00886C58">
      <w:pPr>
        <w:pStyle w:val="a3"/>
      </w:pPr>
      <w:r w:rsidRPr="00886C58">
        <w:t>Коммуникационная политика фирмы</w:t>
      </w:r>
      <w:r w:rsidR="00886C58" w:rsidRPr="00886C58">
        <w:t xml:space="preserve"> </w:t>
      </w:r>
      <w:r w:rsidRPr="00886C58">
        <w:t>является важным элементом комплекса маркетинга. Он включает:</w:t>
      </w:r>
    </w:p>
    <w:p w:rsidR="00020474" w:rsidRPr="00886C58" w:rsidRDefault="00020474" w:rsidP="00886C58">
      <w:pPr>
        <w:pStyle w:val="a3"/>
        <w:numPr>
          <w:ilvl w:val="0"/>
          <w:numId w:val="15"/>
        </w:numPr>
        <w:ind w:left="0" w:firstLine="709"/>
      </w:pPr>
      <w:r w:rsidRPr="00886C58">
        <w:t>рекламу;</w:t>
      </w:r>
    </w:p>
    <w:p w:rsidR="00A217B0" w:rsidRPr="00886C58" w:rsidRDefault="00A217B0" w:rsidP="00886C58">
      <w:pPr>
        <w:pStyle w:val="a3"/>
        <w:numPr>
          <w:ilvl w:val="0"/>
          <w:numId w:val="15"/>
        </w:numPr>
        <w:ind w:left="0" w:firstLine="709"/>
      </w:pPr>
      <w:r w:rsidRPr="00886C58">
        <w:t>работу по связям с общественностью (</w:t>
      </w:r>
      <w:r w:rsidRPr="00886C58">
        <w:rPr>
          <w:lang w:val="en-US"/>
        </w:rPr>
        <w:t>public</w:t>
      </w:r>
      <w:r w:rsidRPr="00886C58">
        <w:t xml:space="preserve"> </w:t>
      </w:r>
      <w:r w:rsidRPr="00886C58">
        <w:rPr>
          <w:lang w:val="en-US"/>
        </w:rPr>
        <w:t>relations</w:t>
      </w:r>
      <w:r w:rsidRPr="00886C58">
        <w:t>);</w:t>
      </w:r>
    </w:p>
    <w:p w:rsidR="00A217B0" w:rsidRPr="00886C58" w:rsidRDefault="00F53B64" w:rsidP="00886C58">
      <w:pPr>
        <w:pStyle w:val="a3"/>
        <w:numPr>
          <w:ilvl w:val="0"/>
          <w:numId w:val="15"/>
        </w:numPr>
        <w:ind w:left="0" w:firstLine="709"/>
      </w:pPr>
      <w:r w:rsidRPr="00886C58">
        <w:t>личную продажу;</w:t>
      </w:r>
    </w:p>
    <w:p w:rsidR="00020474" w:rsidRPr="00886C58" w:rsidRDefault="00020474" w:rsidP="00886C58">
      <w:pPr>
        <w:pStyle w:val="a3"/>
        <w:numPr>
          <w:ilvl w:val="0"/>
          <w:numId w:val="15"/>
        </w:numPr>
        <w:ind w:left="0" w:firstLine="709"/>
      </w:pPr>
      <w:r w:rsidRPr="00886C58">
        <w:t>стимулирование сб</w:t>
      </w:r>
      <w:r w:rsidR="00D659E5" w:rsidRPr="00886C58">
        <w:t>ыта.</w:t>
      </w:r>
    </w:p>
    <w:p w:rsidR="00020474" w:rsidRPr="00886C58" w:rsidRDefault="00020474" w:rsidP="00886C58">
      <w:pPr>
        <w:pStyle w:val="a3"/>
      </w:pPr>
      <w:r w:rsidRPr="00886C58">
        <w:t xml:space="preserve">Коммуникационная политика фирмы представляет собой единый комплекс, объединяющих участников, каналы и приемы коммуникационный фирмы, направленный на установление и поддержание взаимоотношений с адресатами коммуникаций в рамках ее стратегической программы. </w:t>
      </w:r>
    </w:p>
    <w:p w:rsidR="00020474" w:rsidRPr="00886C58" w:rsidRDefault="00020474" w:rsidP="00886C58">
      <w:pPr>
        <w:pStyle w:val="a3"/>
      </w:pPr>
      <w:r w:rsidRPr="00886C58">
        <w:t>Суть коммуникационной политики можно выразить следующим выражением:</w:t>
      </w:r>
    </w:p>
    <w:p w:rsidR="00020474" w:rsidRPr="00886C58" w:rsidRDefault="00020474" w:rsidP="00886C58">
      <w:pPr>
        <w:pStyle w:val="a3"/>
      </w:pPr>
      <w:r w:rsidRPr="00886C58">
        <w:t>Коммуникационная политика = коммуникационные цели + стратегия</w:t>
      </w:r>
      <w:r w:rsidR="00A217B0" w:rsidRPr="00886C58">
        <w:t xml:space="preserve"> </w:t>
      </w:r>
      <w:r w:rsidRPr="00886C58">
        <w:t xml:space="preserve">+ тактика (программы) </w:t>
      </w:r>
    </w:p>
    <w:p w:rsidR="00020474" w:rsidRPr="00886C58" w:rsidRDefault="00020474" w:rsidP="00886C58">
      <w:pPr>
        <w:pStyle w:val="a3"/>
      </w:pPr>
      <w:r w:rsidRPr="00886C58">
        <w:t xml:space="preserve">Коммуникационная политика преследует цели: </w:t>
      </w:r>
    </w:p>
    <w:p w:rsidR="00020474" w:rsidRPr="00886C58" w:rsidRDefault="00020474" w:rsidP="00886C58">
      <w:pPr>
        <w:pStyle w:val="a3"/>
        <w:numPr>
          <w:ilvl w:val="0"/>
          <w:numId w:val="11"/>
        </w:numPr>
        <w:ind w:left="0" w:firstLine="709"/>
      </w:pPr>
      <w:r w:rsidRPr="00886C58">
        <w:t xml:space="preserve">Обеспечение конкурентной устойчивости фирмы на ее рынках (главная цель); </w:t>
      </w:r>
    </w:p>
    <w:p w:rsidR="00020474" w:rsidRPr="00886C58" w:rsidRDefault="00020474" w:rsidP="00886C58">
      <w:pPr>
        <w:pStyle w:val="a3"/>
        <w:numPr>
          <w:ilvl w:val="0"/>
          <w:numId w:val="11"/>
        </w:numPr>
        <w:ind w:left="0" w:firstLine="709"/>
      </w:pPr>
      <w:r w:rsidRPr="00886C58">
        <w:t xml:space="preserve">Формирование благоприятного образа (имиджа) фирмы; </w:t>
      </w:r>
    </w:p>
    <w:p w:rsidR="00020474" w:rsidRPr="00886C58" w:rsidRDefault="00020474" w:rsidP="00886C58">
      <w:pPr>
        <w:pStyle w:val="a3"/>
        <w:numPr>
          <w:ilvl w:val="0"/>
          <w:numId w:val="11"/>
        </w:numPr>
        <w:ind w:left="0" w:firstLine="709"/>
      </w:pPr>
      <w:r w:rsidRPr="00886C58">
        <w:t xml:space="preserve">Генерирование, формирование и актуализация потребностей покупателя; </w:t>
      </w:r>
    </w:p>
    <w:p w:rsidR="00020474" w:rsidRPr="00886C58" w:rsidRDefault="00020474" w:rsidP="00886C58">
      <w:pPr>
        <w:pStyle w:val="a3"/>
        <w:numPr>
          <w:ilvl w:val="0"/>
          <w:numId w:val="11"/>
        </w:numPr>
        <w:ind w:left="0" w:firstLine="709"/>
      </w:pPr>
      <w:r w:rsidRPr="00886C58">
        <w:t xml:space="preserve">Формирование у покупателя предпочтения к товару фирмы. </w:t>
      </w:r>
    </w:p>
    <w:p w:rsidR="009B20BD" w:rsidRPr="00886C58" w:rsidRDefault="00A217B0" w:rsidP="00886C58">
      <w:pPr>
        <w:pStyle w:val="a3"/>
      </w:pPr>
      <w:r w:rsidRPr="00886C58">
        <w:t xml:space="preserve">Коммуникационная стратегия определяется поставленными коммуникационными целями, а коммуникационная тактика определяется совокупностью и составом используемых элементов коммуникационной политики. </w:t>
      </w:r>
    </w:p>
    <w:p w:rsidR="00A217B0" w:rsidRPr="00886C58" w:rsidRDefault="00A217B0" w:rsidP="00886C58">
      <w:pPr>
        <w:pStyle w:val="a3"/>
      </w:pPr>
      <w:r w:rsidRPr="00886C58">
        <w:t>В целом коммуникационная политика зависит от специфики товара, его жизненного цикла, доступа фирмы к каналам сбыта и из поддержки, выделенного бюджета и т.д.</w:t>
      </w:r>
    </w:p>
    <w:p w:rsidR="00A217B0" w:rsidRPr="00886C58" w:rsidRDefault="00A217B0" w:rsidP="00886C58">
      <w:pPr>
        <w:pStyle w:val="a3"/>
      </w:pPr>
      <w:r w:rsidRPr="00886C58">
        <w:t xml:space="preserve">Считается, что процесс коммуникаций должен быть направлен на привлечение внимания – вызвать интерес – желание – действие (модель </w:t>
      </w:r>
      <w:r w:rsidRPr="00886C58">
        <w:rPr>
          <w:lang w:val="en-US"/>
        </w:rPr>
        <w:t>AIDA</w:t>
      </w:r>
      <w:r w:rsidRPr="00886C58">
        <w:t xml:space="preserve"> или иерархическая структура процесса коммуникаций).</w:t>
      </w:r>
    </w:p>
    <w:p w:rsidR="00A217B0" w:rsidRDefault="00A217B0" w:rsidP="00886C58">
      <w:pPr>
        <w:pStyle w:val="a3"/>
      </w:pPr>
      <w:r w:rsidRPr="00886C58">
        <w:t>Рассмотрим элементы коммуникационной политики</w:t>
      </w:r>
      <w:r w:rsidR="00AE1CBE" w:rsidRPr="00886C58">
        <w:rPr>
          <w:lang w:val="en-US"/>
        </w:rPr>
        <w:t xml:space="preserve"> [3]</w:t>
      </w:r>
      <w:r w:rsidRPr="00886C58">
        <w:t>.</w:t>
      </w:r>
    </w:p>
    <w:p w:rsidR="00E34A69" w:rsidRPr="00886C58" w:rsidRDefault="00E34A69" w:rsidP="00886C58">
      <w:pPr>
        <w:pStyle w:val="a3"/>
      </w:pPr>
    </w:p>
    <w:p w:rsidR="00D659E5" w:rsidRPr="00886C58" w:rsidRDefault="00D659E5" w:rsidP="00886C58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124354681"/>
      <w:r w:rsidRPr="00886C58">
        <w:rPr>
          <w:rFonts w:ascii="Times New Roman" w:hAnsi="Times New Roman" w:cs="Times New Roman"/>
          <w:b w:val="0"/>
          <w:i w:val="0"/>
        </w:rPr>
        <w:t>Реклама</w:t>
      </w:r>
      <w:bookmarkEnd w:id="2"/>
    </w:p>
    <w:p w:rsidR="00E34A69" w:rsidRDefault="00E34A69" w:rsidP="00886C58">
      <w:pPr>
        <w:pStyle w:val="a3"/>
      </w:pPr>
    </w:p>
    <w:p w:rsidR="00A217B0" w:rsidRPr="00886C58" w:rsidRDefault="00A217B0" w:rsidP="00886C58">
      <w:pPr>
        <w:pStyle w:val="a3"/>
      </w:pPr>
      <w:r w:rsidRPr="00886C58">
        <w:t>Реклама — это целенаправленное воздействие на потребителя с помощью средств информации для продвижения товаров на рынке. Реклама представляет потребителю информацию о товарах или услугах, предлагаемых фирмой. Она осуществляется в разнообразных формах: объявления в печати; по радио, телевидению, создание фильмов, проспектов, буклетов, каталогов</w:t>
      </w:r>
      <w:r w:rsidR="005F6769" w:rsidRPr="00886C58">
        <w:t xml:space="preserve"> и т.д.</w:t>
      </w:r>
    </w:p>
    <w:p w:rsidR="00D659E5" w:rsidRPr="00886C58" w:rsidRDefault="00D659E5" w:rsidP="00886C58">
      <w:pPr>
        <w:pStyle w:val="a3"/>
      </w:pPr>
      <w:r w:rsidRPr="00886C58">
        <w:t>Типология рекламы приведена на рис.2.1.</w:t>
      </w:r>
    </w:p>
    <w:p w:rsidR="005F6769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E34A69" w:rsidRPr="00886C58" w:rsidRDefault="00E34A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393E34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-38.75pt;width:259.2pt;height:21.6pt;z-index:251652096" strokeweight="1.5pt">
            <v:textbox>
              <w:txbxContent>
                <w:p w:rsidR="0066756B" w:rsidRDefault="0066756B" w:rsidP="006675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 И П Ы     Р Е К Л А М 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.6pt;margin-top:16.4pt;width:158.4pt;height:21.6pt;z-index:251653120">
            <v:textbox>
              <w:txbxContent>
                <w:p w:rsidR="0066756B" w:rsidRDefault="0066756B" w:rsidP="006675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Реклама торговой марки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0.6pt;margin-top:53.95pt;width:158.4pt;height:21.6pt;z-index:251654144">
            <v:textbox>
              <w:txbxContent>
                <w:p w:rsidR="0066756B" w:rsidRDefault="0066756B" w:rsidP="006675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Торгово-розничная реклама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0.6pt;margin-top:93.1pt;width:158.4pt;height:21.6pt;z-index:251655168">
            <v:textbox>
              <w:txbxContent>
                <w:p w:rsidR="0066756B" w:rsidRDefault="0066756B" w:rsidP="006675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Политическая реклама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97pt;margin-top:16.4pt;width:158.4pt;height:21.6pt;z-index:251657216">
            <v:textbox>
              <w:txbxContent>
                <w:p w:rsidR="007167FC" w:rsidRDefault="007167FC" w:rsidP="007167F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Имидж-реклама</w:t>
                  </w:r>
                </w:p>
                <w:p w:rsidR="0066756B" w:rsidRPr="00D659E5" w:rsidRDefault="0066756B" w:rsidP="00D659E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7pt;margin-top:53.95pt;width:158.4pt;height:21.6pt;z-index:251658240">
            <v:textbox>
              <w:txbxContent>
                <w:p w:rsidR="007167FC" w:rsidRDefault="007167FC" w:rsidP="007167F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Деловая реклама</w:t>
                  </w:r>
                </w:p>
                <w:p w:rsidR="007167FC" w:rsidRDefault="007167F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97pt;margin-top:93.1pt;width:158.4pt;height:21.6pt;z-index:251659264">
            <v:textbox>
              <w:txbxContent>
                <w:p w:rsidR="007167FC" w:rsidRDefault="007167FC" w:rsidP="007167FC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Общественная реклама</w:t>
                  </w:r>
                </w:p>
                <w:p w:rsidR="007167FC" w:rsidRDefault="007167FC"/>
              </w:txbxContent>
            </v:textbox>
          </v:shape>
        </w:pict>
      </w:r>
      <w:r>
        <w:rPr>
          <w:noProof/>
        </w:rPr>
        <w:pict>
          <v:line id="_x0000_s1033" style="position:absolute;left:0;text-align:left;flip:y;z-index:251660288" from="246.35pt,-15.55pt" to="246.6pt,141.3pt"/>
        </w:pict>
      </w:r>
      <w:r>
        <w:rPr>
          <w:noProof/>
        </w:rPr>
        <w:pict>
          <v:line id="_x0000_s1034" style="position:absolute;left:0;text-align:left;z-index:251661312" from="189pt,100.3pt" to="297pt,100.3pt"/>
        </w:pict>
      </w:r>
      <w:r>
        <w:rPr>
          <w:noProof/>
        </w:rPr>
        <w:pict>
          <v:line id="_x0000_s1035" style="position:absolute;left:0;text-align:left;z-index:251662336" from="189pt,61.15pt" to="297pt,61.15pt"/>
        </w:pict>
      </w:r>
      <w:r>
        <w:rPr>
          <w:noProof/>
        </w:rPr>
        <w:pict>
          <v:line id="_x0000_s1036" style="position:absolute;left:0;text-align:left;z-index:251663360" from="189pt,23.6pt" to="297pt,23.6pt"/>
        </w:pic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393E34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165.6pt;margin-top:19.9pt;width:162pt;height:27.3pt;z-index:251656192">
            <v:textbox>
              <w:txbxContent>
                <w:p w:rsidR="0066756B" w:rsidRPr="00D659E5" w:rsidRDefault="00D659E5" w:rsidP="0066756B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Direct Mail (</w:t>
                  </w:r>
                  <w:r>
                    <w:rPr>
                      <w:sz w:val="22"/>
                      <w:szCs w:val="22"/>
                    </w:rPr>
                    <w:t>почтовая реклама</w:t>
                  </w:r>
                  <w:r>
                    <w:rPr>
                      <w:sz w:val="22"/>
                      <w:szCs w:val="22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Рис. </w:t>
      </w:r>
      <w:r w:rsidR="001B0190" w:rsidRPr="00886C58">
        <w:rPr>
          <w:snapToGrid w:val="0"/>
          <w:sz w:val="28"/>
          <w:szCs w:val="28"/>
        </w:rPr>
        <w:t>1</w:t>
      </w:r>
      <w:r w:rsidRPr="00886C58">
        <w:rPr>
          <w:snapToGrid w:val="0"/>
          <w:sz w:val="28"/>
          <w:szCs w:val="28"/>
        </w:rPr>
        <w:t>.1. Типы рекламы</w:t>
      </w:r>
    </w:p>
    <w:p w:rsidR="00E34A69" w:rsidRDefault="00E34A69" w:rsidP="00886C58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</w:p>
    <w:p w:rsidR="00A425CF" w:rsidRPr="00886C58" w:rsidRDefault="00E34A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br w:type="page"/>
      </w:r>
      <w:r w:rsidR="00A425CF" w:rsidRPr="00886C58">
        <w:rPr>
          <w:iCs/>
          <w:snapToGrid w:val="0"/>
          <w:sz w:val="28"/>
          <w:szCs w:val="28"/>
        </w:rPr>
        <w:t>Реклама торговой марки (марки обслуживания)</w:t>
      </w:r>
      <w:r w:rsidR="00A425CF" w:rsidRPr="00886C58">
        <w:rPr>
          <w:snapToGrid w:val="0"/>
          <w:sz w:val="28"/>
          <w:szCs w:val="28"/>
        </w:rPr>
        <w:t xml:space="preserve"> направлена на достижение несколько иной цели, поскольку в этом случае меняется сам объект приложения рекламных усилий. И вместо конкретного наименования продукции мы имеем дело только с ее определенной маркой. В этой ситуации реклама нацелена на привлечение внимания, пробуждение интереса потенциальных покупателей именно к рекламируемой марке - с тем, чтобы сформировать к ней предпочтительное отношение и, в конечном счете, убедить потребителей выбрать при покупке товар или услугу, реализуемые именно под рекламируемой маркой.</w:t>
      </w:r>
    </w:p>
    <w:p w:rsidR="005F6769" w:rsidRPr="00886C58" w:rsidRDefault="00A425CF" w:rsidP="00886C58">
      <w:pPr>
        <w:pStyle w:val="a3"/>
      </w:pPr>
      <w:r w:rsidRPr="00886C58">
        <w:t>Таким образом, цель рекламы марки продукции лишь отчасти совпадает с целью рекламы конкретного наименования товара или услуги. В среднесрочной перспективе достижение указанной цели может привести к позитивным переменам в реализации тех видов продукции, которые присутствуют на рынке под рекламируемой маркой.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Торгово-розничная реклама</w:t>
      </w:r>
      <w:r w:rsidRPr="00886C58">
        <w:rPr>
          <w:snapToGrid w:val="0"/>
          <w:sz w:val="28"/>
          <w:szCs w:val="28"/>
        </w:rPr>
        <w:t xml:space="preserve"> - пример рекламы иного рода, носящей преимущественно локальный характер. Реклама подобного типа сосредоточивается на конкретном объекте производства или реализации продукции: это может быть какое-то сервисное предприятие или торговая точка. Главная задача торгово-розничной рекламы - стимулирование притока потенциальных покупателей посредством их информирования о месте и основных условиях предоставления тех или иных товаров или услуг.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Политическая реклама</w:t>
      </w:r>
      <w:r w:rsidRPr="00886C58">
        <w:rPr>
          <w:snapToGrid w:val="0"/>
          <w:sz w:val="28"/>
          <w:szCs w:val="28"/>
        </w:rPr>
        <w:t xml:space="preserve"> - один из самых заметных и наиболее влиятельных типов рекламы. Задача политической рекламы заключается в побуждении аудитории - голосовать за определенное решение (</w:t>
      </w:r>
      <w:r w:rsidR="00D659E5" w:rsidRPr="00886C58">
        <w:rPr>
          <w:snapToGrid w:val="0"/>
          <w:sz w:val="28"/>
          <w:szCs w:val="28"/>
        </w:rPr>
        <w:t>как, например, на референдумах</w:t>
      </w:r>
      <w:r w:rsidRPr="00886C58">
        <w:rPr>
          <w:snapToGrid w:val="0"/>
          <w:sz w:val="28"/>
          <w:szCs w:val="28"/>
        </w:rPr>
        <w:t xml:space="preserve">) или за определенного кандидата (как на выборах). </w:t>
      </w:r>
    </w:p>
    <w:p w:rsidR="005F6769" w:rsidRPr="00886C58" w:rsidRDefault="00D659E5" w:rsidP="00886C58">
      <w:pPr>
        <w:pStyle w:val="a3"/>
      </w:pPr>
      <w:r w:rsidRPr="00886C58">
        <w:rPr>
          <w:iCs/>
          <w:lang w:val="en-US"/>
        </w:rPr>
        <w:t>Direct</w:t>
      </w:r>
      <w:r w:rsidRPr="00886C58">
        <w:rPr>
          <w:iCs/>
        </w:rPr>
        <w:t xml:space="preserve"> </w:t>
      </w:r>
      <w:r w:rsidRPr="00886C58">
        <w:rPr>
          <w:iCs/>
          <w:lang w:val="en-US"/>
        </w:rPr>
        <w:t>Mail</w:t>
      </w:r>
      <w:r w:rsidR="005F6769" w:rsidRPr="00886C58">
        <w:t xml:space="preserve"> - разновидность торгово-розничной рекламы. Основное </w:t>
      </w:r>
      <w:r w:rsidRPr="00886C58">
        <w:t xml:space="preserve">ее </w:t>
      </w:r>
      <w:r w:rsidR="005F6769" w:rsidRPr="00886C58">
        <w:t>отличие - предоставление минимально необходимой информации о предлагаемых рекламодателем товарах и услугах, адресу и телефону их производителя (</w:t>
      </w:r>
      <w:r w:rsidRPr="00886C58">
        <w:t>продавца</w:t>
      </w:r>
      <w:r w:rsidR="005F6769" w:rsidRPr="00886C58">
        <w:t xml:space="preserve">). Задача такой рекламы заключается в предоставлении максимального количества коммерческой информации сразу нескольким, подчас перекрывающимся, группам потребителей. </w:t>
      </w:r>
    </w:p>
    <w:p w:rsidR="005F6769" w:rsidRPr="00886C58" w:rsidRDefault="00D659E5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Имидж-</w:t>
      </w:r>
      <w:r w:rsidR="005F6769" w:rsidRPr="00886C58">
        <w:rPr>
          <w:iCs/>
          <w:snapToGrid w:val="0"/>
          <w:sz w:val="28"/>
          <w:szCs w:val="28"/>
        </w:rPr>
        <w:t>реклама</w:t>
      </w:r>
      <w:r w:rsidR="005F6769" w:rsidRPr="00886C58">
        <w:rPr>
          <w:snapToGrid w:val="0"/>
          <w:sz w:val="28"/>
          <w:szCs w:val="28"/>
        </w:rPr>
        <w:t xml:space="preserve"> </w:t>
      </w:r>
      <w:r w:rsidRPr="00886C58">
        <w:rPr>
          <w:snapToGrid w:val="0"/>
          <w:sz w:val="28"/>
          <w:szCs w:val="28"/>
        </w:rPr>
        <w:t>–</w:t>
      </w:r>
      <w:r w:rsidR="005F6769" w:rsidRPr="00886C58">
        <w:rPr>
          <w:snapToGrid w:val="0"/>
          <w:sz w:val="28"/>
          <w:szCs w:val="28"/>
        </w:rPr>
        <w:t xml:space="preserve"> </w:t>
      </w:r>
      <w:r w:rsidRPr="00886C58">
        <w:rPr>
          <w:snapToGrid w:val="0"/>
          <w:sz w:val="28"/>
          <w:szCs w:val="28"/>
        </w:rPr>
        <w:t>специфическая реклама</w:t>
      </w:r>
      <w:r w:rsidR="00A425CF" w:rsidRPr="00886C58">
        <w:rPr>
          <w:snapToGrid w:val="0"/>
          <w:sz w:val="28"/>
          <w:szCs w:val="28"/>
        </w:rPr>
        <w:t xml:space="preserve">. Направлена на формирование определенного отношения к фирме, на формирование определенного образа фирмы. Имидж-реклама является инструментом формирования общественного отношения к фирме, инструментом </w:t>
      </w:r>
      <w:r w:rsidR="00A425CF" w:rsidRPr="00886C58">
        <w:rPr>
          <w:snapToGrid w:val="0"/>
          <w:sz w:val="28"/>
          <w:szCs w:val="28"/>
          <w:lang w:val="en-US"/>
        </w:rPr>
        <w:t>PR</w:t>
      </w:r>
      <w:r w:rsidR="00A425CF" w:rsidRPr="00886C58">
        <w:rPr>
          <w:snapToGrid w:val="0"/>
          <w:sz w:val="28"/>
          <w:szCs w:val="28"/>
        </w:rPr>
        <w:t>.</w:t>
      </w:r>
    </w:p>
    <w:p w:rsidR="005F6769" w:rsidRPr="00886C58" w:rsidRDefault="00D659E5" w:rsidP="00886C58">
      <w:pPr>
        <w:pStyle w:val="a3"/>
      </w:pPr>
      <w:r w:rsidRPr="00886C58">
        <w:rPr>
          <w:iCs/>
        </w:rPr>
        <w:t>Деловая</w:t>
      </w:r>
      <w:r w:rsidR="00A425CF" w:rsidRPr="00886C58">
        <w:rPr>
          <w:iCs/>
        </w:rPr>
        <w:t xml:space="preserve"> </w:t>
      </w:r>
      <w:r w:rsidR="005F6769" w:rsidRPr="00886C58">
        <w:rPr>
          <w:iCs/>
        </w:rPr>
        <w:t>реклама</w:t>
      </w:r>
      <w:r w:rsidR="005F6769" w:rsidRPr="00886C58">
        <w:t xml:space="preserve">, или точнее, профессионально-ориентированная реклама - та ее часть, которая предназначена для распространения среди групп населения, сформированных по своей принадлежности к тому или иному роду занятий. Причем это вовсе не обязательно лишь те, кто имеет непосредственное отношение к производству и реализации рекламируемых товаров и услуг (как то оптовые и розничные торговцы, дистрибьюторы и т.п.) - содержание подобной рекламы представляет большой интерес и для высококвалифицированных специалистов - например, программистов, работников автосервиса, высшего образования, юристов, </w:t>
      </w:r>
      <w:r w:rsidR="00A425CF" w:rsidRPr="00886C58">
        <w:t>экономистов</w:t>
      </w:r>
      <w:r w:rsidR="005F6769" w:rsidRPr="00886C58">
        <w:t xml:space="preserve"> и т.п., </w:t>
      </w:r>
      <w:r w:rsidR="00A425CF" w:rsidRPr="00886C58">
        <w:t>так как</w:t>
      </w:r>
      <w:r w:rsidR="005F6769" w:rsidRPr="00886C58">
        <w:t xml:space="preserve"> рассказывает этим </w:t>
      </w:r>
      <w:r w:rsidR="00A425CF" w:rsidRPr="00886C58">
        <w:t>специалистам</w:t>
      </w:r>
      <w:r w:rsidR="005F6769" w:rsidRPr="00886C58">
        <w:t xml:space="preserve"> о вещах, интересующих их именно с профессиональной точки зрения. Распространяется профессионально-ориентированная реклама преимущественно через специализированные издания (как правило, журналы и бюллетени). При этом она чаще всего не носит прямого характера и преподносится в виде пресс-релизов, аналитических, обзорных материалов и т.п.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Общественная</w:t>
      </w:r>
      <w:r w:rsidRPr="00886C58">
        <w:rPr>
          <w:snapToGrid w:val="0"/>
          <w:sz w:val="28"/>
          <w:szCs w:val="28"/>
        </w:rPr>
        <w:t xml:space="preserve">, или </w:t>
      </w:r>
      <w:r w:rsidRPr="00886C58">
        <w:rPr>
          <w:iCs/>
          <w:snapToGrid w:val="0"/>
          <w:sz w:val="28"/>
          <w:szCs w:val="28"/>
        </w:rPr>
        <w:t>социальная реклама</w:t>
      </w:r>
      <w:r w:rsidRPr="00886C58">
        <w:rPr>
          <w:snapToGrid w:val="0"/>
          <w:sz w:val="28"/>
          <w:szCs w:val="28"/>
        </w:rPr>
        <w:t xml:space="preserve">, в отличие от </w:t>
      </w:r>
      <w:r w:rsidR="00A425CF" w:rsidRPr="00886C58">
        <w:rPr>
          <w:snapToGrid w:val="0"/>
          <w:sz w:val="28"/>
          <w:szCs w:val="28"/>
        </w:rPr>
        <w:t xml:space="preserve">деловой </w:t>
      </w:r>
      <w:r w:rsidRPr="00886C58">
        <w:rPr>
          <w:snapToGrid w:val="0"/>
          <w:sz w:val="28"/>
          <w:szCs w:val="28"/>
        </w:rPr>
        <w:t xml:space="preserve">рекламы, сориентирована на аудитории, объединенные преимущественно по своему социальному статусу - например, </w:t>
      </w:r>
      <w:r w:rsidR="00A425CF" w:rsidRPr="00886C58">
        <w:rPr>
          <w:snapToGrid w:val="0"/>
          <w:sz w:val="28"/>
          <w:szCs w:val="28"/>
        </w:rPr>
        <w:t>пенсионеры</w:t>
      </w:r>
      <w:r w:rsidRPr="00886C58">
        <w:rPr>
          <w:snapToGrid w:val="0"/>
          <w:sz w:val="28"/>
          <w:szCs w:val="28"/>
        </w:rPr>
        <w:t xml:space="preserve">, </w:t>
      </w:r>
      <w:r w:rsidR="00A425CF" w:rsidRPr="00886C58">
        <w:rPr>
          <w:snapToGrid w:val="0"/>
          <w:sz w:val="28"/>
          <w:szCs w:val="28"/>
        </w:rPr>
        <w:t>общественные организации</w:t>
      </w:r>
      <w:r w:rsidRPr="00886C58">
        <w:rPr>
          <w:snapToGrid w:val="0"/>
          <w:sz w:val="28"/>
          <w:szCs w:val="28"/>
        </w:rPr>
        <w:t xml:space="preserve"> и т.д. Итак, </w:t>
      </w:r>
      <w:r w:rsidR="00A425CF" w:rsidRPr="00886C58">
        <w:rPr>
          <w:snapToGrid w:val="0"/>
          <w:sz w:val="28"/>
          <w:szCs w:val="28"/>
        </w:rPr>
        <w:t>существуют</w:t>
      </w:r>
      <w:r w:rsidRPr="00886C58">
        <w:rPr>
          <w:snapToGrid w:val="0"/>
          <w:sz w:val="28"/>
          <w:szCs w:val="28"/>
        </w:rPr>
        <w:t xml:space="preserve"> </w:t>
      </w:r>
      <w:r w:rsidR="00A425CF" w:rsidRPr="00886C58">
        <w:rPr>
          <w:snapToGrid w:val="0"/>
          <w:sz w:val="28"/>
          <w:szCs w:val="28"/>
        </w:rPr>
        <w:t>разные</w:t>
      </w:r>
      <w:r w:rsidRPr="00886C58">
        <w:rPr>
          <w:snapToGrid w:val="0"/>
          <w:sz w:val="28"/>
          <w:szCs w:val="28"/>
        </w:rPr>
        <w:t xml:space="preserve"> вид</w:t>
      </w:r>
      <w:r w:rsidR="00A425CF" w:rsidRPr="00886C58">
        <w:rPr>
          <w:snapToGrid w:val="0"/>
          <w:sz w:val="28"/>
          <w:szCs w:val="28"/>
        </w:rPr>
        <w:t>ы</w:t>
      </w:r>
      <w:r w:rsidRPr="00886C58">
        <w:rPr>
          <w:snapToGrid w:val="0"/>
          <w:sz w:val="28"/>
          <w:szCs w:val="28"/>
        </w:rPr>
        <w:t xml:space="preserve"> </w:t>
      </w:r>
      <w:r w:rsidRPr="00886C58">
        <w:rPr>
          <w:sz w:val="28"/>
          <w:szCs w:val="28"/>
        </w:rPr>
        <w:t>рекламы, каждый из которых служит решению вполне определенных задач</w:t>
      </w:r>
      <w:r w:rsidR="00AE1CBE" w:rsidRPr="00886C58">
        <w:rPr>
          <w:sz w:val="28"/>
          <w:szCs w:val="28"/>
        </w:rPr>
        <w:t xml:space="preserve"> [4]</w:t>
      </w:r>
      <w:r w:rsidRPr="00886C58">
        <w:rPr>
          <w:sz w:val="28"/>
          <w:szCs w:val="28"/>
        </w:rPr>
        <w:t>.</w:t>
      </w:r>
    </w:p>
    <w:p w:rsidR="005F6769" w:rsidRPr="00886C58" w:rsidRDefault="005F6769" w:rsidP="00886C58">
      <w:pPr>
        <w:autoSpaceDE w:val="0"/>
        <w:autoSpaceDN w:val="0"/>
        <w:spacing w:line="360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86C58">
        <w:rPr>
          <w:bCs/>
          <w:iCs/>
          <w:snapToGrid w:val="0"/>
          <w:sz w:val="28"/>
          <w:szCs w:val="28"/>
        </w:rPr>
        <w:t>Цель рекламы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>Федеральный закон “О рекламе” определяет в качестве цели рекламы, во-первых, формирование или поддержание интереса рекламной аудитории к физическим (юридическим) лицам, товарам, идеям и начинаниям и, во-вторых, способствование их реализации. Чаще других реклама все-таки преследует цели экономического характера. Однако существуют и другие.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bCs/>
          <w:iCs/>
          <w:snapToGrid w:val="0"/>
          <w:sz w:val="28"/>
          <w:szCs w:val="28"/>
        </w:rPr>
      </w:pPr>
      <w:r w:rsidRPr="00886C58">
        <w:rPr>
          <w:bCs/>
          <w:iCs/>
          <w:snapToGrid w:val="0"/>
          <w:sz w:val="28"/>
          <w:szCs w:val="28"/>
        </w:rPr>
        <w:t>Функции рекламы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Достижение целей рекламы осуществляется через реализацию соответствующих функций. Обычно выделяют четыре важнейших функции рекламы: экономическую, социальную, маркетинговую и коммуникационную. </w:t>
      </w:r>
    </w:p>
    <w:p w:rsidR="005F6769" w:rsidRPr="00886C58" w:rsidRDefault="005F6769" w:rsidP="00886C58">
      <w:pPr>
        <w:pStyle w:val="a3"/>
      </w:pPr>
      <w:r w:rsidRPr="00886C58">
        <w:rPr>
          <w:iCs/>
        </w:rPr>
        <w:t>Экономическая функция.</w:t>
      </w:r>
      <w:r w:rsidRPr="00886C58">
        <w:t xml:space="preserve"> Сущность экономической функции рекламы как важного инструмента маркетинга сводится, прежде всего, к стимулированию сбыта и наращиванию объемов прибыли от реализации некой продукции за определенную единицу времени.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>Реклама информирует, формирует потребность в товаре или услуге, побуждает человека на их приобретение. И чем больше людей откликнулось на рекламу, тем, в конечном счете, лучше для экономики и экономического благосостояния общества - поскольку рост объема производства тесно связан с такими важными макроэкономическими показателями, как размер валового национального продукта, занятость трудоспособного населения и объем поступивших в государственную казну налогов.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Социальная функция.</w:t>
      </w:r>
      <w:r w:rsidRPr="00886C58">
        <w:rPr>
          <w:snapToGrid w:val="0"/>
          <w:sz w:val="28"/>
          <w:szCs w:val="28"/>
        </w:rPr>
        <w:t xml:space="preserve"> </w:t>
      </w:r>
    </w:p>
    <w:p w:rsidR="005F6769" w:rsidRPr="00886C58" w:rsidRDefault="005F6769" w:rsidP="00886C58">
      <w:pPr>
        <w:pStyle w:val="a3"/>
      </w:pPr>
      <w:r w:rsidRPr="00886C58">
        <w:t>Обращенная к потребителям, помимо собственно рекламирования той или иной продукции, реклама:</w:t>
      </w:r>
    </w:p>
    <w:p w:rsidR="005F6769" w:rsidRPr="00886C58" w:rsidRDefault="005F6769" w:rsidP="00886C58">
      <w:pPr>
        <w:pStyle w:val="a3"/>
        <w:numPr>
          <w:ilvl w:val="0"/>
          <w:numId w:val="19"/>
        </w:numPr>
        <w:ind w:left="0" w:firstLine="709"/>
        <w:rPr>
          <w:snapToGrid w:val="0"/>
        </w:rPr>
      </w:pPr>
      <w:r w:rsidRPr="00886C58">
        <w:rPr>
          <w:snapToGrid w:val="0"/>
        </w:rPr>
        <w:t xml:space="preserve">способствует формированию и внедрению в сознание людей </w:t>
      </w:r>
      <w:r w:rsidR="007167FC" w:rsidRPr="00886C58">
        <w:rPr>
          <w:snapToGrid w:val="0"/>
        </w:rPr>
        <w:t>нравственных</w:t>
      </w:r>
      <w:r w:rsidRPr="00886C58">
        <w:rPr>
          <w:snapToGrid w:val="0"/>
        </w:rPr>
        <w:t xml:space="preserve"> ценностей данного общества и, в конечном счете, оказывает определенное влияние на характер общественных отношений;</w:t>
      </w:r>
    </w:p>
    <w:p w:rsidR="005F6769" w:rsidRPr="00886C58" w:rsidRDefault="005F6769" w:rsidP="00886C58">
      <w:pPr>
        <w:pStyle w:val="a3"/>
        <w:numPr>
          <w:ilvl w:val="0"/>
          <w:numId w:val="19"/>
        </w:numPr>
        <w:ind w:left="0" w:firstLine="709"/>
        <w:rPr>
          <w:snapToGrid w:val="0"/>
        </w:rPr>
      </w:pPr>
      <w:r w:rsidRPr="00886C58">
        <w:rPr>
          <w:snapToGrid w:val="0"/>
        </w:rPr>
        <w:t>побужда</w:t>
      </w:r>
      <w:r w:rsidR="007167FC" w:rsidRPr="00886C58">
        <w:rPr>
          <w:snapToGrid w:val="0"/>
        </w:rPr>
        <w:t>ет</w:t>
      </w:r>
      <w:r w:rsidRPr="00886C58">
        <w:rPr>
          <w:snapToGrid w:val="0"/>
        </w:rPr>
        <w:t xml:space="preserve"> </w:t>
      </w:r>
      <w:r w:rsidR="007167FC" w:rsidRPr="00886C58">
        <w:rPr>
          <w:snapToGrid w:val="0"/>
        </w:rPr>
        <w:t>людей</w:t>
      </w:r>
      <w:r w:rsidRPr="00886C58">
        <w:rPr>
          <w:snapToGrid w:val="0"/>
        </w:rPr>
        <w:t xml:space="preserve"> к повышению </w:t>
      </w:r>
      <w:r w:rsidR="007167FC" w:rsidRPr="00886C58">
        <w:rPr>
          <w:snapToGrid w:val="0"/>
        </w:rPr>
        <w:t xml:space="preserve">своего </w:t>
      </w:r>
      <w:r w:rsidRPr="00886C58">
        <w:rPr>
          <w:snapToGrid w:val="0"/>
        </w:rPr>
        <w:t>уровня;</w:t>
      </w:r>
    </w:p>
    <w:p w:rsidR="005F6769" w:rsidRPr="00886C58" w:rsidRDefault="005F6769" w:rsidP="00886C58">
      <w:pPr>
        <w:pStyle w:val="a3"/>
        <w:numPr>
          <w:ilvl w:val="0"/>
          <w:numId w:val="19"/>
        </w:numPr>
        <w:ind w:left="0" w:firstLine="709"/>
        <w:rPr>
          <w:snapToGrid w:val="0"/>
        </w:rPr>
      </w:pPr>
      <w:r w:rsidRPr="00886C58">
        <w:rPr>
          <w:snapToGrid w:val="0"/>
        </w:rPr>
        <w:t>определенным образом способствует повышению культуры потребления - ведь сравнивая различные товары и услуги, потребитель в любом случае стремится получить действительно лучшее. Производя выбор многократно, он, в конечном счете, как бы “учится” делать его все безошибочно.</w:t>
      </w:r>
    </w:p>
    <w:p w:rsidR="005F6769" w:rsidRPr="00886C58" w:rsidRDefault="007167FC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Другими </w:t>
      </w:r>
      <w:r w:rsidR="005F6769" w:rsidRPr="00886C58">
        <w:rPr>
          <w:snapToGrid w:val="0"/>
          <w:sz w:val="28"/>
          <w:szCs w:val="28"/>
        </w:rPr>
        <w:t xml:space="preserve">словами, проявления социальной функции рекламы </w:t>
      </w:r>
      <w:r w:rsidRPr="00886C58">
        <w:rPr>
          <w:snapToGrid w:val="0"/>
          <w:sz w:val="28"/>
          <w:szCs w:val="28"/>
        </w:rPr>
        <w:t>очень</w:t>
      </w:r>
      <w:r w:rsidR="005F6769" w:rsidRPr="00886C58">
        <w:rPr>
          <w:snapToGrid w:val="0"/>
          <w:sz w:val="28"/>
          <w:szCs w:val="28"/>
        </w:rPr>
        <w:t xml:space="preserve"> разнообразны.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Маркетинговая функция.</w:t>
      </w:r>
      <w:r w:rsidRPr="00886C58">
        <w:rPr>
          <w:snapToGrid w:val="0"/>
          <w:sz w:val="28"/>
          <w:szCs w:val="28"/>
        </w:rPr>
        <w:t xml:space="preserve"> </w:t>
      </w:r>
      <w:r w:rsidR="007167FC" w:rsidRPr="00886C58">
        <w:rPr>
          <w:snapToGrid w:val="0"/>
          <w:sz w:val="28"/>
          <w:szCs w:val="28"/>
        </w:rPr>
        <w:t>Нельзя</w:t>
      </w:r>
      <w:r w:rsidRPr="00886C58">
        <w:rPr>
          <w:snapToGrid w:val="0"/>
          <w:sz w:val="28"/>
          <w:szCs w:val="28"/>
        </w:rPr>
        <w:t xml:space="preserve"> отождествлять маркетинговую функцию рекламы с функцией экономической, хотя они и созвучны друг другу. Однако </w:t>
      </w:r>
      <w:r w:rsidR="007167FC" w:rsidRPr="00886C58">
        <w:rPr>
          <w:snapToGrid w:val="0"/>
          <w:sz w:val="28"/>
          <w:szCs w:val="28"/>
        </w:rPr>
        <w:t>многие</w:t>
      </w:r>
      <w:r w:rsidRPr="00886C58">
        <w:rPr>
          <w:snapToGrid w:val="0"/>
          <w:sz w:val="28"/>
          <w:szCs w:val="28"/>
        </w:rPr>
        <w:t xml:space="preserve"> авторитетны</w:t>
      </w:r>
      <w:r w:rsidR="007167FC" w:rsidRPr="00886C58">
        <w:rPr>
          <w:snapToGrid w:val="0"/>
          <w:sz w:val="28"/>
          <w:szCs w:val="28"/>
        </w:rPr>
        <w:t>е</w:t>
      </w:r>
      <w:r w:rsidRPr="00886C58">
        <w:rPr>
          <w:snapToGrid w:val="0"/>
          <w:sz w:val="28"/>
          <w:szCs w:val="28"/>
        </w:rPr>
        <w:t xml:space="preserve"> специалист</w:t>
      </w:r>
      <w:r w:rsidR="007167FC" w:rsidRPr="00886C58">
        <w:rPr>
          <w:snapToGrid w:val="0"/>
          <w:sz w:val="28"/>
          <w:szCs w:val="28"/>
        </w:rPr>
        <w:t>ы</w:t>
      </w:r>
      <w:r w:rsidRPr="00886C58">
        <w:rPr>
          <w:snapToGrid w:val="0"/>
          <w:sz w:val="28"/>
          <w:szCs w:val="28"/>
        </w:rPr>
        <w:t xml:space="preserve"> по части рекламы предпочитают говорить о маркетинговой функции рекламы как вполне самостоятельной.</w:t>
      </w:r>
    </w:p>
    <w:p w:rsidR="005F6769" w:rsidRPr="00886C58" w:rsidRDefault="005F6769" w:rsidP="00886C58">
      <w:pPr>
        <w:pStyle w:val="a3"/>
      </w:pPr>
      <w:r w:rsidRPr="00886C58">
        <w:t xml:space="preserve">Реклама </w:t>
      </w:r>
      <w:r w:rsidR="0034573D" w:rsidRPr="00886C58">
        <w:t>полностью</w:t>
      </w:r>
      <w:r w:rsidRPr="00886C58">
        <w:t xml:space="preserve"> подчинена задачам маркетинга, преследующего в качестве конечных полное удовлетворение потребностей покупателя в товарах и услугах.</w:t>
      </w:r>
    </w:p>
    <w:p w:rsidR="005F6769" w:rsidRPr="00886C58" w:rsidRDefault="005F67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iCs/>
          <w:snapToGrid w:val="0"/>
          <w:sz w:val="28"/>
          <w:szCs w:val="28"/>
        </w:rPr>
        <w:t>Коммуникационная функция.</w:t>
      </w:r>
      <w:r w:rsidRPr="00886C58">
        <w:rPr>
          <w:snapToGrid w:val="0"/>
          <w:sz w:val="28"/>
          <w:szCs w:val="28"/>
        </w:rPr>
        <w:t xml:space="preserve"> Реклама также являет собой и одну из специфических форм коммуникации. В силу указанного обстоятельства она призвана выполнять и соответствующую - коммуникационную - функцию, связывая воедино посредством информационных каналов рекламодателей и потребительскую аудиторию. </w:t>
      </w:r>
      <w:r w:rsidR="0034573D" w:rsidRPr="00886C58">
        <w:rPr>
          <w:snapToGrid w:val="0"/>
          <w:sz w:val="28"/>
          <w:szCs w:val="28"/>
        </w:rPr>
        <w:t xml:space="preserve">В </w:t>
      </w:r>
      <w:r w:rsidRPr="00886C58">
        <w:rPr>
          <w:snapToGrid w:val="0"/>
          <w:sz w:val="28"/>
          <w:szCs w:val="28"/>
        </w:rPr>
        <w:t>случае неудовлетворительной реализации данной функции останутся неудовлетворенными и интересы перечисленных сторон - другими словами, рекламодатель и потребитель почти наверняка не встретятся друг с другом.</w:t>
      </w:r>
    </w:p>
    <w:p w:rsidR="0048601E" w:rsidRPr="00886C58" w:rsidRDefault="0048601E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>Реклама как важнейший элемент коммуникационной политики не является разовым мероприятием. Все рекламные мероприятия, осуществляемые фирмой, должны подчиняться единой цели и проводиться в рамках рекламной кампании.</w:t>
      </w:r>
    </w:p>
    <w:p w:rsidR="0048601E" w:rsidRPr="00886C58" w:rsidRDefault="0048601E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Рекламная кампания – это процесс, предусматривающий ряд последовательных решений, причем на каждом этапе возможно множество альтернатив. </w:t>
      </w:r>
      <w:r w:rsidR="00890E30" w:rsidRPr="00886C58">
        <w:rPr>
          <w:snapToGrid w:val="0"/>
          <w:sz w:val="28"/>
          <w:szCs w:val="28"/>
        </w:rPr>
        <w:t xml:space="preserve">При ее планировании важно учесть, что реклама должна </w:t>
      </w:r>
      <w:r w:rsidR="00743814" w:rsidRPr="00886C58">
        <w:rPr>
          <w:snapToGrid w:val="0"/>
          <w:sz w:val="28"/>
          <w:szCs w:val="28"/>
        </w:rPr>
        <w:t>быть</w:t>
      </w:r>
      <w:r w:rsidR="00890E30" w:rsidRPr="00886C58">
        <w:rPr>
          <w:snapToGrid w:val="0"/>
          <w:sz w:val="28"/>
          <w:szCs w:val="28"/>
        </w:rPr>
        <w:t xml:space="preserve"> комплексной и размещаться неоднократно.</w:t>
      </w:r>
    </w:p>
    <w:p w:rsidR="00890E30" w:rsidRPr="00886C58" w:rsidRDefault="00890E30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>Какие средства рекламы, сколько раз и когда именно использовать решается при составлении медиаплана.</w:t>
      </w:r>
    </w:p>
    <w:p w:rsidR="00890E30" w:rsidRPr="00886C58" w:rsidRDefault="00E81140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 </w:t>
      </w:r>
      <w:r w:rsidR="00890E30" w:rsidRPr="00886C58">
        <w:rPr>
          <w:snapToGrid w:val="0"/>
          <w:sz w:val="28"/>
          <w:szCs w:val="28"/>
        </w:rPr>
        <w:t xml:space="preserve">Медиаплан – конкретное расписание выходов любого типа рекламы за определенный промежуток времени с указанием дат выходов, расценок, форматов и продолжительности размещения рекламы. </w:t>
      </w:r>
    </w:p>
    <w:p w:rsidR="00E81140" w:rsidRPr="00886C58" w:rsidRDefault="00E81140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>При разработке рекламной кампании следует учитывать особенности товаров по назначению: товары потребительские и товары промышленного назначения (</w:t>
      </w:r>
      <w:r w:rsidR="001B0190" w:rsidRPr="00886C58">
        <w:rPr>
          <w:snapToGrid w:val="0"/>
          <w:sz w:val="28"/>
          <w:szCs w:val="28"/>
        </w:rPr>
        <w:t>табл.1</w:t>
      </w:r>
      <w:r w:rsidRPr="00886C58">
        <w:rPr>
          <w:snapToGrid w:val="0"/>
          <w:sz w:val="28"/>
          <w:szCs w:val="28"/>
        </w:rPr>
        <w:t>.1.).</w:t>
      </w:r>
    </w:p>
    <w:p w:rsidR="00E34A69" w:rsidRDefault="00E34A69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E81140" w:rsidRPr="00886C58" w:rsidRDefault="00E81140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886C58">
        <w:rPr>
          <w:snapToGrid w:val="0"/>
          <w:sz w:val="28"/>
          <w:szCs w:val="28"/>
        </w:rPr>
        <w:t xml:space="preserve">Таблица </w:t>
      </w:r>
      <w:r w:rsidR="001B0190" w:rsidRPr="00886C58">
        <w:rPr>
          <w:snapToGrid w:val="0"/>
          <w:sz w:val="28"/>
          <w:szCs w:val="28"/>
        </w:rPr>
        <w:t>1</w:t>
      </w:r>
      <w:r w:rsidRPr="00886C58">
        <w:rPr>
          <w:snapToGrid w:val="0"/>
          <w:sz w:val="28"/>
          <w:szCs w:val="28"/>
        </w:rPr>
        <w:t>.1.</w:t>
      </w:r>
    </w:p>
    <w:p w:rsidR="00E81140" w:rsidRPr="00886C58" w:rsidRDefault="00E81140" w:rsidP="00886C58">
      <w:pPr>
        <w:spacing w:line="360" w:lineRule="auto"/>
        <w:ind w:firstLine="709"/>
        <w:jc w:val="both"/>
        <w:rPr>
          <w:sz w:val="28"/>
        </w:rPr>
      </w:pPr>
      <w:r w:rsidRPr="00886C58">
        <w:rPr>
          <w:sz w:val="28"/>
        </w:rPr>
        <w:t>ОСОБЕННОСТИ РЕКЛАМЫ ТОВАРОВ ПО НАЗНАЧЕНИЮ</w:t>
      </w:r>
    </w:p>
    <w:tbl>
      <w:tblPr>
        <w:tblpPr w:leftFromText="180" w:rightFromText="180" w:vertAnchor="text" w:horzAnchor="page" w:tblpX="2062" w:tblpY="227"/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2910"/>
        <w:gridCol w:w="2910"/>
      </w:tblGrid>
      <w:tr w:rsidR="00E81140" w:rsidRPr="007206B6" w:rsidTr="007206B6">
        <w:trPr>
          <w:trHeight w:hRule="exact" w:val="109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ФАКТОРЫ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РЕКЛАМА ТОВАРОВ ПРОМЫШЛЕННОГО НАЗНАЧЕНИЯ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РЕКЛАМА ТОВАРОВ ШИРОКОГО ПОТРЕБЛЕНИЯ</w:t>
            </w:r>
          </w:p>
        </w:tc>
      </w:tr>
      <w:tr w:rsidR="00E81140" w:rsidRPr="007206B6" w:rsidTr="007206B6">
        <w:trPr>
          <w:trHeight w:hRule="exact" w:val="3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Вид продукции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Сложная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Простая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</w:tr>
      <w:tr w:rsidR="00E81140" w:rsidRPr="007206B6" w:rsidTr="007206B6">
        <w:trPr>
          <w:trHeight w:hRule="exact" w:val="8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Профессиональное знание товара участниками рекламной компании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Обязательно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Необязательно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</w:tr>
      <w:tr w:rsidR="00E81140" w:rsidRPr="007206B6" w:rsidTr="007206B6">
        <w:trPr>
          <w:trHeight w:hRule="exact" w:val="3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Покупатели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Малочисленные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Многочисленные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</w:tr>
      <w:tr w:rsidR="00E81140" w:rsidRPr="007206B6" w:rsidTr="007206B6">
        <w:trPr>
          <w:trHeight w:hRule="exact" w:val="57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Адресаты рекламного обращения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Разнородные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Однородные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</w:tr>
      <w:tr w:rsidR="00E81140" w:rsidRPr="007206B6" w:rsidTr="007206B6">
        <w:trPr>
          <w:trHeight w:hRule="exact" w:val="69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pStyle w:val="21"/>
              <w:spacing w:line="360" w:lineRule="auto"/>
              <w:jc w:val="left"/>
              <w:rPr>
                <w:sz w:val="20"/>
              </w:rPr>
            </w:pPr>
            <w:r w:rsidRPr="007206B6">
              <w:rPr>
                <w:sz w:val="20"/>
              </w:rPr>
              <w:t>Основной тип аргументации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Рациональный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Эмоциональный</w:t>
            </w:r>
          </w:p>
        </w:tc>
      </w:tr>
      <w:tr w:rsidR="00E81140" w:rsidRPr="007206B6" w:rsidTr="007206B6">
        <w:trPr>
          <w:trHeight w:hRule="exact" w:val="3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pStyle w:val="21"/>
              <w:spacing w:line="360" w:lineRule="auto"/>
              <w:jc w:val="left"/>
              <w:rPr>
                <w:sz w:val="20"/>
              </w:rPr>
            </w:pPr>
            <w:r w:rsidRPr="007206B6">
              <w:rPr>
                <w:sz w:val="20"/>
              </w:rPr>
              <w:t>Рекламное воздействие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Убеждение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Внушение</w:t>
            </w:r>
          </w:p>
        </w:tc>
      </w:tr>
      <w:tr w:rsidR="00E81140" w:rsidRPr="007206B6" w:rsidTr="007206B6">
        <w:trPr>
          <w:trHeight w:hRule="exact" w:val="54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pStyle w:val="21"/>
              <w:spacing w:line="360" w:lineRule="auto"/>
              <w:jc w:val="left"/>
              <w:rPr>
                <w:sz w:val="20"/>
                <w:szCs w:val="22"/>
              </w:rPr>
            </w:pPr>
            <w:r w:rsidRPr="007206B6">
              <w:rPr>
                <w:sz w:val="20"/>
                <w:szCs w:val="22"/>
              </w:rPr>
              <w:t>Принятие решения о приобретении товара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Коллективное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Индивидуальное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</w:tr>
      <w:tr w:rsidR="00E81140" w:rsidRPr="007206B6" w:rsidTr="007206B6">
        <w:trPr>
          <w:trHeight w:hRule="exact" w:val="56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pStyle w:val="21"/>
              <w:spacing w:line="360" w:lineRule="auto"/>
              <w:jc w:val="left"/>
              <w:rPr>
                <w:sz w:val="20"/>
                <w:szCs w:val="22"/>
                <w:lang w:val="en-US"/>
              </w:rPr>
            </w:pPr>
            <w:r w:rsidRPr="007206B6">
              <w:rPr>
                <w:sz w:val="20"/>
                <w:szCs w:val="22"/>
              </w:rPr>
              <w:t>Процесс приобретения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Сложный</w:t>
            </w: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140" w:rsidRPr="007206B6" w:rsidRDefault="00E81140" w:rsidP="007206B6">
            <w:pPr>
              <w:spacing w:line="360" w:lineRule="auto"/>
              <w:rPr>
                <w:sz w:val="20"/>
              </w:rPr>
            </w:pPr>
            <w:r w:rsidRPr="007206B6">
              <w:rPr>
                <w:sz w:val="20"/>
              </w:rPr>
              <w:t>Простой</w:t>
            </w:r>
          </w:p>
        </w:tc>
      </w:tr>
    </w:tbl>
    <w:p w:rsidR="00E81140" w:rsidRPr="00886C58" w:rsidRDefault="00E81140" w:rsidP="00886C5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43814" w:rsidRPr="00886C58" w:rsidRDefault="00743814" w:rsidP="00886C58">
      <w:pPr>
        <w:pStyle w:val="a3"/>
      </w:pPr>
      <w:r w:rsidRPr="00886C58">
        <w:t xml:space="preserve">При составлении медиаплана следует учитывать следующие критерии при выборе медиаканалов – каналов распространения рекламного обращения (табл. </w:t>
      </w:r>
      <w:r w:rsidR="001B0190" w:rsidRPr="00886C58">
        <w:t>1</w:t>
      </w:r>
      <w:r w:rsidRPr="00886C58">
        <w:t>.2.)</w:t>
      </w:r>
    </w:p>
    <w:p w:rsidR="007206B6" w:rsidRDefault="007206B6" w:rsidP="00886C58">
      <w:pPr>
        <w:pStyle w:val="a3"/>
      </w:pPr>
    </w:p>
    <w:p w:rsidR="00743814" w:rsidRPr="00886C58" w:rsidRDefault="007206B6" w:rsidP="00886C58">
      <w:pPr>
        <w:pStyle w:val="a3"/>
      </w:pPr>
      <w:r>
        <w:br w:type="page"/>
      </w:r>
      <w:r w:rsidR="00743814" w:rsidRPr="00886C58">
        <w:t xml:space="preserve">Таблица </w:t>
      </w:r>
      <w:r w:rsidR="001B0190" w:rsidRPr="00886C58">
        <w:t>1</w:t>
      </w:r>
      <w:r w:rsidR="00743814" w:rsidRPr="00886C58">
        <w:t>.2.</w:t>
      </w:r>
    </w:p>
    <w:p w:rsidR="00743814" w:rsidRPr="00886C58" w:rsidRDefault="00743814" w:rsidP="00886C58">
      <w:pPr>
        <w:pStyle w:val="a3"/>
      </w:pPr>
      <w:r w:rsidRPr="00886C58">
        <w:t>КРИТЕРИИ ВЫБОРА КАНАЛОВ РАСПРОСТРАНЕНИЯ РЕКЛАМНЫХ ОБРАЩЕНИЙ</w:t>
      </w:r>
    </w:p>
    <w:p w:rsidR="00E81140" w:rsidRPr="00886C58" w:rsidRDefault="00393E34" w:rsidP="00886C58">
      <w:pPr>
        <w:pStyle w:val="a3"/>
        <w:rPr>
          <w:snapToGrid w:val="0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in" fillcolor="window">
            <v:imagedata r:id="rId7" o:title=""/>
          </v:shape>
        </w:pict>
      </w:r>
    </w:p>
    <w:p w:rsidR="007206B6" w:rsidRDefault="007206B6" w:rsidP="00886C58">
      <w:pPr>
        <w:pStyle w:val="a3"/>
        <w:rPr>
          <w:snapToGrid w:val="0"/>
        </w:rPr>
      </w:pPr>
    </w:p>
    <w:p w:rsidR="00743814" w:rsidRDefault="00743814" w:rsidP="00886C58">
      <w:pPr>
        <w:pStyle w:val="a3"/>
        <w:rPr>
          <w:snapToGrid w:val="0"/>
        </w:rPr>
      </w:pPr>
      <w:r w:rsidRPr="00886C58">
        <w:rPr>
          <w:snapToGrid w:val="0"/>
        </w:rPr>
        <w:t xml:space="preserve">Основной принцип рекламной деятельности – запуск в постоянное обращение рекламы, которую покупатель запоминает и </w:t>
      </w:r>
      <w:r w:rsidR="001B0190" w:rsidRPr="00886C58">
        <w:rPr>
          <w:snapToGrid w:val="0"/>
        </w:rPr>
        <w:t>отождествляет</w:t>
      </w:r>
      <w:r w:rsidRPr="00886C58">
        <w:rPr>
          <w:snapToGrid w:val="0"/>
        </w:rPr>
        <w:t xml:space="preserve"> с конкретным товаром или фирмой. Так </w:t>
      </w:r>
      <w:r w:rsidR="001B0190" w:rsidRPr="00886C58">
        <w:rPr>
          <w:snapToGrid w:val="0"/>
        </w:rPr>
        <w:t>как реклама направлена на чел</w:t>
      </w:r>
      <w:r w:rsidRPr="00886C58">
        <w:rPr>
          <w:snapToGrid w:val="0"/>
        </w:rPr>
        <w:t>овека</w:t>
      </w:r>
      <w:r w:rsidR="001B0190" w:rsidRPr="00886C58">
        <w:rPr>
          <w:snapToGrid w:val="0"/>
        </w:rPr>
        <w:t>,</w:t>
      </w:r>
      <w:r w:rsidRPr="00886C58">
        <w:rPr>
          <w:snapToGrid w:val="0"/>
        </w:rPr>
        <w:t xml:space="preserve"> то о</w:t>
      </w:r>
      <w:r w:rsidR="001B0190" w:rsidRPr="00886C58">
        <w:rPr>
          <w:snapToGrid w:val="0"/>
        </w:rPr>
        <w:t>на должна учитывать психологию е</w:t>
      </w:r>
      <w:r w:rsidRPr="00886C58">
        <w:rPr>
          <w:snapToGrid w:val="0"/>
        </w:rPr>
        <w:t xml:space="preserve">го </w:t>
      </w:r>
      <w:r w:rsidR="001B0190" w:rsidRPr="00886C58">
        <w:rPr>
          <w:snapToGrid w:val="0"/>
        </w:rPr>
        <w:t>поведения</w:t>
      </w:r>
      <w:r w:rsidRPr="00886C58">
        <w:rPr>
          <w:snapToGrid w:val="0"/>
        </w:rPr>
        <w:t>, мотива совершения покупок</w:t>
      </w:r>
      <w:r w:rsidR="00AE1CBE" w:rsidRPr="00886C58">
        <w:rPr>
          <w:snapToGrid w:val="0"/>
        </w:rPr>
        <w:t xml:space="preserve"> [7]</w:t>
      </w:r>
      <w:r w:rsidRPr="00886C58">
        <w:rPr>
          <w:snapToGrid w:val="0"/>
        </w:rPr>
        <w:t>.</w:t>
      </w:r>
    </w:p>
    <w:p w:rsidR="007206B6" w:rsidRPr="00886C58" w:rsidRDefault="007206B6" w:rsidP="00886C58">
      <w:pPr>
        <w:pStyle w:val="a3"/>
        <w:rPr>
          <w:snapToGrid w:val="0"/>
        </w:rPr>
      </w:pPr>
    </w:p>
    <w:p w:rsidR="005F6769" w:rsidRPr="00886C58" w:rsidRDefault="0034573D" w:rsidP="00886C58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124354682"/>
      <w:r w:rsidRPr="00886C58">
        <w:rPr>
          <w:rFonts w:ascii="Times New Roman" w:hAnsi="Times New Roman" w:cs="Times New Roman"/>
          <w:b w:val="0"/>
          <w:i w:val="0"/>
        </w:rPr>
        <w:t>Связи с общественностью (</w:t>
      </w:r>
      <w:r w:rsidRPr="00886C58">
        <w:rPr>
          <w:rFonts w:ascii="Times New Roman" w:hAnsi="Times New Roman" w:cs="Times New Roman"/>
          <w:b w:val="0"/>
          <w:i w:val="0"/>
          <w:lang w:val="en-US"/>
        </w:rPr>
        <w:t>Public</w:t>
      </w:r>
      <w:r w:rsidRPr="00886C58">
        <w:rPr>
          <w:rFonts w:ascii="Times New Roman" w:hAnsi="Times New Roman" w:cs="Times New Roman"/>
          <w:b w:val="0"/>
          <w:i w:val="0"/>
        </w:rPr>
        <w:t xml:space="preserve"> </w:t>
      </w:r>
      <w:r w:rsidRPr="00886C58">
        <w:rPr>
          <w:rFonts w:ascii="Times New Roman" w:hAnsi="Times New Roman" w:cs="Times New Roman"/>
          <w:b w:val="0"/>
          <w:i w:val="0"/>
          <w:lang w:val="en-US"/>
        </w:rPr>
        <w:t>Relations</w:t>
      </w:r>
      <w:r w:rsidRPr="00886C58">
        <w:rPr>
          <w:rFonts w:ascii="Times New Roman" w:hAnsi="Times New Roman" w:cs="Times New Roman"/>
          <w:b w:val="0"/>
          <w:i w:val="0"/>
        </w:rPr>
        <w:t>)</w:t>
      </w:r>
      <w:bookmarkEnd w:id="3"/>
    </w:p>
    <w:p w:rsidR="007206B6" w:rsidRDefault="007206B6" w:rsidP="00886C58">
      <w:pPr>
        <w:pStyle w:val="a3"/>
      </w:pPr>
    </w:p>
    <w:p w:rsidR="0048601E" w:rsidRPr="00886C58" w:rsidRDefault="0048601E" w:rsidP="00886C58">
      <w:pPr>
        <w:pStyle w:val="a3"/>
      </w:pPr>
      <w:r w:rsidRPr="00886C58">
        <w:rPr>
          <w:lang w:val="en-US"/>
        </w:rPr>
        <w:t>Public</w:t>
      </w:r>
      <w:r w:rsidRPr="00886C58">
        <w:t xml:space="preserve"> </w:t>
      </w:r>
      <w:r w:rsidRPr="00886C58">
        <w:rPr>
          <w:lang w:val="en-US"/>
        </w:rPr>
        <w:t>Relations</w:t>
      </w:r>
      <w:r w:rsidRPr="00886C58">
        <w:t xml:space="preserve"> (Паблик рилейшнз, </w:t>
      </w:r>
      <w:r w:rsidRPr="00886C58">
        <w:rPr>
          <w:lang w:val="en-US"/>
        </w:rPr>
        <w:t>PR</w:t>
      </w:r>
      <w:r w:rsidRPr="00886C58">
        <w:t>) – планируемые продолжительные усилия, направленные на создание и поддержание доброжелательных отношений и взаимопонимания между фирмой и ее общественностью.</w:t>
      </w:r>
    </w:p>
    <w:p w:rsidR="0034573D" w:rsidRPr="00886C58" w:rsidRDefault="0034573D" w:rsidP="00886C58">
      <w:pPr>
        <w:pStyle w:val="a3"/>
      </w:pPr>
      <w:r w:rsidRPr="00886C58">
        <w:t>Работа по связям с общественностью</w:t>
      </w:r>
      <w:r w:rsidR="00F53B64" w:rsidRPr="00886C58">
        <w:t xml:space="preserve"> (</w:t>
      </w:r>
      <w:r w:rsidR="00F53B64" w:rsidRPr="00886C58">
        <w:rPr>
          <w:lang w:val="en-US"/>
        </w:rPr>
        <w:t>PR</w:t>
      </w:r>
      <w:r w:rsidR="00F53B64" w:rsidRPr="00886C58">
        <w:t>)</w:t>
      </w:r>
      <w:r w:rsidRPr="00886C58">
        <w:t xml:space="preserve"> направлена на формирование доброжелательного и благоприятного отношения к фирме со стороны общественного мнения. </w:t>
      </w:r>
      <w:r w:rsidR="0048601E" w:rsidRPr="00886C58">
        <w:t xml:space="preserve">В основе </w:t>
      </w:r>
      <w:r w:rsidR="0048601E" w:rsidRPr="00886C58">
        <w:rPr>
          <w:lang w:val="en-US"/>
        </w:rPr>
        <w:t>PR</w:t>
      </w:r>
      <w:r w:rsidR="0048601E" w:rsidRPr="00886C58">
        <w:t xml:space="preserve"> лежит умение наладить контакт, обоюдно выгодную связь с общественностью. </w:t>
      </w:r>
      <w:r w:rsidRPr="00886C58">
        <w:t>Эта деятельность включает установление и поддержание контактов с прессой, пропаганду, информирование общественности о специфике фирмы, взаимодействие с государственными органами в области законодательства, предоставление информации и консультаций руководству фирмы по вопросам отношений с общественностью. Деятельность по связям с общественностью не требует</w:t>
      </w:r>
      <w:r w:rsidR="00F53B64" w:rsidRPr="00886C58">
        <w:t>, как правило,</w:t>
      </w:r>
      <w:r w:rsidRPr="00886C58">
        <w:t xml:space="preserve"> непосредственной оплаты (оплачивается только работа персонала и рассылка материала). Важнейшей составной частью отношений с общественностью является пропаганда, направленная на популяризацию товаров, услуг, видов деятельности и т.п.</w:t>
      </w:r>
    </w:p>
    <w:p w:rsidR="0034573D" w:rsidRPr="00886C58" w:rsidRDefault="00F53B64" w:rsidP="00886C58">
      <w:pPr>
        <w:pStyle w:val="a3"/>
      </w:pPr>
      <w:r w:rsidRPr="00886C58">
        <w:t xml:space="preserve">Основными средствами </w:t>
      </w:r>
      <w:r w:rsidRPr="00886C58">
        <w:rPr>
          <w:lang w:val="en-US"/>
        </w:rPr>
        <w:t>PR</w:t>
      </w:r>
      <w:r w:rsidRPr="00886C58">
        <w:t xml:space="preserve"> являются: интервью первых лиц фирмы или лиц на то уполномоченных, репортажи и очерки о фирме и ее товаре, благотворительная деятельность, спонсорство, экскурсии на фирму, пресс-конференции, презентации, отзывы удовлетворенных потребителей или клиентов фирмы и т.д.</w:t>
      </w:r>
    </w:p>
    <w:p w:rsidR="0048601E" w:rsidRDefault="0048601E" w:rsidP="00886C58">
      <w:pPr>
        <w:pStyle w:val="a3"/>
      </w:pPr>
      <w:r w:rsidRPr="00886C58">
        <w:rPr>
          <w:lang w:val="en-US"/>
        </w:rPr>
        <w:t>PR</w:t>
      </w:r>
      <w:r w:rsidRPr="00886C58">
        <w:t>-мероприятия направлены на целевые группы общественности фирмы, в качестве которых могут выступать потребители, акционеры, деловые партнеры фирмы, финансовое сообщество, профессиональные ассоциации, общественные организации, средства массовой информации</w:t>
      </w:r>
      <w:r w:rsidR="00AE1CBE" w:rsidRPr="00886C58">
        <w:t xml:space="preserve"> [6]</w:t>
      </w:r>
      <w:r w:rsidR="001768C4">
        <w:t>.</w:t>
      </w:r>
    </w:p>
    <w:p w:rsidR="001768C4" w:rsidRPr="00886C58" w:rsidRDefault="001768C4" w:rsidP="00886C58">
      <w:pPr>
        <w:pStyle w:val="a3"/>
      </w:pPr>
    </w:p>
    <w:p w:rsidR="00F53B64" w:rsidRDefault="00F53B64" w:rsidP="00886C58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124354683"/>
      <w:r w:rsidRPr="00886C58">
        <w:rPr>
          <w:rFonts w:ascii="Times New Roman" w:hAnsi="Times New Roman" w:cs="Times New Roman"/>
          <w:b w:val="0"/>
          <w:i w:val="0"/>
        </w:rPr>
        <w:t>Личные продажи</w:t>
      </w:r>
      <w:bookmarkEnd w:id="4"/>
    </w:p>
    <w:p w:rsidR="001768C4" w:rsidRPr="001768C4" w:rsidRDefault="001768C4" w:rsidP="001768C4">
      <w:pPr>
        <w:rPr>
          <w:sz w:val="28"/>
          <w:szCs w:val="28"/>
        </w:rPr>
      </w:pPr>
    </w:p>
    <w:p w:rsidR="00BB6C52" w:rsidRPr="00886C58" w:rsidRDefault="00BB6C52" w:rsidP="00886C58">
      <w:pPr>
        <w:pStyle w:val="a3"/>
      </w:pPr>
      <w:r w:rsidRPr="00886C58">
        <w:t>Личные (персональные) продажи – это персональная и двухсторонняя коммуникация, осуществляемая в форме личного контакта.</w:t>
      </w:r>
    </w:p>
    <w:p w:rsidR="00BB6C52" w:rsidRPr="00886C58" w:rsidRDefault="00F53B64" w:rsidP="00886C58">
      <w:pPr>
        <w:pStyle w:val="a3"/>
      </w:pPr>
      <w:r w:rsidRPr="00886C58">
        <w:t xml:space="preserve">Личная (или персональная) продажа предусматривает прямой, индивидуальный контакт с конечным потребителем. </w:t>
      </w:r>
    </w:p>
    <w:p w:rsidR="00F53B64" w:rsidRDefault="00F53B64" w:rsidP="00886C58">
      <w:pPr>
        <w:pStyle w:val="a3"/>
      </w:pPr>
      <w:r w:rsidRPr="00886C58">
        <w:t>На многих стадиях процесса приобретения товара личная продажа является наиболее эффективным средством воздействия на покупателя. Благодаря личным контактам с клиентом, достигается стимулирование сбыта продукции с учетом индивидуальных особенностей покупателя</w:t>
      </w:r>
      <w:r w:rsidR="00BB6C52" w:rsidRPr="00886C58">
        <w:t>, устанавливаются доверительные отношения</w:t>
      </w:r>
      <w:r w:rsidRPr="00886C58">
        <w:t xml:space="preserve">. Кроме того, личная продажа является источником ценной информации о рынке, обладает значительной гибкостью и отличается большей эффективностью затрат, чем реклама. Тем не менее, личная продажа имеет и ряд недостатков, среди которых — </w:t>
      </w:r>
      <w:r w:rsidR="00BB6C52" w:rsidRPr="00886C58">
        <w:t>высокие затраты, в том числе на один контакт</w:t>
      </w:r>
      <w:r w:rsidRPr="00886C58">
        <w:t>,</w:t>
      </w:r>
      <w:r w:rsidR="00BB6C52" w:rsidRPr="00886C58">
        <w:t xml:space="preserve"> на поддержание профессионализма торгового персонала, </w:t>
      </w:r>
      <w:r w:rsidRPr="00886C58">
        <w:t>возможность охвата небольшой аудитории. Поэтому при принятии решения об использовании личной продажи следует тщательно проанализировать все "за" и "против"</w:t>
      </w:r>
      <w:r w:rsidR="00AE1CBE" w:rsidRPr="00886C58">
        <w:t xml:space="preserve"> [5]</w:t>
      </w:r>
      <w:r w:rsidRPr="00886C58">
        <w:t>.</w:t>
      </w:r>
    </w:p>
    <w:p w:rsidR="001768C4" w:rsidRPr="00886C58" w:rsidRDefault="001768C4" w:rsidP="00886C58">
      <w:pPr>
        <w:pStyle w:val="a3"/>
      </w:pPr>
    </w:p>
    <w:p w:rsidR="00F53B64" w:rsidRDefault="00F53B64" w:rsidP="00886C58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124354684"/>
      <w:r w:rsidRPr="00886C58">
        <w:rPr>
          <w:rFonts w:ascii="Times New Roman" w:hAnsi="Times New Roman" w:cs="Times New Roman"/>
          <w:b w:val="0"/>
          <w:i w:val="0"/>
        </w:rPr>
        <w:t>Стимулирование сбыта</w:t>
      </w:r>
      <w:bookmarkEnd w:id="5"/>
    </w:p>
    <w:p w:rsidR="001768C4" w:rsidRPr="001768C4" w:rsidRDefault="001768C4" w:rsidP="001768C4">
      <w:pPr>
        <w:rPr>
          <w:sz w:val="28"/>
          <w:szCs w:val="28"/>
        </w:rPr>
      </w:pPr>
    </w:p>
    <w:p w:rsidR="00F53B64" w:rsidRPr="00886C58" w:rsidRDefault="00F53B64" w:rsidP="00886C58">
      <w:pPr>
        <w:pStyle w:val="a3"/>
      </w:pPr>
      <w:r w:rsidRPr="00886C58">
        <w:t>Стимулирование сбыта — это процесс информирования потребителя об имеющемся продукте и убеждение в необходимости его покупки</w:t>
      </w:r>
      <w:r w:rsidR="007C017A" w:rsidRPr="00886C58">
        <w:t>, направленный на превращение их из потенциальных в реальных покупателей.</w:t>
      </w:r>
    </w:p>
    <w:p w:rsidR="007C017A" w:rsidRPr="00886C58" w:rsidRDefault="007C017A" w:rsidP="00886C58">
      <w:pPr>
        <w:pStyle w:val="a3"/>
      </w:pPr>
      <w:r w:rsidRPr="00886C58">
        <w:t>При стимулировании сбыта используются многообразные средства кратковременного побудительного воздействия.</w:t>
      </w:r>
    </w:p>
    <w:p w:rsidR="00F53B64" w:rsidRPr="00886C58" w:rsidRDefault="00F53B64" w:rsidP="00886C58">
      <w:pPr>
        <w:pStyle w:val="a3"/>
      </w:pPr>
      <w:r w:rsidRPr="00886C58">
        <w:t xml:space="preserve">Система стимулирования сбыта предусматривает </w:t>
      </w:r>
      <w:r w:rsidR="007C017A" w:rsidRPr="00886C58">
        <w:t xml:space="preserve">жесткие и мягкие </w:t>
      </w:r>
      <w:r w:rsidRPr="00886C58">
        <w:t>ме</w:t>
      </w:r>
      <w:r w:rsidR="007C017A" w:rsidRPr="00886C58">
        <w:t>тоды. Жесткие методы имеют кратковременный эффект. К ним относятся:</w:t>
      </w:r>
      <w:r w:rsidRPr="00886C58">
        <w:t xml:space="preserve"> скидк</w:t>
      </w:r>
      <w:r w:rsidR="007C017A" w:rsidRPr="00886C58">
        <w:t>и</w:t>
      </w:r>
      <w:r w:rsidRPr="00886C58">
        <w:t xml:space="preserve"> с цены, разнообразные формы кредитов, раздач</w:t>
      </w:r>
      <w:r w:rsidR="007C017A" w:rsidRPr="00886C58">
        <w:t>а</w:t>
      </w:r>
      <w:r w:rsidRPr="00886C58">
        <w:t xml:space="preserve"> бесплатных образцов, премиальные продажи, использование купонов, </w:t>
      </w:r>
      <w:r w:rsidR="007C017A" w:rsidRPr="00886C58">
        <w:t xml:space="preserve">дополнительное количество товара при неизменной цене и т.д. Мягкие методы направлены на создание и поддержание имиджа фирмы. К ним относятся: </w:t>
      </w:r>
      <w:r w:rsidRPr="00886C58">
        <w:t>конкурс</w:t>
      </w:r>
      <w:r w:rsidR="007C017A" w:rsidRPr="00886C58">
        <w:t>ы</w:t>
      </w:r>
      <w:r w:rsidRPr="00886C58">
        <w:t xml:space="preserve"> лотере</w:t>
      </w:r>
      <w:r w:rsidR="007C017A" w:rsidRPr="00886C58">
        <w:t>и, сувенирная продукция и т.д.</w:t>
      </w:r>
      <w:r w:rsidRPr="00886C58">
        <w:t xml:space="preserve"> Немаловажное значение здесь имеет и упаковка самого товара. Вообще стимулирование сбыта — это сфера, где необычайно широк диапазон для творчества, и ежедневно появляются все новые способы, эффективность которых оценивает сам потребитель.</w:t>
      </w:r>
    </w:p>
    <w:p w:rsidR="00F53B64" w:rsidRPr="00886C58" w:rsidRDefault="00F53B64" w:rsidP="00886C58">
      <w:pPr>
        <w:pStyle w:val="a3"/>
      </w:pPr>
      <w:r w:rsidRPr="00886C58">
        <w:t>Методы стимулирования сбыта отличаются друг от друга по субъекту, на который они направлены</w:t>
      </w:r>
      <w:r w:rsidR="007C017A" w:rsidRPr="00886C58">
        <w:t>:</w:t>
      </w:r>
    </w:p>
    <w:p w:rsidR="007C017A" w:rsidRPr="00886C58" w:rsidRDefault="007C017A" w:rsidP="00886C58">
      <w:pPr>
        <w:pStyle w:val="a3"/>
      </w:pPr>
      <w:r w:rsidRPr="00886C58">
        <w:t>При ориентации на покупателя сбыт успешно стимулируется с помощью небольших сувениров, содержащих упоминание о предприятии, различного рода скидок, кредита, выдачи товаров на пробу для последующего приобретения, показа и демонстрации товаров, внутримагазинной рекламы, сезонного изменения цен</w:t>
      </w:r>
    </w:p>
    <w:p w:rsidR="007C017A" w:rsidRPr="00886C58" w:rsidRDefault="007C017A" w:rsidP="00886C58">
      <w:pPr>
        <w:pStyle w:val="a3"/>
      </w:pPr>
      <w:r w:rsidRPr="00886C58">
        <w:t>При ориентировании на посредников стимулирование сбыта связано с расширением круга потенциальных покупателей. С этой целью используются скидки, конкурсы, финансирование рекламы</w:t>
      </w:r>
    </w:p>
    <w:p w:rsidR="007C017A" w:rsidRPr="00886C58" w:rsidRDefault="007C017A" w:rsidP="00886C58">
      <w:pPr>
        <w:pStyle w:val="a3"/>
      </w:pPr>
      <w:r w:rsidRPr="00886C58">
        <w:t>При ориентации на продавцов стимулами могут быть премирование, награждение ценными подарками, путевками в развлекательные поездки, моральные поощрени</w:t>
      </w:r>
      <w:r w:rsidR="005E687D" w:rsidRPr="00886C58">
        <w:t>я.</w:t>
      </w:r>
    </w:p>
    <w:p w:rsidR="00E029BC" w:rsidRPr="00886C58" w:rsidRDefault="00E029BC" w:rsidP="00886C58">
      <w:pPr>
        <w:spacing w:line="360" w:lineRule="auto"/>
        <w:ind w:firstLine="709"/>
        <w:jc w:val="both"/>
        <w:rPr>
          <w:sz w:val="28"/>
        </w:rPr>
      </w:pPr>
    </w:p>
    <w:p w:rsidR="00681F1C" w:rsidRPr="00886C58" w:rsidRDefault="00036563" w:rsidP="00886C58">
      <w:pPr>
        <w:pStyle w:val="1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6" w:name="_Toc124354685"/>
      <w:r>
        <w:rPr>
          <w:rFonts w:ascii="Times New Roman" w:hAnsi="Times New Roman" w:cs="Times New Roman"/>
          <w:b w:val="0"/>
          <w:sz w:val="28"/>
        </w:rPr>
        <w:br w:type="page"/>
      </w:r>
      <w:r w:rsidR="00681F1C" w:rsidRPr="00886C58">
        <w:rPr>
          <w:rFonts w:ascii="Times New Roman" w:hAnsi="Times New Roman" w:cs="Times New Roman"/>
          <w:b w:val="0"/>
          <w:sz w:val="28"/>
        </w:rPr>
        <w:t>Разработать медиа-план размещения рекламы на месяц</w:t>
      </w:r>
      <w:bookmarkEnd w:id="6"/>
    </w:p>
    <w:p w:rsidR="00B8310E" w:rsidRDefault="00B8310E" w:rsidP="00886C58">
      <w:pPr>
        <w:pStyle w:val="a3"/>
      </w:pPr>
    </w:p>
    <w:p w:rsidR="00B34DB4" w:rsidRPr="00886C58" w:rsidRDefault="00D35B91" w:rsidP="00886C58">
      <w:pPr>
        <w:pStyle w:val="a3"/>
      </w:pPr>
      <w:r w:rsidRPr="00886C58">
        <w:t xml:space="preserve">Краткая характеристика сферы деятельности организации: </w:t>
      </w:r>
    </w:p>
    <w:p w:rsidR="00681F1C" w:rsidRPr="00886C58" w:rsidRDefault="00B34DB4" w:rsidP="00886C58">
      <w:pPr>
        <w:pStyle w:val="a3"/>
      </w:pPr>
      <w:r w:rsidRPr="00886C58">
        <w:t>Ч</w:t>
      </w:r>
      <w:r w:rsidR="00D35B91" w:rsidRPr="00886C58">
        <w:t>астный медицинский центр общей врачебной практики (семейная медицина, терапия, неврология, педиатрия).</w:t>
      </w:r>
    </w:p>
    <w:p w:rsidR="00D35B91" w:rsidRPr="00886C58" w:rsidRDefault="00D35B91" w:rsidP="00886C58">
      <w:pPr>
        <w:pStyle w:val="a3"/>
      </w:pPr>
      <w:r w:rsidRPr="00886C58">
        <w:t>Продолжительность</w:t>
      </w:r>
      <w:r w:rsidR="00886C58" w:rsidRPr="00886C58">
        <w:t xml:space="preserve"> </w:t>
      </w:r>
      <w:r w:rsidRPr="00886C58">
        <w:t>размещения рекламы – месяц.</w:t>
      </w:r>
    </w:p>
    <w:p w:rsidR="00DC5CA7" w:rsidRPr="00886C58" w:rsidRDefault="00DC5CA7" w:rsidP="00886C58">
      <w:pPr>
        <w:pStyle w:val="a3"/>
      </w:pPr>
      <w:r w:rsidRPr="00886C58">
        <w:t>Анализ текущей рекламной ситуации:</w:t>
      </w:r>
    </w:p>
    <w:p w:rsidR="00DC5CA7" w:rsidRPr="00886C58" w:rsidRDefault="00DC5CA7" w:rsidP="00886C58">
      <w:pPr>
        <w:pStyle w:val="a3"/>
      </w:pPr>
      <w:r w:rsidRPr="00886C58">
        <w:t xml:space="preserve">В настоящее время широкой рекламы медицинских учреждений в г. Новосибирске нет. Государственные медицинские учреждения рекламой практически не занимаются. Негосударственные медицинские учреждения занимаются рекламой эпизодически. </w:t>
      </w:r>
      <w:r w:rsidR="00B34DB4" w:rsidRPr="00886C58">
        <w:t xml:space="preserve">Преимущественно, это стоматологические центры и клиники пластической хирургии. </w:t>
      </w:r>
      <w:r w:rsidRPr="00886C58">
        <w:t>При этом используются следующие средства рекламы: наружная реклама (щиты</w:t>
      </w:r>
      <w:r w:rsidR="00B34DB4" w:rsidRPr="00886C58">
        <w:t>, вывески</w:t>
      </w:r>
      <w:r w:rsidRPr="00886C58">
        <w:t xml:space="preserve">), в печати, на телевидении («бегущая» строка), на радио в рамках специальных радиопередач, выставочная реклама. </w:t>
      </w:r>
    </w:p>
    <w:p w:rsidR="00BB77C1" w:rsidRPr="00886C58" w:rsidRDefault="00722135" w:rsidP="00886C58">
      <w:pPr>
        <w:pStyle w:val="a3"/>
      </w:pPr>
      <w:r w:rsidRPr="00886C58">
        <w:t xml:space="preserve">Цель рекламной кампании, в рамках которой осуществляется </w:t>
      </w:r>
      <w:r w:rsidR="00BB77C1" w:rsidRPr="00886C58">
        <w:t>медиапланировани</w:t>
      </w:r>
      <w:r w:rsidRPr="00886C58">
        <w:t>е</w:t>
      </w:r>
      <w:r w:rsidR="00BB77C1" w:rsidRPr="00886C58">
        <w:t>:</w:t>
      </w:r>
    </w:p>
    <w:p w:rsidR="00BB77C1" w:rsidRPr="00886C58" w:rsidRDefault="00722135" w:rsidP="00886C58">
      <w:pPr>
        <w:pStyle w:val="a3"/>
      </w:pPr>
      <w:r w:rsidRPr="00886C58">
        <w:t>Формирование положительного образа медицинского центра в глазах целевой аудитории;</w:t>
      </w:r>
    </w:p>
    <w:p w:rsidR="00722135" w:rsidRPr="00886C58" w:rsidRDefault="00722135" w:rsidP="00886C58">
      <w:pPr>
        <w:pStyle w:val="a3"/>
      </w:pPr>
      <w:r w:rsidRPr="00886C58">
        <w:t>Информирование населения об оказываемых мед.центром услугах;</w:t>
      </w:r>
    </w:p>
    <w:p w:rsidR="00722135" w:rsidRPr="00886C58" w:rsidRDefault="00722135" w:rsidP="00886C58">
      <w:pPr>
        <w:pStyle w:val="a3"/>
      </w:pPr>
      <w:r w:rsidRPr="00886C58">
        <w:t>Достижение эффекта узнавания фирмы и услуг, предлагаемых ею;</w:t>
      </w:r>
    </w:p>
    <w:p w:rsidR="00D35B91" w:rsidRPr="00886C58" w:rsidRDefault="00D35B91" w:rsidP="00886C58">
      <w:pPr>
        <w:pStyle w:val="a3"/>
      </w:pPr>
      <w:r w:rsidRPr="00886C58">
        <w:t xml:space="preserve">Целевая аудитория: </w:t>
      </w:r>
    </w:p>
    <w:p w:rsidR="00D35B91" w:rsidRPr="00886C58" w:rsidRDefault="00722135" w:rsidP="00886C58">
      <w:pPr>
        <w:pStyle w:val="a3"/>
      </w:pPr>
      <w:r w:rsidRPr="00886C58">
        <w:t>Основной ц</w:t>
      </w:r>
      <w:r w:rsidR="00D35B91" w:rsidRPr="00886C58">
        <w:t xml:space="preserve">елевой аудиторией медицинского центра и, следовательно, рекламы является население с достатком выше среднего уровня. </w:t>
      </w:r>
      <w:r w:rsidR="00DC5CA7" w:rsidRPr="00886C58">
        <w:t>Это люди, которые хотят получить качественные медицинские услуги, без томительного ожидания в очередях.</w:t>
      </w:r>
      <w:r w:rsidR="00B34DB4" w:rsidRPr="00886C58">
        <w:t xml:space="preserve"> </w:t>
      </w:r>
      <w:r w:rsidR="00EA6B1E" w:rsidRPr="00886C58">
        <w:t xml:space="preserve">Значительная часть из них – женщины. Именно женщины следят как за собственным здоровьем, так за здоровьем своих детей, родных и близких людей. </w:t>
      </w:r>
      <w:r w:rsidR="00B34DB4" w:rsidRPr="00886C58">
        <w:t>Большинство людей из целевой аудитории имеют личный автотранспорт.</w:t>
      </w:r>
    </w:p>
    <w:p w:rsidR="00D35B91" w:rsidRPr="00886C58" w:rsidRDefault="00B34DB4" w:rsidP="00886C58">
      <w:pPr>
        <w:pStyle w:val="a3"/>
      </w:pPr>
      <w:r w:rsidRPr="00886C58">
        <w:t>Из вышеприведенной характеристики можно предложить следующий вариант медиа-плана медицинского центра:</w:t>
      </w:r>
    </w:p>
    <w:p w:rsidR="00B34DB4" w:rsidRPr="00886C58" w:rsidRDefault="00B34DB4" w:rsidP="00886C58">
      <w:pPr>
        <w:pStyle w:val="a3"/>
      </w:pPr>
      <w:r w:rsidRPr="00886C58">
        <w:t>Медиа-план размещения рекламных обращений на носителях рекламы:</w:t>
      </w:r>
    </w:p>
    <w:p w:rsidR="00B34DB4" w:rsidRPr="00886C58" w:rsidRDefault="00B34DB4" w:rsidP="00886C58">
      <w:pPr>
        <w:pStyle w:val="a3"/>
      </w:pPr>
      <w:r w:rsidRPr="00886C58">
        <w:t xml:space="preserve">Наружная реклама </w:t>
      </w:r>
      <w:r w:rsidR="0024130F" w:rsidRPr="00886C58">
        <w:t>–</w:t>
      </w:r>
      <w:r w:rsidRPr="00886C58">
        <w:t xml:space="preserve"> </w:t>
      </w:r>
      <w:r w:rsidR="008A5721" w:rsidRPr="00886C58">
        <w:t>три</w:t>
      </w:r>
      <w:r w:rsidR="00BB77C1" w:rsidRPr="00886C58">
        <w:t xml:space="preserve"> щит</w:t>
      </w:r>
      <w:r w:rsidR="008A5721" w:rsidRPr="00886C58">
        <w:t>а</w:t>
      </w:r>
      <w:r w:rsidR="00BB77C1" w:rsidRPr="00886C58">
        <w:t xml:space="preserve"> размером 3х6м: один щит расположен в непосредственной близости от медицинского центра, </w:t>
      </w:r>
      <w:r w:rsidR="009F5AF3" w:rsidRPr="00886C58">
        <w:t>остальные – на крупных транспортных магистралях и развязках: пл.К.Марка, пл.Калинина, - в течение месяца.</w:t>
      </w:r>
    </w:p>
    <w:p w:rsidR="0024130F" w:rsidRPr="00886C58" w:rsidRDefault="0024130F" w:rsidP="00886C58">
      <w:pPr>
        <w:pStyle w:val="a3"/>
      </w:pPr>
      <w:r w:rsidRPr="00886C58">
        <w:t xml:space="preserve">Телереклама – </w:t>
      </w:r>
      <w:r w:rsidR="009F5AF3" w:rsidRPr="00886C58">
        <w:t>бегущая строка в «сквозном» режиме</w:t>
      </w:r>
      <w:r w:rsidR="00825656" w:rsidRPr="00886C58">
        <w:t xml:space="preserve"> на 6 канале (ТНТ-</w:t>
      </w:r>
      <w:r w:rsidR="00825656" w:rsidRPr="00886C58">
        <w:rPr>
          <w:lang w:val="en-US"/>
        </w:rPr>
        <w:t>NTSC</w:t>
      </w:r>
      <w:r w:rsidR="00825656" w:rsidRPr="00886C58">
        <w:t>), 10 канале (НТВ-ТСМ) – три раза в неделю (в воскресенье, понедельник, среду) в течение первой недели, два раза в неделю (воскресенье, понедельник) - в течение последующих недель;</w:t>
      </w:r>
    </w:p>
    <w:p w:rsidR="00825656" w:rsidRPr="00886C58" w:rsidRDefault="00825656" w:rsidP="00886C58">
      <w:pPr>
        <w:pStyle w:val="a3"/>
      </w:pPr>
      <w:r w:rsidRPr="00886C58">
        <w:t>Спонсирование передач «Прогноз погоды» на 8 канале (ТВ телеканал Россия) – в течение первой недели.</w:t>
      </w:r>
    </w:p>
    <w:p w:rsidR="00EA6B1E" w:rsidRPr="00886C58" w:rsidRDefault="00EA6B1E" w:rsidP="00886C58">
      <w:pPr>
        <w:pStyle w:val="a3"/>
      </w:pPr>
      <w:r w:rsidRPr="00886C58">
        <w:t>Такое планирование телерекламы обусловлено тем, что на вышеназванных каналах транслируются сериалы, так называемые «мыльные оперы», а прогноз погоды интересует абсолютно всех.</w:t>
      </w:r>
    </w:p>
    <w:p w:rsidR="0024130F" w:rsidRPr="00886C58" w:rsidRDefault="0024130F" w:rsidP="00886C58">
      <w:pPr>
        <w:pStyle w:val="a3"/>
      </w:pPr>
      <w:r w:rsidRPr="00886C58">
        <w:t xml:space="preserve">Реклама на радио – </w:t>
      </w:r>
      <w:r w:rsidR="00EA6B1E" w:rsidRPr="00886C58">
        <w:t>текстовая реклама в рекламных блоках по понедельникам каждую неделю месяца на радиостудии «А</w:t>
      </w:r>
      <w:r w:rsidR="00B970CB" w:rsidRPr="00886C58">
        <w:t>вторадио</w:t>
      </w:r>
      <w:r w:rsidR="00EA6B1E" w:rsidRPr="00886C58">
        <w:t xml:space="preserve">». Всего </w:t>
      </w:r>
      <w:r w:rsidR="00655ED6" w:rsidRPr="00886C58">
        <w:t>трансляций пять дней</w:t>
      </w:r>
      <w:r w:rsidR="00EA6B1E" w:rsidRPr="00886C58">
        <w:t xml:space="preserve"> в месяц, в общем объеме не более 10-15 мин.</w:t>
      </w:r>
    </w:p>
    <w:p w:rsidR="00B970CB" w:rsidRPr="00886C58" w:rsidRDefault="0024130F" w:rsidP="00886C58">
      <w:pPr>
        <w:pStyle w:val="a3"/>
      </w:pPr>
      <w:r w:rsidRPr="00886C58">
        <w:t xml:space="preserve">Реклама в газетах – </w:t>
      </w:r>
      <w:r w:rsidR="00B970CB" w:rsidRPr="00886C58">
        <w:t>газеты с программами телепередач:</w:t>
      </w:r>
    </w:p>
    <w:p w:rsidR="0024130F" w:rsidRPr="00886C58" w:rsidRDefault="00B970CB" w:rsidP="00886C58">
      <w:pPr>
        <w:pStyle w:val="a3"/>
      </w:pPr>
      <w:r w:rsidRPr="00886C58">
        <w:t xml:space="preserve"> «ТЕЛЕ-семь» - один раз в неделю в течение месяца = 5 публикаций;</w:t>
      </w:r>
    </w:p>
    <w:p w:rsidR="00B970CB" w:rsidRPr="00886C58" w:rsidRDefault="00B970CB" w:rsidP="00886C58">
      <w:pPr>
        <w:pStyle w:val="a3"/>
      </w:pPr>
      <w:r w:rsidRPr="00886C58">
        <w:t>«ТВ-неделя» - один раз в неделю в течение месяца -= 5 публикаций.</w:t>
      </w:r>
    </w:p>
    <w:p w:rsidR="0024130F" w:rsidRPr="00886C58" w:rsidRDefault="00B970CB" w:rsidP="00886C58">
      <w:pPr>
        <w:pStyle w:val="a3"/>
      </w:pPr>
      <w:r w:rsidRPr="00886C58">
        <w:t>Интернет-реклама</w:t>
      </w:r>
      <w:r w:rsidR="0024130F" w:rsidRPr="00886C58">
        <w:t xml:space="preserve"> </w:t>
      </w:r>
      <w:r w:rsidR="00825656" w:rsidRPr="00886C58">
        <w:t>–</w:t>
      </w:r>
      <w:r w:rsidR="0024130F" w:rsidRPr="00886C58">
        <w:t xml:space="preserve"> </w:t>
      </w:r>
      <w:r w:rsidRPr="00886C58">
        <w:t xml:space="preserve">размещение рекламы на городском сайте </w:t>
      </w:r>
      <w:r w:rsidRPr="000262DF">
        <w:rPr>
          <w:lang w:val="en-US"/>
        </w:rPr>
        <w:t>www</w:t>
      </w:r>
      <w:r w:rsidRPr="000262DF">
        <w:t>.</w:t>
      </w:r>
      <w:r w:rsidRPr="000262DF">
        <w:rPr>
          <w:lang w:val="en-US"/>
        </w:rPr>
        <w:t>ngs</w:t>
      </w:r>
      <w:r w:rsidRPr="000262DF">
        <w:t>.</w:t>
      </w:r>
      <w:r w:rsidRPr="000262DF">
        <w:rPr>
          <w:lang w:val="en-US"/>
        </w:rPr>
        <w:t>ru</w:t>
      </w:r>
      <w:r w:rsidRPr="00886C58">
        <w:t xml:space="preserve"> один раз в неделю (понедельник) = 5 раз в месяц.</w:t>
      </w:r>
    </w:p>
    <w:p w:rsidR="00825656" w:rsidRDefault="00825656" w:rsidP="00886C58">
      <w:pPr>
        <w:pStyle w:val="a3"/>
      </w:pPr>
      <w:r w:rsidRPr="00886C58">
        <w:rPr>
          <w:lang w:val="en-US"/>
        </w:rPr>
        <w:t>Direct</w:t>
      </w:r>
      <w:r w:rsidRPr="00886C58">
        <w:t xml:space="preserve"> </w:t>
      </w:r>
      <w:r w:rsidRPr="00886C58">
        <w:rPr>
          <w:lang w:val="en-US"/>
        </w:rPr>
        <w:t>Mail</w:t>
      </w:r>
      <w:r w:rsidRPr="00886C58">
        <w:t xml:space="preserve"> </w:t>
      </w:r>
      <w:r w:rsidR="00655ED6" w:rsidRPr="00886C58">
        <w:t>– изготовить и размножить рекламные листовки тиражом 500 экз. и</w:t>
      </w:r>
      <w:r w:rsidR="00886C58" w:rsidRPr="00886C58">
        <w:t xml:space="preserve"> </w:t>
      </w:r>
      <w:r w:rsidR="00655ED6" w:rsidRPr="00886C58">
        <w:t>разослать по близлежащим офисам и в домам жилых кварталов</w:t>
      </w:r>
      <w:r w:rsidR="00036563">
        <w:t>.</w:t>
      </w:r>
    </w:p>
    <w:p w:rsidR="00036563" w:rsidRPr="00886C58" w:rsidRDefault="00036563" w:rsidP="00886C58">
      <w:pPr>
        <w:pStyle w:val="a3"/>
      </w:pPr>
    </w:p>
    <w:p w:rsidR="008A4811" w:rsidRPr="00886C58" w:rsidRDefault="00655ED6" w:rsidP="00886C5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7" w:name="_Toc124354686"/>
      <w:r w:rsidRPr="00886C58">
        <w:rPr>
          <w:rFonts w:ascii="Times New Roman" w:hAnsi="Times New Roman" w:cs="Times New Roman"/>
          <w:b w:val="0"/>
          <w:sz w:val="28"/>
        </w:rPr>
        <w:br w:type="page"/>
      </w:r>
      <w:r w:rsidR="008A4811" w:rsidRPr="00886C58">
        <w:rPr>
          <w:rFonts w:ascii="Times New Roman" w:hAnsi="Times New Roman" w:cs="Times New Roman"/>
          <w:b w:val="0"/>
          <w:sz w:val="28"/>
        </w:rPr>
        <w:t>Заключение</w:t>
      </w:r>
      <w:bookmarkEnd w:id="7"/>
    </w:p>
    <w:p w:rsidR="00036563" w:rsidRDefault="00036563" w:rsidP="00886C58">
      <w:pPr>
        <w:pStyle w:val="a3"/>
      </w:pPr>
    </w:p>
    <w:p w:rsidR="008A4811" w:rsidRPr="00886C58" w:rsidRDefault="00655ED6" w:rsidP="00886C58">
      <w:pPr>
        <w:pStyle w:val="a3"/>
      </w:pPr>
      <w:r w:rsidRPr="00886C58">
        <w:t xml:space="preserve">Фирма, которая не придает должного внимания коммуникациям, ставит под удар свое дальнейшее существование в условиях конкуренции. Неправда, что «Хороший товар в рекламе не нуждается». Хороший товар в рекламе нуждается. А иначе как потребитель узнает о существовании этого хорошего товара? Довести информацию до потребителя о </w:t>
      </w:r>
      <w:r w:rsidR="00E074AC" w:rsidRPr="00886C58">
        <w:t xml:space="preserve">предлагаемом </w:t>
      </w:r>
      <w:r w:rsidRPr="00886C58">
        <w:t>товаре или услуге</w:t>
      </w:r>
      <w:r w:rsidR="00E074AC" w:rsidRPr="00886C58">
        <w:t xml:space="preserve">, показать его отличительные особенности от товаров/услуг конкурентов – вот задача коммуникационной политики. Именно в процессе коммуникации потребитель получает сведения, которые могут быть им использованы. </w:t>
      </w:r>
    </w:p>
    <w:p w:rsidR="00E074AC" w:rsidRPr="00886C58" w:rsidRDefault="00E074AC" w:rsidP="00886C58">
      <w:pPr>
        <w:pStyle w:val="a3"/>
      </w:pPr>
      <w:r w:rsidRPr="00886C58">
        <w:t>В сфере маркетинга коммуникационным инструментом служат: реклама, связи с общественностью, личные продажи, стимулирование сбыта. Какие коммуникационные средства, в какой ситуации использовать, чтобы получить обратную связь должны решать специалисты. Но несомненным является то, что элементы коммуникационной политики должны использоваться комплексно, системно, целенаправленно</w:t>
      </w:r>
      <w:r w:rsidR="00AE1CBE" w:rsidRPr="00886C58">
        <w:t xml:space="preserve"> [2]</w:t>
      </w:r>
      <w:r w:rsidRPr="00886C58">
        <w:t>.</w:t>
      </w:r>
    </w:p>
    <w:p w:rsidR="001E4B8D" w:rsidRPr="00886C58" w:rsidRDefault="001E4B8D" w:rsidP="00886C58">
      <w:pPr>
        <w:pStyle w:val="a3"/>
      </w:pPr>
      <w:r w:rsidRPr="00886C58">
        <w:t>В современных условиях, когда внедряются новые технологии, следует активно использовать электронные средства коммуникации. Интернет прочно вошел в нашу жизнь. Статистика показывает, что около 70% населения крупных городов являются постоянными гостями в глобальной сети. Поэтому при разработке и реализации коммуникационной политики следует не жалеть средств на формирование электронных коммуникаций, на организацию интерактивного общения с потенциальными клиентами.</w:t>
      </w:r>
    </w:p>
    <w:p w:rsidR="001E4B8D" w:rsidRPr="00886C58" w:rsidRDefault="001E4B8D" w:rsidP="00886C58">
      <w:pPr>
        <w:pStyle w:val="a3"/>
      </w:pPr>
      <w:r w:rsidRPr="00886C58">
        <w:t>В настоящей работе проанализировано значение и роль элементов коммуникационной политики в продвижении товаров и услуг, предложен вариант медиа-плана рекламы медицинского центра. Насколько запланированные мероприятия будут реализованы, зависит от многих факторов, в том числе от выделенных средств.</w:t>
      </w:r>
      <w:r w:rsidR="00E41F73" w:rsidRPr="00886C58">
        <w:t xml:space="preserve"> Но при этом следует ответить на вопросы:</w:t>
      </w:r>
    </w:p>
    <w:p w:rsidR="00E41F73" w:rsidRPr="00886C58" w:rsidRDefault="00E41F73" w:rsidP="00886C58">
      <w:pPr>
        <w:pStyle w:val="a3"/>
        <w:numPr>
          <w:ilvl w:val="0"/>
          <w:numId w:val="25"/>
        </w:numPr>
        <w:ind w:left="0" w:firstLine="709"/>
      </w:pPr>
      <w:r w:rsidRPr="00886C58">
        <w:t>Какую информацию необходимо передать?</w:t>
      </w:r>
    </w:p>
    <w:p w:rsidR="00E41F73" w:rsidRPr="00886C58" w:rsidRDefault="00E41F73" w:rsidP="00886C58">
      <w:pPr>
        <w:pStyle w:val="a3"/>
        <w:numPr>
          <w:ilvl w:val="0"/>
          <w:numId w:val="25"/>
        </w:numPr>
        <w:ind w:left="0" w:firstLine="709"/>
      </w:pPr>
      <w:r w:rsidRPr="00886C58">
        <w:t>Кому передать информацию?</w:t>
      </w:r>
    </w:p>
    <w:p w:rsidR="00E41F73" w:rsidRPr="00886C58" w:rsidRDefault="00E41F73" w:rsidP="00886C58">
      <w:pPr>
        <w:pStyle w:val="a3"/>
        <w:numPr>
          <w:ilvl w:val="0"/>
          <w:numId w:val="25"/>
        </w:numPr>
        <w:ind w:left="0" w:firstLine="709"/>
      </w:pPr>
      <w:r w:rsidRPr="00886C58">
        <w:t>Какими средствами передавать информацию?</w:t>
      </w:r>
    </w:p>
    <w:p w:rsidR="00E41F73" w:rsidRPr="00886C58" w:rsidRDefault="00E41F73" w:rsidP="00886C58">
      <w:pPr>
        <w:pStyle w:val="a3"/>
        <w:numPr>
          <w:ilvl w:val="0"/>
          <w:numId w:val="25"/>
        </w:numPr>
        <w:ind w:left="0" w:firstLine="709"/>
      </w:pPr>
      <w:r w:rsidRPr="00886C58">
        <w:t>Как часто, с какой периодичностью передавать информацию?</w:t>
      </w:r>
    </w:p>
    <w:p w:rsidR="00E41F73" w:rsidRDefault="00E41F73" w:rsidP="00886C58">
      <w:pPr>
        <w:pStyle w:val="a3"/>
      </w:pPr>
      <w:r w:rsidRPr="00886C58">
        <w:t>От степени проработки этих вопросов будет зависеть успех коммуникационной политики.</w:t>
      </w:r>
    </w:p>
    <w:p w:rsidR="00036563" w:rsidRPr="00886C58" w:rsidRDefault="00036563" w:rsidP="00886C58">
      <w:pPr>
        <w:pStyle w:val="a3"/>
      </w:pPr>
    </w:p>
    <w:p w:rsidR="008A4811" w:rsidRDefault="00655ED6" w:rsidP="00886C5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124354687"/>
      <w:r w:rsidRPr="00886C58">
        <w:rPr>
          <w:rFonts w:ascii="Times New Roman" w:hAnsi="Times New Roman" w:cs="Times New Roman"/>
          <w:b w:val="0"/>
          <w:sz w:val="28"/>
        </w:rPr>
        <w:br w:type="page"/>
      </w:r>
      <w:r w:rsidR="008A4811" w:rsidRPr="00886C58">
        <w:rPr>
          <w:rFonts w:ascii="Times New Roman" w:hAnsi="Times New Roman" w:cs="Times New Roman"/>
          <w:b w:val="0"/>
          <w:sz w:val="28"/>
        </w:rPr>
        <w:t>Список литературы</w:t>
      </w:r>
      <w:bookmarkEnd w:id="8"/>
    </w:p>
    <w:p w:rsidR="00036563" w:rsidRPr="00036563" w:rsidRDefault="00036563" w:rsidP="00036563">
      <w:pPr>
        <w:rPr>
          <w:sz w:val="28"/>
          <w:szCs w:val="28"/>
        </w:rPr>
      </w:pPr>
    </w:p>
    <w:p w:rsidR="007619CA" w:rsidRPr="00886C58" w:rsidRDefault="007619CA" w:rsidP="00036563">
      <w:pPr>
        <w:pStyle w:val="a3"/>
        <w:numPr>
          <w:ilvl w:val="0"/>
          <w:numId w:val="24"/>
        </w:numPr>
        <w:ind w:left="0" w:firstLine="0"/>
      </w:pPr>
      <w:r w:rsidRPr="00886C58">
        <w:t>Блэк С. Паблик рилейшнз: что это такое? – М.: ИНФРА-</w:t>
      </w:r>
      <w:r w:rsidR="00D35B91" w:rsidRPr="00886C58">
        <w:t>М</w:t>
      </w:r>
      <w:r w:rsidRPr="00886C58">
        <w:t xml:space="preserve">, 1990. – </w:t>
      </w:r>
      <w:r w:rsidR="00D35B91" w:rsidRPr="00886C58">
        <w:t>1</w:t>
      </w:r>
      <w:r w:rsidRPr="00886C58">
        <w:t>45с.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Бове Л., Аренс Ф. Современная реклама. – Тольятти: «Издательский Дом Довгань», 2003. – 704с.</w:t>
      </w:r>
    </w:p>
    <w:p w:rsidR="007619CA" w:rsidRPr="00886C58" w:rsidRDefault="007619CA" w:rsidP="00036563">
      <w:pPr>
        <w:pStyle w:val="a3"/>
        <w:numPr>
          <w:ilvl w:val="0"/>
          <w:numId w:val="24"/>
        </w:numPr>
        <w:ind w:left="0" w:firstLine="0"/>
      </w:pPr>
      <w:r w:rsidRPr="00886C58">
        <w:t>Дихт</w:t>
      </w:r>
      <w:r w:rsidR="00D35B91" w:rsidRPr="00886C58">
        <w:t>л</w:t>
      </w:r>
      <w:r w:rsidRPr="00886C58">
        <w:t>ь Е., Хершген Х. Практический маркетинг: Учеб. Пособие/ Пер. с нем. А.М.Макарова; Под ред. И.С. Минко. – М.: Высш. Шк.: ИНФРА-М, 1996. – 255с.</w:t>
      </w:r>
    </w:p>
    <w:p w:rsidR="00D83849" w:rsidRPr="00886C58" w:rsidRDefault="007619CA" w:rsidP="00036563">
      <w:pPr>
        <w:pStyle w:val="a3"/>
        <w:numPr>
          <w:ilvl w:val="0"/>
          <w:numId w:val="24"/>
        </w:numPr>
        <w:ind w:left="0" w:firstLine="0"/>
      </w:pPr>
      <w:r w:rsidRPr="00886C58">
        <w:t xml:space="preserve">Катернюк </w:t>
      </w:r>
      <w:r w:rsidR="00D83849" w:rsidRPr="00886C58">
        <w:t>А.В. Современные рекламные технологии: коммерческая реклама. – Ростов н/Д.: Феникс, 2001. – 320с.</w:t>
      </w:r>
    </w:p>
    <w:p w:rsidR="007619CA" w:rsidRPr="00886C58" w:rsidRDefault="007619CA" w:rsidP="00036563">
      <w:pPr>
        <w:pStyle w:val="a3"/>
        <w:numPr>
          <w:ilvl w:val="0"/>
          <w:numId w:val="24"/>
        </w:numPr>
        <w:ind w:left="0" w:firstLine="0"/>
      </w:pPr>
      <w:r w:rsidRPr="00886C58">
        <w:t>Крылова Г.Д., Соколова М.И. Маркетинг. Теория и практика: Учебник для ВУЗов. – М.: ЮНИТИ-ДАНА, 2004. – 655с.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Кнышова Е.Н. Маркетинг: Учебное пособие. -</w:t>
      </w:r>
      <w:r w:rsidR="00886C58" w:rsidRPr="00886C58">
        <w:t xml:space="preserve"> </w:t>
      </w:r>
      <w:r w:rsidRPr="00886C58">
        <w:t>М.: ФОРУМ: ИНФРА-М, 2004. – 282с.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Мудров А.Н. Основы рекламы: Учебник/А.Н.Мудров. – М.: Экономистъ, 2005. – 319с.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Панкратов Ф.Г., Баженов Ю.К., Серегина Т.К., Шахурин В.Г. Рекламная деятельность: Учебник для студентов высших учебных заведений. – М.: Издательско-торговая корпорация «Дашков и К</w:t>
      </w:r>
      <w:r w:rsidRPr="00886C58">
        <w:rPr>
          <w:szCs w:val="28"/>
          <w:vertAlign w:val="superscript"/>
        </w:rPr>
        <w:t>о</w:t>
      </w:r>
      <w:r w:rsidRPr="00886C58">
        <w:t>», 2003. – 364с.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Росситер Дж. Р., Песви Л. Реклама и продвижение товаров. –СПб.: Питер, 2002. 656с.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Су</w:t>
      </w:r>
      <w:r w:rsidR="00036563">
        <w:t>лягин Ю.А., Петров В.В. Реклама</w:t>
      </w:r>
      <w:r w:rsidRPr="00886C58">
        <w:t>: Учебник. – СПб.: Издательство Михайлова В.А., 2003. – 383с.</w:t>
      </w:r>
    </w:p>
    <w:p w:rsidR="00D83849" w:rsidRPr="00886C58" w:rsidRDefault="00D83849" w:rsidP="00036563">
      <w:pPr>
        <w:pStyle w:val="a3"/>
        <w:numPr>
          <w:ilvl w:val="0"/>
          <w:numId w:val="24"/>
        </w:numPr>
        <w:ind w:left="0" w:firstLine="0"/>
      </w:pPr>
      <w:r w:rsidRPr="00886C58">
        <w:t>Сэндидж Ч. Реклама. – М.: Инфра-М, 2002. - 368с.</w:t>
      </w:r>
      <w:bookmarkStart w:id="9" w:name="_GoBack"/>
      <w:bookmarkEnd w:id="9"/>
    </w:p>
    <w:sectPr w:rsidR="00D83849" w:rsidRPr="00886C58" w:rsidSect="00092D4A">
      <w:headerReference w:type="even" r:id="rId8"/>
      <w:headerReference w:type="default" r:id="rId9"/>
      <w:pgSz w:w="11906" w:h="16838"/>
      <w:pgMar w:top="1134" w:right="850" w:bottom="113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D4" w:rsidRDefault="001330D4">
      <w:r>
        <w:separator/>
      </w:r>
    </w:p>
  </w:endnote>
  <w:endnote w:type="continuationSeparator" w:id="0">
    <w:p w:rsidR="001330D4" w:rsidRDefault="0013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D4" w:rsidRDefault="001330D4">
      <w:r>
        <w:separator/>
      </w:r>
    </w:p>
  </w:footnote>
  <w:footnote w:type="continuationSeparator" w:id="0">
    <w:p w:rsidR="001330D4" w:rsidRDefault="00133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11" w:rsidRDefault="008A4811" w:rsidP="00681F1C">
    <w:pPr>
      <w:pStyle w:val="a4"/>
      <w:framePr w:wrap="around" w:vAnchor="text" w:hAnchor="margin" w:xAlign="right" w:y="1"/>
      <w:rPr>
        <w:rStyle w:val="a6"/>
      </w:rPr>
    </w:pPr>
  </w:p>
  <w:p w:rsidR="008A4811" w:rsidRDefault="008A4811" w:rsidP="00681F1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11" w:rsidRDefault="000262DF" w:rsidP="00681F1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A4811" w:rsidRDefault="008A4811" w:rsidP="00681F1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88E"/>
    <w:multiLevelType w:val="multilevel"/>
    <w:tmpl w:val="45E6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17D09"/>
    <w:multiLevelType w:val="hybridMultilevel"/>
    <w:tmpl w:val="B8F636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6502919"/>
    <w:multiLevelType w:val="hybridMultilevel"/>
    <w:tmpl w:val="9FA63B30"/>
    <w:lvl w:ilvl="0" w:tplc="88965A5A">
      <w:start w:val="1"/>
      <w:numFmt w:val="bullet"/>
      <w:lvlText w:val=""/>
      <w:lvlJc w:val="left"/>
      <w:pPr>
        <w:tabs>
          <w:tab w:val="num" w:pos="1560"/>
        </w:tabs>
        <w:ind w:left="167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1A6EE4"/>
    <w:multiLevelType w:val="multilevel"/>
    <w:tmpl w:val="9FA63B30"/>
    <w:lvl w:ilvl="0">
      <w:start w:val="1"/>
      <w:numFmt w:val="bullet"/>
      <w:lvlText w:val=""/>
      <w:lvlJc w:val="left"/>
      <w:pPr>
        <w:tabs>
          <w:tab w:val="num" w:pos="1560"/>
        </w:tabs>
        <w:ind w:left="167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436ACD"/>
    <w:multiLevelType w:val="hybridMultilevel"/>
    <w:tmpl w:val="45E61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C87E90"/>
    <w:multiLevelType w:val="multilevel"/>
    <w:tmpl w:val="B85050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29234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4D5DE2"/>
    <w:multiLevelType w:val="hybridMultilevel"/>
    <w:tmpl w:val="FD2405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319613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4D6B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6B5243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3FB66F6"/>
    <w:multiLevelType w:val="hybridMultilevel"/>
    <w:tmpl w:val="79A8B1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79D4DAC"/>
    <w:multiLevelType w:val="hybridMultilevel"/>
    <w:tmpl w:val="F1306DCC"/>
    <w:lvl w:ilvl="0" w:tplc="88965A5A">
      <w:start w:val="1"/>
      <w:numFmt w:val="bullet"/>
      <w:lvlText w:val=""/>
      <w:lvlJc w:val="left"/>
      <w:pPr>
        <w:tabs>
          <w:tab w:val="num" w:pos="1560"/>
        </w:tabs>
        <w:ind w:left="167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D50585C"/>
    <w:multiLevelType w:val="multilevel"/>
    <w:tmpl w:val="38FEB8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4">
    <w:nsid w:val="463C21E0"/>
    <w:multiLevelType w:val="multilevel"/>
    <w:tmpl w:val="D282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280C7A"/>
    <w:multiLevelType w:val="hybridMultilevel"/>
    <w:tmpl w:val="B61027B2"/>
    <w:lvl w:ilvl="0" w:tplc="1194A87C">
      <w:start w:val="1"/>
      <w:numFmt w:val="bullet"/>
      <w:lvlText w:val=""/>
      <w:lvlJc w:val="left"/>
      <w:pPr>
        <w:tabs>
          <w:tab w:val="num" w:pos="1843"/>
        </w:tabs>
        <w:ind w:left="99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D2409A"/>
    <w:multiLevelType w:val="hybridMultilevel"/>
    <w:tmpl w:val="17F2F394"/>
    <w:lvl w:ilvl="0" w:tplc="88965A5A">
      <w:start w:val="1"/>
      <w:numFmt w:val="bullet"/>
      <w:lvlText w:val=""/>
      <w:lvlJc w:val="left"/>
      <w:pPr>
        <w:tabs>
          <w:tab w:val="num" w:pos="1560"/>
        </w:tabs>
        <w:ind w:left="167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CC007C3"/>
    <w:multiLevelType w:val="multilevel"/>
    <w:tmpl w:val="B85050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2CD2D94"/>
    <w:multiLevelType w:val="hybridMultilevel"/>
    <w:tmpl w:val="63622B84"/>
    <w:lvl w:ilvl="0" w:tplc="1194A87C">
      <w:start w:val="1"/>
      <w:numFmt w:val="bullet"/>
      <w:lvlText w:val=""/>
      <w:lvlJc w:val="left"/>
      <w:pPr>
        <w:tabs>
          <w:tab w:val="num" w:pos="1134"/>
        </w:tabs>
        <w:ind w:left="284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AE4081"/>
    <w:multiLevelType w:val="hybridMultilevel"/>
    <w:tmpl w:val="C80AB90C"/>
    <w:lvl w:ilvl="0" w:tplc="AB14B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28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340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D076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459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F04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42F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345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96F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9A635F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7C7445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E2A67FB"/>
    <w:multiLevelType w:val="hybridMultilevel"/>
    <w:tmpl w:val="B5A4D242"/>
    <w:lvl w:ilvl="0" w:tplc="88965A5A">
      <w:start w:val="1"/>
      <w:numFmt w:val="bullet"/>
      <w:lvlText w:val=""/>
      <w:lvlJc w:val="left"/>
      <w:pPr>
        <w:tabs>
          <w:tab w:val="num" w:pos="851"/>
        </w:tabs>
        <w:ind w:left="964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D43F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14"/>
  </w:num>
  <w:num w:numId="13">
    <w:abstractNumId w:val="20"/>
  </w:num>
  <w:num w:numId="14">
    <w:abstractNumId w:val="22"/>
  </w:num>
  <w:num w:numId="15">
    <w:abstractNumId w:val="16"/>
  </w:num>
  <w:num w:numId="16">
    <w:abstractNumId w:val="10"/>
  </w:num>
  <w:num w:numId="17">
    <w:abstractNumId w:val="2"/>
  </w:num>
  <w:num w:numId="18">
    <w:abstractNumId w:val="3"/>
  </w:num>
  <w:num w:numId="19">
    <w:abstractNumId w:val="18"/>
  </w:num>
  <w:num w:numId="20">
    <w:abstractNumId w:val="0"/>
  </w:num>
  <w:num w:numId="21">
    <w:abstractNumId w:val="17"/>
  </w:num>
  <w:num w:numId="22">
    <w:abstractNumId w:val="5"/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585"/>
    <w:rsid w:val="00020474"/>
    <w:rsid w:val="000262DF"/>
    <w:rsid w:val="00036563"/>
    <w:rsid w:val="00092D4A"/>
    <w:rsid w:val="001330D4"/>
    <w:rsid w:val="001768C4"/>
    <w:rsid w:val="001B0190"/>
    <w:rsid w:val="001E4B8D"/>
    <w:rsid w:val="0024130F"/>
    <w:rsid w:val="00277834"/>
    <w:rsid w:val="0034573D"/>
    <w:rsid w:val="00393E34"/>
    <w:rsid w:val="00461585"/>
    <w:rsid w:val="0048601E"/>
    <w:rsid w:val="004C61F4"/>
    <w:rsid w:val="004E6911"/>
    <w:rsid w:val="004F3089"/>
    <w:rsid w:val="00595F78"/>
    <w:rsid w:val="005D0937"/>
    <w:rsid w:val="005E687D"/>
    <w:rsid w:val="005F6769"/>
    <w:rsid w:val="00655ED6"/>
    <w:rsid w:val="0066756B"/>
    <w:rsid w:val="006747C7"/>
    <w:rsid w:val="00681F1C"/>
    <w:rsid w:val="00693023"/>
    <w:rsid w:val="00702082"/>
    <w:rsid w:val="007167FC"/>
    <w:rsid w:val="007206B6"/>
    <w:rsid w:val="00722135"/>
    <w:rsid w:val="00743814"/>
    <w:rsid w:val="007619CA"/>
    <w:rsid w:val="007C017A"/>
    <w:rsid w:val="00825656"/>
    <w:rsid w:val="00851886"/>
    <w:rsid w:val="008564D1"/>
    <w:rsid w:val="00886C58"/>
    <w:rsid w:val="00890E30"/>
    <w:rsid w:val="008A4811"/>
    <w:rsid w:val="008A5721"/>
    <w:rsid w:val="00962686"/>
    <w:rsid w:val="009B20BD"/>
    <w:rsid w:val="009F5AF3"/>
    <w:rsid w:val="00A217B0"/>
    <w:rsid w:val="00A425CF"/>
    <w:rsid w:val="00AE1CBE"/>
    <w:rsid w:val="00B34DB4"/>
    <w:rsid w:val="00B8310E"/>
    <w:rsid w:val="00B970CB"/>
    <w:rsid w:val="00BB6C52"/>
    <w:rsid w:val="00BB77C1"/>
    <w:rsid w:val="00D35B91"/>
    <w:rsid w:val="00D659E5"/>
    <w:rsid w:val="00D83849"/>
    <w:rsid w:val="00DC44B6"/>
    <w:rsid w:val="00DC5CA7"/>
    <w:rsid w:val="00DD5732"/>
    <w:rsid w:val="00E029BC"/>
    <w:rsid w:val="00E074AC"/>
    <w:rsid w:val="00E34A69"/>
    <w:rsid w:val="00E41F73"/>
    <w:rsid w:val="00E81140"/>
    <w:rsid w:val="00EA6B1E"/>
    <w:rsid w:val="00EE13E3"/>
    <w:rsid w:val="00F5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2826D185-7FDA-439D-9A17-60D0F90A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1C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9E5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59E5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9E5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659E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659E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659E5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59E5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659E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работа"/>
    <w:basedOn w:val="a"/>
    <w:uiPriority w:val="99"/>
    <w:rsid w:val="00461585"/>
    <w:pPr>
      <w:spacing w:line="360" w:lineRule="auto"/>
      <w:ind w:firstLine="709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681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81F1C"/>
    <w:rPr>
      <w:rFonts w:cs="Times New Roman"/>
    </w:rPr>
  </w:style>
  <w:style w:type="paragraph" w:customStyle="1" w:styleId="a7">
    <w:name w:val="Обычный текст"/>
    <w:basedOn w:val="a"/>
    <w:uiPriority w:val="99"/>
    <w:rsid w:val="004F3089"/>
    <w:pPr>
      <w:ind w:firstLine="454"/>
      <w:jc w:val="both"/>
    </w:pPr>
    <w:rPr>
      <w:szCs w:val="20"/>
    </w:rPr>
  </w:style>
  <w:style w:type="paragraph" w:styleId="21">
    <w:name w:val="Body Text 2"/>
    <w:basedOn w:val="a"/>
    <w:link w:val="22"/>
    <w:uiPriority w:val="99"/>
    <w:rsid w:val="00E029BC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a8">
    <w:name w:val="Стиль"/>
    <w:basedOn w:val="a"/>
    <w:next w:val="a9"/>
    <w:uiPriority w:val="99"/>
    <w:rsid w:val="00595F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Normal (Web)"/>
    <w:basedOn w:val="a"/>
    <w:uiPriority w:val="99"/>
    <w:rsid w:val="00595F78"/>
  </w:style>
  <w:style w:type="paragraph" w:styleId="aa">
    <w:name w:val="Body Text Indent"/>
    <w:basedOn w:val="a"/>
    <w:link w:val="ab"/>
    <w:uiPriority w:val="99"/>
    <w:rsid w:val="0066756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6675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66756B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66756B"/>
    <w:rPr>
      <w:rFonts w:cs="Times New Roman"/>
      <w:vertAlign w:val="superscript"/>
    </w:rPr>
  </w:style>
  <w:style w:type="paragraph" w:styleId="23">
    <w:name w:val="toc 2"/>
    <w:basedOn w:val="a"/>
    <w:next w:val="a"/>
    <w:autoRedefine/>
    <w:uiPriority w:val="99"/>
    <w:semiHidden/>
    <w:rsid w:val="001B0190"/>
    <w:pPr>
      <w:ind w:left="240"/>
    </w:pPr>
  </w:style>
  <w:style w:type="paragraph" w:styleId="11">
    <w:name w:val="toc 1"/>
    <w:basedOn w:val="a"/>
    <w:next w:val="a"/>
    <w:autoRedefine/>
    <w:uiPriority w:val="99"/>
    <w:semiHidden/>
    <w:rsid w:val="001B0190"/>
    <w:pPr>
      <w:spacing w:line="360" w:lineRule="auto"/>
    </w:pPr>
    <w:rPr>
      <w:sz w:val="28"/>
    </w:rPr>
  </w:style>
  <w:style w:type="character" w:styleId="af">
    <w:name w:val="Hyperlink"/>
    <w:uiPriority w:val="99"/>
    <w:rsid w:val="001B0190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6930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15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никита</dc:creator>
  <cp:keywords/>
  <dc:description/>
  <cp:lastModifiedBy>admin</cp:lastModifiedBy>
  <cp:revision>2</cp:revision>
  <cp:lastPrinted>2006-01-14T10:05:00Z</cp:lastPrinted>
  <dcterms:created xsi:type="dcterms:W3CDTF">2014-02-23T04:01:00Z</dcterms:created>
  <dcterms:modified xsi:type="dcterms:W3CDTF">2014-02-23T04:01:00Z</dcterms:modified>
</cp:coreProperties>
</file>