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18B" w:rsidRDefault="0003318B" w:rsidP="008761B5">
      <w:pPr>
        <w:spacing w:line="240" w:lineRule="atLeast"/>
        <w:ind w:left="414"/>
        <w:jc w:val="center"/>
        <w:rPr>
          <w:b/>
          <w:snapToGrid w:val="0"/>
          <w:color w:val="000000"/>
          <w:sz w:val="22"/>
          <w:szCs w:val="22"/>
          <w:lang w:eastAsia="en-US"/>
        </w:rPr>
      </w:pPr>
    </w:p>
    <w:p w:rsidR="00707413" w:rsidRDefault="00707413" w:rsidP="008761B5">
      <w:pPr>
        <w:spacing w:line="240" w:lineRule="atLeast"/>
        <w:ind w:left="414"/>
        <w:jc w:val="center"/>
        <w:rPr>
          <w:b/>
          <w:snapToGrid w:val="0"/>
          <w:color w:val="000000"/>
          <w:sz w:val="22"/>
          <w:szCs w:val="22"/>
          <w:lang w:eastAsia="en-US"/>
        </w:rPr>
      </w:pPr>
      <w:r>
        <w:rPr>
          <w:b/>
          <w:snapToGrid w:val="0"/>
          <w:color w:val="000000"/>
          <w:sz w:val="22"/>
          <w:szCs w:val="22"/>
          <w:lang w:eastAsia="en-US"/>
        </w:rPr>
        <w:t>ФЕДЕРАЛЬНОЕ АГЕНТСТВО ПО ОБРАЗОВАНИЮ</w:t>
      </w: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r>
        <w:rPr>
          <w:b/>
          <w:snapToGrid w:val="0"/>
          <w:color w:val="000000"/>
          <w:lang w:eastAsia="en-US"/>
        </w:rPr>
        <w:t>Новосибирский государственный университет экономики и управления</w:t>
      </w:r>
    </w:p>
    <w:p w:rsidR="00707413" w:rsidRDefault="00707413" w:rsidP="008761B5">
      <w:pPr>
        <w:spacing w:line="240" w:lineRule="atLeast"/>
        <w:ind w:left="414"/>
        <w:jc w:val="center"/>
        <w:rPr>
          <w:snapToGrid w:val="0"/>
          <w:lang w:eastAsia="en-US"/>
        </w:rPr>
      </w:pPr>
    </w:p>
    <w:p w:rsidR="00707413" w:rsidRPr="00CE27D5" w:rsidRDefault="00707413" w:rsidP="008761B5">
      <w:pPr>
        <w:spacing w:line="240" w:lineRule="atLeast"/>
        <w:ind w:left="414"/>
        <w:jc w:val="center"/>
        <w:rPr>
          <w:b/>
        </w:rPr>
      </w:pPr>
      <w:r w:rsidRPr="00CE27D5">
        <w:rPr>
          <w:b/>
          <w:snapToGrid w:val="0"/>
          <w:lang w:eastAsia="en-US"/>
        </w:rPr>
        <w:t xml:space="preserve">Кафедра </w:t>
      </w:r>
      <w:r>
        <w:rPr>
          <w:b/>
          <w:snapToGrid w:val="0"/>
          <w:lang w:eastAsia="en-US"/>
        </w:rPr>
        <w:t>экономической теории</w:t>
      </w:r>
    </w:p>
    <w:p w:rsidR="00707413" w:rsidRDefault="00707413" w:rsidP="008761B5">
      <w:pPr>
        <w:jc w:val="center"/>
      </w:pPr>
    </w:p>
    <w:p w:rsidR="00707413" w:rsidRDefault="00707413" w:rsidP="008761B5">
      <w:pPr>
        <w:jc w:val="center"/>
      </w:pPr>
    </w:p>
    <w:p w:rsidR="00707413" w:rsidRDefault="00707413" w:rsidP="008761B5">
      <w:pPr>
        <w:jc w:val="center"/>
      </w:pPr>
    </w:p>
    <w:p w:rsidR="00707413" w:rsidRDefault="00707413" w:rsidP="008761B5">
      <w:pPr>
        <w:jc w:val="center"/>
      </w:pPr>
    </w:p>
    <w:p w:rsidR="00707413" w:rsidRDefault="00707413" w:rsidP="008761B5">
      <w:pPr>
        <w:jc w:val="center"/>
      </w:pPr>
    </w:p>
    <w:p w:rsidR="00707413" w:rsidRPr="00CA77D3" w:rsidRDefault="00707413" w:rsidP="008761B5">
      <w:pPr>
        <w:pStyle w:val="4"/>
        <w:jc w:val="center"/>
        <w:rPr>
          <w:sz w:val="32"/>
          <w:szCs w:val="32"/>
        </w:rPr>
      </w:pPr>
      <w:r w:rsidRPr="00CA77D3">
        <w:rPr>
          <w:bCs w:val="0"/>
          <w:sz w:val="32"/>
          <w:szCs w:val="32"/>
        </w:rPr>
        <w:t>Контрольная работа</w:t>
      </w:r>
    </w:p>
    <w:p w:rsidR="00707413" w:rsidRPr="00CA77D3" w:rsidRDefault="00707413" w:rsidP="008761B5">
      <w:pPr>
        <w:spacing w:line="240" w:lineRule="atLeast"/>
        <w:ind w:left="414"/>
        <w:jc w:val="center"/>
        <w:rPr>
          <w:b/>
          <w:snapToGrid w:val="0"/>
          <w:color w:val="000000"/>
          <w:sz w:val="32"/>
          <w:szCs w:val="32"/>
          <w:lang w:eastAsia="en-US"/>
        </w:rPr>
      </w:pPr>
    </w:p>
    <w:p w:rsidR="00707413" w:rsidRDefault="00707413" w:rsidP="008761B5">
      <w:pPr>
        <w:spacing w:line="240" w:lineRule="atLeast"/>
        <w:ind w:left="414"/>
        <w:jc w:val="center"/>
        <w:rPr>
          <w:snapToGrid w:val="0"/>
          <w:color w:val="000000"/>
          <w:lang w:eastAsia="en-US"/>
        </w:rPr>
      </w:pPr>
    </w:p>
    <w:p w:rsidR="00707413" w:rsidRDefault="00707413" w:rsidP="008761B5">
      <w:pPr>
        <w:spacing w:line="240" w:lineRule="atLeast"/>
        <w:ind w:left="414"/>
        <w:jc w:val="center"/>
        <w:rPr>
          <w:snapToGrid w:val="0"/>
          <w:color w:val="000000"/>
          <w:lang w:eastAsia="en-US"/>
        </w:rPr>
      </w:pPr>
    </w:p>
    <w:p w:rsidR="00707413" w:rsidRDefault="00707413" w:rsidP="008761B5">
      <w:pPr>
        <w:spacing w:line="240" w:lineRule="atLeast"/>
        <w:ind w:left="414"/>
        <w:jc w:val="center"/>
        <w:rPr>
          <w:snapToGrid w:val="0"/>
          <w:color w:val="000000"/>
          <w:lang w:eastAsia="en-US"/>
        </w:rPr>
      </w:pPr>
    </w:p>
    <w:p w:rsidR="00707413" w:rsidRDefault="00707413" w:rsidP="008761B5">
      <w:pPr>
        <w:spacing w:line="240" w:lineRule="atLeast"/>
        <w:ind w:left="414"/>
        <w:jc w:val="center"/>
        <w:rPr>
          <w:snapToGrid w:val="0"/>
          <w:color w:val="000000"/>
          <w:lang w:eastAsia="en-US"/>
        </w:rPr>
      </w:pPr>
    </w:p>
    <w:p w:rsidR="00707413" w:rsidRDefault="00707413" w:rsidP="008761B5">
      <w:pPr>
        <w:spacing w:line="240" w:lineRule="atLeast"/>
        <w:ind w:left="414"/>
        <w:jc w:val="center"/>
        <w:rPr>
          <w:snapToGrid w:val="0"/>
          <w:color w:val="000000"/>
          <w:lang w:eastAsia="en-US"/>
        </w:rPr>
      </w:pPr>
    </w:p>
    <w:p w:rsidR="00707413" w:rsidRPr="00CE27D5" w:rsidRDefault="00707413" w:rsidP="008761B5">
      <w:pPr>
        <w:spacing w:line="240" w:lineRule="atLeast"/>
        <w:ind w:left="414"/>
        <w:jc w:val="center"/>
        <w:rPr>
          <w:b/>
          <w:snapToGrid w:val="0"/>
          <w:color w:val="000000"/>
          <w:lang w:eastAsia="en-US"/>
        </w:rPr>
      </w:pPr>
    </w:p>
    <w:p w:rsidR="00707413" w:rsidRPr="00CE27D5" w:rsidRDefault="00707413" w:rsidP="008761B5">
      <w:pPr>
        <w:spacing w:line="240" w:lineRule="atLeast"/>
        <w:ind w:left="414"/>
        <w:jc w:val="center"/>
        <w:rPr>
          <w:b/>
          <w:snapToGrid w:val="0"/>
          <w:color w:val="000000"/>
          <w:lang w:eastAsia="en-US"/>
        </w:rPr>
      </w:pPr>
      <w:r w:rsidRPr="00CE27D5">
        <w:rPr>
          <w:b/>
          <w:snapToGrid w:val="0"/>
          <w:color w:val="000000"/>
          <w:lang w:eastAsia="en-US"/>
        </w:rPr>
        <w:t>Наименование специальности_________________________________________</w:t>
      </w:r>
    </w:p>
    <w:p w:rsidR="00707413" w:rsidRPr="00CE27D5" w:rsidRDefault="00707413" w:rsidP="008761B5">
      <w:pPr>
        <w:spacing w:line="240" w:lineRule="atLeast"/>
        <w:ind w:left="414"/>
        <w:jc w:val="center"/>
        <w:rPr>
          <w:b/>
          <w:snapToGrid w:val="0"/>
          <w:color w:val="000000"/>
          <w:lang w:eastAsia="en-US"/>
        </w:rPr>
      </w:pPr>
      <w:r>
        <w:rPr>
          <w:b/>
          <w:snapToGrid w:val="0"/>
          <w:color w:val="000000"/>
          <w:lang w:eastAsia="en-US"/>
        </w:rPr>
        <w:t>Учебная дисциплина “история экономических учений</w:t>
      </w:r>
      <w:r w:rsidRPr="00CE27D5">
        <w:rPr>
          <w:b/>
          <w:snapToGrid w:val="0"/>
          <w:color w:val="000000"/>
          <w:lang w:eastAsia="en-US"/>
        </w:rPr>
        <w:t>”</w:t>
      </w:r>
    </w:p>
    <w:p w:rsidR="00707413" w:rsidRPr="00CE27D5" w:rsidRDefault="00707413" w:rsidP="008761B5">
      <w:pPr>
        <w:spacing w:line="240" w:lineRule="atLeast"/>
        <w:ind w:left="414"/>
        <w:jc w:val="center"/>
        <w:rPr>
          <w:b/>
          <w:snapToGrid w:val="0"/>
          <w:color w:val="000000"/>
          <w:lang w:eastAsia="en-US"/>
        </w:rPr>
      </w:pPr>
      <w:r w:rsidRPr="00CE27D5">
        <w:rPr>
          <w:b/>
          <w:snapToGrid w:val="0"/>
          <w:color w:val="000000"/>
          <w:lang w:eastAsia="en-US"/>
        </w:rPr>
        <w:t>Номер группы______________________________________________________</w:t>
      </w:r>
    </w:p>
    <w:p w:rsidR="00707413" w:rsidRPr="00CE27D5" w:rsidRDefault="00707413" w:rsidP="008761B5">
      <w:pPr>
        <w:spacing w:line="240" w:lineRule="atLeast"/>
        <w:ind w:left="414"/>
        <w:jc w:val="center"/>
        <w:rPr>
          <w:b/>
          <w:snapToGrid w:val="0"/>
          <w:color w:val="000000"/>
          <w:lang w:eastAsia="en-US"/>
        </w:rPr>
      </w:pPr>
      <w:r w:rsidRPr="00CE27D5">
        <w:rPr>
          <w:b/>
          <w:snapToGrid w:val="0"/>
          <w:color w:val="000000"/>
          <w:lang w:eastAsia="en-US"/>
        </w:rPr>
        <w:t>Фамилия, имя , отчество студента______________________________________</w:t>
      </w:r>
    </w:p>
    <w:p w:rsidR="00707413" w:rsidRPr="00CE27D5" w:rsidRDefault="00707413" w:rsidP="008761B5">
      <w:pPr>
        <w:spacing w:line="240" w:lineRule="atLeast"/>
        <w:ind w:left="414"/>
        <w:jc w:val="center"/>
        <w:rPr>
          <w:b/>
          <w:snapToGrid w:val="0"/>
          <w:color w:val="000000"/>
          <w:lang w:eastAsia="en-US"/>
        </w:rPr>
      </w:pPr>
      <w:r w:rsidRPr="00CE27D5">
        <w:rPr>
          <w:b/>
          <w:snapToGrid w:val="0"/>
          <w:color w:val="000000"/>
          <w:lang w:eastAsia="en-US"/>
        </w:rPr>
        <w:t>Номер зачетной книжки______________________________________________</w:t>
      </w:r>
    </w:p>
    <w:p w:rsidR="00707413" w:rsidRPr="00CE27D5" w:rsidRDefault="00707413" w:rsidP="008761B5">
      <w:pPr>
        <w:spacing w:line="240" w:lineRule="atLeast"/>
        <w:ind w:left="414"/>
        <w:jc w:val="center"/>
        <w:rPr>
          <w:b/>
          <w:snapToGrid w:val="0"/>
          <w:color w:val="000000"/>
          <w:lang w:eastAsia="en-US"/>
        </w:rPr>
      </w:pPr>
      <w:r w:rsidRPr="00CE27D5">
        <w:rPr>
          <w:b/>
          <w:snapToGrid w:val="0"/>
          <w:color w:val="000000"/>
          <w:lang w:eastAsia="en-US"/>
        </w:rPr>
        <w:t>Номер варианта контрольной работы___________________________________</w:t>
      </w:r>
    </w:p>
    <w:p w:rsidR="00707413" w:rsidRPr="00CE27D5" w:rsidRDefault="00707413" w:rsidP="008761B5">
      <w:pPr>
        <w:spacing w:line="240" w:lineRule="atLeast"/>
        <w:ind w:left="414"/>
        <w:jc w:val="center"/>
        <w:rPr>
          <w:b/>
          <w:snapToGrid w:val="0"/>
          <w:color w:val="000000"/>
          <w:lang w:eastAsia="en-US"/>
        </w:rPr>
      </w:pPr>
      <w:r w:rsidRPr="00CE27D5">
        <w:rPr>
          <w:b/>
          <w:snapToGrid w:val="0"/>
          <w:color w:val="000000"/>
          <w:lang w:eastAsia="en-US"/>
        </w:rPr>
        <w:t>Дата регистрации институтом___________2010 г.</w:t>
      </w:r>
    </w:p>
    <w:p w:rsidR="00707413" w:rsidRPr="00CE27D5" w:rsidRDefault="00707413" w:rsidP="008761B5">
      <w:pPr>
        <w:spacing w:line="240" w:lineRule="atLeast"/>
        <w:ind w:left="414"/>
        <w:jc w:val="center"/>
        <w:rPr>
          <w:b/>
          <w:snapToGrid w:val="0"/>
          <w:color w:val="000000"/>
          <w:lang w:eastAsia="en-US"/>
        </w:rPr>
      </w:pPr>
      <w:r w:rsidRPr="00CE27D5">
        <w:rPr>
          <w:b/>
          <w:snapToGrid w:val="0"/>
          <w:color w:val="000000"/>
          <w:lang w:eastAsia="en-US"/>
        </w:rPr>
        <w:t>Дата регистрации кафедрой_____________2010г.</w:t>
      </w:r>
    </w:p>
    <w:p w:rsidR="00707413" w:rsidRPr="00CA77D3" w:rsidRDefault="00707413" w:rsidP="008761B5">
      <w:pPr>
        <w:spacing w:line="240" w:lineRule="atLeast"/>
        <w:ind w:left="414"/>
        <w:jc w:val="center"/>
        <w:rPr>
          <w:snapToGrid w:val="0"/>
          <w:color w:val="000000"/>
          <w:lang w:eastAsia="en-US"/>
        </w:rPr>
      </w:pPr>
      <w:r w:rsidRPr="00CE27D5">
        <w:rPr>
          <w:b/>
          <w:snapToGrid w:val="0"/>
          <w:color w:val="000000"/>
          <w:lang w:eastAsia="en-US"/>
        </w:rPr>
        <w:t>Проверил: __________________________________________________________</w:t>
      </w: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spacing w:line="240" w:lineRule="atLeast"/>
        <w:ind w:left="414"/>
        <w:jc w:val="center"/>
        <w:rPr>
          <w:b/>
          <w:snapToGrid w:val="0"/>
          <w:color w:val="000000"/>
          <w:lang w:eastAsia="en-US"/>
        </w:rPr>
      </w:pPr>
    </w:p>
    <w:p w:rsidR="00707413" w:rsidRDefault="00707413" w:rsidP="008761B5">
      <w:pPr>
        <w:jc w:val="center"/>
      </w:pPr>
    </w:p>
    <w:p w:rsidR="00707413" w:rsidRDefault="00707413" w:rsidP="008761B5">
      <w:pPr>
        <w:jc w:val="center"/>
        <w:rPr>
          <w:b/>
        </w:rPr>
      </w:pPr>
    </w:p>
    <w:p w:rsidR="00707413" w:rsidRDefault="00707413" w:rsidP="008761B5">
      <w:pPr>
        <w:jc w:val="center"/>
        <w:rPr>
          <w:b/>
        </w:rPr>
      </w:pPr>
      <w:r w:rsidRPr="00CA77D3">
        <w:rPr>
          <w:b/>
        </w:rPr>
        <w:t>Новосибирск 2010</w:t>
      </w:r>
    </w:p>
    <w:p w:rsidR="00707413" w:rsidRDefault="00707413" w:rsidP="008761B5">
      <w:pPr>
        <w:jc w:val="center"/>
        <w:rPr>
          <w:b/>
        </w:rPr>
      </w:pPr>
      <w:r w:rsidRPr="008761B5">
        <w:rPr>
          <w:b/>
        </w:rPr>
        <w:t>Задание 1</w:t>
      </w:r>
    </w:p>
    <w:p w:rsidR="00707413" w:rsidRDefault="00707413" w:rsidP="008761B5"/>
    <w:p w:rsidR="00707413" w:rsidRDefault="00707413" w:rsidP="008761B5"/>
    <w:p w:rsidR="00707413" w:rsidRDefault="00707413" w:rsidP="008761B5">
      <w:pPr>
        <w:rPr>
          <w:b/>
        </w:rPr>
      </w:pPr>
      <w:r w:rsidRPr="008761B5">
        <w:rPr>
          <w:b/>
        </w:rPr>
        <w:t>Возникновение классической политической экономии в Англии и Франции</w:t>
      </w:r>
    </w:p>
    <w:p w:rsidR="00707413" w:rsidRDefault="00707413" w:rsidP="008761B5">
      <w:pPr>
        <w:rPr>
          <w:b/>
        </w:rPr>
      </w:pPr>
      <w:r w:rsidRPr="008761B5">
        <w:rPr>
          <w:b/>
        </w:rPr>
        <w:t xml:space="preserve"> (У.</w:t>
      </w:r>
      <w:r>
        <w:rPr>
          <w:b/>
        </w:rPr>
        <w:t xml:space="preserve"> </w:t>
      </w:r>
      <w:r w:rsidRPr="008761B5">
        <w:rPr>
          <w:b/>
        </w:rPr>
        <w:t>Петти, П.</w:t>
      </w:r>
      <w:r>
        <w:rPr>
          <w:b/>
        </w:rPr>
        <w:t xml:space="preserve"> </w:t>
      </w:r>
      <w:r w:rsidRPr="008761B5">
        <w:rPr>
          <w:b/>
        </w:rPr>
        <w:t>Буагильбер</w:t>
      </w:r>
      <w:r>
        <w:rPr>
          <w:b/>
        </w:rPr>
        <w:t xml:space="preserve"> </w:t>
      </w:r>
      <w:r w:rsidRPr="008761B5">
        <w:rPr>
          <w:b/>
        </w:rPr>
        <w:t>).</w:t>
      </w:r>
    </w:p>
    <w:p w:rsidR="00707413" w:rsidRDefault="00707413" w:rsidP="008761B5">
      <w:pPr>
        <w:rPr>
          <w:b/>
        </w:rPr>
      </w:pPr>
    </w:p>
    <w:p w:rsidR="00707413" w:rsidRPr="00841773" w:rsidRDefault="00707413" w:rsidP="00841773">
      <w:r w:rsidRPr="00841773">
        <w:t>Классическая школа сменила меркантилизм. Она формировалась и получила большое развитие только в двух странах: в Англии и во Франции, хотя меркантилизм имел несравненно более широкое распространение.</w:t>
      </w:r>
    </w:p>
    <w:p w:rsidR="00707413" w:rsidRPr="00841773" w:rsidRDefault="00707413" w:rsidP="00841773">
      <w:r w:rsidRPr="00841773">
        <w:t>Исторические условия, подготовившие возникновение классической школы, сложились прежде всего в Англии. Здесь быстрее, чем в других странах Европы, завершался процесс первоначального накопления капитала. Были заложены основы мануфактурного производства, получившего большое развитие уже в XVII в. В результате обострения социальных противоречий в 1640 г. в Англии началась буржуазная революция, покончившая с феодально-абсолютистским строем и ускорившая развитие капиталистических отношений. Вместе с ростом мануфактурного производства, развёртыванием внешнеторговой экспансии, Англия в капиталистическом развитии значительно обогнала другие страны Европы.</w:t>
      </w:r>
    </w:p>
    <w:p w:rsidR="00707413" w:rsidRPr="00841773" w:rsidRDefault="00707413" w:rsidP="00841773">
      <w:r w:rsidRPr="00841773">
        <w:t>Во Франции, где до последней трети XVIII в. сохранялся феодальный строй, капитализм с большим трудом пробивал себе дорогу.</w:t>
      </w:r>
    </w:p>
    <w:p w:rsidR="00707413" w:rsidRPr="00841773" w:rsidRDefault="00707413" w:rsidP="00841773">
      <w:r w:rsidRPr="00841773">
        <w:t xml:space="preserve">Классическая политическая экономия возникла в Англии в XVII в. Ее основатель - У. Петти. В XVIII в. она развивалась А. Смитом, а затем в первой четверти XIX в. была завершена Д. Рикардо. Основатель классической школы во Франции - П. Буагильбер. Ее положения развивали в своих работах физиократы (Ф. Кенэ, А. Тюрго), а завершил </w:t>
      </w:r>
      <w:r>
        <w:t xml:space="preserve">        </w:t>
      </w:r>
      <w:r w:rsidRPr="00841773">
        <w:t>Ж. Сисмонди.</w:t>
      </w:r>
    </w:p>
    <w:p w:rsidR="00707413" w:rsidRPr="00841773" w:rsidRDefault="00707413" w:rsidP="00841773">
      <w:r w:rsidRPr="00841773">
        <w:t>Классическая политэкономия, в отличие от меркантилизма, ориентировалась прежде всего на развитие производства и представляла интересы той части предпринимателей, которая вкладывала свои капиталы в мануфактуры.</w:t>
      </w:r>
    </w:p>
    <w:p w:rsidR="00707413" w:rsidRPr="00841773" w:rsidRDefault="00707413" w:rsidP="00841773">
      <w:r w:rsidRPr="00841773">
        <w:t>Классики политэкономии создали учение о "естественных" законах экономики. Эти законы они отождествляли с законами природы.</w:t>
      </w:r>
    </w:p>
    <w:p w:rsidR="00707413" w:rsidRPr="00841773" w:rsidRDefault="00707413" w:rsidP="00841773">
      <w:r w:rsidRPr="00841773">
        <w:t>Английские и французские ученые исследовали производство, положив начало экономическому анализу. Классики политэкономии впервые применили абстрактный метод исследования. Все это имело большое значение для решения методологических проблем политэкономии, в чем одна из научных заслуг классической школы.</w:t>
      </w:r>
    </w:p>
    <w:p w:rsidR="00707413" w:rsidRPr="00841773" w:rsidRDefault="00707413" w:rsidP="00841773">
      <w:r w:rsidRPr="00841773">
        <w:t>В ее рамках началась разработка трудовой теории стоимости. Было провозглашено, что богатство нации создается в производстве, а его источником является затрачиваемый на производство товаров труд. Это явилось выдающимся научным приобретением, сыгравшим громадную роль в дальнейшем развитии политэкономии.</w:t>
      </w:r>
    </w:p>
    <w:p w:rsidR="00707413" w:rsidRPr="00841773" w:rsidRDefault="00707413" w:rsidP="00841773">
      <w:r w:rsidRPr="00841773">
        <w:t>Одно из важных достижений классиков политэкономии связано с разработкой научных элементов теории прибавочного продукта.</w:t>
      </w:r>
    </w:p>
    <w:p w:rsidR="00707413" w:rsidRDefault="00707413" w:rsidP="00841773">
      <w:pPr>
        <w:jc w:val="center"/>
        <w:rPr>
          <w:b/>
        </w:rPr>
      </w:pPr>
      <w:r w:rsidRPr="00841773">
        <w:rPr>
          <w:b/>
        </w:rPr>
        <w:t>Экономическая теория У. Петти</w:t>
      </w:r>
    </w:p>
    <w:p w:rsidR="00707413" w:rsidRPr="00841773" w:rsidRDefault="00707413" w:rsidP="00841773">
      <w:pPr>
        <w:jc w:val="center"/>
        <w:rPr>
          <w:b/>
        </w:rPr>
      </w:pPr>
    </w:p>
    <w:p w:rsidR="00707413" w:rsidRPr="00841773" w:rsidRDefault="00707413" w:rsidP="00841773">
      <w:r w:rsidRPr="00841773">
        <w:t>Основателем классической буржуазной политэкономии в Англии был Уильям Петти (1623-1687). Родился он в семье ремесленника, трудовую деятельность начал корабельным юнгой, затем работал моряком. В дальнейшем У. Петти - врач, учёный, политический деятель Англии.</w:t>
      </w:r>
    </w:p>
    <w:p w:rsidR="00707413" w:rsidRPr="00841773" w:rsidRDefault="00707413" w:rsidP="00841773">
      <w:r w:rsidRPr="00841773">
        <w:t>У. Петти был выдающимся ученым, которого К. Маркс называл "отцом английской политической экономии". Он написал ряд произведений: "Трактат о налогах и сборах" (1662), "Слово мудрых" (1664); "Политическая анатомия Ирландии" (1672), "Политическая арифметика" (1676), "Кое-что о деньгах" (1682).</w:t>
      </w:r>
    </w:p>
    <w:p w:rsidR="00707413" w:rsidRPr="00841773" w:rsidRDefault="00707413" w:rsidP="00841773">
      <w:r w:rsidRPr="00841773">
        <w:t>Экономические воззрения У. Петти в истории английской политэкономии представляли переходную эпоху от меркантилизма к классической школе. В вопросах экономической политики У. Петти во многом ещё стоял на позициях меркантилизма, постепенно преодолевая его догмы. Так, например, золото и серебро он считал преимущественной формой богатства, а заботу о пополнении денег - одной из важнейших забот государства. По его мнению, драгоценные металлы нужны для всех времён, для всех мест. Он поддерживал идею торгового баланса, считал, что промышленность доставляет больше барыша, чем сельское хозяйство, а торговля - больше, нежели промышленность. У. Петти ратовал за торговую экспансию. Вместе с тем укреплялось его убеждение в том, что основная часть населения должна заниматься производством, а не торговлей. В процессе эволюции своих взглядов У. Петти преодолел влияние меркантилизма.</w:t>
      </w:r>
    </w:p>
    <w:p w:rsidR="00707413" w:rsidRPr="00841773" w:rsidRDefault="00707413" w:rsidP="00841773">
      <w:r w:rsidRPr="00841773">
        <w:t>В отличие от меркантилистов У. Петти выяснил внутренние зависимости, сущность изучаемых экономических явлений. Хотя его интересовала главным образом количественная сторона изучаемых процессов, он сделал большой шаг вперёд в развитии экономической теории.</w:t>
      </w:r>
    </w:p>
    <w:p w:rsidR="00707413" w:rsidRPr="00841773" w:rsidRDefault="00707413" w:rsidP="00841773">
      <w:r w:rsidRPr="00841773">
        <w:t>Это проявилось прежде всего в учении о стоимости. Трудовая теория стоимости, которая берет свое начало от У. Петти, явилась важнейшим отправным пунктом, от которого началось исследование внутренних зависимостей производства.</w:t>
      </w:r>
    </w:p>
    <w:p w:rsidR="00707413" w:rsidRPr="00841773" w:rsidRDefault="00707413" w:rsidP="00841773">
      <w:r w:rsidRPr="00841773">
        <w:t>У. Петти различал рыночные и естественные цены, меняющиеся в зависимости от соотношения спроса и предложения. Такую цену он называл политической ценой. Вместе с тем Петти приходит к выводу, что основу цены составляет "естественная цена", или стоимость. Он определял ее затраченным на производство товара трудом. Такая цена, по его мнению, выражается определённым количеством серебра. "Если одну унцию серебра можно добыть и доставить в Лондон из перуанских рудников с такой же затратой времени, какая необходима для производства одного бушеля хлеба, то первый из этих продуктов будет составлять естественную цену второго; и если вследствие открытия новых, более богатых рудников две унции можно будет добывать так же легко, как и теперь одну, то при прочих равных условиях хлеб будет так же дёшев при цене в 10 шил. за бушель</w:t>
      </w:r>
      <w:r>
        <w:t>, как теперь при цене в 5 шил."</w:t>
      </w:r>
    </w:p>
    <w:p w:rsidR="00707413" w:rsidRPr="00841773" w:rsidRDefault="00707413" w:rsidP="00841773">
      <w:r w:rsidRPr="00841773">
        <w:t>У. Петти рассматривал стоимость только в денежной форме. Он не исследовал меновое отношение двух товаров, не видел, что в нем заключен зародыш денежной системы, беря её в таком виде, как она проявляется в процессе обмена. "Опутанный представлениями монетарной системы, он объявляет этот особый вид реального труда, которым добывается золото и серебро, трудо</w:t>
      </w:r>
      <w:r>
        <w:t>м, создающим меновую стоимость"</w:t>
      </w:r>
    </w:p>
    <w:p w:rsidR="00707413" w:rsidRPr="00841773" w:rsidRDefault="00707413" w:rsidP="00841773">
      <w:r w:rsidRPr="00841773">
        <w:t>Высказав исходную идею трудовой теории стоимости, Петти не сумел развить её в стройное учение и последовательно проводить в своих исследованиях. Не понимая двойственного характера труда при товарном производстве, он смешивал стоимостную и натуральную формы богатства, не мог согласовать такие его источники, как труд и земля. "Труд есть отец и активный принцип богатства, а земля его мать", - говорил Петти. Это верно по отношению к потребительной стоимости, производство которой требует сочетания конкретного труда и вещества природы. Распространив данное положение на стоимость, Петти впал в глубокое противоречие и вынужден был отойти от первоначального определения стоимости. Так, стоимость ирландской хижины он сводил к числу дневных пайков продовольствия, потребных её строителям, т.е. по существу, к заработной плате.</w:t>
      </w:r>
    </w:p>
    <w:p w:rsidR="00707413" w:rsidRPr="00841773" w:rsidRDefault="00707413" w:rsidP="00841773">
      <w:r w:rsidRPr="00841773">
        <w:t>Опираясь на трудовую теорию стоимости, Петти рассматривал другие экономические категории, высказав ряд весьма ценных для политической экономии положений. Это проявилось прежде всего в определении ренты как разницы между стоимостью товара и заработной платой. Рента представляла излишек стоимости над издержками производства, сводившимися в основном к стоимости рабочей силы. Рента у Петти - единственная форма прибавочной стоимости. Он высказал догадку о природе прибавочного продукта, указал, что рента как выражение совокупной сельскохозяйственной стоимости выводится не из земли, а из труда, и определяется как созданный трудом избыток над тем, что необходимо для поддержания жизни работника.</w:t>
      </w:r>
    </w:p>
    <w:p w:rsidR="00707413" w:rsidRPr="00841773" w:rsidRDefault="00707413" w:rsidP="00841773">
      <w:r w:rsidRPr="00841773">
        <w:t>Характеризуя заработную плату, Петти исходил из того, что она имеет объективную основу, установил её зависимость от стоимости средств существования рабочего. Петти сводил заработную плату к минимуму средств существования. Он был сторонником низкой заработной платы, считая, что только в этом случае рабочий будет трудиться с достаточным напряжением сил.</w:t>
      </w:r>
    </w:p>
    <w:p w:rsidR="00707413" w:rsidRPr="00841773" w:rsidRDefault="00707413" w:rsidP="00841773">
      <w:r w:rsidRPr="00841773">
        <w:t>Опираясь на трудовую стоимость, Петти сделал существенньш шаг вперед в вопросе о цене земли. Он рассматривал её в тесной связи с проблемой ренты. По его мнению, цена земли должна представлять капитализированную ренту, т.е. сумму годовых рент за определённое число лет. Петти дал оригинальный расчёт, по которому цена земли включала такое количество годовых рент, которое определялось продолжительностью совместной жизни представителей трех поколений: деда (50 лет), сына (28 лет) и внука (7 лет). Это составило 21 год. Такой расчет был произвольным и не решал проблемы. Для ее научного понимания требовалось знание природы ссудного процента, который у Петти выступал не в качестве заранее данной величины, связанной с движением прибыли, а лишь как особая форма ренты. Прибыли как особой, отличной от ренты, категории, Петти не выделял.</w:t>
      </w:r>
    </w:p>
    <w:p w:rsidR="00707413" w:rsidRPr="00841773" w:rsidRDefault="00707413" w:rsidP="00841773"/>
    <w:p w:rsidR="00707413" w:rsidRDefault="00707413" w:rsidP="00841773">
      <w:pPr>
        <w:jc w:val="center"/>
        <w:rPr>
          <w:b/>
        </w:rPr>
      </w:pPr>
      <w:r w:rsidRPr="00841773">
        <w:rPr>
          <w:b/>
        </w:rPr>
        <w:t>Экономические взгляды. П. Буагильбера</w:t>
      </w:r>
    </w:p>
    <w:p w:rsidR="00707413" w:rsidRPr="00841773" w:rsidRDefault="00707413" w:rsidP="00841773">
      <w:pPr>
        <w:jc w:val="center"/>
        <w:rPr>
          <w:b/>
        </w:rPr>
      </w:pPr>
    </w:p>
    <w:p w:rsidR="00707413" w:rsidRPr="00841773" w:rsidRDefault="00707413" w:rsidP="00841773">
      <w:r w:rsidRPr="00841773">
        <w:t>Во Франции зарождение классической политэкономии связано с именем Пьера Буагильбера (1646-1714). Автор ряда работ ("Розничная торговля Франции", "Трактат о природе возделывания, торговле и пользе зерна", "Рассуждение о природе богатства, денег и налогов"), Буагильбер во времена Людовика XIV занимал высокие судебные и административные должности.</w:t>
      </w:r>
    </w:p>
    <w:p w:rsidR="00707413" w:rsidRPr="00841773" w:rsidRDefault="00707413" w:rsidP="00841773">
      <w:r w:rsidRPr="00841773">
        <w:t>П. Буагильбер выступал с критикой меркантилизма, считая его главным виновником бедственного экономического положения страны, в особенности доведённого до нищеты французского крестьянства. Он отверг концепцию и экономическую доктрину кольберизма, ратуя прежде всего за улучшение положения сельского населения. Для этого Буагильбер считал необходимым проведение покровительственных мер по отношению к сельскому хозяйству, которые уменьшили бы гнёт крестьянства и облегчили его положение.</w:t>
      </w:r>
    </w:p>
    <w:p w:rsidR="00707413" w:rsidRPr="00841773" w:rsidRDefault="00707413" w:rsidP="00841773">
      <w:r w:rsidRPr="00841773">
        <w:t>По мнению П. Буагильбера, богатство нации заключается не в деньгах, а в полезных вещах, прежде всего в продуктах земледелия. Он рассматривал богатство в противоположность меркантилистам как сумму потребительных стоимостей, а его основу видел в сельском хозяйстве. Деньги, по его мнению, должны находиться в постоянном движении, их роль сводится к средству обмена.</w:t>
      </w:r>
    </w:p>
    <w:p w:rsidR="00707413" w:rsidRPr="00841773" w:rsidRDefault="00707413" w:rsidP="00841773">
      <w:r w:rsidRPr="00841773">
        <w:t>П. Буагильбер уделил большое внимание экономической теории. Независимо от У. Петти он положил начало учению о трудовой стоимости. Буагильбер различал рыночную цену и "истинную стоимость". Если рыночные цены - случайны, то "истинная стоимость" закономерна, определяется трудом, затраченным на производство товара. Её величину Буагильбер определял рабочим временем. Стоимость выступала у него в пропорциях между обмениваемыми товарами, отражающими равные затраты труда.</w:t>
      </w:r>
    </w:p>
    <w:p w:rsidR="00707413" w:rsidRPr="00841773" w:rsidRDefault="00707413" w:rsidP="00841773">
      <w:r w:rsidRPr="00841773">
        <w:t>"Истинную стоимость" Буагильбер принимал за основу пропорционального обмена. Его идеальной формой, обеспечивавшей сохранение пропорциональности, он считал обмен товара на товар. Такой обмен должен был развиваться на основе свободной конкуренции.</w:t>
      </w:r>
    </w:p>
    <w:p w:rsidR="00707413" w:rsidRPr="00841773" w:rsidRDefault="00707413" w:rsidP="00841773">
      <w:r w:rsidRPr="00841773">
        <w:t>Не понимая связи между товарной и денежной формами стоимости, П. Буагильбер выступил против денег, которые он назвал "всеобщим палачом". Они, по его словам, "объявляют войну всему роду человеческому". В деньгах он видит причину нарушения правильных пропорций между обмениваемыми товарами, основное зло и источник бедствий народа.</w:t>
      </w:r>
    </w:p>
    <w:p w:rsidR="00707413" w:rsidRDefault="00707413" w:rsidP="00841773">
      <w:r w:rsidRPr="00841773">
        <w:t>Будучи основателем классической политической экономии во Франции, П. Буагильбер в своих работах широко отразил специфику экономической мысли страны. Она определялась резким разрывом с меркантилизмом, возросшим вниманием к аграрным проблемам, сочувственным отношением к находившемуся в бедственном положении крестьянству.</w:t>
      </w:r>
    </w:p>
    <w:p w:rsidR="00707413" w:rsidRDefault="00707413" w:rsidP="00841773"/>
    <w:p w:rsidR="00707413" w:rsidRDefault="00707413" w:rsidP="00841773"/>
    <w:p w:rsidR="00707413" w:rsidRDefault="00707413" w:rsidP="00841773"/>
    <w:p w:rsidR="00707413" w:rsidRDefault="00707413" w:rsidP="00841773">
      <w:pPr>
        <w:jc w:val="center"/>
        <w:rPr>
          <w:b/>
        </w:rPr>
      </w:pPr>
      <w:r>
        <w:rPr>
          <w:b/>
        </w:rPr>
        <w:t>Задание 2</w:t>
      </w:r>
    </w:p>
    <w:p w:rsidR="00707413" w:rsidRDefault="00707413" w:rsidP="00841773">
      <w:pPr>
        <w:rPr>
          <w:b/>
        </w:rPr>
      </w:pPr>
      <w:r>
        <w:rPr>
          <w:b/>
        </w:rPr>
        <w:t xml:space="preserve">Поясните, в чем заключается практическая значимость </w:t>
      </w:r>
      <w:r w:rsidRPr="00841773">
        <w:rPr>
          <w:b/>
        </w:rPr>
        <w:t>“</w:t>
      </w:r>
      <w:r>
        <w:rPr>
          <w:b/>
        </w:rPr>
        <w:t>денежного правила</w:t>
      </w:r>
      <w:r w:rsidRPr="00841773">
        <w:rPr>
          <w:b/>
        </w:rPr>
        <w:t>”</w:t>
      </w:r>
    </w:p>
    <w:p w:rsidR="00707413" w:rsidRDefault="00707413" w:rsidP="00841773">
      <w:pPr>
        <w:rPr>
          <w:b/>
        </w:rPr>
      </w:pPr>
      <w:r>
        <w:rPr>
          <w:b/>
        </w:rPr>
        <w:t>М.Фридмана?</w:t>
      </w:r>
    </w:p>
    <w:p w:rsidR="00707413" w:rsidRDefault="00707413" w:rsidP="00841773">
      <w:pPr>
        <w:rPr>
          <w:b/>
        </w:rPr>
      </w:pPr>
    </w:p>
    <w:p w:rsidR="00707413" w:rsidRDefault="00707413" w:rsidP="00E96553">
      <w:r>
        <w:t>Деньги, по Фридману, подобны «кровеносной системе» экономики, являются основным регулятором всех экономических процессов, именно от денежной системы зависит рост и благосостояние экономики. Денежная масса изменяется цикличным образом наподобие цикличности деловых циклов. Таким образом, искусственно влияя на изменение денежной массы, можно влиять на деловую активность.</w:t>
      </w:r>
    </w:p>
    <w:p w:rsidR="00707413" w:rsidRDefault="00707413" w:rsidP="00E96553">
      <w:r>
        <w:t>Теория денег Фридмана базируется на видоизмененной количественной теории денег. Она близка к неоклассической, так как предполагает гибкость цен, а заработная плата, объем производства стремятся к максимуму, и экзогенный (то есть внешний по отношению к системе) характер предложения денег.</w:t>
      </w:r>
    </w:p>
    <w:p w:rsidR="00707413" w:rsidRDefault="00707413" w:rsidP="00E96553">
      <w:r>
        <w:t>Фридман считал , что для достижения стабильности экономики необходимо стабилизировать темп роста денежного предложения, а не процентную ставку. В идеале Фридман считает, что денежное предложение должно устойчиво возрастать на 3-5% в год, так как денежное предложение должно расширяться ежегодно в том же темпе, что и ежегодный темп потенциального роста реального ВНП.</w:t>
      </w:r>
    </w:p>
    <w:p w:rsidR="00707413" w:rsidRPr="005F68C5" w:rsidRDefault="00707413" w:rsidP="00E96553">
      <w:r>
        <w:t>Такое правило, по мнению Фридмана, устраняет главную причину нестабильности экономики - изменчивое и непредсказуемое воздействие кредитно-денежной политики. Коль скоро денежное предложение растет в постоянном темпе, всякое движение к спаду носит временный характер.</w:t>
      </w:r>
    </w:p>
    <w:p w:rsidR="00707413" w:rsidRPr="0084177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8761B5"/>
    <w:p w:rsidR="00707413" w:rsidRDefault="00707413" w:rsidP="007342C1">
      <w:pPr>
        <w:jc w:val="center"/>
        <w:rPr>
          <w:b/>
        </w:rPr>
      </w:pPr>
      <w:r w:rsidRPr="007342C1">
        <w:rPr>
          <w:b/>
        </w:rPr>
        <w:t>Список литературы</w:t>
      </w:r>
    </w:p>
    <w:p w:rsidR="00707413" w:rsidRDefault="00707413" w:rsidP="007342C1">
      <w:r>
        <w:t>Фридман.М- капитализм и свобода\\ ЭКО 1991-М</w:t>
      </w:r>
    </w:p>
    <w:p w:rsidR="00707413" w:rsidRDefault="00707413" w:rsidP="007342C1">
      <w:r>
        <w:t>ЯдгаровЯ.С. история экономических учений</w:t>
      </w:r>
      <w:r w:rsidRPr="007342C1">
        <w:t>:</w:t>
      </w:r>
      <w:r>
        <w:t xml:space="preserve"> учебник-ИНФРА-М 2003</w:t>
      </w:r>
    </w:p>
    <w:p w:rsidR="00707413" w:rsidRPr="007342C1" w:rsidRDefault="00707413" w:rsidP="007342C1">
      <w:r>
        <w:t>Захарова Е.Ю.история экономических учений. УМК\ Н-2008</w:t>
      </w:r>
      <w:bookmarkStart w:id="0" w:name="_GoBack"/>
      <w:bookmarkEnd w:id="0"/>
    </w:p>
    <w:sectPr w:rsidR="00707413" w:rsidRPr="007342C1" w:rsidSect="00402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1B5"/>
    <w:rsid w:val="0003318B"/>
    <w:rsid w:val="002A67CF"/>
    <w:rsid w:val="004022DF"/>
    <w:rsid w:val="005F68C5"/>
    <w:rsid w:val="00696540"/>
    <w:rsid w:val="00707413"/>
    <w:rsid w:val="007342C1"/>
    <w:rsid w:val="0082395D"/>
    <w:rsid w:val="00841773"/>
    <w:rsid w:val="008761B5"/>
    <w:rsid w:val="009509F6"/>
    <w:rsid w:val="00B537F7"/>
    <w:rsid w:val="00C3359A"/>
    <w:rsid w:val="00CA77D3"/>
    <w:rsid w:val="00CE27D5"/>
    <w:rsid w:val="00D27FFE"/>
    <w:rsid w:val="00E33304"/>
    <w:rsid w:val="00E9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130B2-D82F-4982-B5B4-81932B5E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1B5"/>
    <w:rPr>
      <w:rFonts w:ascii="Times New Roman" w:hAnsi="Times New Roman"/>
      <w:sz w:val="24"/>
      <w:szCs w:val="24"/>
    </w:rPr>
  </w:style>
  <w:style w:type="paragraph" w:styleId="4">
    <w:name w:val="heading 4"/>
    <w:basedOn w:val="a"/>
    <w:next w:val="a"/>
    <w:link w:val="40"/>
    <w:qFormat/>
    <w:rsid w:val="008761B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locked/>
    <w:rsid w:val="008761B5"/>
    <w:rPr>
      <w:rFonts w:ascii="Times New Roman" w:hAnsi="Times New Roman" w:cs="Times New Roman"/>
      <w:b/>
      <w:bCs/>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Words>
  <Characters>11358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саша</dc:creator>
  <cp:keywords/>
  <dc:description/>
  <cp:lastModifiedBy>Irina</cp:lastModifiedBy>
  <cp:revision>2</cp:revision>
  <dcterms:created xsi:type="dcterms:W3CDTF">2014-08-13T16:04:00Z</dcterms:created>
  <dcterms:modified xsi:type="dcterms:W3CDTF">2014-08-13T16:04:00Z</dcterms:modified>
</cp:coreProperties>
</file>