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3" w:rsidRPr="00CB384A" w:rsidRDefault="00706FA3" w:rsidP="00005B2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384A">
        <w:rPr>
          <w:b/>
          <w:color w:val="000000"/>
          <w:sz w:val="28"/>
          <w:szCs w:val="28"/>
        </w:rPr>
        <w:t>Содержание</w:t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CCB" w:rsidRPr="00CB384A" w:rsidRDefault="00B76CCB" w:rsidP="00005B2B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B384A">
        <w:rPr>
          <w:rStyle w:val="a9"/>
          <w:noProof/>
          <w:color w:val="000000"/>
          <w:sz w:val="28"/>
          <w:szCs w:val="28"/>
        </w:rPr>
        <w:t>Введение</w:t>
      </w:r>
    </w:p>
    <w:p w:rsidR="00B76CCB" w:rsidRPr="00CB384A" w:rsidRDefault="00B76CCB" w:rsidP="00005B2B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B384A">
        <w:rPr>
          <w:rStyle w:val="a9"/>
          <w:noProof/>
          <w:color w:val="000000"/>
          <w:sz w:val="28"/>
          <w:szCs w:val="28"/>
        </w:rPr>
        <w:t>1 Понятие встречного иска, предъявление встречного иска</w:t>
      </w:r>
    </w:p>
    <w:p w:rsidR="00B76CCB" w:rsidRPr="00CB384A" w:rsidRDefault="00B76CCB" w:rsidP="00005B2B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B384A">
        <w:rPr>
          <w:rStyle w:val="a9"/>
          <w:noProof/>
          <w:color w:val="000000"/>
          <w:kern w:val="28"/>
          <w:sz w:val="28"/>
          <w:szCs w:val="28"/>
        </w:rPr>
        <w:t>2 Условия принятия встречного иска</w:t>
      </w:r>
    </w:p>
    <w:p w:rsidR="00B76CCB" w:rsidRPr="00CB384A" w:rsidRDefault="00B76CCB" w:rsidP="00005B2B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B384A">
        <w:rPr>
          <w:rStyle w:val="a9"/>
          <w:noProof/>
          <w:color w:val="000000"/>
          <w:sz w:val="28"/>
          <w:szCs w:val="28"/>
        </w:rPr>
        <w:t>Заключение</w:t>
      </w:r>
    </w:p>
    <w:p w:rsidR="00B76CCB" w:rsidRPr="00CB384A" w:rsidRDefault="00B76CCB" w:rsidP="00005B2B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B384A">
        <w:rPr>
          <w:rStyle w:val="a9"/>
          <w:noProof/>
          <w:color w:val="000000"/>
          <w:sz w:val="28"/>
          <w:szCs w:val="28"/>
        </w:rPr>
        <w:t>Список использованных источников</w:t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706FA3" w:rsidRPr="00CB384A" w:rsidRDefault="00706FA3" w:rsidP="00005B2B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384A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269662697"/>
      <w:r w:rsidRPr="00CB384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B2B" w:rsidRPr="00CB384A" w:rsidRDefault="000A44FF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Конституция Российской Федерации, а за ней и ГПК закрепляют право каждого гражданина на судебную защиту. В случае нарушения или оспаривания права всякое заинтересованное лицо может обратиться в суд с требованием о защите его прав. Основной формой такой защиты выступает исковая форма защиты права.</w:t>
      </w:r>
    </w:p>
    <w:p w:rsidR="000A44FF" w:rsidRPr="00CB384A" w:rsidRDefault="000A44FF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Основное количество гражданских дел в судах общей юрисдикции рассматривается в порядке искового производства – это дела, возникающие из гражданских, трудовых, семейных и иных правоотношений. Таким образом, исковое производство – основной вид гражданского судопроизводства, устанавливающий наиболее общие правила судебного разбирательства.</w:t>
      </w:r>
    </w:p>
    <w:p w:rsidR="00B76CCB" w:rsidRPr="00CB384A" w:rsidRDefault="00B76CCB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Истец защищает свои права, свободы и охраняемые законом интересы путем предъявления иска. Состязательная форма гражданского процесса и равноправие сторон обеспечивается предоставлением ответчику возможности защищаться от предъявленного к нему иска. Одним из средств защиты ответчиком своих прав является предъявление встречного иска.</w:t>
      </w:r>
    </w:p>
    <w:p w:rsidR="00005B2B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Институт встречного иска - юридический инструмент достаточно древний и в той или иной форме существовал с момента появления норм права и процесса в истории человечества, позволявший эффективно и быстро в рамках судебного состязания находить истину и восстанавливать нарушенные права. Рассуждая философски, нельзя не заметить, что институт встречного иска это одно из продолжений всего многообразия проявлений в жизни закона единства и борьбы противоположностей.</w:t>
      </w:r>
      <w:r w:rsidR="009B42CE" w:rsidRPr="00CB384A">
        <w:rPr>
          <w:rStyle w:val="aa"/>
          <w:color w:val="000000"/>
          <w:sz w:val="28"/>
          <w:szCs w:val="28"/>
        </w:rPr>
        <w:footnoteReference w:id="1"/>
      </w:r>
      <w:r w:rsidRPr="00CB384A">
        <w:rPr>
          <w:color w:val="000000"/>
          <w:sz w:val="28"/>
          <w:szCs w:val="28"/>
        </w:rPr>
        <w:t xml:space="preserve"> На такой борьбе построено все в объективной реальности: вопрос-встречный вопрос (он же и ответ), удар-встречный удар, действие-контрдействие и так далее. В принципе такая борьба есть двигатель прогресса, именно в ней достигается истина или иная конечная цель. Поэтому столь важны формы и способы такой борьбы, и их совершенствование. Данный институт имеет свою историю, он развивался и изменялся, его история продолжается и сейчас.</w:t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 xml:space="preserve">Итак, целью данной работы является изучение института встречного иска. В данной работе </w:t>
      </w:r>
      <w:r w:rsidR="000A44FF" w:rsidRPr="00CB384A">
        <w:rPr>
          <w:color w:val="000000"/>
          <w:sz w:val="28"/>
          <w:szCs w:val="28"/>
        </w:rPr>
        <w:t>мы рассмотрим понятие встречного иска, его предъявление, а также условия принятия встречного иска.</w:t>
      </w:r>
    </w:p>
    <w:p w:rsidR="00B76CCB" w:rsidRPr="00CB384A" w:rsidRDefault="000A44FF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 xml:space="preserve">При подготовке материала по выбранной теме были использованы работы </w:t>
      </w:r>
      <w:r w:rsidR="00B76CCB" w:rsidRPr="00CB384A">
        <w:rPr>
          <w:color w:val="000000"/>
          <w:sz w:val="28"/>
          <w:szCs w:val="28"/>
        </w:rPr>
        <w:t>Васьковского Е.В., Яркова В.В., Бычковой С.С., Шакарян М.С. и других авторов.</w:t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FA3" w:rsidRPr="00CB384A" w:rsidRDefault="00706FA3" w:rsidP="00005B2B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84A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69662698"/>
      <w:r w:rsidRPr="00CB384A">
        <w:rPr>
          <w:rFonts w:ascii="Times New Roman" w:hAnsi="Times New Roman" w:cs="Times New Roman"/>
          <w:color w:val="000000"/>
          <w:sz w:val="28"/>
          <w:szCs w:val="28"/>
        </w:rPr>
        <w:t>1 Понятие встречного иска</w:t>
      </w:r>
      <w:r w:rsidR="00D27D13" w:rsidRPr="00CB384A">
        <w:rPr>
          <w:rFonts w:ascii="Times New Roman" w:hAnsi="Times New Roman" w:cs="Times New Roman"/>
          <w:color w:val="000000"/>
          <w:sz w:val="28"/>
          <w:szCs w:val="28"/>
        </w:rPr>
        <w:t>, предъявление встречного иска</w:t>
      </w:r>
      <w:bookmarkEnd w:id="1"/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Право физических и юридических лиц на судебную защиту (ст.</w:t>
      </w:r>
      <w:r w:rsidRPr="00CB384A">
        <w:rPr>
          <w:b/>
          <w:color w:val="000000"/>
          <w:sz w:val="28"/>
          <w:szCs w:val="28"/>
        </w:rPr>
        <w:t xml:space="preserve"> </w:t>
      </w:r>
      <w:r w:rsidRPr="00CB384A">
        <w:rPr>
          <w:color w:val="000000"/>
          <w:sz w:val="28"/>
          <w:szCs w:val="28"/>
        </w:rPr>
        <w:t>46 Конституции РФ) реализуется путем их обращения в суд с исковым заявлением по делам искового производства, заявлением или жалобой по делам, возникающим из публично-правовых отношений, и по делам особого производства.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В соответствии со ст. 3 ГПК всякое заинтересованное лицо вправе в порядке, установленном законом, обратиться в суд за защитой нарушенного или оспариваемого права или охраняемого законом интереса.</w:t>
      </w:r>
      <w:r w:rsidR="00005B2B" w:rsidRPr="00CB384A">
        <w:rPr>
          <w:color w:val="000000"/>
          <w:sz w:val="28"/>
          <w:szCs w:val="28"/>
        </w:rPr>
        <w:t xml:space="preserve"> </w:t>
      </w:r>
      <w:r w:rsidRPr="00CB384A">
        <w:rPr>
          <w:color w:val="000000"/>
          <w:sz w:val="28"/>
          <w:szCs w:val="28"/>
        </w:rPr>
        <w:t>Это право не подлежит ограничению даже в условиях чрезвычайного положения</w:t>
      </w:r>
      <w:r w:rsidRPr="00CB384A">
        <w:rPr>
          <w:rStyle w:val="aa"/>
          <w:color w:val="000000"/>
          <w:sz w:val="28"/>
          <w:szCs w:val="28"/>
        </w:rPr>
        <w:footnoteReference w:id="2"/>
      </w:r>
      <w:r w:rsidRPr="00CB384A">
        <w:rPr>
          <w:color w:val="000000"/>
          <w:sz w:val="28"/>
          <w:szCs w:val="28"/>
        </w:rPr>
        <w:t>. Отказ от права на обращение в суд недействителен.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В зависимости от характера требований заинтересованных лиц законодательство предусматривает различные виды гражданского судопроизводства, среди которых основной процедурой рассмотрения и разрешения гражданских дел является исковое производство. Это обусловлено тем, что основная масса гражданских дел возникает из гражданских, трудовых, семейных и иных правоотношений, и в них присутствует спор о праве. В связи с этим процессуальные нормы, регулирующие исковое производство, имеют значение общих правил для всего гражданского судопроизводства.</w:t>
      </w:r>
      <w:r w:rsidR="009B42CE" w:rsidRPr="00CB384A">
        <w:rPr>
          <w:rStyle w:val="aa"/>
          <w:color w:val="000000"/>
          <w:sz w:val="28"/>
          <w:szCs w:val="28"/>
        </w:rPr>
        <w:footnoteReference w:id="3"/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Сущность искового производства проявляется в основных наиболее существенных чертах исковой формы защиты. Традиционно к ним относят: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возбуждение производства путем предъявления иска в суд;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регламентацию искового производства всей системой норм гражданского процессуального права;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направленность искового производства на рассмотрение и разрешение управомоченным на то законом органом (судом) споров о субъективных правах или охраняемых законом интересах;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рассмотрение и разрешение подведомственных суду гражданских дел, возникающих из правоотношений, в которых стороны занимают равное положение, не находясь в отношениях власти и подчинения;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наличие у сторон процесса существенных процессуальных гарантий (процессуальные сроки, права и обязанности закреплены в ГПК и т.д.);</w:t>
      </w:r>
    </w:p>
    <w:p w:rsidR="00F63284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noProof/>
          <w:color w:val="000000"/>
          <w:sz w:val="28"/>
          <w:szCs w:val="28"/>
        </w:rPr>
        <w:t>•</w:t>
      </w:r>
      <w:r w:rsidRPr="00CB384A">
        <w:rPr>
          <w:color w:val="000000"/>
          <w:sz w:val="28"/>
          <w:szCs w:val="28"/>
        </w:rPr>
        <w:t xml:space="preserve"> цель искового производства, заключается в защите субъективных прав и охраняемых законом интересов способами, установленными в законе.</w:t>
      </w:r>
      <w:r w:rsidR="009B42CE" w:rsidRPr="00CB384A">
        <w:rPr>
          <w:rStyle w:val="aa"/>
          <w:color w:val="000000"/>
          <w:sz w:val="28"/>
          <w:szCs w:val="28"/>
        </w:rPr>
        <w:footnoteReference w:id="4"/>
      </w:r>
    </w:p>
    <w:p w:rsidR="00706FA3" w:rsidRPr="00CB384A" w:rsidRDefault="00706FA3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Истец защищает свои права, свободы и охраняемые законом интересы путем предъявления иска. Состязательная форма гражданского процесса и равноправие сторон обеспечивается предоставлением ответчику возможности защищаться от предъявленного к нему иска. Еще до начала судебного разбирательства дела по существу он имеет право ознакомиться с исковым заявлением, изучить представленные истцом доказательства и с учетом полученной информации определить свою позицию по гражданскому делу.</w:t>
      </w:r>
    </w:p>
    <w:p w:rsidR="00706FA3" w:rsidRPr="00CB384A" w:rsidRDefault="00706FA3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Одним из средств защиты ответчиком своих прав является предъявление встречного иска.</w:t>
      </w:r>
    </w:p>
    <w:p w:rsidR="00D27D13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Встречный иск - самостоятельное исковое требование, заявленное ответчиком в уже возникшем процессе для совместного рассмотрения с первоначальным в целях защиты своих интересов.</w:t>
      </w:r>
    </w:p>
    <w:p w:rsidR="000A44FF" w:rsidRPr="00CB384A" w:rsidRDefault="000A44FF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Требование ответчика может быть принято в следующих случаях:</w:t>
      </w:r>
    </w:p>
    <w:p w:rsidR="000A44FF" w:rsidRPr="00CB384A" w:rsidRDefault="000A44FF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1) если встречное требование направлено к зачету первоначального требования;</w:t>
      </w:r>
    </w:p>
    <w:p w:rsidR="000A44FF" w:rsidRPr="00CB384A" w:rsidRDefault="000A44FF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2) если удовлетворение встречного иска исключает полностью или частично удовлетворение первоначального иска;</w:t>
      </w:r>
    </w:p>
    <w:p w:rsidR="000A44FF" w:rsidRPr="00CB384A" w:rsidRDefault="000A44FF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3) если между встречным и первоначальным исками имеется взаимная связь и их совместное рассмотрение приведет к более быстрому и правильному разрешению споров.</w:t>
      </w:r>
      <w:r w:rsidR="00F3179D" w:rsidRPr="00CB384A">
        <w:rPr>
          <w:rStyle w:val="aa"/>
          <w:color w:val="000000"/>
          <w:sz w:val="28"/>
          <w:szCs w:val="28"/>
        </w:rPr>
        <w:footnoteReference w:id="5"/>
      </w:r>
    </w:p>
    <w:p w:rsidR="00D27D13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Встречный иск - одна из форм обращения в суд за судебной защитой. Встречный иск предъявляется по общим правилам предъявления иска. Ответчик вправе заявить встречное исковое требовани</w:t>
      </w:r>
      <w:r w:rsidR="00D27D13" w:rsidRPr="00CB384A">
        <w:rPr>
          <w:color w:val="000000"/>
          <w:kern w:val="28"/>
          <w:sz w:val="28"/>
          <w:szCs w:val="28"/>
        </w:rPr>
        <w:t>е до вынесения судом решения, т.</w:t>
      </w:r>
      <w:r w:rsidRPr="00CB384A">
        <w:rPr>
          <w:color w:val="000000"/>
          <w:kern w:val="28"/>
          <w:sz w:val="28"/>
          <w:szCs w:val="28"/>
        </w:rPr>
        <w:t>е. как в период подготовки дела к судебному разбирательству, так и в любой части судебного заседания до удалени</w:t>
      </w:r>
      <w:r w:rsidR="00D27D13" w:rsidRPr="00CB384A">
        <w:rPr>
          <w:color w:val="000000"/>
          <w:kern w:val="28"/>
          <w:sz w:val="28"/>
          <w:szCs w:val="28"/>
        </w:rPr>
        <w:t>я суда в совещательную комнату.</w:t>
      </w:r>
    </w:p>
    <w:p w:rsidR="000A44FF" w:rsidRPr="00CB384A" w:rsidRDefault="00F3179D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 xml:space="preserve">Ответчик также вправе признать иск. </w:t>
      </w:r>
      <w:r w:rsidR="000A44FF" w:rsidRPr="00CB384A">
        <w:rPr>
          <w:color w:val="000000"/>
          <w:sz w:val="28"/>
          <w:szCs w:val="28"/>
        </w:rPr>
        <w:t>Признание иска означает согласие ответчика с исковыми требованиями истца. Оно может быть полным или частичным. Фактически реализация ответчиком данного диспозитивного полномочия означает признание им обоснованности правовой позиции истца и нежелание тратить время и материальные ресурсы в заведомо проигрышной ситуации.</w:t>
      </w:r>
      <w:r w:rsidR="009B42CE" w:rsidRPr="00CB384A">
        <w:rPr>
          <w:rStyle w:val="aa"/>
          <w:color w:val="000000"/>
          <w:sz w:val="28"/>
          <w:szCs w:val="28"/>
        </w:rPr>
        <w:footnoteReference w:id="6"/>
      </w:r>
    </w:p>
    <w:p w:rsidR="00D27D13" w:rsidRPr="00CB384A" w:rsidRDefault="00D27D1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D27D13" w:rsidRPr="00CB384A" w:rsidRDefault="00D27D13" w:rsidP="00005B2B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" w:name="_Toc269662699"/>
      <w:r w:rsidRPr="00CB384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 Условия </w:t>
      </w:r>
      <w:r w:rsidR="000A44FF" w:rsidRPr="00CB384A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принятия</w:t>
      </w:r>
      <w:r w:rsidRPr="00CB384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встречного иска</w:t>
      </w:r>
      <w:bookmarkEnd w:id="2"/>
    </w:p>
    <w:p w:rsidR="00D27D13" w:rsidRPr="00CB384A" w:rsidRDefault="00D27D1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Принятие встречного иска зависит от судьи, а если он заявлен во время рассмотрения дела - от суда. Встречный иск должен быть оформлен самостоятельным исковым заявлением с указанием реквизитов, предусмотренных ГПК, и оплачен государственной пошлиной.</w:t>
      </w:r>
      <w:r w:rsidR="00F3179D" w:rsidRPr="00CB384A">
        <w:rPr>
          <w:color w:val="000000"/>
          <w:kern w:val="28"/>
          <w:sz w:val="28"/>
          <w:szCs w:val="28"/>
        </w:rPr>
        <w:t xml:space="preserve"> </w:t>
      </w:r>
      <w:r w:rsidRPr="00CB384A">
        <w:rPr>
          <w:color w:val="000000"/>
          <w:kern w:val="28"/>
          <w:sz w:val="28"/>
          <w:szCs w:val="28"/>
        </w:rPr>
        <w:t>Он может быть принят, если у ответчика имеются предпосылки права на предъявление иска. Отсутствие хотя бы одной из них ведет к отказу в принятии встречного искового заявления.</w:t>
      </w:r>
      <w:r w:rsidR="009B42CE" w:rsidRPr="00CB384A">
        <w:rPr>
          <w:rStyle w:val="aa"/>
          <w:color w:val="000000"/>
          <w:kern w:val="28"/>
          <w:sz w:val="28"/>
          <w:szCs w:val="28"/>
        </w:rPr>
        <w:footnoteReference w:id="7"/>
      </w:r>
      <w:r w:rsidRPr="00CB384A">
        <w:rPr>
          <w:color w:val="000000"/>
          <w:kern w:val="28"/>
          <w:sz w:val="28"/>
          <w:szCs w:val="28"/>
        </w:rPr>
        <w:t xml:space="preserve"> Встречный иск предъявляется в суде по месту рассмотрения пер</w:t>
      </w:r>
      <w:r w:rsidR="00D27D13" w:rsidRPr="00CB384A">
        <w:rPr>
          <w:color w:val="000000"/>
          <w:kern w:val="28"/>
          <w:sz w:val="28"/>
          <w:szCs w:val="28"/>
        </w:rPr>
        <w:t>воначального иска, т.</w:t>
      </w:r>
      <w:r w:rsidRPr="00CB384A">
        <w:rPr>
          <w:color w:val="000000"/>
          <w:kern w:val="28"/>
          <w:sz w:val="28"/>
          <w:szCs w:val="28"/>
        </w:rPr>
        <w:t>о., как правило, по месту жительства ответчика. Наряду с этим закон установил и специальные условия принятия встречного иска. Прежде всего, между первоначальным и встречным исками должна быть связь, отсутствие которой приводит к отказу в принятии встречного иска. Однако это не исключает возможности предъявления такого иска самостоятельно. Связь встречного иска с первоначальным может обусловливаться разлитыми причинами и соответственно иметь разное содержание:</w:t>
      </w: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а) ответчик противопоставляет требованию истца однородное требование, срок которого наступил, предъявляя его для зачета основного требования. Таков, например, случай предъявления ответчиком к истцу встречного иска о возмещении причиненного истцом имуществу вреда против первоначального иска о взыскании данных ответчику взаймы и в срок не возвращенных им денег. Встречный иск направлен в этом случае на зачет первоначального иска в целом или в части, в зависимости от соотношения их размеров. Возможность зачета определяется правилами Гражданского кодекса. Зачет может быть совершен в процессе также в форме возражения. Такое заявление отличается от встречного иска не только по содержанию, но и по последствиям: если суд по каким-либо причинам в основном иске откажет, то заявление ответчика о зачете, не оформленное как встречный иск, останется без рассмотрения, а составляющее его встречное требование - неудовлетворенным: между тем встречный иск должен быть судом рассмотрен и разрешен независимо от того, как будет разрешен</w:t>
      </w:r>
      <w:r w:rsidR="00005B2B" w:rsidRPr="00CB384A">
        <w:rPr>
          <w:color w:val="000000"/>
          <w:kern w:val="28"/>
          <w:sz w:val="28"/>
          <w:szCs w:val="28"/>
        </w:rPr>
        <w:t xml:space="preserve"> </w:t>
      </w:r>
      <w:r w:rsidRPr="00CB384A">
        <w:rPr>
          <w:color w:val="000000"/>
          <w:kern w:val="28"/>
          <w:sz w:val="28"/>
          <w:szCs w:val="28"/>
        </w:rPr>
        <w:t>основной иск;</w:t>
      </w: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б) удовлетворение встречного требования (иска) исключает полностью или в части удовлетворение первоначального иска. Такое соотношение первоначального и встречного исков часто вызывается их несовместимостью - удовлетворен, может быть либо один, либо другой. Например, ответчик, к которому предъявлен иск об уплате алиментов на содержание ребенка, требует передачи ему ребенка на воспитание.</w:t>
      </w:r>
    </w:p>
    <w:p w:rsidR="00F63284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При удовлетворении такого требования ответчика отпадает первоначальный иск о взыскании алиментов. Исключение удовлетворения первоначального иска при удовлетворении встречного характерно и для тех случаев, когда требованием ответчика опровергается основание первоначального иска. Так, против иска о выселении из дома на основании договора жилищного найма и факта нарушения ответчиком его</w:t>
      </w:r>
      <w:r w:rsidR="00005B2B" w:rsidRPr="00CB384A">
        <w:rPr>
          <w:color w:val="000000"/>
          <w:kern w:val="28"/>
          <w:sz w:val="28"/>
          <w:szCs w:val="28"/>
        </w:rPr>
        <w:t xml:space="preserve"> </w:t>
      </w:r>
      <w:r w:rsidRPr="00CB384A">
        <w:rPr>
          <w:color w:val="000000"/>
          <w:kern w:val="28"/>
          <w:sz w:val="28"/>
          <w:szCs w:val="28"/>
        </w:rPr>
        <w:t xml:space="preserve">обязанности уплачивать квартирную плату предъявлен встречный иск о признании за ответчиком права собственности на дом; </w:t>
      </w:r>
      <w:r w:rsidR="009B42CE" w:rsidRPr="00CB384A">
        <w:rPr>
          <w:rStyle w:val="aa"/>
          <w:color w:val="000000"/>
          <w:kern w:val="28"/>
          <w:sz w:val="28"/>
          <w:szCs w:val="28"/>
        </w:rPr>
        <w:footnoteReference w:id="8"/>
      </w: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в) закон допускает и иные случаи взаимной связи между первоначальным и встречным исками, когда их совместное рассмотрение приводит к более быстрому и правильному разрешению споров. Так, связь между встречным и первоначальным требованиями может обусловливаться тем, что оба они вытекают из одного и того же правоотношения. Примером такого встречного иска может служить встречный иск о разделе вклада - денег, нажитых в период брака, против иска о расторжении брака. Приняв встречный иск, суд обязан разрешить его, дав на него ответ в решении по делу.</w:t>
      </w: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Необходимость связи между встречным и первоначальным требованиями не устраняет самостоятельного характера встречного иска. Практически это проявляется в следующем:</w:t>
      </w:r>
    </w:p>
    <w:p w:rsidR="00005B2B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а) хотя удовлетворение встречного иска обычно влечет за собой отказ в первоначальном иске, не исключена возможность отказа в основном иске по причинам, не имеющим отношения к встречному иску, в котором суд также отказывает за его незаконностью или необоснованностью. Например, может быть отказано в иске о выселении ответчика ввиду невозможности совместного с ним проживания, с одновременным отказом во встречном иске ответчика о признании за ним доли в праве общей собственности на спорное строение;</w:t>
      </w:r>
    </w:p>
    <w:p w:rsidR="00706FA3" w:rsidRPr="00CB384A" w:rsidRDefault="00706FA3" w:rsidP="00005B2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 xml:space="preserve">б) ввиду самостоятельного характера встречного иска суд обязан разрешить его и в том случае, если по первоначальному иску решение не выносится. Но и в тех случаях, когда оба иска рассматриваются судом, по каждому из них - первоначальному и встречному - должен быть дан в общем решении по делу отдельный ответ относящейся ему мотивировкой в отношении того, что именно присуждается первоначальному и встречному истцу и в какой части. </w:t>
      </w:r>
      <w:r w:rsidR="009B42CE" w:rsidRPr="00CB384A">
        <w:rPr>
          <w:rStyle w:val="aa"/>
          <w:color w:val="000000"/>
          <w:kern w:val="28"/>
          <w:sz w:val="28"/>
          <w:szCs w:val="28"/>
        </w:rPr>
        <w:footnoteReference w:id="9"/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FA3" w:rsidRPr="00CB384A" w:rsidRDefault="00706FA3" w:rsidP="00005B2B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384A">
        <w:rPr>
          <w:rFonts w:ascii="Times New Roman" w:hAnsi="Times New Roman" w:cs="Times New Roman"/>
          <w:color w:val="000000"/>
          <w:sz w:val="28"/>
        </w:rPr>
        <w:br w:type="page"/>
      </w:r>
      <w:bookmarkStart w:id="3" w:name="_Toc269662700"/>
      <w:r w:rsidRPr="00CB384A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3"/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FA3" w:rsidRPr="00CB384A" w:rsidRDefault="00F63284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CB384A">
        <w:rPr>
          <w:color w:val="000000"/>
          <w:kern w:val="28"/>
          <w:sz w:val="28"/>
          <w:szCs w:val="28"/>
        </w:rPr>
        <w:t>Итак</w:t>
      </w:r>
      <w:r w:rsidR="00D27D13" w:rsidRPr="00CB384A">
        <w:rPr>
          <w:color w:val="000000"/>
          <w:kern w:val="28"/>
          <w:sz w:val="28"/>
          <w:szCs w:val="28"/>
        </w:rPr>
        <w:t>, институт встречного иска дает возможность путем совместного рассмотрения первоначального и встречного требований более полно учесть правовые отношения сторон. Он соответствует требованию процессуальной экономии, содействуя скорому отправлению правосудия с возможно меньшими затратами участниками процесса сил, средств и времени. Противопоставление встречного искового требования первоначальному предполагает известную связь между ними, от которой зависит возможность их совместного рассмотрения. При отсутствии такой связи рассмотрение в одном процессе встречного иска вместе с первоначальным не находило бы оправдания и только осложняло бы работу суда, затрудняя своевременное и правильное разрешение каждого из них.</w:t>
      </w:r>
    </w:p>
    <w:p w:rsidR="00D27D13" w:rsidRPr="00CB384A" w:rsidRDefault="00F63284" w:rsidP="00005B2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Таким образом, з</w:t>
      </w:r>
      <w:r w:rsidR="00D27D13" w:rsidRPr="00CB384A">
        <w:rPr>
          <w:color w:val="000000"/>
          <w:sz w:val="28"/>
          <w:szCs w:val="28"/>
        </w:rPr>
        <w:t>начение института встречного иска состоит в том, что рассмотрение первоначальных и встречных исковых требований позволяет более полно учесть правовые отношения сторон, он обеспечивает реализацию требований процессуальной экономии, содействует быстрому отправлению правосудия с наименьшими затратами участниками процесса сил, средств и времени.</w:t>
      </w:r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FA3" w:rsidRPr="00CB384A" w:rsidRDefault="00706FA3" w:rsidP="00005B2B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384A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69662701"/>
      <w:r w:rsidRPr="00CB384A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bookmarkEnd w:id="4"/>
    </w:p>
    <w:p w:rsidR="00706FA3" w:rsidRPr="00CB384A" w:rsidRDefault="00706FA3" w:rsidP="00005B2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3284" w:rsidRPr="00CB384A" w:rsidRDefault="00F63284" w:rsidP="00005B2B">
      <w:pPr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Конституция РФ. – М.: Проспект, 2009.</w:t>
      </w:r>
    </w:p>
    <w:p w:rsidR="009B42CE" w:rsidRPr="00CB384A" w:rsidRDefault="009B42CE" w:rsidP="00005B2B">
      <w:pPr>
        <w:pStyle w:val="3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ind w:left="0" w:firstLine="0"/>
        <w:rPr>
          <w:color w:val="000000"/>
          <w:szCs w:val="28"/>
        </w:rPr>
      </w:pPr>
      <w:r w:rsidRPr="00CB384A">
        <w:rPr>
          <w:color w:val="000000"/>
          <w:szCs w:val="28"/>
        </w:rPr>
        <w:t xml:space="preserve">Гражданский процессуальный кодекс РФ от 14.11.2002 № 138-ФЗ принят ГД ФС РФ 23.10.2002 // Собрание законодательства Российской Федерации. – </w:t>
      </w:r>
      <w:r w:rsidR="00D6007E" w:rsidRPr="00CB384A">
        <w:rPr>
          <w:color w:val="000000"/>
          <w:szCs w:val="28"/>
        </w:rPr>
        <w:t>2002</w:t>
      </w:r>
      <w:r w:rsidRPr="00CB384A">
        <w:rPr>
          <w:color w:val="000000"/>
          <w:szCs w:val="28"/>
        </w:rPr>
        <w:t xml:space="preserve">. - № </w:t>
      </w:r>
      <w:r w:rsidR="00D6007E" w:rsidRPr="00CB384A">
        <w:rPr>
          <w:color w:val="000000"/>
          <w:szCs w:val="28"/>
        </w:rPr>
        <w:t>46</w:t>
      </w:r>
      <w:r w:rsidRPr="00CB384A">
        <w:rPr>
          <w:color w:val="000000"/>
          <w:szCs w:val="28"/>
        </w:rPr>
        <w:t xml:space="preserve">. – ст. </w:t>
      </w:r>
      <w:r w:rsidR="00D6007E" w:rsidRPr="00CB384A">
        <w:rPr>
          <w:color w:val="000000"/>
          <w:szCs w:val="28"/>
        </w:rPr>
        <w:t>4532</w:t>
      </w:r>
      <w:r w:rsidRPr="00CB384A">
        <w:rPr>
          <w:color w:val="000000"/>
          <w:szCs w:val="28"/>
        </w:rPr>
        <w:t xml:space="preserve"> (ред.от </w:t>
      </w:r>
      <w:r w:rsidR="00D6007E" w:rsidRPr="00CB384A">
        <w:rPr>
          <w:color w:val="000000"/>
          <w:szCs w:val="28"/>
        </w:rPr>
        <w:t>23.07.2010</w:t>
      </w:r>
      <w:r w:rsidRPr="00CB384A">
        <w:rPr>
          <w:color w:val="000000"/>
          <w:szCs w:val="28"/>
        </w:rPr>
        <w:t>)</w:t>
      </w:r>
    </w:p>
    <w:p w:rsidR="00B76CCB" w:rsidRPr="00CB384A" w:rsidRDefault="00B76CCB" w:rsidP="00005B2B">
      <w:pPr>
        <w:pStyle w:val="3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ind w:left="0" w:firstLine="0"/>
        <w:rPr>
          <w:color w:val="000000"/>
          <w:szCs w:val="28"/>
        </w:rPr>
      </w:pPr>
      <w:r w:rsidRPr="00CB384A">
        <w:rPr>
          <w:color w:val="000000"/>
          <w:szCs w:val="28"/>
        </w:rPr>
        <w:t>Аргунов В.Н. Учебник гражданского процесса. – М.: ИНФРА-М,</w:t>
      </w:r>
      <w:r w:rsidR="00005B2B" w:rsidRPr="00CB384A">
        <w:rPr>
          <w:color w:val="000000"/>
          <w:szCs w:val="28"/>
        </w:rPr>
        <w:t xml:space="preserve"> </w:t>
      </w:r>
      <w:r w:rsidRPr="00CB384A">
        <w:rPr>
          <w:color w:val="000000"/>
          <w:szCs w:val="28"/>
        </w:rPr>
        <w:t>2005.</w:t>
      </w:r>
    </w:p>
    <w:p w:rsidR="00B76CCB" w:rsidRPr="00CB384A" w:rsidRDefault="00B76CCB" w:rsidP="00005B2B">
      <w:pPr>
        <w:pStyle w:val="3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ind w:left="0" w:firstLine="0"/>
        <w:rPr>
          <w:color w:val="000000"/>
          <w:szCs w:val="28"/>
        </w:rPr>
      </w:pPr>
      <w:r w:rsidRPr="00CB384A">
        <w:rPr>
          <w:color w:val="000000"/>
          <w:szCs w:val="28"/>
        </w:rPr>
        <w:t>Васьковский Е.В. Учебник гражданского процесса / Под ред. и с предисловием В.А. Томсинова. – М.: Омега-Л, 2003.</w:t>
      </w:r>
    </w:p>
    <w:p w:rsidR="00B76CCB" w:rsidRPr="00CB384A" w:rsidRDefault="00B76CCB" w:rsidP="00005B2B">
      <w:pPr>
        <w:pStyle w:val="3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ind w:left="0" w:firstLine="0"/>
        <w:rPr>
          <w:color w:val="000000"/>
          <w:szCs w:val="28"/>
        </w:rPr>
      </w:pPr>
      <w:r w:rsidRPr="00CB384A">
        <w:rPr>
          <w:color w:val="000000"/>
          <w:szCs w:val="28"/>
        </w:rPr>
        <w:t>Власов А.А. Гражданское процессуальное право: учебник. – М.: ИНФРА-М, 2006.</w:t>
      </w:r>
    </w:p>
    <w:p w:rsidR="00B76CCB" w:rsidRPr="00CB384A" w:rsidRDefault="00B76CCB" w:rsidP="00005B2B">
      <w:pPr>
        <w:pStyle w:val="a7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Гражданский процесс / Под ред. проф. В.В. Яркова. - М.: Волтерс Клувер, 2006.</w:t>
      </w:r>
    </w:p>
    <w:p w:rsidR="00B76CCB" w:rsidRPr="00CB384A" w:rsidRDefault="00B76CCB" w:rsidP="00005B2B">
      <w:pPr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Гражданское процессуальное право / Под ред. М.С. Шакарян. - М.: Приор-Издат, 2004.</w:t>
      </w:r>
    </w:p>
    <w:p w:rsidR="00B76CCB" w:rsidRPr="00CB384A" w:rsidRDefault="00B76CCB" w:rsidP="00005B2B">
      <w:pPr>
        <w:pStyle w:val="a7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Гражданское процессуальное право: Учебное пособие / под редакцией С.С. Бычковой. – К.: Атика, 2006.</w:t>
      </w:r>
    </w:p>
    <w:p w:rsidR="00F63284" w:rsidRPr="00CB384A" w:rsidRDefault="00F63284" w:rsidP="00005B2B">
      <w:pPr>
        <w:pStyle w:val="a7"/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Комментарий к Гражданскому процессуальному кодексу Российской Федерации (постатейный) /Под ред. Г.А. Жилина. - М.: ТК Велби, 2006.</w:t>
      </w:r>
    </w:p>
    <w:p w:rsidR="00706FA3" w:rsidRPr="00CB384A" w:rsidRDefault="00B76CCB" w:rsidP="00005B2B">
      <w:pPr>
        <w:numPr>
          <w:ilvl w:val="0"/>
          <w:numId w:val="4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384A">
        <w:rPr>
          <w:color w:val="000000"/>
          <w:sz w:val="28"/>
          <w:szCs w:val="28"/>
        </w:rPr>
        <w:t>Мусина В.А. Гражданский</w:t>
      </w:r>
      <w:r w:rsidR="00005B2B" w:rsidRPr="00CB384A">
        <w:rPr>
          <w:color w:val="000000"/>
          <w:sz w:val="28"/>
          <w:szCs w:val="28"/>
        </w:rPr>
        <w:t xml:space="preserve"> </w:t>
      </w:r>
      <w:r w:rsidRPr="00CB384A">
        <w:rPr>
          <w:color w:val="000000"/>
          <w:sz w:val="28"/>
          <w:szCs w:val="28"/>
        </w:rPr>
        <w:t>процесс.</w:t>
      </w:r>
      <w:r w:rsidR="00005B2B" w:rsidRPr="00CB384A">
        <w:rPr>
          <w:color w:val="000000"/>
          <w:sz w:val="28"/>
          <w:szCs w:val="28"/>
        </w:rPr>
        <w:t xml:space="preserve"> </w:t>
      </w:r>
      <w:r w:rsidRPr="00CB384A">
        <w:rPr>
          <w:color w:val="000000"/>
          <w:sz w:val="28"/>
          <w:szCs w:val="28"/>
        </w:rPr>
        <w:t>Учебник. – М.: ИНФРА-М, 2005.</w:t>
      </w:r>
      <w:bookmarkStart w:id="5" w:name="_GoBack"/>
      <w:bookmarkEnd w:id="5"/>
    </w:p>
    <w:sectPr w:rsidR="00706FA3" w:rsidRPr="00CB384A" w:rsidSect="00005B2B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4A" w:rsidRDefault="00CB384A">
      <w:r>
        <w:separator/>
      </w:r>
    </w:p>
  </w:endnote>
  <w:endnote w:type="continuationSeparator" w:id="0">
    <w:p w:rsidR="00CB384A" w:rsidRDefault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4A" w:rsidRDefault="00CB384A">
      <w:r>
        <w:separator/>
      </w:r>
    </w:p>
  </w:footnote>
  <w:footnote w:type="continuationSeparator" w:id="0">
    <w:p w:rsidR="00CB384A" w:rsidRDefault="00CB384A">
      <w:r>
        <w:continuationSeparator/>
      </w:r>
    </w:p>
  </w:footnote>
  <w:footnote w:id="1">
    <w:p w:rsidR="00CB384A" w:rsidRDefault="00685CAE" w:rsidP="009B42CE">
      <w:pPr>
        <w:pStyle w:val="a7"/>
        <w:jc w:val="both"/>
      </w:pPr>
      <w:r>
        <w:rPr>
          <w:rStyle w:val="aa"/>
        </w:rPr>
        <w:footnoteRef/>
      </w:r>
      <w:r>
        <w:t xml:space="preserve"> </w:t>
      </w:r>
      <w:r w:rsidRPr="009B42CE">
        <w:t>Васьковский Е.В. Учебник гражданского процесса / Под ред. и с предисловием В.А. Томсинова. – М.: Омега-Л, 2003.</w:t>
      </w:r>
      <w:r>
        <w:t>с. 155</w:t>
      </w:r>
    </w:p>
  </w:footnote>
  <w:footnote w:id="2">
    <w:p w:rsidR="00CB384A" w:rsidRDefault="00685CAE" w:rsidP="00F63284">
      <w:pPr>
        <w:pStyle w:val="ab"/>
        <w:ind w:left="0"/>
        <w:jc w:val="both"/>
      </w:pPr>
      <w:r w:rsidRPr="00F63284">
        <w:rPr>
          <w:rStyle w:val="aa"/>
          <w:sz w:val="20"/>
          <w:szCs w:val="20"/>
        </w:rPr>
        <w:footnoteRef/>
      </w:r>
      <w:r w:rsidRPr="00F63284">
        <w:rPr>
          <w:sz w:val="20"/>
          <w:szCs w:val="20"/>
        </w:rPr>
        <w:t xml:space="preserve"> Комментарий к Гражданскому процессуальному кодексу Российской Федерации (постатейный) /Под ред. Г.А. Жилина. - М.: ТК Велби, 2006. С.17.</w:t>
      </w:r>
    </w:p>
  </w:footnote>
  <w:footnote w:id="3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</w:t>
      </w:r>
      <w:r w:rsidRPr="009B42CE">
        <w:t>Гражданский процесс / Под ред. проф. В.В. Яркова. - М.: Волтерс Клувер, 2006.</w:t>
      </w:r>
      <w:r>
        <w:t>с. 164</w:t>
      </w:r>
    </w:p>
  </w:footnote>
  <w:footnote w:id="4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</w:t>
      </w:r>
      <w:r w:rsidRPr="009B42CE">
        <w:t>Аргунов В.Н. Учебник гражданского процесса. – М.: ИНФРА-М,  2005.</w:t>
      </w:r>
      <w:r>
        <w:t>с. 64</w:t>
      </w:r>
    </w:p>
  </w:footnote>
  <w:footnote w:id="5">
    <w:p w:rsidR="00CB384A" w:rsidRDefault="00685CAE" w:rsidP="00D6007E">
      <w:pPr>
        <w:pStyle w:val="3"/>
        <w:spacing w:line="240" w:lineRule="auto"/>
        <w:ind w:left="0" w:firstLine="0"/>
      </w:pPr>
      <w:r w:rsidRPr="00D6007E">
        <w:rPr>
          <w:rStyle w:val="aa"/>
          <w:sz w:val="20"/>
          <w:szCs w:val="20"/>
        </w:rPr>
        <w:footnoteRef/>
      </w:r>
      <w:r w:rsidRPr="00D6007E">
        <w:rPr>
          <w:sz w:val="20"/>
          <w:szCs w:val="20"/>
        </w:rPr>
        <w:t xml:space="preserve"> Гражданский процессуальный кодекс РФ от 14.11.2002 № 138-ФЗ принят ГД ФС РФ 23.10.2002 // Собрание законодательства Российской Федерации. – 2002. - № 46. – ст. 4532 (ред.от 23.07.2010) Ст. 138</w:t>
      </w:r>
    </w:p>
  </w:footnote>
  <w:footnote w:id="6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</w:t>
      </w:r>
      <w:r w:rsidRPr="009B42CE">
        <w:t>Гражданское процессуальное право / Под ред. М.С. Шакарян. - М.: Приор-Издат, 2004.</w:t>
      </w:r>
      <w:r>
        <w:t>с. 188</w:t>
      </w:r>
    </w:p>
  </w:footnote>
  <w:footnote w:id="7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</w:t>
      </w:r>
      <w:r w:rsidRPr="009B42CE">
        <w:t>Мусина В.А. Гражданский   процесс.  Учебник. – М.: ИНФРА-М, 2005.</w:t>
      </w:r>
      <w:r>
        <w:t>с. 115</w:t>
      </w:r>
    </w:p>
  </w:footnote>
  <w:footnote w:id="8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Г</w:t>
      </w:r>
      <w:r w:rsidRPr="009B42CE">
        <w:t>ражданское процессуальное право: Учебное пособие / под редакцией С.С. Бычковой. – К.: Атика, 2006.</w:t>
      </w:r>
      <w:r>
        <w:t>с. 126</w:t>
      </w:r>
    </w:p>
  </w:footnote>
  <w:footnote w:id="9">
    <w:p w:rsidR="00CB384A" w:rsidRDefault="00685CAE">
      <w:pPr>
        <w:pStyle w:val="a7"/>
      </w:pPr>
      <w:r>
        <w:rPr>
          <w:rStyle w:val="aa"/>
        </w:rPr>
        <w:footnoteRef/>
      </w:r>
      <w:r>
        <w:t xml:space="preserve"> </w:t>
      </w:r>
      <w:r w:rsidRPr="009B42CE">
        <w:t>Власов А.А. Гражданское процессуальное право: учебник. – М.: ИНФРА-М, 2006.</w:t>
      </w:r>
      <w:r>
        <w:t>с. 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AE" w:rsidRDefault="00685CAE" w:rsidP="002F298F">
    <w:pPr>
      <w:pStyle w:val="a4"/>
      <w:framePr w:wrap="around" w:vAnchor="text" w:hAnchor="margin" w:xAlign="center" w:y="1"/>
      <w:rPr>
        <w:rStyle w:val="a6"/>
      </w:rPr>
    </w:pPr>
  </w:p>
  <w:p w:rsidR="00685CAE" w:rsidRDefault="00685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91B"/>
    <w:multiLevelType w:val="hybridMultilevel"/>
    <w:tmpl w:val="8BB06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DC1CDF"/>
    <w:multiLevelType w:val="hybridMultilevel"/>
    <w:tmpl w:val="F23206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B1D6F5D"/>
    <w:multiLevelType w:val="hybridMultilevel"/>
    <w:tmpl w:val="850CB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0C53E2"/>
    <w:multiLevelType w:val="hybridMultilevel"/>
    <w:tmpl w:val="C3FC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FA3"/>
    <w:rsid w:val="00001CAA"/>
    <w:rsid w:val="00005B2B"/>
    <w:rsid w:val="000A44FF"/>
    <w:rsid w:val="000B7728"/>
    <w:rsid w:val="002F298F"/>
    <w:rsid w:val="004C601F"/>
    <w:rsid w:val="00685CAE"/>
    <w:rsid w:val="00706FA3"/>
    <w:rsid w:val="009B42CE"/>
    <w:rsid w:val="00AA5883"/>
    <w:rsid w:val="00B76CCB"/>
    <w:rsid w:val="00C52013"/>
    <w:rsid w:val="00CB384A"/>
    <w:rsid w:val="00D27D13"/>
    <w:rsid w:val="00D6007E"/>
    <w:rsid w:val="00E847F3"/>
    <w:rsid w:val="00F3179D"/>
    <w:rsid w:val="00F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9F9C88-C1C2-4B54-9AD9-D2BF23B6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06FA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706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06FA3"/>
    <w:rPr>
      <w:rFonts w:cs="Times New Roman"/>
    </w:rPr>
  </w:style>
  <w:style w:type="paragraph" w:customStyle="1" w:styleId="ConsPlusNormal">
    <w:name w:val="ConsPlusNormal"/>
    <w:rsid w:val="00B76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B76CCB"/>
    <w:pPr>
      <w:spacing w:line="360" w:lineRule="auto"/>
      <w:ind w:left="360" w:hanging="36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76CCB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B76CCB"/>
    <w:rPr>
      <w:rFonts w:cs="Times New Roman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B76CCB"/>
  </w:style>
  <w:style w:type="character" w:styleId="a9">
    <w:name w:val="Hyperlink"/>
    <w:uiPriority w:val="99"/>
    <w:rsid w:val="00B76CCB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rsid w:val="00F3179D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F632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00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05B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2014-03-05T22:32:00Z</dcterms:created>
  <dcterms:modified xsi:type="dcterms:W3CDTF">2014-03-05T22:32:00Z</dcterms:modified>
</cp:coreProperties>
</file>