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AE4" w:rsidRPr="00DE2AE4" w:rsidRDefault="00DE2AE4" w:rsidP="00A33B2E">
      <w:pPr>
        <w:spacing w:line="360" w:lineRule="auto"/>
        <w:ind w:firstLine="709"/>
        <w:jc w:val="both"/>
        <w:rPr>
          <w:sz w:val="28"/>
          <w:szCs w:val="28"/>
        </w:rPr>
      </w:pPr>
    </w:p>
    <w:p w:rsidR="00DE2AE4" w:rsidRPr="00DE2AE4" w:rsidRDefault="00DE2AE4" w:rsidP="00A33B2E">
      <w:pPr>
        <w:spacing w:line="360" w:lineRule="auto"/>
        <w:ind w:firstLine="709"/>
        <w:jc w:val="both"/>
        <w:rPr>
          <w:sz w:val="28"/>
          <w:szCs w:val="28"/>
        </w:rPr>
      </w:pPr>
    </w:p>
    <w:p w:rsidR="00DE2AE4" w:rsidRPr="00DE2AE4" w:rsidRDefault="00DE2AE4" w:rsidP="00A33B2E">
      <w:pPr>
        <w:spacing w:line="360" w:lineRule="auto"/>
        <w:ind w:firstLine="709"/>
        <w:jc w:val="both"/>
        <w:rPr>
          <w:sz w:val="28"/>
          <w:szCs w:val="28"/>
        </w:rPr>
      </w:pPr>
    </w:p>
    <w:p w:rsidR="00DE2AE4" w:rsidRPr="00DE2AE4" w:rsidRDefault="00DE2AE4" w:rsidP="00A33B2E">
      <w:pPr>
        <w:spacing w:line="360" w:lineRule="auto"/>
        <w:ind w:firstLine="709"/>
        <w:jc w:val="both"/>
        <w:rPr>
          <w:sz w:val="28"/>
          <w:szCs w:val="28"/>
        </w:rPr>
      </w:pPr>
    </w:p>
    <w:p w:rsidR="00205942" w:rsidRPr="00DE2AE4" w:rsidRDefault="00205942" w:rsidP="00A33B2E">
      <w:pPr>
        <w:spacing w:line="360" w:lineRule="auto"/>
        <w:ind w:firstLine="709"/>
        <w:jc w:val="center"/>
        <w:rPr>
          <w:sz w:val="28"/>
          <w:szCs w:val="28"/>
        </w:rPr>
      </w:pPr>
      <w:r w:rsidRPr="00DE2AE4">
        <w:rPr>
          <w:sz w:val="28"/>
          <w:szCs w:val="28"/>
        </w:rPr>
        <w:t>КОНТРОЛЬНАЯ РАБОТА № 2.</w:t>
      </w:r>
    </w:p>
    <w:p w:rsidR="00205942" w:rsidRPr="00DE2AE4" w:rsidRDefault="00205942" w:rsidP="00A33B2E">
      <w:pPr>
        <w:spacing w:line="360" w:lineRule="auto"/>
        <w:ind w:firstLine="709"/>
        <w:jc w:val="center"/>
        <w:rPr>
          <w:sz w:val="28"/>
          <w:szCs w:val="28"/>
        </w:rPr>
      </w:pPr>
      <w:r w:rsidRPr="00DE2AE4">
        <w:rPr>
          <w:sz w:val="28"/>
          <w:szCs w:val="28"/>
        </w:rPr>
        <w:t>ПО КУРСУ &lt;&lt; ВВ</w:t>
      </w:r>
      <w:r w:rsidR="000C7223" w:rsidRPr="00DE2AE4">
        <w:rPr>
          <w:sz w:val="28"/>
          <w:szCs w:val="28"/>
        </w:rPr>
        <w:t>ЕДЕНИЕ В ТЕХНОЛОГИЧЕСКИЕ</w:t>
      </w:r>
      <w:r w:rsidR="00DE2AE4" w:rsidRPr="00DE2AE4">
        <w:rPr>
          <w:sz w:val="28"/>
          <w:szCs w:val="28"/>
        </w:rPr>
        <w:t xml:space="preserve"> </w:t>
      </w:r>
      <w:r w:rsidRPr="00DE2AE4">
        <w:rPr>
          <w:sz w:val="28"/>
          <w:szCs w:val="28"/>
        </w:rPr>
        <w:t>ПРОЦЕССЫ НА АВТОМОБИЛЬНОМ ТРАНСПОРТЕ &gt;&gt;</w:t>
      </w:r>
    </w:p>
    <w:p w:rsidR="00205942" w:rsidRPr="00DE2AE4" w:rsidRDefault="00205942" w:rsidP="00A33B2E">
      <w:pPr>
        <w:spacing w:line="360" w:lineRule="auto"/>
        <w:ind w:firstLine="709"/>
        <w:jc w:val="center"/>
        <w:rPr>
          <w:sz w:val="28"/>
          <w:szCs w:val="28"/>
        </w:rPr>
      </w:pPr>
    </w:p>
    <w:p w:rsidR="00205942" w:rsidRPr="00DE2AE4" w:rsidRDefault="00205942" w:rsidP="00A33B2E">
      <w:pPr>
        <w:spacing w:line="360" w:lineRule="auto"/>
        <w:ind w:firstLine="709"/>
        <w:jc w:val="center"/>
        <w:rPr>
          <w:sz w:val="28"/>
          <w:szCs w:val="28"/>
        </w:rPr>
      </w:pPr>
      <w:r w:rsidRPr="00DE2AE4">
        <w:rPr>
          <w:sz w:val="28"/>
          <w:szCs w:val="28"/>
        </w:rPr>
        <w:t>ГРУППЫ АВ. - 12 З СевНТУ</w:t>
      </w:r>
    </w:p>
    <w:p w:rsidR="00205942" w:rsidRPr="00DE2AE4" w:rsidRDefault="00205942" w:rsidP="00A33B2E">
      <w:pPr>
        <w:spacing w:line="360" w:lineRule="auto"/>
        <w:ind w:firstLine="709"/>
        <w:jc w:val="center"/>
        <w:rPr>
          <w:sz w:val="28"/>
          <w:szCs w:val="28"/>
        </w:rPr>
      </w:pPr>
      <w:r w:rsidRPr="00DE2AE4">
        <w:rPr>
          <w:sz w:val="28"/>
          <w:szCs w:val="28"/>
        </w:rPr>
        <w:t>ЧЕНАКАЛ АНДРЕЯ ВАЛЕРИЕВИЧА</w:t>
      </w:r>
    </w:p>
    <w:p w:rsidR="00205942" w:rsidRPr="00DE2AE4" w:rsidRDefault="00205942" w:rsidP="00A33B2E">
      <w:pPr>
        <w:spacing w:line="360" w:lineRule="auto"/>
        <w:ind w:firstLine="709"/>
        <w:jc w:val="center"/>
        <w:rPr>
          <w:sz w:val="28"/>
          <w:szCs w:val="28"/>
        </w:rPr>
      </w:pPr>
      <w:r w:rsidRPr="00DE2AE4">
        <w:rPr>
          <w:sz w:val="28"/>
          <w:szCs w:val="28"/>
        </w:rPr>
        <w:t>ШИФР 051463</w:t>
      </w:r>
    </w:p>
    <w:p w:rsidR="00205942" w:rsidRPr="00DE2AE4" w:rsidRDefault="00205942" w:rsidP="00A33B2E">
      <w:pPr>
        <w:spacing w:line="360" w:lineRule="auto"/>
        <w:ind w:firstLine="709"/>
        <w:jc w:val="center"/>
        <w:rPr>
          <w:sz w:val="28"/>
          <w:szCs w:val="28"/>
        </w:rPr>
      </w:pPr>
      <w:r w:rsidRPr="00DE2AE4">
        <w:rPr>
          <w:sz w:val="28"/>
          <w:szCs w:val="28"/>
        </w:rPr>
        <w:t>Адрес: г. СИМФЕРОПОЛЬ, ул. КИЕВСКАЯ 137, кв. 64</w:t>
      </w:r>
    </w:p>
    <w:p w:rsidR="00205942" w:rsidRPr="00DE2AE4" w:rsidRDefault="00205942" w:rsidP="00A33B2E">
      <w:pPr>
        <w:spacing w:line="360" w:lineRule="auto"/>
        <w:ind w:firstLine="709"/>
        <w:jc w:val="center"/>
        <w:rPr>
          <w:sz w:val="28"/>
          <w:szCs w:val="28"/>
        </w:rPr>
      </w:pPr>
      <w:r w:rsidRPr="00DE2AE4">
        <w:rPr>
          <w:sz w:val="28"/>
          <w:szCs w:val="28"/>
        </w:rPr>
        <w:t>Тема контрольной работы: - &lt;&lt; МЕТОДЫ РЕМОНТА</w:t>
      </w:r>
    </w:p>
    <w:p w:rsidR="00205942" w:rsidRPr="00DE2AE4" w:rsidRDefault="00205942" w:rsidP="00A33B2E">
      <w:pPr>
        <w:spacing w:line="360" w:lineRule="auto"/>
        <w:ind w:firstLine="709"/>
        <w:jc w:val="center"/>
        <w:rPr>
          <w:sz w:val="28"/>
          <w:szCs w:val="28"/>
        </w:rPr>
      </w:pPr>
      <w:r w:rsidRPr="00DE2AE4">
        <w:rPr>
          <w:sz w:val="28"/>
          <w:szCs w:val="28"/>
        </w:rPr>
        <w:t>ДВИГАТЕЛЯ ВНУТРЕННЕГО СГОРАНИЯ &gt;&gt;.</w:t>
      </w:r>
    </w:p>
    <w:p w:rsidR="00205942" w:rsidRPr="00DE2AE4" w:rsidRDefault="00205942" w:rsidP="00A33B2E">
      <w:pPr>
        <w:spacing w:line="360" w:lineRule="auto"/>
        <w:ind w:firstLine="709"/>
        <w:jc w:val="both"/>
        <w:rPr>
          <w:sz w:val="28"/>
          <w:szCs w:val="28"/>
        </w:rPr>
      </w:pPr>
    </w:p>
    <w:p w:rsidR="00205942" w:rsidRPr="00DE2AE4" w:rsidRDefault="00205942" w:rsidP="00A33B2E">
      <w:pPr>
        <w:spacing w:line="360" w:lineRule="auto"/>
        <w:ind w:firstLine="709"/>
        <w:jc w:val="both"/>
        <w:rPr>
          <w:sz w:val="28"/>
          <w:szCs w:val="28"/>
        </w:rPr>
      </w:pPr>
    </w:p>
    <w:p w:rsidR="00205942" w:rsidRPr="00DE2AE4" w:rsidRDefault="00205942" w:rsidP="00A33B2E">
      <w:pPr>
        <w:spacing w:line="360" w:lineRule="auto"/>
        <w:ind w:firstLine="709"/>
        <w:jc w:val="both"/>
        <w:rPr>
          <w:sz w:val="28"/>
          <w:szCs w:val="28"/>
        </w:rPr>
      </w:pPr>
    </w:p>
    <w:p w:rsidR="00DE2AE4" w:rsidRPr="00DE2AE4" w:rsidRDefault="00DE2AE4" w:rsidP="00A33B2E">
      <w:pPr>
        <w:spacing w:line="360" w:lineRule="auto"/>
        <w:ind w:firstLine="709"/>
        <w:jc w:val="both"/>
        <w:rPr>
          <w:sz w:val="28"/>
          <w:szCs w:val="28"/>
        </w:rPr>
        <w:sectPr w:rsidR="00DE2AE4" w:rsidRPr="00DE2AE4" w:rsidSect="00DE2AE4">
          <w:footerReference w:type="default" r:id="rId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D3EEB" w:rsidRPr="00DE2AE4" w:rsidRDefault="00FD3EEB" w:rsidP="00A33B2E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DE2AE4">
        <w:rPr>
          <w:b/>
          <w:bCs/>
          <w:sz w:val="28"/>
          <w:szCs w:val="28"/>
        </w:rPr>
        <w:t>ОГЛАВЛЕНИЕ.</w:t>
      </w:r>
    </w:p>
    <w:p w:rsidR="00DE2AE4" w:rsidRPr="00DE2AE4" w:rsidRDefault="00DE2AE4" w:rsidP="00A33B2E">
      <w:pPr>
        <w:spacing w:line="360" w:lineRule="auto"/>
        <w:ind w:firstLine="709"/>
        <w:jc w:val="both"/>
        <w:rPr>
          <w:sz w:val="28"/>
          <w:szCs w:val="28"/>
        </w:rPr>
      </w:pPr>
    </w:p>
    <w:p w:rsidR="00FD3EEB" w:rsidRPr="00DE2AE4" w:rsidRDefault="00FD3EEB" w:rsidP="00A33B2E">
      <w:pPr>
        <w:spacing w:line="360" w:lineRule="auto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1.Введение (К. Б. Серебряков.) </w:t>
      </w:r>
    </w:p>
    <w:p w:rsidR="00FD3EEB" w:rsidRPr="00DE2AE4" w:rsidRDefault="00FD3EEB" w:rsidP="00A33B2E">
      <w:pPr>
        <w:spacing w:line="360" w:lineRule="auto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2.Механи</w:t>
      </w:r>
      <w:r w:rsidR="009E6BF2" w:rsidRPr="00DE2AE4">
        <w:rPr>
          <w:sz w:val="28"/>
          <w:szCs w:val="28"/>
        </w:rPr>
        <w:t>змы и системы двигателя</w:t>
      </w:r>
    </w:p>
    <w:p w:rsidR="00FD3EEB" w:rsidRPr="00DE2AE4" w:rsidRDefault="00FD3EEB" w:rsidP="00A33B2E">
      <w:pPr>
        <w:spacing w:line="360" w:lineRule="auto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3. Число цилиндров двигателя и их расположение</w:t>
      </w:r>
    </w:p>
    <w:p w:rsidR="00FD3EEB" w:rsidRPr="00DE2AE4" w:rsidRDefault="00FD3EEB" w:rsidP="00A33B2E">
      <w:pPr>
        <w:spacing w:line="360" w:lineRule="auto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4. ТО и ремонт подвижного состава </w:t>
      </w:r>
    </w:p>
    <w:p w:rsidR="00FD3EEB" w:rsidRPr="00DE2AE4" w:rsidRDefault="009E6BF2" w:rsidP="00A33B2E">
      <w:pPr>
        <w:spacing w:line="360" w:lineRule="auto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5. Вывод</w:t>
      </w:r>
    </w:p>
    <w:p w:rsidR="00FD3EEB" w:rsidRPr="00DE2AE4" w:rsidRDefault="009E6BF2" w:rsidP="00A33B2E">
      <w:pPr>
        <w:spacing w:line="360" w:lineRule="auto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6. Список литературы</w:t>
      </w:r>
    </w:p>
    <w:p w:rsidR="00D33CDE" w:rsidRPr="00DE2AE4" w:rsidRDefault="00D33CDE" w:rsidP="00A33B2E">
      <w:pPr>
        <w:spacing w:line="360" w:lineRule="auto"/>
        <w:ind w:firstLine="709"/>
        <w:jc w:val="both"/>
        <w:rPr>
          <w:sz w:val="28"/>
          <w:szCs w:val="28"/>
        </w:rPr>
      </w:pPr>
    </w:p>
    <w:p w:rsidR="00DE2AE4" w:rsidRPr="00DE2AE4" w:rsidRDefault="00DE2AE4" w:rsidP="00A33B2E">
      <w:pPr>
        <w:spacing w:line="360" w:lineRule="auto"/>
        <w:ind w:firstLine="709"/>
        <w:jc w:val="both"/>
        <w:rPr>
          <w:sz w:val="28"/>
          <w:szCs w:val="28"/>
        </w:rPr>
        <w:sectPr w:rsidR="00DE2AE4" w:rsidRPr="00DE2AE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33B2E" w:rsidRPr="00A33B2E" w:rsidRDefault="00A33B2E" w:rsidP="00A33B2E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A33B2E">
        <w:rPr>
          <w:b/>
          <w:bCs/>
          <w:sz w:val="28"/>
          <w:szCs w:val="28"/>
        </w:rPr>
        <w:t>Введение</w:t>
      </w:r>
    </w:p>
    <w:p w:rsidR="00A33B2E" w:rsidRDefault="00A33B2E" w:rsidP="00A33B2E">
      <w:pPr>
        <w:spacing w:line="360" w:lineRule="auto"/>
        <w:ind w:firstLine="709"/>
        <w:jc w:val="both"/>
        <w:rPr>
          <w:sz w:val="28"/>
          <w:szCs w:val="28"/>
        </w:rPr>
      </w:pPr>
    </w:p>
    <w:p w:rsidR="00C37E2E" w:rsidRPr="00DE2AE4" w:rsidRDefault="00C37E2E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АВТОМОБИЛЬ – самоходная машина, приводимая в движение установленным на нём двигателем. Автомобиль состоит из отдельных деталей, узлов, механизмов, агрегатов и систем.</w:t>
      </w:r>
    </w:p>
    <w:p w:rsidR="00C37E2E" w:rsidRPr="00DE2AE4" w:rsidRDefault="00C37E2E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Автомобиль состоит из трёх основных частей : двигателя, кузова и шасси.</w:t>
      </w:r>
    </w:p>
    <w:p w:rsidR="00C37E2E" w:rsidRPr="00DE2AE4" w:rsidRDefault="00C37E2E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Двигатель – источник энергии.</w:t>
      </w:r>
    </w:p>
    <w:p w:rsidR="00BD4A25" w:rsidRPr="00DE2AE4" w:rsidRDefault="00C37E2E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</w:t>
      </w:r>
      <w:r w:rsidR="00BD4A25" w:rsidRPr="00DE2AE4">
        <w:rPr>
          <w:sz w:val="28"/>
          <w:szCs w:val="28"/>
        </w:rPr>
        <w:t>Двигатель – энергосиловая машина, преобразующая какой- либо вид энергии в механическую работу. Для движения автомобиля необходим двигатель- источник механической энергии. На абсолютном большинстве современных автомобилей установлены поршневые ( тепловые ) двигатели, называемые двигателями внутреннего сгорания, так как тепло, выделяющееся при сгорании топлива в цилиндрах, преобразуется в механическую работу.</w:t>
      </w:r>
    </w:p>
    <w:p w:rsidR="00BD4A25" w:rsidRPr="00DE2AE4" w:rsidRDefault="00BD4A25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Классификация поршневых двигателей внутреннего сгорания следующая :</w:t>
      </w:r>
    </w:p>
    <w:p w:rsidR="00BD4A25" w:rsidRPr="00DE2AE4" w:rsidRDefault="00BD4A25" w:rsidP="00A33B2E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по назначению – транспортные и стационарные ;</w:t>
      </w:r>
    </w:p>
    <w:p w:rsidR="00F53019" w:rsidRPr="00DE2AE4" w:rsidRDefault="00F53019" w:rsidP="00A33B2E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по способу осуществления рабочего цикла – четырёхтактные и двухтактные ;</w:t>
      </w:r>
    </w:p>
    <w:p w:rsidR="00F53019" w:rsidRPr="00DE2AE4" w:rsidRDefault="00F53019" w:rsidP="00A33B2E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по способу смесеобразования – с внешним смесеобразованием – карбюраторные или газовые и с внутренним смесеобразованием – дизели;</w:t>
      </w:r>
    </w:p>
    <w:p w:rsidR="00F53019" w:rsidRPr="00DE2AE4" w:rsidRDefault="00F53019" w:rsidP="00A33B2E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по способу воспламенения рабочей смеси – с принудительным воспламенением от электрической искры ( карбюраторные , газовые и др.) ; с воспламенением от сжатия ( самовоспламенение ) – дизели ;</w:t>
      </w:r>
    </w:p>
    <w:p w:rsidR="00F53019" w:rsidRPr="00DE2AE4" w:rsidRDefault="00F53019" w:rsidP="00A33B2E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по виду применяемого топлива – карбюраторные, работающие на бензине, дизели, работающие на тяжелом дизельном топливе, и двигатели, работающие на сжатом или сжиженном газе ;</w:t>
      </w:r>
    </w:p>
    <w:p w:rsidR="00BD67E2" w:rsidRPr="00DE2AE4" w:rsidRDefault="00BD67E2" w:rsidP="00A33B2E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п</w:t>
      </w:r>
      <w:r w:rsidR="00F53019" w:rsidRPr="00DE2AE4">
        <w:rPr>
          <w:sz w:val="28"/>
          <w:szCs w:val="28"/>
        </w:rPr>
        <w:t xml:space="preserve">о числу цилиндров – одноцилиндровые </w:t>
      </w:r>
      <w:r w:rsidRPr="00DE2AE4">
        <w:rPr>
          <w:sz w:val="28"/>
          <w:szCs w:val="28"/>
        </w:rPr>
        <w:t>и м</w:t>
      </w:r>
      <w:r w:rsidR="00F53019" w:rsidRPr="00DE2AE4">
        <w:rPr>
          <w:sz w:val="28"/>
          <w:szCs w:val="28"/>
        </w:rPr>
        <w:t>ногоцилин</w:t>
      </w:r>
      <w:r w:rsidRPr="00DE2AE4">
        <w:rPr>
          <w:sz w:val="28"/>
          <w:szCs w:val="28"/>
        </w:rPr>
        <w:t>дровые ( двух-, трёх-, четырёх-, шести-, восьмицилиндровые и т.д.) ;</w:t>
      </w:r>
    </w:p>
    <w:p w:rsidR="00BD67E2" w:rsidRPr="00DE2AE4" w:rsidRDefault="00BD67E2" w:rsidP="00A33B2E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по расположению цилиндров – однорядные с вертикальным расположением цилиндров в один ряд, </w:t>
      </w:r>
      <w:r w:rsidRPr="00DE2AE4">
        <w:rPr>
          <w:sz w:val="28"/>
          <w:szCs w:val="28"/>
          <w:lang w:val="en-US"/>
        </w:rPr>
        <w:t>V</w:t>
      </w:r>
      <w:r w:rsidRPr="00DE2AE4">
        <w:rPr>
          <w:sz w:val="28"/>
          <w:szCs w:val="28"/>
        </w:rPr>
        <w:t>-образные двухрядные с расположением цилиндров под углом и оппозитные с горизонтальным распол</w:t>
      </w:r>
      <w:r w:rsidR="00B33ABA" w:rsidRPr="00DE2AE4">
        <w:rPr>
          <w:sz w:val="28"/>
          <w:szCs w:val="28"/>
        </w:rPr>
        <w:t>ожением цилиндров под углом 180</w:t>
      </w:r>
      <w:r w:rsidR="00FD3EEB" w:rsidRPr="00DE2AE4">
        <w:rPr>
          <w:sz w:val="28"/>
          <w:szCs w:val="28"/>
        </w:rPr>
        <w:t>є</w:t>
      </w:r>
      <w:r w:rsidRPr="00DE2AE4">
        <w:rPr>
          <w:sz w:val="28"/>
          <w:szCs w:val="28"/>
        </w:rPr>
        <w:t xml:space="preserve"> ( называемые еще с противолежащими цилиндрами ) ;</w:t>
      </w:r>
    </w:p>
    <w:p w:rsidR="00205942" w:rsidRPr="00DE2AE4" w:rsidRDefault="00BD67E2" w:rsidP="00A33B2E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по охлаждению – с жидкостным или с воздушным охлаждением .</w:t>
      </w:r>
      <w:r w:rsidR="00DE2AE4" w:rsidRPr="00DE2AE4">
        <w:rPr>
          <w:sz w:val="28"/>
          <w:szCs w:val="28"/>
        </w:rPr>
        <w:t xml:space="preserve"> </w:t>
      </w:r>
    </w:p>
    <w:p w:rsidR="00205942" w:rsidRPr="00DE2AE4" w:rsidRDefault="00205942" w:rsidP="00A33B2E">
      <w:pPr>
        <w:spacing w:line="360" w:lineRule="auto"/>
        <w:ind w:firstLine="709"/>
        <w:jc w:val="both"/>
        <w:rPr>
          <w:sz w:val="28"/>
          <w:szCs w:val="28"/>
        </w:rPr>
      </w:pPr>
    </w:p>
    <w:p w:rsidR="00A33B2E" w:rsidRDefault="00A33B2E" w:rsidP="00A33B2E">
      <w:pPr>
        <w:spacing w:line="360" w:lineRule="auto"/>
        <w:ind w:firstLine="709"/>
        <w:jc w:val="both"/>
        <w:rPr>
          <w:sz w:val="28"/>
          <w:szCs w:val="28"/>
        </w:rPr>
        <w:sectPr w:rsidR="00A33B2E" w:rsidSect="00DE2AE4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427713" w:rsidRPr="00A33B2E" w:rsidRDefault="00427713" w:rsidP="00A33B2E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A33B2E">
        <w:rPr>
          <w:b/>
          <w:bCs/>
          <w:sz w:val="28"/>
          <w:szCs w:val="28"/>
        </w:rPr>
        <w:t>МЕХАНИЗМЫ И СИСТЕМЫ ДВИГАТЕЛЯ.</w:t>
      </w:r>
    </w:p>
    <w:p w:rsidR="00A33B2E" w:rsidRDefault="00A33B2E" w:rsidP="00A33B2E">
      <w:pPr>
        <w:spacing w:line="360" w:lineRule="auto"/>
        <w:ind w:firstLine="709"/>
        <w:jc w:val="both"/>
        <w:rPr>
          <w:sz w:val="28"/>
          <w:szCs w:val="28"/>
        </w:rPr>
      </w:pPr>
    </w:p>
    <w:p w:rsidR="00D33CDE" w:rsidRPr="00DE2AE4" w:rsidRDefault="00D33CDE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Поршневой двигатель внутреннего сгорания состоит из следующих механизмов и систем : кривошипно-шатунного и газораспределительного механизмов, а также систем – питания, охлаждения, смазки, зажигания и пуска.</w:t>
      </w:r>
    </w:p>
    <w:p w:rsidR="00D33CDE" w:rsidRPr="00DE2AE4" w:rsidRDefault="00D33CDE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Кривошипно-шатунный механизм воспринимает давление газов и преобразует прямолинейное возвратно-поступательное движение поршня во вращательное движение коленчатого вала.</w:t>
      </w:r>
    </w:p>
    <w:p w:rsidR="000B19A8" w:rsidRPr="00DE2AE4" w:rsidRDefault="000B19A8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Газораспределительный механизм предназначен для впуска в цилиндр горючей смеси ( карбюраторные и газовые двигатели ) или воздуха ( дизели ) и выпуска отработавших газов.</w:t>
      </w:r>
    </w:p>
    <w:p w:rsidR="000B19A8" w:rsidRPr="00DE2AE4" w:rsidRDefault="000B19A8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Система охлаждения обеспечивает нормальный температурный режим двигателя, при котором он не перегревается и не переохлаждается.</w:t>
      </w:r>
    </w:p>
    <w:p w:rsidR="000B19A8" w:rsidRPr="00DE2AE4" w:rsidRDefault="000B19A8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Система смазки необходима для уменьшения трения между деталями, снижения их износа и отвода тепла от трущихся поверхностей.</w:t>
      </w:r>
    </w:p>
    <w:p w:rsidR="00F33C15" w:rsidRPr="00DE2AE4" w:rsidRDefault="000B19A8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Система питания служит для подачи отдельно топлива и воздуха в цилиндры дизеля или для приготовления горючей смеси из мелкораспылённого топлива и воздуха и для подвода смеси к цилиндрам карбюраторного или газового </w:t>
      </w:r>
      <w:r w:rsidR="00F33C15" w:rsidRPr="00DE2AE4">
        <w:rPr>
          <w:sz w:val="28"/>
          <w:szCs w:val="28"/>
        </w:rPr>
        <w:t>двигателей и отвода отработавших газов.</w:t>
      </w:r>
    </w:p>
    <w:p w:rsidR="00F33C15" w:rsidRPr="00DE2AE4" w:rsidRDefault="00F33C15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Система зажигания обеспечивает воспламенение рабочей смеси в карбюраторных или газовых двигателях ( в дизелях топливо воспламеняется от соприкосновения с раскалённым воздухом, поэтому они не имеют специальной системы зажигания ).</w:t>
      </w:r>
    </w:p>
    <w:p w:rsidR="00F33C15" w:rsidRPr="00DE2AE4" w:rsidRDefault="00F33C15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Система пуска служит для пуска двигателя.</w:t>
      </w:r>
    </w:p>
    <w:p w:rsidR="00D613CC" w:rsidRPr="00DE2AE4" w:rsidRDefault="00D613CC" w:rsidP="00A33B2E">
      <w:pPr>
        <w:spacing w:line="360" w:lineRule="auto"/>
        <w:ind w:firstLine="709"/>
        <w:jc w:val="both"/>
        <w:rPr>
          <w:sz w:val="28"/>
          <w:szCs w:val="28"/>
        </w:rPr>
      </w:pPr>
    </w:p>
    <w:p w:rsidR="00A33B2E" w:rsidRDefault="00A33B2E" w:rsidP="00A33B2E">
      <w:pPr>
        <w:spacing w:line="360" w:lineRule="auto"/>
        <w:ind w:firstLine="709"/>
        <w:jc w:val="both"/>
        <w:rPr>
          <w:sz w:val="28"/>
          <w:szCs w:val="28"/>
        </w:rPr>
        <w:sectPr w:rsidR="00A33B2E" w:rsidSect="00DE2AE4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D613CC" w:rsidRPr="00A33B2E" w:rsidRDefault="00D613CC" w:rsidP="00A33B2E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A33B2E">
        <w:rPr>
          <w:b/>
          <w:bCs/>
          <w:sz w:val="28"/>
          <w:szCs w:val="28"/>
        </w:rPr>
        <w:t>ЧИСЛО ЦИЛИНДРОВ ДВИГАТЕЛЯ И ИХ РАСПОЛОЖЕНИЕ.</w:t>
      </w:r>
    </w:p>
    <w:p w:rsidR="00A33B2E" w:rsidRDefault="00A33B2E" w:rsidP="00A33B2E">
      <w:pPr>
        <w:spacing w:line="360" w:lineRule="auto"/>
        <w:ind w:firstLine="709"/>
        <w:jc w:val="both"/>
        <w:rPr>
          <w:sz w:val="28"/>
          <w:szCs w:val="28"/>
        </w:rPr>
      </w:pPr>
    </w:p>
    <w:p w:rsidR="00D613CC" w:rsidRPr="00DE2AE4" w:rsidRDefault="00D613CC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Как уже известно, в одноцилиндровом четырёхтактном двигателе коленчатый вал вращается неравномерно. В многоцилиндровом двигателе вращение коленчатого вала происходит равномернее, так как рабочие ходы в различных цилиндрах не совпадают друг с другом. Поэтому чем больше цилиндров имеет двигатель, тем равномернее вращается коленчатый вал. Нагрузка на детали кривошипно-шатунного механизма в многоцилиндровом двигателе</w:t>
      </w:r>
      <w:r w:rsidR="00EE5CD5" w:rsidRPr="00DE2AE4">
        <w:rPr>
          <w:sz w:val="28"/>
          <w:szCs w:val="28"/>
        </w:rPr>
        <w:t xml:space="preserve"> изменяется более плавно, чем в одноцилиндровом.</w:t>
      </w:r>
    </w:p>
    <w:p w:rsidR="00EE5CD5" w:rsidRPr="00DE2AE4" w:rsidRDefault="00EE5CD5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На отечественных автомобилях устанавливают четырёхцилиндровые, шестицилиндровые и восьмицилиндровые двигатели. Многоцилиндровые двигатели обычно делают </w:t>
      </w:r>
      <w:r w:rsidRPr="00DE2AE4">
        <w:rPr>
          <w:sz w:val="28"/>
          <w:szCs w:val="28"/>
          <w:lang w:val="en-US"/>
        </w:rPr>
        <w:t>V</w:t>
      </w:r>
      <w:r w:rsidRPr="00DE2AE4">
        <w:rPr>
          <w:sz w:val="28"/>
          <w:szCs w:val="28"/>
        </w:rPr>
        <w:t>-образные с расположением цилиндров под углами 60,75</w:t>
      </w:r>
      <w:r w:rsidR="00FD3EEB" w:rsidRPr="00DE2AE4">
        <w:rPr>
          <w:sz w:val="28"/>
          <w:szCs w:val="28"/>
        </w:rPr>
        <w:t xml:space="preserve"> или ( чаще ) 90є</w:t>
      </w:r>
      <w:r w:rsidRPr="00DE2AE4">
        <w:rPr>
          <w:sz w:val="28"/>
          <w:szCs w:val="28"/>
        </w:rPr>
        <w:t>.</w:t>
      </w:r>
    </w:p>
    <w:p w:rsidR="005161A0" w:rsidRPr="00DE2AE4" w:rsidRDefault="00EE5CD5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При двухрядном </w:t>
      </w:r>
      <w:r w:rsidRPr="00DE2AE4">
        <w:rPr>
          <w:sz w:val="28"/>
          <w:szCs w:val="28"/>
          <w:lang w:val="en-US"/>
        </w:rPr>
        <w:t>V</w:t>
      </w:r>
      <w:r w:rsidRPr="00DE2AE4">
        <w:rPr>
          <w:sz w:val="28"/>
          <w:szCs w:val="28"/>
        </w:rPr>
        <w:t xml:space="preserve">-образном расположении цилиндров двигатель имеет большую жёсткость конструкции, меньшие размеры и массу, чем однорядный той же мощности. Жёсткий коленчатый вал ( вследствие уменьшения его длины ) допускает работу без гасителя крутильных колебаний и позволяет форсировать двигатель по степени сжатия. К недостаткам </w:t>
      </w:r>
      <w:r w:rsidR="005161A0" w:rsidRPr="00DE2AE4">
        <w:rPr>
          <w:sz w:val="28"/>
          <w:szCs w:val="28"/>
          <w:lang w:val="en-US"/>
        </w:rPr>
        <w:t>V</w:t>
      </w:r>
      <w:r w:rsidR="005161A0" w:rsidRPr="00DE2AE4">
        <w:rPr>
          <w:sz w:val="28"/>
          <w:szCs w:val="28"/>
        </w:rPr>
        <w:t>-образных двигателей можно отнести значительную их ширину и более сложную конструкцию.</w:t>
      </w:r>
    </w:p>
    <w:p w:rsidR="00A33B2E" w:rsidRDefault="00A33B2E" w:rsidP="00A33B2E">
      <w:pPr>
        <w:spacing w:line="360" w:lineRule="auto"/>
        <w:ind w:firstLine="709"/>
        <w:jc w:val="both"/>
        <w:rPr>
          <w:sz w:val="28"/>
          <w:szCs w:val="28"/>
        </w:rPr>
        <w:sectPr w:rsidR="00A33B2E" w:rsidSect="00DE2AE4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324E2C" w:rsidRPr="00A33B2E" w:rsidRDefault="00324E2C" w:rsidP="00A33B2E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A33B2E">
        <w:rPr>
          <w:b/>
          <w:bCs/>
          <w:sz w:val="28"/>
          <w:szCs w:val="28"/>
        </w:rPr>
        <w:t>ТЕХНИЧЕСКОЕ ОБСЛУЖИВАНИЕ И РЕМОНТ ПОДВИЖНОГО СОСТАВА.</w:t>
      </w:r>
    </w:p>
    <w:p w:rsidR="00A33B2E" w:rsidRDefault="00A33B2E" w:rsidP="00A33B2E">
      <w:pPr>
        <w:spacing w:line="360" w:lineRule="auto"/>
        <w:ind w:firstLine="709"/>
        <w:jc w:val="both"/>
        <w:rPr>
          <w:sz w:val="28"/>
          <w:szCs w:val="28"/>
        </w:rPr>
      </w:pPr>
    </w:p>
    <w:p w:rsidR="00324E2C" w:rsidRPr="00DE2AE4" w:rsidRDefault="00324E2C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Все работы по обеспечению технической готовности подвижного состава для перевозок подразделяются на техническое обслуживание и ремонт автомобиля.</w:t>
      </w:r>
    </w:p>
    <w:p w:rsidR="00324E2C" w:rsidRPr="00DE2AE4" w:rsidRDefault="00324E2C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Техническое обслуживание предупреждает неисправности и увеличивает срок службы автомобиля.</w:t>
      </w:r>
    </w:p>
    <w:p w:rsidR="008C4019" w:rsidRPr="00DE2AE4" w:rsidRDefault="00324E2C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Работы технического обслуживания являются профилактическими и должны выполняться в плановом порядке в строгом соответствии с установленным </w:t>
      </w:r>
      <w:r w:rsidR="008C4019" w:rsidRPr="00DE2AE4">
        <w:rPr>
          <w:sz w:val="28"/>
          <w:szCs w:val="28"/>
        </w:rPr>
        <w:t>порядком работ и в намеченные сроки.</w:t>
      </w:r>
    </w:p>
    <w:p w:rsidR="008C4019" w:rsidRPr="00DE2AE4" w:rsidRDefault="008C4019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Ремонт автомобиля своевременно устраняет возникающие неисправности для постоянного поддержания автомобиля в работоспособном состоянии.</w:t>
      </w:r>
    </w:p>
    <w:p w:rsidR="008C4019" w:rsidRPr="00DE2AE4" w:rsidRDefault="008C4019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В соответствии с назначением и характером выполняемых работ устанавливаются две основные группы ремонтов : эксплуатационные ремонты и капитальные ремонты автомобилей и агрегатов.</w:t>
      </w:r>
    </w:p>
    <w:p w:rsidR="005A01D6" w:rsidRPr="00DE2AE4" w:rsidRDefault="008C4019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Эксплуатационный ремонт имеет назначением замену или ремонт деталей</w:t>
      </w:r>
      <w:r w:rsidR="00DE2AE4" w:rsidRPr="00DE2AE4">
        <w:rPr>
          <w:sz w:val="28"/>
          <w:szCs w:val="28"/>
        </w:rPr>
        <w:t xml:space="preserve"> </w:t>
      </w:r>
      <w:r w:rsidRPr="00DE2AE4">
        <w:rPr>
          <w:sz w:val="28"/>
          <w:szCs w:val="28"/>
        </w:rPr>
        <w:t>( кроме базовых ) и выполнение различных ремонтных работ для устранения отдельных неисправностей, возникающих в процессе эксплуатации автомобиля.</w:t>
      </w:r>
    </w:p>
    <w:p w:rsidR="005A01D6" w:rsidRPr="00DE2AE4" w:rsidRDefault="005A01D6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Капитальный ремонт автомобиля и агрегата имеет целью восстановить их техническое состояние в соответствии с техническими условиями на ремонт, сборку, испытание и техническими условиями на автомобили и агрегаты, принимаемые из капитального ремонта.</w:t>
      </w:r>
    </w:p>
    <w:p w:rsidR="008C4019" w:rsidRPr="00DE2AE4" w:rsidRDefault="00DE2AE4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</w:t>
      </w:r>
      <w:r w:rsidR="005A01D6" w:rsidRPr="00DE2AE4">
        <w:rPr>
          <w:sz w:val="28"/>
          <w:szCs w:val="28"/>
        </w:rPr>
        <w:t>Капитальный ремонт должен обеспечивать срок службы в течение установленного пробега при условии надлежащего технического обслуживания, текущего ремонта, вождения и правильной эксплуатации автомобиля.</w:t>
      </w:r>
    </w:p>
    <w:p w:rsidR="005A01D6" w:rsidRPr="00DE2AE4" w:rsidRDefault="005A01D6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Планирование межремонтных пробегов автомобилей и прицепов. А также выполнение работ по техническому обслуживанию и ремонту должно производиться в соответствии с </w:t>
      </w:r>
      <w:r w:rsidR="000E34BC" w:rsidRPr="00DE2AE4">
        <w:rPr>
          <w:sz w:val="28"/>
          <w:szCs w:val="28"/>
        </w:rPr>
        <w:t>установленными нормативами.</w:t>
      </w:r>
    </w:p>
    <w:p w:rsidR="000E34BC" w:rsidRPr="00DE2AE4" w:rsidRDefault="000E34BC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Нормы межремонтных пробегов автомобилей и агрегатов приведены в таб.</w:t>
      </w:r>
    </w:p>
    <w:p w:rsidR="000E34BC" w:rsidRPr="00DE2AE4" w:rsidRDefault="000E34BC" w:rsidP="00A33B2E">
      <w:pPr>
        <w:spacing w:line="360" w:lineRule="auto"/>
        <w:ind w:firstLine="709"/>
        <w:jc w:val="both"/>
        <w:rPr>
          <w:sz w:val="28"/>
          <w:szCs w:val="28"/>
        </w:rPr>
      </w:pPr>
    </w:p>
    <w:p w:rsidR="000E34BC" w:rsidRPr="00DE2AE4" w:rsidRDefault="000E34BC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Минимальные нормы пробега агрегатов автомобилей до капитального ремонта ( в тыс. км ).</w:t>
      </w:r>
    </w:p>
    <w:tbl>
      <w:tblPr>
        <w:tblW w:w="10200" w:type="dxa"/>
        <w:tblInd w:w="-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838"/>
        <w:gridCol w:w="840"/>
        <w:gridCol w:w="840"/>
        <w:gridCol w:w="720"/>
        <w:gridCol w:w="956"/>
        <w:gridCol w:w="939"/>
        <w:gridCol w:w="985"/>
        <w:gridCol w:w="960"/>
        <w:gridCol w:w="962"/>
      </w:tblGrid>
      <w:tr w:rsidR="00A33B2E" w:rsidRPr="0063782C" w:rsidTr="0063782C">
        <w:tc>
          <w:tcPr>
            <w:tcW w:w="2160" w:type="dxa"/>
            <w:shd w:val="clear" w:color="auto" w:fill="auto"/>
          </w:tcPr>
          <w:p w:rsidR="000E34BC" w:rsidRPr="0063782C" w:rsidRDefault="000E34BC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 xml:space="preserve">Наименование </w:t>
            </w:r>
          </w:p>
          <w:p w:rsidR="000E34BC" w:rsidRPr="0063782C" w:rsidRDefault="000E34BC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агрегатов.</w:t>
            </w:r>
          </w:p>
        </w:tc>
        <w:tc>
          <w:tcPr>
            <w:tcW w:w="838" w:type="dxa"/>
            <w:shd w:val="clear" w:color="auto" w:fill="auto"/>
          </w:tcPr>
          <w:p w:rsidR="000E34BC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Г</w:t>
            </w:r>
            <w:r w:rsidR="000E34BC" w:rsidRPr="0063782C">
              <w:rPr>
                <w:sz w:val="20"/>
                <w:szCs w:val="20"/>
              </w:rPr>
              <w:t>аз-51</w:t>
            </w:r>
          </w:p>
        </w:tc>
        <w:tc>
          <w:tcPr>
            <w:tcW w:w="840" w:type="dxa"/>
            <w:shd w:val="clear" w:color="auto" w:fill="auto"/>
          </w:tcPr>
          <w:p w:rsidR="000E34BC" w:rsidRPr="0063782C" w:rsidRDefault="000E34BC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Зил-150</w:t>
            </w:r>
          </w:p>
        </w:tc>
        <w:tc>
          <w:tcPr>
            <w:tcW w:w="840" w:type="dxa"/>
            <w:shd w:val="clear" w:color="auto" w:fill="auto"/>
          </w:tcPr>
          <w:p w:rsidR="000E34BC" w:rsidRPr="0063782C" w:rsidRDefault="00127B30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Маз-200</w:t>
            </w:r>
          </w:p>
        </w:tc>
        <w:tc>
          <w:tcPr>
            <w:tcW w:w="720" w:type="dxa"/>
            <w:shd w:val="clear" w:color="auto" w:fill="auto"/>
          </w:tcPr>
          <w:p w:rsidR="000E34BC" w:rsidRPr="0063782C" w:rsidRDefault="00127B30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Зил-5</w:t>
            </w:r>
          </w:p>
        </w:tc>
        <w:tc>
          <w:tcPr>
            <w:tcW w:w="956" w:type="dxa"/>
            <w:shd w:val="clear" w:color="auto" w:fill="auto"/>
          </w:tcPr>
          <w:p w:rsidR="000E34BC" w:rsidRPr="0063782C" w:rsidRDefault="00127B30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Газ-93</w:t>
            </w:r>
          </w:p>
        </w:tc>
        <w:tc>
          <w:tcPr>
            <w:tcW w:w="939" w:type="dxa"/>
            <w:shd w:val="clear" w:color="auto" w:fill="auto"/>
          </w:tcPr>
          <w:p w:rsidR="000E34BC" w:rsidRPr="0063782C" w:rsidRDefault="00127B30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Зил-585</w:t>
            </w:r>
          </w:p>
        </w:tc>
        <w:tc>
          <w:tcPr>
            <w:tcW w:w="985" w:type="dxa"/>
            <w:shd w:val="clear" w:color="auto" w:fill="auto"/>
          </w:tcPr>
          <w:p w:rsidR="000E34BC" w:rsidRPr="0063782C" w:rsidRDefault="00127B30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Маз-205</w:t>
            </w:r>
          </w:p>
        </w:tc>
        <w:tc>
          <w:tcPr>
            <w:tcW w:w="960" w:type="dxa"/>
            <w:shd w:val="clear" w:color="auto" w:fill="auto"/>
          </w:tcPr>
          <w:p w:rsidR="000E34BC" w:rsidRPr="0063782C" w:rsidRDefault="00127B30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Зил-155</w:t>
            </w:r>
          </w:p>
        </w:tc>
        <w:tc>
          <w:tcPr>
            <w:tcW w:w="962" w:type="dxa"/>
            <w:shd w:val="clear" w:color="auto" w:fill="auto"/>
          </w:tcPr>
          <w:p w:rsidR="000E34BC" w:rsidRPr="0063782C" w:rsidRDefault="00127B30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М-20(победа)</w:t>
            </w:r>
          </w:p>
        </w:tc>
      </w:tr>
      <w:tr w:rsidR="00A33B2E" w:rsidRPr="0063782C" w:rsidTr="0063782C">
        <w:tc>
          <w:tcPr>
            <w:tcW w:w="2160" w:type="dxa"/>
            <w:shd w:val="clear" w:color="auto" w:fill="auto"/>
          </w:tcPr>
          <w:p w:rsidR="000E34BC" w:rsidRPr="0063782C" w:rsidRDefault="00127B30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ДВИГАТЕЛЬ</w:t>
            </w:r>
          </w:p>
        </w:tc>
        <w:tc>
          <w:tcPr>
            <w:tcW w:w="838" w:type="dxa"/>
            <w:shd w:val="clear" w:color="auto" w:fill="auto"/>
          </w:tcPr>
          <w:p w:rsidR="000E34BC" w:rsidRPr="0063782C" w:rsidRDefault="00127B30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80/55</w:t>
            </w:r>
          </w:p>
        </w:tc>
        <w:tc>
          <w:tcPr>
            <w:tcW w:w="840" w:type="dxa"/>
            <w:shd w:val="clear" w:color="auto" w:fill="auto"/>
          </w:tcPr>
          <w:p w:rsidR="000E34BC" w:rsidRPr="0063782C" w:rsidRDefault="00127B30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80/55</w:t>
            </w:r>
          </w:p>
        </w:tc>
        <w:tc>
          <w:tcPr>
            <w:tcW w:w="840" w:type="dxa"/>
            <w:shd w:val="clear" w:color="auto" w:fill="auto"/>
          </w:tcPr>
          <w:p w:rsidR="000E34BC" w:rsidRPr="0063782C" w:rsidRDefault="00127B30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80/55</w:t>
            </w:r>
          </w:p>
        </w:tc>
        <w:tc>
          <w:tcPr>
            <w:tcW w:w="720" w:type="dxa"/>
            <w:shd w:val="clear" w:color="auto" w:fill="auto"/>
          </w:tcPr>
          <w:p w:rsidR="000E34BC" w:rsidRPr="0063782C" w:rsidRDefault="00127B30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60/45</w:t>
            </w:r>
          </w:p>
        </w:tc>
        <w:tc>
          <w:tcPr>
            <w:tcW w:w="956" w:type="dxa"/>
            <w:shd w:val="clear" w:color="auto" w:fill="auto"/>
          </w:tcPr>
          <w:p w:rsidR="000E34BC" w:rsidRPr="0063782C" w:rsidRDefault="00127B30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70/50</w:t>
            </w:r>
          </w:p>
        </w:tc>
        <w:tc>
          <w:tcPr>
            <w:tcW w:w="939" w:type="dxa"/>
            <w:shd w:val="clear" w:color="auto" w:fill="auto"/>
          </w:tcPr>
          <w:p w:rsidR="000E34BC" w:rsidRPr="0063782C" w:rsidRDefault="00127B30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70/50</w:t>
            </w:r>
          </w:p>
        </w:tc>
        <w:tc>
          <w:tcPr>
            <w:tcW w:w="985" w:type="dxa"/>
            <w:shd w:val="clear" w:color="auto" w:fill="auto"/>
          </w:tcPr>
          <w:p w:rsidR="000E34BC" w:rsidRPr="0063782C" w:rsidRDefault="00127B30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70/50</w:t>
            </w:r>
          </w:p>
        </w:tc>
        <w:tc>
          <w:tcPr>
            <w:tcW w:w="960" w:type="dxa"/>
            <w:shd w:val="clear" w:color="auto" w:fill="auto"/>
          </w:tcPr>
          <w:p w:rsidR="000E34BC" w:rsidRPr="0063782C" w:rsidRDefault="00127B30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130/100</w:t>
            </w:r>
          </w:p>
        </w:tc>
        <w:tc>
          <w:tcPr>
            <w:tcW w:w="962" w:type="dxa"/>
            <w:shd w:val="clear" w:color="auto" w:fill="auto"/>
          </w:tcPr>
          <w:p w:rsidR="000E34BC" w:rsidRPr="0063782C" w:rsidRDefault="00127B30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95/60</w:t>
            </w:r>
          </w:p>
        </w:tc>
      </w:tr>
      <w:tr w:rsidR="00A33B2E" w:rsidRPr="0063782C" w:rsidTr="0063782C">
        <w:tc>
          <w:tcPr>
            <w:tcW w:w="2160" w:type="dxa"/>
            <w:shd w:val="clear" w:color="auto" w:fill="auto"/>
          </w:tcPr>
          <w:p w:rsidR="000E34BC" w:rsidRPr="0063782C" w:rsidRDefault="00127B30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Коробка передач.</w:t>
            </w:r>
          </w:p>
        </w:tc>
        <w:tc>
          <w:tcPr>
            <w:tcW w:w="838" w:type="dxa"/>
            <w:shd w:val="clear" w:color="auto" w:fill="auto"/>
          </w:tcPr>
          <w:p w:rsidR="000E34BC" w:rsidRPr="0063782C" w:rsidRDefault="00127B30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80/55</w:t>
            </w:r>
          </w:p>
        </w:tc>
        <w:tc>
          <w:tcPr>
            <w:tcW w:w="840" w:type="dxa"/>
            <w:shd w:val="clear" w:color="auto" w:fill="auto"/>
          </w:tcPr>
          <w:p w:rsidR="000E34BC" w:rsidRPr="0063782C" w:rsidRDefault="00127B30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80/55</w:t>
            </w:r>
          </w:p>
        </w:tc>
        <w:tc>
          <w:tcPr>
            <w:tcW w:w="840" w:type="dxa"/>
            <w:shd w:val="clear" w:color="auto" w:fill="auto"/>
          </w:tcPr>
          <w:p w:rsidR="000E34BC" w:rsidRPr="0063782C" w:rsidRDefault="00127B30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80/55</w:t>
            </w:r>
          </w:p>
        </w:tc>
        <w:tc>
          <w:tcPr>
            <w:tcW w:w="720" w:type="dxa"/>
            <w:shd w:val="clear" w:color="auto" w:fill="auto"/>
          </w:tcPr>
          <w:p w:rsidR="000E34BC" w:rsidRPr="0063782C" w:rsidRDefault="00127B30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60/45</w:t>
            </w:r>
          </w:p>
        </w:tc>
        <w:tc>
          <w:tcPr>
            <w:tcW w:w="956" w:type="dxa"/>
            <w:shd w:val="clear" w:color="auto" w:fill="auto"/>
          </w:tcPr>
          <w:p w:rsidR="000E34BC" w:rsidRPr="0063782C" w:rsidRDefault="00127B30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70/50</w:t>
            </w:r>
          </w:p>
        </w:tc>
        <w:tc>
          <w:tcPr>
            <w:tcW w:w="939" w:type="dxa"/>
            <w:shd w:val="clear" w:color="auto" w:fill="auto"/>
          </w:tcPr>
          <w:p w:rsidR="000E34BC" w:rsidRPr="0063782C" w:rsidRDefault="00127B30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70/50</w:t>
            </w:r>
          </w:p>
        </w:tc>
        <w:tc>
          <w:tcPr>
            <w:tcW w:w="985" w:type="dxa"/>
            <w:shd w:val="clear" w:color="auto" w:fill="auto"/>
          </w:tcPr>
          <w:p w:rsidR="000E34BC" w:rsidRPr="0063782C" w:rsidRDefault="00127B30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70/50</w:t>
            </w:r>
          </w:p>
        </w:tc>
        <w:tc>
          <w:tcPr>
            <w:tcW w:w="960" w:type="dxa"/>
            <w:shd w:val="clear" w:color="auto" w:fill="auto"/>
          </w:tcPr>
          <w:p w:rsidR="000E34BC" w:rsidRPr="0063782C" w:rsidRDefault="00127B30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130/100</w:t>
            </w:r>
          </w:p>
        </w:tc>
        <w:tc>
          <w:tcPr>
            <w:tcW w:w="962" w:type="dxa"/>
            <w:shd w:val="clear" w:color="auto" w:fill="auto"/>
          </w:tcPr>
          <w:p w:rsidR="000E34BC" w:rsidRPr="0063782C" w:rsidRDefault="00127B30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110/90</w:t>
            </w:r>
          </w:p>
        </w:tc>
      </w:tr>
      <w:tr w:rsidR="00A33B2E" w:rsidRPr="0063782C" w:rsidTr="0063782C">
        <w:tc>
          <w:tcPr>
            <w:tcW w:w="2160" w:type="dxa"/>
            <w:shd w:val="clear" w:color="auto" w:fill="auto"/>
          </w:tcPr>
          <w:p w:rsidR="00127B30" w:rsidRPr="0063782C" w:rsidRDefault="00127B30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Задний мост</w:t>
            </w:r>
          </w:p>
        </w:tc>
        <w:tc>
          <w:tcPr>
            <w:tcW w:w="838" w:type="dxa"/>
            <w:shd w:val="clear" w:color="auto" w:fill="auto"/>
          </w:tcPr>
          <w:p w:rsidR="00127B30" w:rsidRPr="0063782C" w:rsidRDefault="00127B30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105/70</w:t>
            </w:r>
          </w:p>
        </w:tc>
        <w:tc>
          <w:tcPr>
            <w:tcW w:w="840" w:type="dxa"/>
            <w:shd w:val="clear" w:color="auto" w:fill="auto"/>
          </w:tcPr>
          <w:p w:rsidR="00127B30" w:rsidRPr="0063782C" w:rsidRDefault="00127B30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105/70</w:t>
            </w:r>
          </w:p>
        </w:tc>
        <w:tc>
          <w:tcPr>
            <w:tcW w:w="840" w:type="dxa"/>
            <w:shd w:val="clear" w:color="auto" w:fill="auto"/>
          </w:tcPr>
          <w:p w:rsidR="00127B30" w:rsidRPr="0063782C" w:rsidRDefault="00127B30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105/70</w:t>
            </w:r>
          </w:p>
        </w:tc>
        <w:tc>
          <w:tcPr>
            <w:tcW w:w="720" w:type="dxa"/>
            <w:shd w:val="clear" w:color="auto" w:fill="auto"/>
          </w:tcPr>
          <w:p w:rsidR="00127B30" w:rsidRPr="0063782C" w:rsidRDefault="00127B30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60/45</w:t>
            </w:r>
          </w:p>
        </w:tc>
        <w:tc>
          <w:tcPr>
            <w:tcW w:w="956" w:type="dxa"/>
            <w:shd w:val="clear" w:color="auto" w:fill="auto"/>
          </w:tcPr>
          <w:p w:rsidR="00127B30" w:rsidRPr="0063782C" w:rsidRDefault="00127B30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95/60</w:t>
            </w:r>
          </w:p>
        </w:tc>
        <w:tc>
          <w:tcPr>
            <w:tcW w:w="939" w:type="dxa"/>
            <w:shd w:val="clear" w:color="auto" w:fill="auto"/>
          </w:tcPr>
          <w:p w:rsidR="00127B30" w:rsidRPr="0063782C" w:rsidRDefault="00127B30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95/60</w:t>
            </w:r>
          </w:p>
        </w:tc>
        <w:tc>
          <w:tcPr>
            <w:tcW w:w="985" w:type="dxa"/>
            <w:shd w:val="clear" w:color="auto" w:fill="auto"/>
          </w:tcPr>
          <w:p w:rsidR="00127B30" w:rsidRPr="0063782C" w:rsidRDefault="00FE6335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95/60</w:t>
            </w:r>
          </w:p>
        </w:tc>
        <w:tc>
          <w:tcPr>
            <w:tcW w:w="960" w:type="dxa"/>
            <w:shd w:val="clear" w:color="auto" w:fill="auto"/>
          </w:tcPr>
          <w:p w:rsidR="00127B30" w:rsidRPr="0063782C" w:rsidRDefault="00FE6335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160/120</w:t>
            </w:r>
          </w:p>
        </w:tc>
        <w:tc>
          <w:tcPr>
            <w:tcW w:w="962" w:type="dxa"/>
            <w:shd w:val="clear" w:color="auto" w:fill="auto"/>
          </w:tcPr>
          <w:p w:rsidR="00127B30" w:rsidRPr="0063782C" w:rsidRDefault="00FE6335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110/90</w:t>
            </w:r>
          </w:p>
        </w:tc>
      </w:tr>
      <w:tr w:rsidR="00A33B2E" w:rsidRPr="0063782C" w:rsidTr="0063782C">
        <w:tc>
          <w:tcPr>
            <w:tcW w:w="2160" w:type="dxa"/>
            <w:shd w:val="clear" w:color="auto" w:fill="auto"/>
          </w:tcPr>
          <w:p w:rsidR="00127B30" w:rsidRPr="0063782C" w:rsidRDefault="00FE6335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передний</w:t>
            </w:r>
          </w:p>
        </w:tc>
        <w:tc>
          <w:tcPr>
            <w:tcW w:w="838" w:type="dxa"/>
            <w:shd w:val="clear" w:color="auto" w:fill="auto"/>
          </w:tcPr>
          <w:p w:rsidR="00127B30" w:rsidRPr="0063782C" w:rsidRDefault="00FE6335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105/70</w:t>
            </w:r>
          </w:p>
        </w:tc>
        <w:tc>
          <w:tcPr>
            <w:tcW w:w="840" w:type="dxa"/>
            <w:shd w:val="clear" w:color="auto" w:fill="auto"/>
          </w:tcPr>
          <w:p w:rsidR="00127B30" w:rsidRPr="0063782C" w:rsidRDefault="00FE6335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105/70</w:t>
            </w:r>
          </w:p>
        </w:tc>
        <w:tc>
          <w:tcPr>
            <w:tcW w:w="840" w:type="dxa"/>
            <w:shd w:val="clear" w:color="auto" w:fill="auto"/>
          </w:tcPr>
          <w:p w:rsidR="00127B30" w:rsidRPr="0063782C" w:rsidRDefault="00FE6335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105/70</w:t>
            </w:r>
          </w:p>
        </w:tc>
        <w:tc>
          <w:tcPr>
            <w:tcW w:w="720" w:type="dxa"/>
            <w:shd w:val="clear" w:color="auto" w:fill="auto"/>
          </w:tcPr>
          <w:p w:rsidR="00127B30" w:rsidRPr="0063782C" w:rsidRDefault="00FE6335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95/60</w:t>
            </w:r>
          </w:p>
        </w:tc>
        <w:tc>
          <w:tcPr>
            <w:tcW w:w="956" w:type="dxa"/>
            <w:shd w:val="clear" w:color="auto" w:fill="auto"/>
          </w:tcPr>
          <w:p w:rsidR="00127B30" w:rsidRPr="0063782C" w:rsidRDefault="00FE6335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95/60</w:t>
            </w:r>
          </w:p>
        </w:tc>
        <w:tc>
          <w:tcPr>
            <w:tcW w:w="939" w:type="dxa"/>
            <w:shd w:val="clear" w:color="auto" w:fill="auto"/>
          </w:tcPr>
          <w:p w:rsidR="00127B30" w:rsidRPr="0063782C" w:rsidRDefault="00FE6335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95/60</w:t>
            </w:r>
          </w:p>
        </w:tc>
        <w:tc>
          <w:tcPr>
            <w:tcW w:w="985" w:type="dxa"/>
            <w:shd w:val="clear" w:color="auto" w:fill="auto"/>
          </w:tcPr>
          <w:p w:rsidR="00127B30" w:rsidRPr="0063782C" w:rsidRDefault="00FE6335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95/60</w:t>
            </w:r>
          </w:p>
        </w:tc>
        <w:tc>
          <w:tcPr>
            <w:tcW w:w="960" w:type="dxa"/>
            <w:shd w:val="clear" w:color="auto" w:fill="auto"/>
          </w:tcPr>
          <w:p w:rsidR="00127B30" w:rsidRPr="0063782C" w:rsidRDefault="00FE6335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160/120</w:t>
            </w:r>
          </w:p>
        </w:tc>
        <w:tc>
          <w:tcPr>
            <w:tcW w:w="962" w:type="dxa"/>
            <w:shd w:val="clear" w:color="auto" w:fill="auto"/>
          </w:tcPr>
          <w:p w:rsidR="00127B30" w:rsidRPr="0063782C" w:rsidRDefault="00FE6335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95/60</w:t>
            </w:r>
          </w:p>
        </w:tc>
      </w:tr>
      <w:tr w:rsidR="00A33B2E" w:rsidRPr="0063782C" w:rsidTr="0063782C">
        <w:tc>
          <w:tcPr>
            <w:tcW w:w="2160" w:type="dxa"/>
            <w:shd w:val="clear" w:color="auto" w:fill="auto"/>
          </w:tcPr>
          <w:p w:rsidR="00127B30" w:rsidRPr="0063782C" w:rsidRDefault="00FE6335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Рулевое управление</w:t>
            </w:r>
          </w:p>
        </w:tc>
        <w:tc>
          <w:tcPr>
            <w:tcW w:w="838" w:type="dxa"/>
            <w:shd w:val="clear" w:color="auto" w:fill="auto"/>
          </w:tcPr>
          <w:p w:rsidR="00127B30" w:rsidRPr="0063782C" w:rsidRDefault="00FE6335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80/55</w:t>
            </w:r>
          </w:p>
        </w:tc>
        <w:tc>
          <w:tcPr>
            <w:tcW w:w="840" w:type="dxa"/>
            <w:shd w:val="clear" w:color="auto" w:fill="auto"/>
          </w:tcPr>
          <w:p w:rsidR="00127B30" w:rsidRPr="0063782C" w:rsidRDefault="00FE6335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80/55</w:t>
            </w:r>
          </w:p>
        </w:tc>
        <w:tc>
          <w:tcPr>
            <w:tcW w:w="840" w:type="dxa"/>
            <w:shd w:val="clear" w:color="auto" w:fill="auto"/>
          </w:tcPr>
          <w:p w:rsidR="00127B30" w:rsidRPr="0063782C" w:rsidRDefault="00FE6335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80/55</w:t>
            </w:r>
          </w:p>
        </w:tc>
        <w:tc>
          <w:tcPr>
            <w:tcW w:w="720" w:type="dxa"/>
            <w:shd w:val="clear" w:color="auto" w:fill="auto"/>
          </w:tcPr>
          <w:p w:rsidR="00127B30" w:rsidRPr="0063782C" w:rsidRDefault="00FE6335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60/45</w:t>
            </w:r>
          </w:p>
        </w:tc>
        <w:tc>
          <w:tcPr>
            <w:tcW w:w="956" w:type="dxa"/>
            <w:shd w:val="clear" w:color="auto" w:fill="auto"/>
          </w:tcPr>
          <w:p w:rsidR="00127B30" w:rsidRPr="0063782C" w:rsidRDefault="00FE6335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70/50</w:t>
            </w:r>
          </w:p>
        </w:tc>
        <w:tc>
          <w:tcPr>
            <w:tcW w:w="939" w:type="dxa"/>
            <w:shd w:val="clear" w:color="auto" w:fill="auto"/>
          </w:tcPr>
          <w:p w:rsidR="00127B30" w:rsidRPr="0063782C" w:rsidRDefault="00FE6335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70/50</w:t>
            </w:r>
          </w:p>
        </w:tc>
        <w:tc>
          <w:tcPr>
            <w:tcW w:w="985" w:type="dxa"/>
            <w:shd w:val="clear" w:color="auto" w:fill="auto"/>
          </w:tcPr>
          <w:p w:rsidR="00127B30" w:rsidRPr="0063782C" w:rsidRDefault="00FE6335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70/50</w:t>
            </w:r>
          </w:p>
        </w:tc>
        <w:tc>
          <w:tcPr>
            <w:tcW w:w="960" w:type="dxa"/>
            <w:shd w:val="clear" w:color="auto" w:fill="auto"/>
          </w:tcPr>
          <w:p w:rsidR="00127B30" w:rsidRPr="0063782C" w:rsidRDefault="00FE6335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160/120</w:t>
            </w:r>
          </w:p>
        </w:tc>
        <w:tc>
          <w:tcPr>
            <w:tcW w:w="962" w:type="dxa"/>
            <w:shd w:val="clear" w:color="auto" w:fill="auto"/>
          </w:tcPr>
          <w:p w:rsidR="00127B30" w:rsidRPr="0063782C" w:rsidRDefault="00FE6335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110/90</w:t>
            </w:r>
          </w:p>
        </w:tc>
      </w:tr>
      <w:tr w:rsidR="00A33B2E" w:rsidRPr="0063782C" w:rsidTr="0063782C">
        <w:tc>
          <w:tcPr>
            <w:tcW w:w="2160" w:type="dxa"/>
            <w:shd w:val="clear" w:color="auto" w:fill="auto"/>
          </w:tcPr>
          <w:p w:rsidR="00127B30" w:rsidRPr="0063782C" w:rsidRDefault="00FE6335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Самосвальный механизм</w:t>
            </w:r>
          </w:p>
        </w:tc>
        <w:tc>
          <w:tcPr>
            <w:tcW w:w="838" w:type="dxa"/>
            <w:shd w:val="clear" w:color="auto" w:fill="auto"/>
          </w:tcPr>
          <w:p w:rsidR="00127B30" w:rsidRPr="0063782C" w:rsidRDefault="00FE6335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____</w:t>
            </w:r>
          </w:p>
        </w:tc>
        <w:tc>
          <w:tcPr>
            <w:tcW w:w="840" w:type="dxa"/>
            <w:shd w:val="clear" w:color="auto" w:fill="auto"/>
          </w:tcPr>
          <w:p w:rsidR="00127B30" w:rsidRPr="0063782C" w:rsidRDefault="00FE6335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____</w:t>
            </w:r>
          </w:p>
        </w:tc>
        <w:tc>
          <w:tcPr>
            <w:tcW w:w="840" w:type="dxa"/>
            <w:shd w:val="clear" w:color="auto" w:fill="auto"/>
          </w:tcPr>
          <w:p w:rsidR="00127B30" w:rsidRPr="0063782C" w:rsidRDefault="00FE6335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____</w:t>
            </w:r>
          </w:p>
        </w:tc>
        <w:tc>
          <w:tcPr>
            <w:tcW w:w="720" w:type="dxa"/>
            <w:shd w:val="clear" w:color="auto" w:fill="auto"/>
          </w:tcPr>
          <w:p w:rsidR="00127B30" w:rsidRPr="0063782C" w:rsidRDefault="00FE6335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___</w:t>
            </w:r>
          </w:p>
        </w:tc>
        <w:tc>
          <w:tcPr>
            <w:tcW w:w="956" w:type="dxa"/>
            <w:shd w:val="clear" w:color="auto" w:fill="auto"/>
          </w:tcPr>
          <w:p w:rsidR="00127B30" w:rsidRPr="0063782C" w:rsidRDefault="00FE6335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95/60</w:t>
            </w:r>
          </w:p>
        </w:tc>
        <w:tc>
          <w:tcPr>
            <w:tcW w:w="939" w:type="dxa"/>
            <w:shd w:val="clear" w:color="auto" w:fill="auto"/>
          </w:tcPr>
          <w:p w:rsidR="00127B30" w:rsidRPr="0063782C" w:rsidRDefault="00FE6335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95/60</w:t>
            </w:r>
          </w:p>
        </w:tc>
        <w:tc>
          <w:tcPr>
            <w:tcW w:w="985" w:type="dxa"/>
            <w:shd w:val="clear" w:color="auto" w:fill="auto"/>
          </w:tcPr>
          <w:p w:rsidR="00127B30" w:rsidRPr="0063782C" w:rsidRDefault="00FE6335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95/60</w:t>
            </w:r>
          </w:p>
        </w:tc>
        <w:tc>
          <w:tcPr>
            <w:tcW w:w="960" w:type="dxa"/>
            <w:shd w:val="clear" w:color="auto" w:fill="auto"/>
          </w:tcPr>
          <w:p w:rsidR="00127B30" w:rsidRPr="0063782C" w:rsidRDefault="00FE6335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_____</w:t>
            </w:r>
          </w:p>
        </w:tc>
        <w:tc>
          <w:tcPr>
            <w:tcW w:w="962" w:type="dxa"/>
            <w:shd w:val="clear" w:color="auto" w:fill="auto"/>
          </w:tcPr>
          <w:p w:rsidR="00127B30" w:rsidRPr="0063782C" w:rsidRDefault="00FE6335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_________</w:t>
            </w:r>
          </w:p>
        </w:tc>
      </w:tr>
    </w:tbl>
    <w:p w:rsidR="00A33B2E" w:rsidRDefault="00A33B2E" w:rsidP="00A33B2E">
      <w:pPr>
        <w:spacing w:line="360" w:lineRule="auto"/>
        <w:ind w:firstLine="709"/>
        <w:jc w:val="both"/>
        <w:rPr>
          <w:sz w:val="28"/>
          <w:szCs w:val="28"/>
        </w:rPr>
      </w:pPr>
    </w:p>
    <w:p w:rsidR="00FE6335" w:rsidRPr="00DE2AE4" w:rsidRDefault="00FE6335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Примечания : 1. В числителе указан пробег для новых агрегатов, а в знаменателе – для агрегатов, прошедших ремонт.</w:t>
      </w:r>
    </w:p>
    <w:p w:rsidR="00FE6335" w:rsidRPr="00DE2AE4" w:rsidRDefault="00FE6335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2. Нормы межремонтных пробегов агрегатов :</w:t>
      </w:r>
    </w:p>
    <w:p w:rsidR="00FE6335" w:rsidRPr="00DE2AE4" w:rsidRDefault="00B708A0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а</w:t>
      </w:r>
      <w:r w:rsidR="00FE6335" w:rsidRPr="00DE2AE4">
        <w:rPr>
          <w:sz w:val="28"/>
          <w:szCs w:val="28"/>
        </w:rPr>
        <w:t>) повышаются на 10% при эксплуатации автомобилей на дорогах с усовершенствованными покрытиями.</w:t>
      </w:r>
    </w:p>
    <w:p w:rsidR="00B708A0" w:rsidRPr="00DE2AE4" w:rsidRDefault="00B708A0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б) снижаются на 10% при эксплуатации автомобилей на лесных дорогах, при геологической разведке в отдалённой местности, а также для автомобилей, используемых с одним прицепом.</w:t>
      </w:r>
    </w:p>
    <w:p w:rsidR="00D613CC" w:rsidRPr="00DE2AE4" w:rsidRDefault="00B708A0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в)</w:t>
      </w:r>
      <w:r w:rsidR="00FE6335" w:rsidRPr="00DE2AE4">
        <w:rPr>
          <w:sz w:val="28"/>
          <w:szCs w:val="28"/>
        </w:rPr>
        <w:t xml:space="preserve"> </w:t>
      </w:r>
      <w:r w:rsidRPr="00DE2AE4">
        <w:rPr>
          <w:sz w:val="28"/>
          <w:szCs w:val="28"/>
        </w:rPr>
        <w:t>) снижаются на 15% при эксплуатации автомобилей, используемых с двумя прицепами.</w:t>
      </w:r>
    </w:p>
    <w:p w:rsidR="00B708A0" w:rsidRPr="00DE2AE4" w:rsidRDefault="00B708A0" w:rsidP="00A33B2E">
      <w:pPr>
        <w:spacing w:line="360" w:lineRule="auto"/>
        <w:ind w:firstLine="709"/>
        <w:jc w:val="both"/>
        <w:rPr>
          <w:sz w:val="28"/>
          <w:szCs w:val="28"/>
        </w:rPr>
      </w:pPr>
    </w:p>
    <w:p w:rsidR="00A33B2E" w:rsidRDefault="00A33B2E" w:rsidP="00A33B2E">
      <w:pPr>
        <w:spacing w:line="360" w:lineRule="auto"/>
        <w:ind w:firstLine="709"/>
        <w:jc w:val="both"/>
        <w:rPr>
          <w:sz w:val="28"/>
          <w:szCs w:val="28"/>
        </w:rPr>
        <w:sectPr w:rsidR="00A33B2E" w:rsidSect="00DE2AE4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5876AD" w:rsidRPr="00A33B2E" w:rsidRDefault="005876AD" w:rsidP="00A33B2E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A33B2E">
        <w:rPr>
          <w:b/>
          <w:bCs/>
          <w:sz w:val="28"/>
          <w:szCs w:val="28"/>
        </w:rPr>
        <w:t>ТЕХНИЧЕСКОЕ ОБСЛУЖИВАНИЕ АВТОМОБИЛЕЙ.</w:t>
      </w:r>
    </w:p>
    <w:p w:rsidR="00A33B2E" w:rsidRDefault="00A33B2E" w:rsidP="00A33B2E">
      <w:pPr>
        <w:spacing w:line="360" w:lineRule="auto"/>
        <w:ind w:firstLine="709"/>
        <w:jc w:val="both"/>
        <w:rPr>
          <w:sz w:val="28"/>
          <w:szCs w:val="28"/>
        </w:rPr>
      </w:pPr>
    </w:p>
    <w:p w:rsidR="005876AD" w:rsidRPr="00DE2AE4" w:rsidRDefault="005876AD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Техническое обслуживание автомобилей должно обеспечить :</w:t>
      </w:r>
    </w:p>
    <w:p w:rsidR="005876AD" w:rsidRPr="00DE2AE4" w:rsidRDefault="005876AD" w:rsidP="00A33B2E">
      <w:pPr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надёжность автомобиля в эксплуатации и безопасность во время движения в любых условиях ;</w:t>
      </w:r>
    </w:p>
    <w:p w:rsidR="005876AD" w:rsidRPr="00DE2AE4" w:rsidRDefault="005876AD" w:rsidP="00A33B2E">
      <w:pPr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минимальный расход ГСМ и износ резины в процессе эксплуатации ;</w:t>
      </w:r>
    </w:p>
    <w:p w:rsidR="005876AD" w:rsidRPr="00DE2AE4" w:rsidRDefault="003E6DC7" w:rsidP="00A33B2E">
      <w:pPr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максимальный межремонтный пробег.</w:t>
      </w:r>
    </w:p>
    <w:p w:rsidR="003E6DC7" w:rsidRPr="00DE2AE4" w:rsidRDefault="003E6DC7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Техническое обслуживание по видам подразделяется на :</w:t>
      </w:r>
    </w:p>
    <w:p w:rsidR="003E6DC7" w:rsidRPr="00DE2AE4" w:rsidRDefault="003E6DC7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а) ежедневное техническое обслуживание ( ЕО ) ;</w:t>
      </w:r>
    </w:p>
    <w:p w:rsidR="003E6DC7" w:rsidRPr="00DE2AE4" w:rsidRDefault="003E6DC7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б) первое техническое обслуживание ( ТО – 1 ) ;</w:t>
      </w:r>
    </w:p>
    <w:p w:rsidR="003E6DC7" w:rsidRPr="00DE2AE4" w:rsidRDefault="003E6DC7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в) второе техническое обслуживание ( ТО – 2 ) ; </w:t>
      </w:r>
    </w:p>
    <w:p w:rsidR="00B81E5D" w:rsidRPr="00DE2AE4" w:rsidRDefault="003E6DC7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Техническое обслуживание должно производиться по прибытии автомобиля в гараж и тем самым обеспечить его готовность к очередному выходу в эксплуатацию.</w:t>
      </w:r>
    </w:p>
    <w:p w:rsidR="00A33B2E" w:rsidRDefault="00A33B2E" w:rsidP="00A33B2E">
      <w:pPr>
        <w:spacing w:line="360" w:lineRule="auto"/>
        <w:ind w:firstLine="709"/>
        <w:jc w:val="both"/>
        <w:rPr>
          <w:sz w:val="28"/>
          <w:szCs w:val="28"/>
        </w:rPr>
        <w:sectPr w:rsidR="00A33B2E" w:rsidSect="00DE2AE4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B81E5D" w:rsidRPr="00A33B2E" w:rsidRDefault="00B81E5D" w:rsidP="00A33B2E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A33B2E">
        <w:rPr>
          <w:b/>
          <w:bCs/>
          <w:sz w:val="28"/>
          <w:szCs w:val="28"/>
        </w:rPr>
        <w:t>РАБОТЫ, ВЫПОЛНЯЕМЫЕ ПРИ ТЕХНИЧЕСКОМ ОБСЛУЖИВАНИИ АВТОМОБИЛЕЙ</w:t>
      </w:r>
    </w:p>
    <w:p w:rsidR="0002791C" w:rsidRPr="00DE2AE4" w:rsidRDefault="0002791C" w:rsidP="00A33B2E">
      <w:pPr>
        <w:spacing w:line="360" w:lineRule="auto"/>
        <w:ind w:firstLine="709"/>
        <w:jc w:val="both"/>
        <w:rPr>
          <w:sz w:val="28"/>
          <w:szCs w:val="28"/>
        </w:rPr>
      </w:pPr>
    </w:p>
    <w:p w:rsidR="00B81E5D" w:rsidRPr="00A33B2E" w:rsidRDefault="00B81E5D" w:rsidP="00A33B2E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A33B2E">
        <w:rPr>
          <w:b/>
          <w:bCs/>
          <w:sz w:val="28"/>
          <w:szCs w:val="28"/>
        </w:rPr>
        <w:t>ЕЖЕДНЕВНОЕ ОБСЛУЖИВАНИЕ ( ЕО )</w:t>
      </w:r>
      <w:r w:rsidR="00A33B2E" w:rsidRPr="00A33B2E">
        <w:rPr>
          <w:b/>
          <w:bCs/>
          <w:sz w:val="28"/>
          <w:szCs w:val="28"/>
        </w:rPr>
        <w:t xml:space="preserve"> </w:t>
      </w:r>
      <w:r w:rsidRPr="00A33B2E">
        <w:rPr>
          <w:b/>
          <w:bCs/>
          <w:sz w:val="28"/>
          <w:szCs w:val="28"/>
        </w:rPr>
        <w:t>ДВИГАТЕЛЬ</w:t>
      </w:r>
    </w:p>
    <w:p w:rsidR="0002791C" w:rsidRPr="00DE2AE4" w:rsidRDefault="0002791C" w:rsidP="00A33B2E">
      <w:pPr>
        <w:spacing w:line="360" w:lineRule="auto"/>
        <w:ind w:firstLine="709"/>
        <w:jc w:val="both"/>
        <w:rPr>
          <w:sz w:val="28"/>
          <w:szCs w:val="28"/>
        </w:rPr>
      </w:pPr>
    </w:p>
    <w:p w:rsidR="00B81E5D" w:rsidRPr="00DE2AE4" w:rsidRDefault="00266C62" w:rsidP="00A33B2E">
      <w:pPr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Очистить и обтереть двигатель.</w:t>
      </w:r>
    </w:p>
    <w:p w:rsidR="00266C62" w:rsidRPr="00DE2AE4" w:rsidRDefault="00266C62" w:rsidP="00A33B2E">
      <w:pPr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Проверить : а) натяжение ремня вентилятора и компрессора ; б) герметичность соединений карбюратора, топливного насоса, топливопроводов, водяного насоса, шлангов радиатора ; в) исправность привода управления карбюратором ; г) крепления : генератора, реле-регулятора, стартера, сигнала, распределителя и проводов.</w:t>
      </w:r>
    </w:p>
    <w:p w:rsidR="00266C62" w:rsidRPr="00DE2AE4" w:rsidRDefault="00266C62" w:rsidP="00A33B2E">
      <w:pPr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Смазать подшипники вентилятора и водяного насоса.</w:t>
      </w:r>
    </w:p>
    <w:p w:rsidR="00266C62" w:rsidRPr="00DE2AE4" w:rsidRDefault="00266C62" w:rsidP="00A33B2E">
      <w:pPr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Завести двигатель, прослушать его работу и отрегулировать на малых оборотах.</w:t>
      </w:r>
    </w:p>
    <w:p w:rsidR="00266C62" w:rsidRPr="00DE2AE4" w:rsidRDefault="00266C62" w:rsidP="00A33B2E">
      <w:pPr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Повернуть рукоятку фильтра грубой очистки на 2</w:t>
      </w:r>
      <w:r w:rsidR="00FD3EEB" w:rsidRPr="00DE2AE4">
        <w:rPr>
          <w:sz w:val="28"/>
          <w:szCs w:val="28"/>
        </w:rPr>
        <w:t xml:space="preserve"> </w:t>
      </w:r>
      <w:r w:rsidRPr="00DE2AE4">
        <w:rPr>
          <w:sz w:val="28"/>
          <w:szCs w:val="28"/>
        </w:rPr>
        <w:t>-</w:t>
      </w:r>
      <w:r w:rsidR="00FD3EEB" w:rsidRPr="00DE2AE4">
        <w:rPr>
          <w:sz w:val="28"/>
          <w:szCs w:val="28"/>
        </w:rPr>
        <w:t xml:space="preserve"> </w:t>
      </w:r>
      <w:r w:rsidRPr="00DE2AE4">
        <w:rPr>
          <w:sz w:val="28"/>
          <w:szCs w:val="28"/>
        </w:rPr>
        <w:t>4 оборота на прогретом двигателе.</w:t>
      </w:r>
    </w:p>
    <w:p w:rsidR="0002791C" w:rsidRPr="00DE2AE4" w:rsidRDefault="0002791C" w:rsidP="00A33B2E">
      <w:pPr>
        <w:spacing w:line="360" w:lineRule="auto"/>
        <w:ind w:firstLine="709"/>
        <w:jc w:val="both"/>
        <w:rPr>
          <w:sz w:val="28"/>
          <w:szCs w:val="28"/>
        </w:rPr>
      </w:pPr>
    </w:p>
    <w:p w:rsidR="0002791C" w:rsidRPr="00A33B2E" w:rsidRDefault="00F518EF" w:rsidP="00A33B2E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A33B2E">
        <w:rPr>
          <w:b/>
          <w:bCs/>
          <w:sz w:val="28"/>
          <w:szCs w:val="28"/>
        </w:rPr>
        <w:t>ПЕРВОЕ ТЕХНИЧЕСКОЕ ОБСЛУЖИВАНИЕ ( ТО – 1 )</w:t>
      </w:r>
    </w:p>
    <w:p w:rsidR="00F518EF" w:rsidRPr="00DE2AE4" w:rsidRDefault="00F518EF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</w:t>
      </w:r>
    </w:p>
    <w:p w:rsidR="00F518EF" w:rsidRPr="00DE2AE4" w:rsidRDefault="00F518EF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В первое техническое обслуживание, кроме операций ЕО, входят дополнительные работы, перечисленные ниже</w:t>
      </w:r>
    </w:p>
    <w:p w:rsidR="00A33B2E" w:rsidRDefault="00A33B2E" w:rsidP="00A33B2E">
      <w:pPr>
        <w:spacing w:line="360" w:lineRule="auto"/>
        <w:jc w:val="both"/>
        <w:rPr>
          <w:sz w:val="20"/>
          <w:szCs w:val="20"/>
        </w:rPr>
        <w:sectPr w:rsidR="00A33B2E" w:rsidSect="00DE2AE4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W w:w="0" w:type="auto"/>
        <w:tblInd w:w="-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0"/>
        <w:gridCol w:w="2700"/>
        <w:gridCol w:w="2983"/>
      </w:tblGrid>
      <w:tr w:rsidR="00F518EF" w:rsidRPr="0063782C" w:rsidTr="0063782C">
        <w:tc>
          <w:tcPr>
            <w:tcW w:w="4320" w:type="dxa"/>
            <w:shd w:val="clear" w:color="auto" w:fill="auto"/>
          </w:tcPr>
          <w:p w:rsidR="00F518EF" w:rsidRPr="0063782C" w:rsidRDefault="00F518EF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Проверить и довести до нормы</w:t>
            </w:r>
          </w:p>
        </w:tc>
        <w:tc>
          <w:tcPr>
            <w:tcW w:w="2700" w:type="dxa"/>
            <w:shd w:val="clear" w:color="auto" w:fill="auto"/>
          </w:tcPr>
          <w:p w:rsidR="00F518EF" w:rsidRPr="0063782C" w:rsidRDefault="00F518EF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закрепить или подтянуть (по потребности )</w:t>
            </w:r>
          </w:p>
        </w:tc>
        <w:tc>
          <w:tcPr>
            <w:tcW w:w="2983" w:type="dxa"/>
            <w:shd w:val="clear" w:color="auto" w:fill="auto"/>
          </w:tcPr>
          <w:p w:rsidR="00F518EF" w:rsidRPr="0063782C" w:rsidRDefault="00F518EF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Смазать, долить или сменить смазку</w:t>
            </w:r>
          </w:p>
        </w:tc>
      </w:tr>
      <w:tr w:rsidR="00F518EF" w:rsidRPr="0063782C" w:rsidTr="0063782C">
        <w:trPr>
          <w:trHeight w:val="11111"/>
        </w:trPr>
        <w:tc>
          <w:tcPr>
            <w:tcW w:w="4320" w:type="dxa"/>
            <w:shd w:val="clear" w:color="auto" w:fill="auto"/>
          </w:tcPr>
          <w:p w:rsidR="00F518EF" w:rsidRPr="0063782C" w:rsidRDefault="00F518EF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Проверить и отрегулировать работу двигателя. Проверить герметичность</w:t>
            </w:r>
            <w:r w:rsidR="00641A73" w:rsidRPr="0063782C">
              <w:rPr>
                <w:sz w:val="20"/>
                <w:szCs w:val="20"/>
              </w:rPr>
              <w:t xml:space="preserve"> соединений ; отсутствие подтекания горючего, масла, охлаждающей жидкости ; герметичность соединений и состояние : корпусов фильтров тонкой и грубой очистки масла ( спустить отстой ), маслопроводов масляного радиатора и его крана.</w:t>
            </w:r>
          </w:p>
          <w:p w:rsidR="00641A73" w:rsidRPr="0063782C" w:rsidRDefault="00641A73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 xml:space="preserve">Проверить состояние элемента фильтра тонкой очистки, корпусов топливных фильтров ( спустить отстой из корпуса ). Проверить : состояние радиатора, водяного насоса и шлангов; состояние и натяжение ремня вентилятора; действие жалюзи, герметичность </w:t>
            </w:r>
            <w:r w:rsidR="005B68E9" w:rsidRPr="0063782C">
              <w:rPr>
                <w:sz w:val="20"/>
                <w:szCs w:val="20"/>
              </w:rPr>
              <w:t>соединений и состояние деталей карбюратора, топливопроводов; действие привода дроссельной заслонки; состояние воздухоочистителя; для дизелей дополнительно проверить действие привода управления насос-форсунками и приводов служебного и аварийного остановов двигателя</w:t>
            </w:r>
          </w:p>
        </w:tc>
        <w:tc>
          <w:tcPr>
            <w:tcW w:w="2700" w:type="dxa"/>
            <w:shd w:val="clear" w:color="auto" w:fill="auto"/>
          </w:tcPr>
          <w:p w:rsidR="005B68E9" w:rsidRPr="0063782C" w:rsidRDefault="005B68E9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Подтянуть крепления двигателя, вентилятора, карбюратора, топливного насоса, воздушного фильтра.</w:t>
            </w:r>
          </w:p>
          <w:p w:rsidR="005B68E9" w:rsidRPr="0063782C" w:rsidRDefault="005B68E9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Подтянуть болты и гайки шпилек головки блока; болты крепления впускного и выпускного трубопроводов; болты крепления радиатора и масляного картера</w:t>
            </w:r>
          </w:p>
        </w:tc>
        <w:tc>
          <w:tcPr>
            <w:tcW w:w="2983" w:type="dxa"/>
            <w:shd w:val="clear" w:color="auto" w:fill="auto"/>
          </w:tcPr>
          <w:p w:rsidR="00F518EF" w:rsidRPr="0063782C" w:rsidRDefault="005B68E9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 xml:space="preserve">Долить смазку в картер двигателя или заменить (по графику). Смазать подшипники вала вентилятора и водяного насоса. Смазать опоры валика привода дроссельной заслонки. Смазать оси педали привода </w:t>
            </w:r>
            <w:r w:rsidR="008C49C7" w:rsidRPr="0063782C">
              <w:rPr>
                <w:sz w:val="20"/>
                <w:szCs w:val="20"/>
              </w:rPr>
              <w:t>дроссельной заслонки.</w:t>
            </w:r>
          </w:p>
        </w:tc>
      </w:tr>
    </w:tbl>
    <w:p w:rsidR="0002791C" w:rsidRPr="00DE2AE4" w:rsidRDefault="0002791C" w:rsidP="00A33B2E">
      <w:pPr>
        <w:spacing w:line="360" w:lineRule="auto"/>
        <w:ind w:firstLine="709"/>
        <w:jc w:val="both"/>
        <w:rPr>
          <w:sz w:val="28"/>
          <w:szCs w:val="28"/>
        </w:rPr>
      </w:pPr>
    </w:p>
    <w:p w:rsidR="00A33B2E" w:rsidRDefault="00A33B2E" w:rsidP="00A33B2E">
      <w:pPr>
        <w:spacing w:line="360" w:lineRule="auto"/>
        <w:ind w:firstLine="709"/>
        <w:jc w:val="both"/>
        <w:rPr>
          <w:sz w:val="28"/>
          <w:szCs w:val="28"/>
        </w:rPr>
        <w:sectPr w:rsidR="00A33B2E" w:rsidSect="00DE2AE4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8C49C7" w:rsidRPr="00A33B2E" w:rsidRDefault="008C49C7" w:rsidP="00A33B2E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A33B2E">
        <w:rPr>
          <w:b/>
          <w:bCs/>
          <w:sz w:val="28"/>
          <w:szCs w:val="28"/>
        </w:rPr>
        <w:t>ВТОРОЕ ТЕХНИЧЕСКОЕ ОБСЛУЖИВАНИЕ ( ТО – 2 )</w:t>
      </w:r>
    </w:p>
    <w:p w:rsidR="00A33B2E" w:rsidRDefault="00A33B2E" w:rsidP="00A33B2E">
      <w:pPr>
        <w:spacing w:line="360" w:lineRule="auto"/>
        <w:ind w:firstLine="709"/>
        <w:jc w:val="both"/>
        <w:rPr>
          <w:sz w:val="28"/>
          <w:szCs w:val="28"/>
        </w:rPr>
      </w:pPr>
    </w:p>
    <w:p w:rsidR="008C49C7" w:rsidRPr="00DE2AE4" w:rsidRDefault="008C49C7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при втором техническом обслуживании производятся все операции ТО-1 и дополнительно работы, перечисленные ниже.</w:t>
      </w:r>
    </w:p>
    <w:tbl>
      <w:tblPr>
        <w:tblW w:w="0" w:type="auto"/>
        <w:tblInd w:w="-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3060"/>
        <w:gridCol w:w="2623"/>
      </w:tblGrid>
      <w:tr w:rsidR="008C49C7" w:rsidRPr="0063782C" w:rsidTr="0063782C">
        <w:tc>
          <w:tcPr>
            <w:tcW w:w="4140" w:type="dxa"/>
            <w:shd w:val="clear" w:color="auto" w:fill="auto"/>
          </w:tcPr>
          <w:p w:rsidR="008C49C7" w:rsidRPr="0063782C" w:rsidRDefault="008C49C7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Проверить и довести до нормы</w:t>
            </w:r>
          </w:p>
        </w:tc>
        <w:tc>
          <w:tcPr>
            <w:tcW w:w="3060" w:type="dxa"/>
            <w:shd w:val="clear" w:color="auto" w:fill="auto"/>
          </w:tcPr>
          <w:p w:rsidR="008C49C7" w:rsidRPr="0063782C" w:rsidRDefault="008C49C7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закрепить или подтянуть (по потребности )</w:t>
            </w:r>
          </w:p>
        </w:tc>
        <w:tc>
          <w:tcPr>
            <w:tcW w:w="2623" w:type="dxa"/>
            <w:shd w:val="clear" w:color="auto" w:fill="auto"/>
          </w:tcPr>
          <w:p w:rsidR="008C49C7" w:rsidRPr="0063782C" w:rsidRDefault="008C49C7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Смазать, долить или сменить смазку</w:t>
            </w:r>
          </w:p>
        </w:tc>
      </w:tr>
      <w:tr w:rsidR="008C49C7" w:rsidRPr="0063782C" w:rsidTr="0063782C">
        <w:tc>
          <w:tcPr>
            <w:tcW w:w="4140" w:type="dxa"/>
            <w:shd w:val="clear" w:color="auto" w:fill="auto"/>
          </w:tcPr>
          <w:p w:rsidR="008C49C7" w:rsidRPr="0063782C" w:rsidRDefault="008C49C7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Промыть фильтр грубой очиски масла и воздухоочиститель; промыть фильтр тонкой очистки масла и заменить элемент. Очистить системе вентиляции картера. Очистить и промыть карбюратор и топливные фильтры. Отрегулировать обороты вала при холостом ходе двигателя.</w:t>
            </w:r>
            <w:r w:rsidR="00950680" w:rsidRPr="0063782C">
              <w:rPr>
                <w:sz w:val="20"/>
                <w:szCs w:val="20"/>
              </w:rPr>
              <w:t xml:space="preserve"> Для дизелей дополнительно проверить циркуляцию и давление топлива в магистрали; заменить фильтрующие топливные элементы, проверить момент начала подачи топлива насос-форсунками, установку их реек и валика управления рейками, величины зазоров между клапанами и коромыслом</w:t>
            </w:r>
            <w:r w:rsidRPr="0063782C">
              <w:rPr>
                <w:sz w:val="20"/>
                <w:szCs w:val="20"/>
              </w:rPr>
              <w:t xml:space="preserve"> </w:t>
            </w:r>
          </w:p>
        </w:tc>
        <w:tc>
          <w:tcPr>
            <w:tcW w:w="3060" w:type="dxa"/>
            <w:shd w:val="clear" w:color="auto" w:fill="auto"/>
          </w:tcPr>
          <w:p w:rsidR="008C49C7" w:rsidRPr="0063782C" w:rsidRDefault="00950680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Подтянуть крепления радиатора, водяного насоса, топливного фильтра и насоса, кронштейнов вала и педали управления дроссельной заслонкой, головку блока двигателя; впускной и выпускной трубопроводы, приёмной трубы и глушителя</w:t>
            </w:r>
          </w:p>
        </w:tc>
        <w:tc>
          <w:tcPr>
            <w:tcW w:w="2623" w:type="dxa"/>
            <w:shd w:val="clear" w:color="auto" w:fill="auto"/>
          </w:tcPr>
          <w:p w:rsidR="008C49C7" w:rsidRPr="0063782C" w:rsidRDefault="00950680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Заменить смазку в картере двигателя (по графику), смазать опоры вала и педали управления дроссельной заслонкой. Заменить масло в воздушном фильтре.</w:t>
            </w:r>
          </w:p>
        </w:tc>
      </w:tr>
    </w:tbl>
    <w:p w:rsidR="00F518EF" w:rsidRPr="00DE2AE4" w:rsidRDefault="00F518EF" w:rsidP="00A33B2E">
      <w:pPr>
        <w:spacing w:line="360" w:lineRule="auto"/>
        <w:ind w:firstLine="709"/>
        <w:jc w:val="both"/>
        <w:rPr>
          <w:sz w:val="28"/>
          <w:szCs w:val="28"/>
        </w:rPr>
      </w:pPr>
    </w:p>
    <w:p w:rsidR="00B81E5D" w:rsidRPr="00DE2AE4" w:rsidRDefault="00D42214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Техническое обслуживание двигателя состоит из крепёжных, смазочных, заправочных, контрольно-осмотровых и регулировочных работ. Цель обслуживания – содержание двигателя в таком состоянии, которое способствовало бы получению необходимой мощности, экономичности и превышению норм межремонтных пробегов. Большое внимание должно уделяться своевременному</w:t>
      </w:r>
      <w:r w:rsidR="00740073" w:rsidRPr="00DE2AE4">
        <w:rPr>
          <w:sz w:val="28"/>
          <w:szCs w:val="28"/>
        </w:rPr>
        <w:t xml:space="preserve"> выявлению и устранению неисправностей. Обслуживание механизмов двигателя должно проводиться тщательно, при широком использовании контрольно-измерительных приборов и специального оборудования.</w:t>
      </w:r>
    </w:p>
    <w:p w:rsidR="00740073" w:rsidRPr="00DE2AE4" w:rsidRDefault="00740073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Прослушивание двигателя.</w:t>
      </w:r>
    </w:p>
    <w:p w:rsidR="00DB1F34" w:rsidRPr="00DE2AE4" w:rsidRDefault="00740073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После наружного осмотра двигатель следует прогреть до нормальной температуры ( 70-80 % ) и прослушать его работу на различных оборотах. Для прослушивания стуков и шумов применяют трубочные или стержневые стетоскопы. По характеру стука или шума и в зависимости от места его возникновения можно определить неисправность двигателя. Для прослушивания прикасаются слуховым наконечником стетоскопа к различным местам двигателя.</w:t>
      </w:r>
      <w:r w:rsidR="00DB1F34" w:rsidRPr="00DE2AE4">
        <w:rPr>
          <w:sz w:val="28"/>
          <w:szCs w:val="28"/>
        </w:rPr>
        <w:t xml:space="preserve"> Основные сведения по проверке двигателя стетоскопом приведены в таб.</w:t>
      </w:r>
    </w:p>
    <w:p w:rsidR="00DB1F34" w:rsidRDefault="00DB1F34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Данные для проверки двигателя стетоскопом</w:t>
      </w:r>
    </w:p>
    <w:p w:rsidR="00A33B2E" w:rsidRPr="00DE2AE4" w:rsidRDefault="00A33B2E" w:rsidP="00A33B2E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10620" w:type="dxa"/>
        <w:tblInd w:w="-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1920"/>
        <w:gridCol w:w="1440"/>
        <w:gridCol w:w="2640"/>
        <w:gridCol w:w="3000"/>
      </w:tblGrid>
      <w:tr w:rsidR="00011F76" w:rsidRPr="0063782C" w:rsidTr="0063782C">
        <w:tc>
          <w:tcPr>
            <w:tcW w:w="1620" w:type="dxa"/>
            <w:shd w:val="clear" w:color="auto" w:fill="auto"/>
          </w:tcPr>
          <w:p w:rsidR="00DB1F34" w:rsidRPr="0063782C" w:rsidRDefault="00F81304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Детали, между которыми проверяется зазор</w:t>
            </w:r>
          </w:p>
        </w:tc>
        <w:tc>
          <w:tcPr>
            <w:tcW w:w="1920" w:type="dxa"/>
            <w:shd w:val="clear" w:color="auto" w:fill="auto"/>
          </w:tcPr>
          <w:p w:rsidR="00DB1F34" w:rsidRPr="0063782C" w:rsidRDefault="00F81304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Место прослушивания</w:t>
            </w:r>
          </w:p>
        </w:tc>
        <w:tc>
          <w:tcPr>
            <w:tcW w:w="1440" w:type="dxa"/>
            <w:shd w:val="clear" w:color="auto" w:fill="auto"/>
          </w:tcPr>
          <w:p w:rsidR="00DB1F34" w:rsidRPr="0063782C" w:rsidRDefault="00F81304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Режим работы двигателя</w:t>
            </w:r>
          </w:p>
        </w:tc>
        <w:tc>
          <w:tcPr>
            <w:tcW w:w="2640" w:type="dxa"/>
            <w:shd w:val="clear" w:color="auto" w:fill="auto"/>
          </w:tcPr>
          <w:p w:rsidR="00DB1F34" w:rsidRPr="0063782C" w:rsidRDefault="00F81304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Характер стука (при ненормальном зазоре)</w:t>
            </w:r>
          </w:p>
        </w:tc>
        <w:tc>
          <w:tcPr>
            <w:tcW w:w="3000" w:type="dxa"/>
            <w:shd w:val="clear" w:color="auto" w:fill="auto"/>
          </w:tcPr>
          <w:p w:rsidR="00DB1F34" w:rsidRPr="0063782C" w:rsidRDefault="00F81304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заключение</w:t>
            </w:r>
          </w:p>
        </w:tc>
      </w:tr>
      <w:tr w:rsidR="00011F76" w:rsidRPr="0063782C" w:rsidTr="0063782C">
        <w:trPr>
          <w:trHeight w:val="2156"/>
        </w:trPr>
        <w:tc>
          <w:tcPr>
            <w:tcW w:w="1620" w:type="dxa"/>
            <w:shd w:val="clear" w:color="auto" w:fill="auto"/>
          </w:tcPr>
          <w:p w:rsidR="00DB1F34" w:rsidRPr="0063782C" w:rsidRDefault="00F81304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Коренные подшипники -шейка коленчатого вала</w:t>
            </w:r>
          </w:p>
        </w:tc>
        <w:tc>
          <w:tcPr>
            <w:tcW w:w="1920" w:type="dxa"/>
            <w:shd w:val="clear" w:color="auto" w:fill="auto"/>
          </w:tcPr>
          <w:p w:rsidR="00DB1F34" w:rsidRPr="0063782C" w:rsidRDefault="00F81304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Нижняя часть блока цилиндров вблизи плоскости разъема картера двигателя</w:t>
            </w:r>
          </w:p>
        </w:tc>
        <w:tc>
          <w:tcPr>
            <w:tcW w:w="1440" w:type="dxa"/>
            <w:shd w:val="clear" w:color="auto" w:fill="auto"/>
          </w:tcPr>
          <w:p w:rsidR="00DB1F34" w:rsidRPr="0063782C" w:rsidRDefault="00F81304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Резко изменять обороты двигателя</w:t>
            </w:r>
          </w:p>
        </w:tc>
        <w:tc>
          <w:tcPr>
            <w:tcW w:w="2640" w:type="dxa"/>
            <w:shd w:val="clear" w:color="auto" w:fill="auto"/>
          </w:tcPr>
          <w:p w:rsidR="00DB1F34" w:rsidRPr="0063782C" w:rsidRDefault="00F81304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Глухой стук низкого тона</w:t>
            </w:r>
          </w:p>
        </w:tc>
        <w:tc>
          <w:tcPr>
            <w:tcW w:w="3000" w:type="dxa"/>
            <w:shd w:val="clear" w:color="auto" w:fill="auto"/>
          </w:tcPr>
          <w:p w:rsidR="00DB1F34" w:rsidRPr="0063782C" w:rsidRDefault="00F81304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К эксплуатации не допускается, так как может произойти разрушение баббита, задир шеек коленчатого вала</w:t>
            </w:r>
          </w:p>
        </w:tc>
      </w:tr>
      <w:tr w:rsidR="00011F76" w:rsidRPr="0063782C" w:rsidTr="0063782C">
        <w:trPr>
          <w:trHeight w:val="2146"/>
        </w:trPr>
        <w:tc>
          <w:tcPr>
            <w:tcW w:w="1620" w:type="dxa"/>
            <w:shd w:val="clear" w:color="auto" w:fill="auto"/>
          </w:tcPr>
          <w:p w:rsidR="00DB1F34" w:rsidRPr="0063782C" w:rsidRDefault="00F81304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Шатунные подшипники – коленчатый вал</w:t>
            </w:r>
          </w:p>
        </w:tc>
        <w:tc>
          <w:tcPr>
            <w:tcW w:w="1920" w:type="dxa"/>
            <w:shd w:val="clear" w:color="auto" w:fill="auto"/>
          </w:tcPr>
          <w:p w:rsidR="00DB1F34" w:rsidRPr="0063782C" w:rsidRDefault="00F81304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По линии движения поршня в зонах, соответствующих верхнему и нижнему положению поршневого пальца</w:t>
            </w:r>
          </w:p>
        </w:tc>
        <w:tc>
          <w:tcPr>
            <w:tcW w:w="1440" w:type="dxa"/>
            <w:shd w:val="clear" w:color="auto" w:fill="auto"/>
          </w:tcPr>
          <w:p w:rsidR="00DB1F34" w:rsidRPr="0063782C" w:rsidRDefault="00F81304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Резко изменять обороты двигателя</w:t>
            </w:r>
          </w:p>
        </w:tc>
        <w:tc>
          <w:tcPr>
            <w:tcW w:w="2640" w:type="dxa"/>
            <w:shd w:val="clear" w:color="auto" w:fill="auto"/>
          </w:tcPr>
          <w:p w:rsidR="00DB1F34" w:rsidRPr="0063782C" w:rsidRDefault="00F81304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Стук среднего тона, более резкий и звонкий, чем стук коренных подшипников</w:t>
            </w:r>
            <w:r w:rsidR="00011F76" w:rsidRPr="0063782C">
              <w:rPr>
                <w:sz w:val="20"/>
                <w:szCs w:val="20"/>
              </w:rPr>
              <w:t>; при выключении зажигания стук прекращается или значительно уменьшается</w:t>
            </w:r>
          </w:p>
        </w:tc>
        <w:tc>
          <w:tcPr>
            <w:tcW w:w="3000" w:type="dxa"/>
            <w:shd w:val="clear" w:color="auto" w:fill="auto"/>
          </w:tcPr>
          <w:p w:rsidR="00DB1F34" w:rsidRPr="0063782C" w:rsidRDefault="00F81304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К эксплуатации не допускается, так как может произойти разрушение баббита, задир шеек коленчатого вала</w:t>
            </w:r>
          </w:p>
        </w:tc>
      </w:tr>
      <w:tr w:rsidR="00011F76" w:rsidRPr="0063782C" w:rsidTr="0063782C">
        <w:trPr>
          <w:trHeight w:val="2342"/>
        </w:trPr>
        <w:tc>
          <w:tcPr>
            <w:tcW w:w="1620" w:type="dxa"/>
            <w:shd w:val="clear" w:color="auto" w:fill="auto"/>
          </w:tcPr>
          <w:p w:rsidR="00DB1F34" w:rsidRPr="0063782C" w:rsidRDefault="00011F76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Поршень - цилиндр</w:t>
            </w:r>
          </w:p>
        </w:tc>
        <w:tc>
          <w:tcPr>
            <w:tcW w:w="1920" w:type="dxa"/>
            <w:shd w:val="clear" w:color="auto" w:fill="auto"/>
          </w:tcPr>
          <w:p w:rsidR="00DB1F34" w:rsidRPr="0063782C" w:rsidRDefault="00011F76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В верхней части блока цилиндров со стороны, противоположной распределительному валу (зона 2)</w:t>
            </w:r>
          </w:p>
        </w:tc>
        <w:tc>
          <w:tcPr>
            <w:tcW w:w="1440" w:type="dxa"/>
            <w:shd w:val="clear" w:color="auto" w:fill="auto"/>
          </w:tcPr>
          <w:p w:rsidR="00DB1F34" w:rsidRPr="0063782C" w:rsidRDefault="00011F76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Малые обороты холостого хода на холодном двигателе</w:t>
            </w:r>
          </w:p>
        </w:tc>
        <w:tc>
          <w:tcPr>
            <w:tcW w:w="2640" w:type="dxa"/>
            <w:shd w:val="clear" w:color="auto" w:fill="auto"/>
          </w:tcPr>
          <w:p w:rsidR="00DB1F34" w:rsidRPr="0063782C" w:rsidRDefault="00011F76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Сухой, щелкающий стук, уменьшающийся по мере</w:t>
            </w:r>
            <w:r w:rsidR="00DE2AE4" w:rsidRPr="0063782C">
              <w:rPr>
                <w:sz w:val="20"/>
                <w:szCs w:val="20"/>
              </w:rPr>
              <w:t xml:space="preserve"> </w:t>
            </w:r>
            <w:r w:rsidRPr="0063782C">
              <w:rPr>
                <w:sz w:val="20"/>
                <w:szCs w:val="20"/>
              </w:rPr>
              <w:t>прогрева двигателя; при сильном износе стук уменьшается, но будет прослушиваться также на прогретом двигателе</w:t>
            </w:r>
          </w:p>
        </w:tc>
        <w:tc>
          <w:tcPr>
            <w:tcW w:w="3000" w:type="dxa"/>
            <w:shd w:val="clear" w:color="auto" w:fill="auto"/>
          </w:tcPr>
          <w:p w:rsidR="00DB1F34" w:rsidRPr="0063782C" w:rsidRDefault="007A4D29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К эксплуатации допускается. При этом увеличивается расход масла и горючего</w:t>
            </w:r>
          </w:p>
        </w:tc>
      </w:tr>
      <w:tr w:rsidR="00011F76" w:rsidRPr="0063782C" w:rsidTr="0063782C">
        <w:trPr>
          <w:trHeight w:val="2413"/>
        </w:trPr>
        <w:tc>
          <w:tcPr>
            <w:tcW w:w="1620" w:type="dxa"/>
            <w:shd w:val="clear" w:color="auto" w:fill="auto"/>
          </w:tcPr>
          <w:p w:rsidR="00DB1F34" w:rsidRPr="0063782C" w:rsidRDefault="00011F76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Поршневой палец - шатун</w:t>
            </w:r>
          </w:p>
        </w:tc>
        <w:tc>
          <w:tcPr>
            <w:tcW w:w="1920" w:type="dxa"/>
            <w:shd w:val="clear" w:color="auto" w:fill="auto"/>
          </w:tcPr>
          <w:p w:rsidR="00DB1F34" w:rsidRPr="0063782C" w:rsidRDefault="007A4D29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В верхней части блока цилиндров</w:t>
            </w:r>
          </w:p>
        </w:tc>
        <w:tc>
          <w:tcPr>
            <w:tcW w:w="1440" w:type="dxa"/>
            <w:shd w:val="clear" w:color="auto" w:fill="auto"/>
          </w:tcPr>
          <w:p w:rsidR="00DB1F34" w:rsidRPr="0063782C" w:rsidRDefault="007A4D29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Резко изменять обороты двигателя</w:t>
            </w:r>
          </w:p>
        </w:tc>
        <w:tc>
          <w:tcPr>
            <w:tcW w:w="2640" w:type="dxa"/>
            <w:shd w:val="clear" w:color="auto" w:fill="auto"/>
          </w:tcPr>
          <w:p w:rsidR="00DB1F34" w:rsidRPr="0063782C" w:rsidRDefault="007A4D29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Резкий металлический стук, пропадающий при выключении зажигания</w:t>
            </w:r>
          </w:p>
        </w:tc>
        <w:tc>
          <w:tcPr>
            <w:tcW w:w="3000" w:type="dxa"/>
            <w:shd w:val="clear" w:color="auto" w:fill="auto"/>
          </w:tcPr>
          <w:p w:rsidR="00DB1F34" w:rsidRPr="0063782C" w:rsidRDefault="007A4D29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К эксплуатации не допускается, так как происходит разрушение бобышек поршня и ускоряется износ подшипников и шеек коленчатого вала</w:t>
            </w:r>
          </w:p>
        </w:tc>
      </w:tr>
    </w:tbl>
    <w:p w:rsidR="00A33B2E" w:rsidRDefault="00A33B2E" w:rsidP="00A33B2E">
      <w:pPr>
        <w:spacing w:line="360" w:lineRule="auto"/>
        <w:jc w:val="both"/>
        <w:rPr>
          <w:sz w:val="20"/>
          <w:szCs w:val="20"/>
        </w:rPr>
        <w:sectPr w:rsidR="00A33B2E" w:rsidSect="00DE2AE4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W w:w="10620" w:type="dxa"/>
        <w:tblInd w:w="-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1920"/>
        <w:gridCol w:w="1440"/>
        <w:gridCol w:w="2640"/>
        <w:gridCol w:w="3000"/>
      </w:tblGrid>
      <w:tr w:rsidR="00011F76" w:rsidRPr="0063782C" w:rsidTr="0063782C">
        <w:tc>
          <w:tcPr>
            <w:tcW w:w="1620" w:type="dxa"/>
            <w:shd w:val="clear" w:color="auto" w:fill="auto"/>
          </w:tcPr>
          <w:p w:rsidR="00DB1F34" w:rsidRPr="0063782C" w:rsidRDefault="00011F76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Подшипники – шейки распределительного вала</w:t>
            </w:r>
          </w:p>
        </w:tc>
        <w:tc>
          <w:tcPr>
            <w:tcW w:w="1920" w:type="dxa"/>
            <w:shd w:val="clear" w:color="auto" w:fill="auto"/>
          </w:tcPr>
          <w:p w:rsidR="00DB1F34" w:rsidRPr="0063782C" w:rsidRDefault="007A4D29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В местах расположения подшипников распределительного вала</w:t>
            </w:r>
          </w:p>
        </w:tc>
        <w:tc>
          <w:tcPr>
            <w:tcW w:w="1440" w:type="dxa"/>
            <w:shd w:val="clear" w:color="auto" w:fill="auto"/>
          </w:tcPr>
          <w:p w:rsidR="00DB1F34" w:rsidRPr="0063782C" w:rsidRDefault="007A4D29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Малые обороты холостого хода</w:t>
            </w:r>
          </w:p>
        </w:tc>
        <w:tc>
          <w:tcPr>
            <w:tcW w:w="2640" w:type="dxa"/>
            <w:shd w:val="clear" w:color="auto" w:fill="auto"/>
          </w:tcPr>
          <w:p w:rsidR="00DB1F34" w:rsidRPr="0063782C" w:rsidRDefault="007A4D29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Ясно слышный стук в зонах расположения подшипников</w:t>
            </w:r>
          </w:p>
        </w:tc>
        <w:tc>
          <w:tcPr>
            <w:tcW w:w="3000" w:type="dxa"/>
            <w:shd w:val="clear" w:color="auto" w:fill="auto"/>
          </w:tcPr>
          <w:p w:rsidR="00DB1F34" w:rsidRPr="0063782C" w:rsidRDefault="007A4D29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К эксплуатации</w:t>
            </w:r>
            <w:r w:rsidR="00DE2AE4" w:rsidRPr="0063782C">
              <w:rPr>
                <w:sz w:val="20"/>
                <w:szCs w:val="20"/>
              </w:rPr>
              <w:t xml:space="preserve"> </w:t>
            </w:r>
            <w:r w:rsidRPr="0063782C">
              <w:rPr>
                <w:sz w:val="20"/>
                <w:szCs w:val="20"/>
              </w:rPr>
              <w:t>допускается, но будет происходить усиленный износ подшипников и шеек распределительного вала</w:t>
            </w:r>
          </w:p>
        </w:tc>
      </w:tr>
      <w:tr w:rsidR="00011F76" w:rsidRPr="0063782C" w:rsidTr="0063782C">
        <w:tc>
          <w:tcPr>
            <w:tcW w:w="1620" w:type="dxa"/>
            <w:shd w:val="clear" w:color="auto" w:fill="auto"/>
          </w:tcPr>
          <w:p w:rsidR="00DB1F34" w:rsidRPr="0063782C" w:rsidRDefault="00011F76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Клапан - толкатель</w:t>
            </w:r>
          </w:p>
        </w:tc>
        <w:tc>
          <w:tcPr>
            <w:tcW w:w="1920" w:type="dxa"/>
            <w:shd w:val="clear" w:color="auto" w:fill="auto"/>
          </w:tcPr>
          <w:p w:rsidR="00DB1F34" w:rsidRPr="0063782C" w:rsidRDefault="00F423A4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В верхней плоскости блока цилиндров (ближе к плоскости разъёма). В верхнее-клапанном двигателе – в зонах расположения клапанов на крышке головки блока ( зона 1)</w:t>
            </w:r>
          </w:p>
        </w:tc>
        <w:tc>
          <w:tcPr>
            <w:tcW w:w="1440" w:type="dxa"/>
            <w:shd w:val="clear" w:color="auto" w:fill="auto"/>
          </w:tcPr>
          <w:p w:rsidR="00DB1F34" w:rsidRPr="0063782C" w:rsidRDefault="00F423A4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Малые обороты холостого хода</w:t>
            </w:r>
          </w:p>
        </w:tc>
        <w:tc>
          <w:tcPr>
            <w:tcW w:w="2640" w:type="dxa"/>
            <w:shd w:val="clear" w:color="auto" w:fill="auto"/>
          </w:tcPr>
          <w:p w:rsidR="00DB1F34" w:rsidRPr="0063782C" w:rsidRDefault="00F423A4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 xml:space="preserve">Отчётливый звонкий стук </w:t>
            </w:r>
          </w:p>
        </w:tc>
        <w:tc>
          <w:tcPr>
            <w:tcW w:w="3000" w:type="dxa"/>
            <w:shd w:val="clear" w:color="auto" w:fill="auto"/>
          </w:tcPr>
          <w:p w:rsidR="00DB1F34" w:rsidRPr="0063782C" w:rsidRDefault="00F423A4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К эксплуатации</w:t>
            </w:r>
            <w:r w:rsidR="00DE2AE4" w:rsidRPr="0063782C">
              <w:rPr>
                <w:sz w:val="20"/>
                <w:szCs w:val="20"/>
              </w:rPr>
              <w:t xml:space="preserve"> </w:t>
            </w:r>
            <w:r w:rsidRPr="0063782C">
              <w:rPr>
                <w:sz w:val="20"/>
                <w:szCs w:val="20"/>
              </w:rPr>
              <w:t>допускается. По возможности клапан отрегулировать. В противном случае будет происходить усиленный износ гнёзд и головок клапанов</w:t>
            </w:r>
          </w:p>
        </w:tc>
      </w:tr>
      <w:tr w:rsidR="00011F76" w:rsidRPr="0063782C" w:rsidTr="0063782C">
        <w:tc>
          <w:tcPr>
            <w:tcW w:w="1620" w:type="dxa"/>
            <w:shd w:val="clear" w:color="auto" w:fill="auto"/>
          </w:tcPr>
          <w:p w:rsidR="00DB1F34" w:rsidRPr="0063782C" w:rsidRDefault="00011F76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Клапан - втулка</w:t>
            </w:r>
          </w:p>
        </w:tc>
        <w:tc>
          <w:tcPr>
            <w:tcW w:w="1920" w:type="dxa"/>
            <w:shd w:val="clear" w:color="auto" w:fill="auto"/>
          </w:tcPr>
          <w:p w:rsidR="00DB1F34" w:rsidRPr="0063782C" w:rsidRDefault="00F423A4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В местах расположения втулок клапанов</w:t>
            </w:r>
          </w:p>
        </w:tc>
        <w:tc>
          <w:tcPr>
            <w:tcW w:w="1440" w:type="dxa"/>
            <w:shd w:val="clear" w:color="auto" w:fill="auto"/>
          </w:tcPr>
          <w:p w:rsidR="00DB1F34" w:rsidRPr="0063782C" w:rsidRDefault="00F423A4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Малые обороты холостого хода</w:t>
            </w:r>
          </w:p>
        </w:tc>
        <w:tc>
          <w:tcPr>
            <w:tcW w:w="2640" w:type="dxa"/>
            <w:shd w:val="clear" w:color="auto" w:fill="auto"/>
          </w:tcPr>
          <w:p w:rsidR="00DB1F34" w:rsidRPr="0063782C" w:rsidRDefault="00F423A4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Глухой стук</w:t>
            </w:r>
          </w:p>
        </w:tc>
        <w:tc>
          <w:tcPr>
            <w:tcW w:w="3000" w:type="dxa"/>
            <w:shd w:val="clear" w:color="auto" w:fill="auto"/>
          </w:tcPr>
          <w:p w:rsidR="00DB1F34" w:rsidRPr="0063782C" w:rsidRDefault="00F423A4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К эксплуатации</w:t>
            </w:r>
            <w:r w:rsidR="00DE2AE4" w:rsidRPr="0063782C">
              <w:rPr>
                <w:sz w:val="20"/>
                <w:szCs w:val="20"/>
              </w:rPr>
              <w:t xml:space="preserve"> </w:t>
            </w:r>
            <w:r w:rsidRPr="0063782C">
              <w:rPr>
                <w:sz w:val="20"/>
                <w:szCs w:val="20"/>
              </w:rPr>
              <w:t xml:space="preserve">допускается, но возможно обеднение горючей смеси из-за подсоса воздуха через зазоры между втулками и стержнями </w:t>
            </w:r>
            <w:r w:rsidR="00D1394D" w:rsidRPr="0063782C">
              <w:rPr>
                <w:sz w:val="20"/>
                <w:szCs w:val="20"/>
              </w:rPr>
              <w:t xml:space="preserve">впускных клапанов ; заедание впускных клапанов вследствие усиленного отложения нагара </w:t>
            </w:r>
          </w:p>
        </w:tc>
      </w:tr>
    </w:tbl>
    <w:p w:rsidR="00FD3EEB" w:rsidRPr="00DE2AE4" w:rsidRDefault="00FD3EEB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рис.1 Блок цилиндров и головка блока </w:t>
      </w:r>
      <w:r w:rsidRPr="00DE2AE4">
        <w:rPr>
          <w:sz w:val="28"/>
          <w:szCs w:val="28"/>
          <w:lang w:val="en-US"/>
        </w:rPr>
        <w:t>V</w:t>
      </w:r>
      <w:r w:rsidRPr="00DE2AE4">
        <w:rPr>
          <w:sz w:val="28"/>
          <w:szCs w:val="28"/>
        </w:rPr>
        <w:t>-образного двигателя: 1-блок цилиндров;</w:t>
      </w:r>
      <w:r w:rsidR="00DE2AE4" w:rsidRPr="00DE2AE4">
        <w:rPr>
          <w:sz w:val="28"/>
          <w:szCs w:val="28"/>
        </w:rPr>
        <w:t xml:space="preserve"> </w:t>
      </w:r>
      <w:r w:rsidRPr="00DE2AE4">
        <w:rPr>
          <w:sz w:val="28"/>
          <w:szCs w:val="28"/>
        </w:rPr>
        <w:t>2-прокладка головки блока; 3-камера сгорания;4- головка блока;5- гильза цилиндра;6-уплотнительное кольцо; 7- шпильки.</w:t>
      </w:r>
      <w:r w:rsidR="00DE2AE4" w:rsidRPr="00DE2AE4">
        <w:rPr>
          <w:sz w:val="28"/>
          <w:szCs w:val="28"/>
        </w:rPr>
        <w:t xml:space="preserve"> </w:t>
      </w:r>
    </w:p>
    <w:p w:rsidR="00A33B2E" w:rsidRDefault="00A33B2E" w:rsidP="00A33B2E">
      <w:pPr>
        <w:spacing w:line="360" w:lineRule="auto"/>
        <w:ind w:firstLine="709"/>
        <w:jc w:val="both"/>
        <w:rPr>
          <w:sz w:val="28"/>
          <w:szCs w:val="28"/>
        </w:rPr>
      </w:pPr>
    </w:p>
    <w:p w:rsidR="00205942" w:rsidRPr="00DE2AE4" w:rsidRDefault="00D1394D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Подтяжка гаек и болтов головки цилиндров.</w:t>
      </w:r>
    </w:p>
    <w:p w:rsidR="00D1394D" w:rsidRPr="00DE2AE4" w:rsidRDefault="00D1394D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Подтяжку гаек и болтов головки цилиндров у двигателей с </w:t>
      </w:r>
      <w:r w:rsidR="00D26743" w:rsidRPr="00DE2AE4">
        <w:rPr>
          <w:sz w:val="28"/>
          <w:szCs w:val="28"/>
        </w:rPr>
        <w:t>алюминиевыми</w:t>
      </w:r>
      <w:r w:rsidRPr="00DE2AE4">
        <w:rPr>
          <w:sz w:val="28"/>
          <w:szCs w:val="28"/>
        </w:rPr>
        <w:t xml:space="preserve"> головками следует производить на </w:t>
      </w:r>
      <w:r w:rsidR="00D26743" w:rsidRPr="00DE2AE4">
        <w:rPr>
          <w:sz w:val="28"/>
          <w:szCs w:val="28"/>
        </w:rPr>
        <w:t>холодном двигателе, а у двигателей с чугунными головками – на прогретом.</w:t>
      </w:r>
    </w:p>
    <w:p w:rsidR="00D26743" w:rsidRPr="00DE2AE4" w:rsidRDefault="00D26743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Подтяжку рекомендуется производить динамометрическим ключом, величины крутящих моментов при этом должны быть в пределах, указанных</w:t>
      </w:r>
    </w:p>
    <w:p w:rsidR="003120F8" w:rsidRPr="00DE2AE4" w:rsidRDefault="00D26743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в табл. При отсутствии динамометрического ключа можно пользоваться ключом</w:t>
      </w:r>
      <w:r w:rsidR="003120F8" w:rsidRPr="00DE2AE4">
        <w:rPr>
          <w:sz w:val="28"/>
          <w:szCs w:val="28"/>
        </w:rPr>
        <w:t>, имеющим ручку длиной не свыше 300 мм.</w:t>
      </w:r>
    </w:p>
    <w:p w:rsidR="00F92FD3" w:rsidRPr="00DE2AE4" w:rsidRDefault="00F92FD3" w:rsidP="00A33B2E">
      <w:pPr>
        <w:spacing w:line="360" w:lineRule="auto"/>
        <w:ind w:firstLine="709"/>
        <w:jc w:val="both"/>
        <w:rPr>
          <w:sz w:val="28"/>
          <w:szCs w:val="28"/>
        </w:rPr>
      </w:pPr>
    </w:p>
    <w:p w:rsidR="00F92FD3" w:rsidRPr="00DE2AE4" w:rsidRDefault="00F92FD3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Величины крутящих моментов для затяжки гаек головки блока</w:t>
      </w:r>
    </w:p>
    <w:tbl>
      <w:tblPr>
        <w:tblW w:w="0" w:type="auto"/>
        <w:tblInd w:w="-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3120F8" w:rsidRPr="0063782C" w:rsidTr="0063782C">
        <w:tc>
          <w:tcPr>
            <w:tcW w:w="4785" w:type="dxa"/>
            <w:shd w:val="clear" w:color="auto" w:fill="auto"/>
          </w:tcPr>
          <w:p w:rsidR="003120F8" w:rsidRPr="0063782C" w:rsidRDefault="003120F8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Двигатель автомобиля</w:t>
            </w:r>
          </w:p>
        </w:tc>
        <w:tc>
          <w:tcPr>
            <w:tcW w:w="4786" w:type="dxa"/>
            <w:shd w:val="clear" w:color="auto" w:fill="auto"/>
          </w:tcPr>
          <w:p w:rsidR="003120F8" w:rsidRPr="0063782C" w:rsidRDefault="003120F8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Момент затяжки гаек или болтов головки цилиндров ( в кг)</w:t>
            </w:r>
          </w:p>
        </w:tc>
      </w:tr>
      <w:tr w:rsidR="003120F8" w:rsidRPr="0063782C" w:rsidTr="0063782C">
        <w:tc>
          <w:tcPr>
            <w:tcW w:w="4785" w:type="dxa"/>
            <w:shd w:val="clear" w:color="auto" w:fill="auto"/>
          </w:tcPr>
          <w:p w:rsidR="003120F8" w:rsidRPr="0063782C" w:rsidRDefault="003120F8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Москвич-401 и 402</w:t>
            </w:r>
          </w:p>
        </w:tc>
        <w:tc>
          <w:tcPr>
            <w:tcW w:w="4786" w:type="dxa"/>
            <w:shd w:val="clear" w:color="auto" w:fill="auto"/>
          </w:tcPr>
          <w:p w:rsidR="003120F8" w:rsidRPr="0063782C" w:rsidRDefault="003120F8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6,25- 7,00</w:t>
            </w:r>
          </w:p>
        </w:tc>
      </w:tr>
      <w:tr w:rsidR="003120F8" w:rsidRPr="0063782C" w:rsidTr="0063782C">
        <w:tc>
          <w:tcPr>
            <w:tcW w:w="4785" w:type="dxa"/>
            <w:shd w:val="clear" w:color="auto" w:fill="auto"/>
          </w:tcPr>
          <w:p w:rsidR="003120F8" w:rsidRPr="0063782C" w:rsidRDefault="003120F8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москвич – 407</w:t>
            </w:r>
          </w:p>
        </w:tc>
        <w:tc>
          <w:tcPr>
            <w:tcW w:w="4786" w:type="dxa"/>
            <w:shd w:val="clear" w:color="auto" w:fill="auto"/>
          </w:tcPr>
          <w:p w:rsidR="003120F8" w:rsidRPr="0063782C" w:rsidRDefault="003120F8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7,25 -8,00</w:t>
            </w:r>
          </w:p>
        </w:tc>
      </w:tr>
      <w:tr w:rsidR="003120F8" w:rsidRPr="0063782C" w:rsidTr="0063782C">
        <w:tc>
          <w:tcPr>
            <w:tcW w:w="4785" w:type="dxa"/>
            <w:shd w:val="clear" w:color="auto" w:fill="auto"/>
          </w:tcPr>
          <w:p w:rsidR="003120F8" w:rsidRPr="0063782C" w:rsidRDefault="003120F8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М-</w:t>
            </w:r>
            <w:r w:rsidR="00F92FD3" w:rsidRPr="0063782C">
              <w:rPr>
                <w:sz w:val="20"/>
                <w:szCs w:val="20"/>
              </w:rPr>
              <w:t>20, ГАЗ</w:t>
            </w:r>
            <w:r w:rsidRPr="0063782C">
              <w:rPr>
                <w:sz w:val="20"/>
                <w:szCs w:val="20"/>
              </w:rPr>
              <w:t>- 69</w:t>
            </w:r>
            <w:r w:rsidR="00F92FD3" w:rsidRPr="0063782C">
              <w:rPr>
                <w:sz w:val="20"/>
                <w:szCs w:val="20"/>
              </w:rPr>
              <w:t>, УАЗ- 450Д, ГАЗ- 12, ГАЗ-51А ,ЗИЛ- 150, ЗИЛ- 164, Урал, ЗИЛ- 375М, ЗИЛ- 151, ЗИЛ- 157, ЗИЛ-158</w:t>
            </w:r>
          </w:p>
        </w:tc>
        <w:tc>
          <w:tcPr>
            <w:tcW w:w="4786" w:type="dxa"/>
            <w:shd w:val="clear" w:color="auto" w:fill="auto"/>
          </w:tcPr>
          <w:p w:rsidR="003120F8" w:rsidRPr="0063782C" w:rsidRDefault="00F92FD3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6,70- 7,20</w:t>
            </w:r>
          </w:p>
          <w:p w:rsidR="00F92FD3" w:rsidRPr="0063782C" w:rsidRDefault="00F92FD3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10,0- 12,00</w:t>
            </w:r>
          </w:p>
        </w:tc>
      </w:tr>
      <w:tr w:rsidR="003120F8" w:rsidRPr="0063782C" w:rsidTr="0063782C">
        <w:tc>
          <w:tcPr>
            <w:tcW w:w="4785" w:type="dxa"/>
            <w:shd w:val="clear" w:color="auto" w:fill="auto"/>
          </w:tcPr>
          <w:p w:rsidR="003120F8" w:rsidRPr="0063782C" w:rsidRDefault="00F92FD3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МАЗ- 200, ЯАЗ- 210</w:t>
            </w:r>
          </w:p>
        </w:tc>
        <w:tc>
          <w:tcPr>
            <w:tcW w:w="4786" w:type="dxa"/>
            <w:shd w:val="clear" w:color="auto" w:fill="auto"/>
          </w:tcPr>
          <w:p w:rsidR="003120F8" w:rsidRPr="0063782C" w:rsidRDefault="00F92FD3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22,0- 24,0</w:t>
            </w:r>
          </w:p>
        </w:tc>
      </w:tr>
    </w:tbl>
    <w:p w:rsidR="00D26743" w:rsidRPr="00DE2AE4" w:rsidRDefault="00D26743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</w:t>
      </w:r>
    </w:p>
    <w:p w:rsidR="00F92FD3" w:rsidRPr="00DE2AE4" w:rsidRDefault="00F92FD3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Удаление нагара из камер </w:t>
      </w:r>
      <w:r w:rsidR="00701BFC" w:rsidRPr="00DE2AE4">
        <w:rPr>
          <w:sz w:val="28"/>
          <w:szCs w:val="28"/>
        </w:rPr>
        <w:t>сгорания двигателя.</w:t>
      </w:r>
    </w:p>
    <w:p w:rsidR="00701BFC" w:rsidRPr="00DE2AE4" w:rsidRDefault="00DE2AE4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</w:t>
      </w:r>
      <w:r w:rsidR="00701BFC" w:rsidRPr="00DE2AE4">
        <w:rPr>
          <w:sz w:val="28"/>
          <w:szCs w:val="28"/>
        </w:rPr>
        <w:t>На внутренней поверхности камеры сжатия в головке цилиндров и на днищах поршней образуется нагар. При исправном состоянии двигателя, при применении бензина и масла ( хорошего качества) отложения нагара невели-</w:t>
      </w:r>
    </w:p>
    <w:p w:rsidR="00701BFC" w:rsidRPr="00DE2AE4" w:rsidRDefault="00701BFC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ки. В случае нарушений в двигателе этих условий может образоваться толстый слой нагара, вызывающий сильную детонацию, уменьшение мощности двигателя и уве</w:t>
      </w:r>
      <w:r w:rsidR="0003119C" w:rsidRPr="00DE2AE4">
        <w:rPr>
          <w:sz w:val="28"/>
          <w:szCs w:val="28"/>
        </w:rPr>
        <w:t>личение расхода топлива. Нагар образуется значительно быстрее при эксплуатации автомобиля в городе, чем в загородных условиях. Более того, при загородных поездках с повышенной скоростью ранее образовавшийся нагар выгорает и головка самоочищается.</w:t>
      </w:r>
    </w:p>
    <w:p w:rsidR="0003119C" w:rsidRPr="00DE2AE4" w:rsidRDefault="0003119C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Образовавшийся нагар можно удалить во время поездки на высокой скорости. При наличии высококачественного бензина (А-72, А-74) самоочистка происходит после пробега 150-200 км.</w:t>
      </w:r>
    </w:p>
    <w:p w:rsidR="009B2B23" w:rsidRPr="00DE2AE4" w:rsidRDefault="0003119C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Если </w:t>
      </w:r>
      <w:r w:rsidR="009B2B23" w:rsidRPr="00DE2AE4">
        <w:rPr>
          <w:sz w:val="28"/>
          <w:szCs w:val="28"/>
        </w:rPr>
        <w:t>самоочистка не произошла, то для удаления нагара на 4-6 часов необходимо залить в каждый цилиндр прогретого двигателя по 100 г смеси керосина, ацетона и автола в разных дозах. Затем завести двигатель и работать, пока не прекратится</w:t>
      </w:r>
      <w:r w:rsidR="00DE2AE4" w:rsidRPr="00DE2AE4">
        <w:rPr>
          <w:sz w:val="28"/>
          <w:szCs w:val="28"/>
        </w:rPr>
        <w:t xml:space="preserve"> </w:t>
      </w:r>
      <w:r w:rsidR="009B2B23" w:rsidRPr="00DE2AE4">
        <w:rPr>
          <w:sz w:val="28"/>
          <w:szCs w:val="28"/>
        </w:rPr>
        <w:t>выход дыма. После этого спустить масло, заменить фильтры, промыть всю систему соляркой и заправить чистым маслом.</w:t>
      </w:r>
    </w:p>
    <w:p w:rsidR="009B2B23" w:rsidRPr="00DE2AE4" w:rsidRDefault="009B2B23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Если самоочистка не произошла, то для удаления нагара необходимо снять головку цилиндров и очистить головку и днище поршней.</w:t>
      </w:r>
    </w:p>
    <w:p w:rsidR="00502764" w:rsidRPr="00DE2AE4" w:rsidRDefault="009B2B23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При работе на этилированном бензине на головках </w:t>
      </w:r>
      <w:r w:rsidR="00502764" w:rsidRPr="00DE2AE4">
        <w:rPr>
          <w:sz w:val="28"/>
          <w:szCs w:val="28"/>
        </w:rPr>
        <w:t>выпускных клапанов образуются отложения соединений свинца серого или серобурого цвета.</w:t>
      </w:r>
    </w:p>
    <w:p w:rsidR="00502764" w:rsidRPr="00DE2AE4" w:rsidRDefault="00502764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При значительном скоплении свинцовых отложений может произойти прогорание клапанов.</w:t>
      </w:r>
    </w:p>
    <w:p w:rsidR="0003119C" w:rsidRPr="00DE2AE4" w:rsidRDefault="00502764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Во избежание отравления пылью или кусочками сухого нагара, которые могут попасть в органы дыхания, рекомендуется нагар перед соскабливанием</w:t>
      </w:r>
    </w:p>
    <w:p w:rsidR="00502764" w:rsidRPr="00DE2AE4" w:rsidRDefault="00502764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из камер сгорания, поршней</w:t>
      </w:r>
      <w:r w:rsidR="00DE2AE4" w:rsidRPr="00DE2AE4">
        <w:rPr>
          <w:sz w:val="28"/>
          <w:szCs w:val="28"/>
        </w:rPr>
        <w:t xml:space="preserve"> </w:t>
      </w:r>
      <w:r w:rsidRPr="00DE2AE4">
        <w:rPr>
          <w:sz w:val="28"/>
          <w:szCs w:val="28"/>
        </w:rPr>
        <w:t>и клапанов</w:t>
      </w:r>
      <w:r w:rsidR="006C4075" w:rsidRPr="00DE2AE4">
        <w:rPr>
          <w:sz w:val="28"/>
          <w:szCs w:val="28"/>
        </w:rPr>
        <w:t xml:space="preserve"> смачивать керосином.</w:t>
      </w:r>
    </w:p>
    <w:p w:rsidR="006C4075" w:rsidRPr="00DE2AE4" w:rsidRDefault="006C4075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Для уменьшения отложений свинца полезно периодически работать (несколько сот километров) на неэтилированном бензине.</w:t>
      </w:r>
    </w:p>
    <w:p w:rsidR="006C4075" w:rsidRPr="00DE2AE4" w:rsidRDefault="006C4075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Быстрое повторное образование нагара означает, что двигатель нуждается в ремонте (прежде всего в чистке или смене поршневых колец). </w:t>
      </w:r>
    </w:p>
    <w:p w:rsidR="006C4075" w:rsidRPr="00DE2AE4" w:rsidRDefault="006C4075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Увеличение расхода масла двигателем не всегда является следствием износа поршневых колец или цилиндров</w:t>
      </w:r>
      <w:r w:rsidR="00DE2AE4" w:rsidRPr="00DE2AE4">
        <w:rPr>
          <w:sz w:val="28"/>
          <w:szCs w:val="28"/>
        </w:rPr>
        <w:t xml:space="preserve"> </w:t>
      </w:r>
      <w:r w:rsidRPr="00DE2AE4">
        <w:rPr>
          <w:sz w:val="28"/>
          <w:szCs w:val="28"/>
        </w:rPr>
        <w:t xml:space="preserve">и может происходить из-за закупоривания прорезей в маслосъёмных кольцах. В этом случае следует очистить кольца </w:t>
      </w:r>
      <w:r w:rsidR="00FC2D6D" w:rsidRPr="00DE2AE4">
        <w:rPr>
          <w:sz w:val="28"/>
          <w:szCs w:val="28"/>
        </w:rPr>
        <w:t>от нагара.</w:t>
      </w:r>
    </w:p>
    <w:p w:rsidR="00701BFC" w:rsidRPr="00DE2AE4" w:rsidRDefault="00FC2D6D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Проверка компрессии цилиндров двигателей.</w:t>
      </w:r>
    </w:p>
    <w:p w:rsidR="00FD3EEB" w:rsidRPr="00DE2AE4" w:rsidRDefault="00FD3EEB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Компрессия (величина давления в конце сжатия) характеризует состояние деталей поршневой группы двигателя.</w:t>
      </w:r>
    </w:p>
    <w:p w:rsidR="00FD3EEB" w:rsidRPr="00DE2AE4" w:rsidRDefault="00FD3EEB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Изношенность цилиндров блока, поршней, поршневых колец ( или их залегание в канавках поршней ), а также неплотность прилегания клапанов к сёдлам приводит к уменьшению компрессии в цилиндрах, а следовательно, и к падению мощности двигателя.</w:t>
      </w:r>
    </w:p>
    <w:p w:rsidR="00FD3EEB" w:rsidRPr="00DE2AE4" w:rsidRDefault="00FD3EEB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Кроме того, большая разница компрессии в различных цилиндрах двигателя нарушает равномерность работы двигателя и ускоряет его износ.</w:t>
      </w:r>
    </w:p>
    <w:p w:rsidR="00FD3EEB" w:rsidRPr="00DE2AE4" w:rsidRDefault="00FD3EEB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У исправного двигателя величина компрессии должна соответствовать данным таб., а разница между отдельными цилиндрами не превышать 1,0 , а в дизельных двигателях 2 кг/смІ.</w:t>
      </w:r>
    </w:p>
    <w:p w:rsidR="00FD3EEB" w:rsidRPr="00DE2AE4" w:rsidRDefault="00FD3EEB" w:rsidP="00A33B2E">
      <w:pPr>
        <w:spacing w:line="360" w:lineRule="auto"/>
        <w:ind w:firstLine="709"/>
        <w:jc w:val="both"/>
        <w:rPr>
          <w:sz w:val="28"/>
          <w:szCs w:val="28"/>
        </w:rPr>
      </w:pPr>
    </w:p>
    <w:p w:rsidR="00A33B2E" w:rsidRDefault="00204A80" w:rsidP="00A33B2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304.5pt">
            <v:imagedata r:id="rId8" o:title="" cropbottom="22246f" cropright="-147f" gain="2147483647f" blacklevel="-7864f"/>
          </v:shape>
        </w:pict>
      </w:r>
    </w:p>
    <w:p w:rsidR="00FD3EEB" w:rsidRPr="00DE2AE4" w:rsidRDefault="00A33B2E" w:rsidP="00A33B2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рис.1</w:t>
      </w:r>
      <w:r w:rsidR="00FD3EEB" w:rsidRPr="00DE2AE4">
        <w:rPr>
          <w:sz w:val="28"/>
          <w:szCs w:val="28"/>
        </w:rPr>
        <w:t>.шатунно-поршневая группа: а - дизелей ЯМЗ; б и в- двигателей автомобилей ГАЗ-53А, где даны поршни в сборе с шатуном, устанавливаемые соответственно в первой, второй, третий и четвёртый цилиндры левого блока и в пятый, шестой, седьмой и восьмой цилиндры правого блока; 1- стопорное кольцо; 2- поршневой палец; 3- маслосъёмные кольца; 5- камера сгорания в днище поршня; 6-днище поршня; 7- головка поршня; 8- юбка; 9- поршень; 10- распылитель масла(форсунка); 11-шатун; 12-вкладыши; 13-замков</w:t>
      </w:r>
      <w:r w:rsidR="00015E41" w:rsidRPr="00DE2AE4">
        <w:rPr>
          <w:sz w:val="28"/>
          <w:szCs w:val="28"/>
        </w:rPr>
        <w:t>ая шайба; 14- длинный болт; 15- короткий болт; 16- крышка шатуна; 17- втулка в головке шатуна; 18- надпись на поршне; 19- номер на шатуне; 20- метка на крышке шатуна; 21- шатунный болт.</w:t>
      </w:r>
    </w:p>
    <w:p w:rsidR="00A33B2E" w:rsidRDefault="00A33B2E" w:rsidP="00A33B2E">
      <w:pPr>
        <w:spacing w:line="360" w:lineRule="auto"/>
        <w:ind w:firstLine="709"/>
        <w:jc w:val="both"/>
        <w:rPr>
          <w:sz w:val="28"/>
          <w:szCs w:val="28"/>
        </w:rPr>
      </w:pPr>
    </w:p>
    <w:p w:rsidR="00FD3EEB" w:rsidRPr="00DE2AE4" w:rsidRDefault="00FD3EEB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а-поперечные сечения компрессионных колец и их положения в рабочем состоянии; б-составное маслосъёмное кольцо; в - головка поршня двигателя автомобиля ЗИЛ-130 с поршневыми кольцами; г-схема насосного действия компрессионных колец; д - схема работы маслосъёмных колец;1 -кольцо прямоугольного</w:t>
      </w:r>
    </w:p>
    <w:p w:rsidR="00FD3EEB" w:rsidRPr="00DE2AE4" w:rsidRDefault="00FD3EEB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сечения;2-кольцо с конической наружной поверхностью; 3-кольцо с фаской на внутренней стороне;4-коль-цо с выточкой на внутренней стороне; 1-дискообразное кольцо;2-осевой расширитель; 3-радиальный расширитель; 4-замок кольца; 5-компрессионные кольца; 6-поршень; 7-отверстие в канавке маслосъёмного кольца;</w:t>
      </w:r>
    </w:p>
    <w:p w:rsidR="00FD3EEB" w:rsidRPr="00DE2AE4" w:rsidRDefault="00FD3EEB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8-цилиндр; 9-маслосъёмное кольцо; 10-прорези в кольцо; 11-отверстие в поршне; сплошными стрелками показано направление движения поршня, а штриховыми – масла.</w:t>
      </w:r>
    </w:p>
    <w:p w:rsidR="00FD3EEB" w:rsidRPr="00DE2AE4" w:rsidRDefault="00FD3EEB" w:rsidP="00A33B2E">
      <w:pPr>
        <w:spacing w:line="360" w:lineRule="auto"/>
        <w:ind w:firstLine="709"/>
        <w:jc w:val="both"/>
        <w:rPr>
          <w:sz w:val="28"/>
          <w:szCs w:val="28"/>
        </w:rPr>
      </w:pPr>
    </w:p>
    <w:p w:rsidR="00FD3EEB" w:rsidRPr="00DE2AE4" w:rsidRDefault="00FD3EEB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Данные для проверки компрессии в цилиндрах компрессометром.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1440"/>
        <w:gridCol w:w="2520"/>
      </w:tblGrid>
      <w:tr w:rsidR="00FD3EEB" w:rsidRPr="0063782C" w:rsidTr="0063782C">
        <w:trPr>
          <w:jc w:val="center"/>
        </w:trPr>
        <w:tc>
          <w:tcPr>
            <w:tcW w:w="4248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Двигатель автомобиля</w:t>
            </w:r>
            <w:r w:rsidR="00DE2AE4" w:rsidRPr="0063782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40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Степень сжатия</w:t>
            </w:r>
          </w:p>
        </w:tc>
        <w:tc>
          <w:tcPr>
            <w:tcW w:w="2520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 xml:space="preserve">Давление в </w:t>
            </w:r>
          </w:p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конце сжатия</w:t>
            </w:r>
          </w:p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(в кг/смІ)</w:t>
            </w:r>
          </w:p>
        </w:tc>
      </w:tr>
      <w:tr w:rsidR="00FD3EEB" w:rsidRPr="0063782C" w:rsidTr="0063782C">
        <w:trPr>
          <w:jc w:val="center"/>
        </w:trPr>
        <w:tc>
          <w:tcPr>
            <w:tcW w:w="4248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Москвич - 402 ;</w:t>
            </w:r>
            <w:r w:rsidR="00DE2AE4" w:rsidRPr="0063782C">
              <w:rPr>
                <w:sz w:val="20"/>
                <w:szCs w:val="20"/>
              </w:rPr>
              <w:t xml:space="preserve"> </w:t>
            </w:r>
            <w:r w:rsidRPr="0063782C">
              <w:rPr>
                <w:sz w:val="20"/>
                <w:szCs w:val="20"/>
              </w:rPr>
              <w:t>- 407</w:t>
            </w:r>
          </w:p>
        </w:tc>
        <w:tc>
          <w:tcPr>
            <w:tcW w:w="1440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7,0</w:t>
            </w:r>
          </w:p>
        </w:tc>
        <w:tc>
          <w:tcPr>
            <w:tcW w:w="2520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7,0 - 8,0</w:t>
            </w:r>
          </w:p>
        </w:tc>
      </w:tr>
      <w:tr w:rsidR="00FD3EEB" w:rsidRPr="0063782C" w:rsidTr="0063782C">
        <w:trPr>
          <w:jc w:val="center"/>
        </w:trPr>
        <w:tc>
          <w:tcPr>
            <w:tcW w:w="4248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М-21- Волга</w:t>
            </w:r>
          </w:p>
        </w:tc>
        <w:tc>
          <w:tcPr>
            <w:tcW w:w="1440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6,6</w:t>
            </w:r>
          </w:p>
        </w:tc>
        <w:tc>
          <w:tcPr>
            <w:tcW w:w="2520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7,0 – 7,5</w:t>
            </w:r>
          </w:p>
        </w:tc>
      </w:tr>
      <w:tr w:rsidR="00FD3EEB" w:rsidRPr="0063782C" w:rsidTr="0063782C">
        <w:trPr>
          <w:jc w:val="center"/>
        </w:trPr>
        <w:tc>
          <w:tcPr>
            <w:tcW w:w="4248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М-20-Победа, ГАЗ-69, УАЗ-450</w:t>
            </w:r>
          </w:p>
        </w:tc>
        <w:tc>
          <w:tcPr>
            <w:tcW w:w="1440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6,2</w:t>
            </w:r>
          </w:p>
        </w:tc>
        <w:tc>
          <w:tcPr>
            <w:tcW w:w="2520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6,5 – 7,5</w:t>
            </w:r>
          </w:p>
        </w:tc>
      </w:tr>
      <w:tr w:rsidR="00FD3EEB" w:rsidRPr="0063782C" w:rsidTr="0063782C">
        <w:trPr>
          <w:jc w:val="center"/>
        </w:trPr>
        <w:tc>
          <w:tcPr>
            <w:tcW w:w="4248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ГАЗ-12</w:t>
            </w:r>
          </w:p>
        </w:tc>
        <w:tc>
          <w:tcPr>
            <w:tcW w:w="1440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6,7</w:t>
            </w:r>
          </w:p>
        </w:tc>
        <w:tc>
          <w:tcPr>
            <w:tcW w:w="2520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7,0 -8,0</w:t>
            </w:r>
          </w:p>
        </w:tc>
      </w:tr>
      <w:tr w:rsidR="00FD3EEB" w:rsidRPr="0063782C" w:rsidTr="0063782C">
        <w:trPr>
          <w:jc w:val="center"/>
        </w:trPr>
        <w:tc>
          <w:tcPr>
            <w:tcW w:w="4248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ГАЗ-51А</w:t>
            </w:r>
          </w:p>
        </w:tc>
        <w:tc>
          <w:tcPr>
            <w:tcW w:w="1440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6,2</w:t>
            </w:r>
          </w:p>
        </w:tc>
        <w:tc>
          <w:tcPr>
            <w:tcW w:w="2520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6,5 -7,5</w:t>
            </w:r>
          </w:p>
        </w:tc>
      </w:tr>
      <w:tr w:rsidR="00FD3EEB" w:rsidRPr="0063782C" w:rsidTr="0063782C">
        <w:trPr>
          <w:jc w:val="center"/>
        </w:trPr>
        <w:tc>
          <w:tcPr>
            <w:tcW w:w="4248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ЗИЛ-164, ЗИЛ-150, ЗИЛ-157,ЗИЛ-158</w:t>
            </w:r>
          </w:p>
        </w:tc>
        <w:tc>
          <w:tcPr>
            <w:tcW w:w="1440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6,2</w:t>
            </w:r>
          </w:p>
        </w:tc>
        <w:tc>
          <w:tcPr>
            <w:tcW w:w="2520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6,5 -7,5</w:t>
            </w:r>
          </w:p>
        </w:tc>
      </w:tr>
      <w:tr w:rsidR="00FD3EEB" w:rsidRPr="0063782C" w:rsidTr="0063782C">
        <w:trPr>
          <w:jc w:val="center"/>
        </w:trPr>
        <w:tc>
          <w:tcPr>
            <w:tcW w:w="4248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МАЗ-200, ЯАЗ-210, ЗИЛ-127</w:t>
            </w:r>
          </w:p>
        </w:tc>
        <w:tc>
          <w:tcPr>
            <w:tcW w:w="1440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16,0</w:t>
            </w:r>
          </w:p>
        </w:tc>
        <w:tc>
          <w:tcPr>
            <w:tcW w:w="2520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35,0</w:t>
            </w:r>
          </w:p>
        </w:tc>
      </w:tr>
    </w:tbl>
    <w:p w:rsidR="00FD3EEB" w:rsidRPr="00DE2AE4" w:rsidRDefault="00FD3EEB" w:rsidP="00A33B2E">
      <w:pPr>
        <w:spacing w:line="360" w:lineRule="auto"/>
        <w:ind w:firstLine="709"/>
        <w:jc w:val="both"/>
        <w:rPr>
          <w:sz w:val="28"/>
          <w:szCs w:val="28"/>
        </w:rPr>
      </w:pPr>
    </w:p>
    <w:p w:rsidR="00FD3EEB" w:rsidRPr="00DE2AE4" w:rsidRDefault="00FD3EEB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Проверку компрессии производят при помощи компрессометра в следующем порядке.</w:t>
      </w:r>
    </w:p>
    <w:p w:rsidR="00FD3EEB" w:rsidRPr="00DE2AE4" w:rsidRDefault="00FD3EEB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Карбюраторные двигатели</w:t>
      </w:r>
    </w:p>
    <w:p w:rsidR="00FD3EEB" w:rsidRPr="00DE2AE4" w:rsidRDefault="00FD3EEB" w:rsidP="00A33B2E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Прогреть двигатель до нормальной температуры, после чего вывернуть свечи.</w:t>
      </w:r>
    </w:p>
    <w:p w:rsidR="00FD3EEB" w:rsidRPr="00DE2AE4" w:rsidRDefault="00FD3EEB" w:rsidP="00A33B2E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Полностью открыть воздушную и дроссельную заслонки карбюратора.</w:t>
      </w:r>
    </w:p>
    <w:p w:rsidR="00FD3EEB" w:rsidRPr="00DE2AE4" w:rsidRDefault="00FD3EEB" w:rsidP="00A33B2E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Установить наконечник шланга компрессора в отверстие для свечи первого цилиндра и плотно его прижать.</w:t>
      </w:r>
    </w:p>
    <w:p w:rsidR="00FD3EEB" w:rsidRPr="00DE2AE4" w:rsidRDefault="00FD3EEB" w:rsidP="00A33B2E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Повернуть коленчатый вал 8 - 10 раз стартером или рукоядкой до получения максимального давления воздуха в цилиндре и заметить показания стрелки компрессометра.</w:t>
      </w:r>
    </w:p>
    <w:p w:rsidR="00FD3EEB" w:rsidRPr="00DE2AE4" w:rsidRDefault="00FD3EEB" w:rsidP="00A33B2E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Открыть спусковой клапан компрессометра и выпустить из него воздух, таким же образом проверить компрессию в остальных цилиндрах.</w:t>
      </w:r>
    </w:p>
    <w:p w:rsidR="00FD3EEB" w:rsidRPr="00DE2AE4" w:rsidRDefault="00FD3EEB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Дизельные двигатели</w:t>
      </w:r>
    </w:p>
    <w:p w:rsidR="00FD3EEB" w:rsidRPr="00DE2AE4" w:rsidRDefault="00DE2AE4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</w:t>
      </w:r>
      <w:r w:rsidR="00FD3EEB" w:rsidRPr="00DE2AE4">
        <w:rPr>
          <w:sz w:val="28"/>
          <w:szCs w:val="28"/>
        </w:rPr>
        <w:t>В двигателях ЯАЗ-204 и ЯАЗ-206 для проверки давления сжатия в цилиндрах применяют специальный компрессометр – манометр, который имеет шкалу до 60 кг/смІ. Проверка производится в следующем порядке:</w:t>
      </w:r>
    </w:p>
    <w:p w:rsidR="00FD3EEB" w:rsidRPr="00DE2AE4" w:rsidRDefault="00FD3EEB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1.Прогреть двигатель до нормальной температуры (70-80є):</w:t>
      </w:r>
    </w:p>
    <w:p w:rsidR="00FD3EEB" w:rsidRPr="00DE2AE4" w:rsidRDefault="00FD3EEB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2.Корпус компрессометра вставить на место насос-форсунки в первом цилиндре и зажать его скобой крепления насос – форсунки.</w:t>
      </w:r>
    </w:p>
    <w:p w:rsidR="00FD3EEB" w:rsidRPr="00DE2AE4" w:rsidRDefault="00FD3EEB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3.Ниппели (подводящий и отводящий топливо к форсунке проверяемого цилиндра) соединить между собой.</w:t>
      </w:r>
    </w:p>
    <w:p w:rsidR="00FD3EEB" w:rsidRPr="00DE2AE4" w:rsidRDefault="00FD3EEB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4. Завести двигатель и заметить показания манометра при 500 об/мин коленчатого вала. Поочерёдно замерять компрессию в других цилиндрах.</w:t>
      </w:r>
    </w:p>
    <w:p w:rsidR="00FD3EEB" w:rsidRPr="00DE2AE4" w:rsidRDefault="00FD3EEB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Проверка и регулировка зазоров клапанов двигателей</w:t>
      </w:r>
    </w:p>
    <w:p w:rsidR="00FD3EEB" w:rsidRPr="00DE2AE4" w:rsidRDefault="00FD3EEB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Величина зазоров между клапанами</w:t>
      </w:r>
      <w:r w:rsidR="00DE2AE4" w:rsidRPr="00DE2AE4">
        <w:rPr>
          <w:sz w:val="28"/>
          <w:szCs w:val="28"/>
        </w:rPr>
        <w:t xml:space="preserve"> </w:t>
      </w:r>
      <w:r w:rsidRPr="00DE2AE4">
        <w:rPr>
          <w:sz w:val="28"/>
          <w:szCs w:val="28"/>
        </w:rPr>
        <w:t>и толкателями устанавливается из условия обеспечения плотной посадки клапанов в гнёздах и бесшумной их работы. При проверке щуп, соответствующий зазору максимальной величины (табл.), не должен входить, а щуп, соответствующий минимальному зазору, должен входить в зазор свободно.</w:t>
      </w:r>
      <w:r w:rsidR="00015E41" w:rsidRPr="00DE2AE4">
        <w:rPr>
          <w:sz w:val="28"/>
          <w:szCs w:val="28"/>
        </w:rPr>
        <w:t xml:space="preserve"> </w:t>
      </w:r>
    </w:p>
    <w:p w:rsidR="00015E41" w:rsidRPr="00DE2AE4" w:rsidRDefault="00015E41" w:rsidP="00A33B2E">
      <w:pPr>
        <w:spacing w:line="360" w:lineRule="auto"/>
        <w:ind w:firstLine="709"/>
        <w:jc w:val="both"/>
        <w:rPr>
          <w:sz w:val="28"/>
          <w:szCs w:val="28"/>
        </w:rPr>
      </w:pPr>
    </w:p>
    <w:p w:rsidR="00015E41" w:rsidRPr="00DE2AE4" w:rsidRDefault="00015E41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Величины зазоров между толкателями и клапанами двигателей</w:t>
      </w:r>
    </w:p>
    <w:tbl>
      <w:tblPr>
        <w:tblW w:w="9648" w:type="dxa"/>
        <w:tblInd w:w="-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39"/>
        <w:gridCol w:w="1601"/>
        <w:gridCol w:w="1601"/>
        <w:gridCol w:w="2407"/>
      </w:tblGrid>
      <w:tr w:rsidR="00015E41" w:rsidRPr="0063782C" w:rsidTr="0063782C">
        <w:trPr>
          <w:trHeight w:val="1190"/>
        </w:trPr>
        <w:tc>
          <w:tcPr>
            <w:tcW w:w="4039" w:type="dxa"/>
            <w:shd w:val="clear" w:color="auto" w:fill="auto"/>
          </w:tcPr>
          <w:p w:rsidR="00015E41" w:rsidRPr="0063782C" w:rsidRDefault="00015E41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</w:p>
          <w:p w:rsidR="00015E41" w:rsidRPr="0063782C" w:rsidRDefault="00015E41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</w:p>
          <w:p w:rsidR="00015E41" w:rsidRPr="0063782C" w:rsidRDefault="00015E41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Двигатель автомобиля</w:t>
            </w:r>
          </w:p>
        </w:tc>
        <w:tc>
          <w:tcPr>
            <w:tcW w:w="3202" w:type="dxa"/>
            <w:gridSpan w:val="2"/>
            <w:shd w:val="clear" w:color="auto" w:fill="auto"/>
          </w:tcPr>
          <w:p w:rsidR="00015E41" w:rsidRPr="0063782C" w:rsidRDefault="00015E41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Зазор (в мм) для</w:t>
            </w:r>
          </w:p>
          <w:p w:rsidR="00015E41" w:rsidRPr="0063782C" w:rsidRDefault="00015E41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 xml:space="preserve">клапана </w:t>
            </w:r>
          </w:p>
          <w:p w:rsidR="00015E41" w:rsidRPr="0063782C" w:rsidRDefault="00015E41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</w:p>
          <w:p w:rsidR="00015E41" w:rsidRPr="0063782C" w:rsidRDefault="00015E41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впускного</w:t>
            </w:r>
            <w:r w:rsidR="00DE2AE4" w:rsidRPr="0063782C">
              <w:rPr>
                <w:sz w:val="20"/>
                <w:szCs w:val="20"/>
              </w:rPr>
              <w:t xml:space="preserve"> </w:t>
            </w:r>
            <w:r w:rsidRPr="0063782C">
              <w:rPr>
                <w:sz w:val="20"/>
                <w:szCs w:val="20"/>
              </w:rPr>
              <w:t>выпускного</w:t>
            </w:r>
          </w:p>
          <w:p w:rsidR="00015E41" w:rsidRPr="0063782C" w:rsidRDefault="00015E41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07" w:type="dxa"/>
            <w:shd w:val="clear" w:color="auto" w:fill="auto"/>
          </w:tcPr>
          <w:p w:rsidR="00015E41" w:rsidRPr="0063782C" w:rsidRDefault="00015E41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Состояние двигателя при</w:t>
            </w:r>
          </w:p>
          <w:p w:rsidR="00015E41" w:rsidRPr="0063782C" w:rsidRDefault="00015E41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регулировке</w:t>
            </w:r>
          </w:p>
        </w:tc>
      </w:tr>
      <w:tr w:rsidR="00015E41" w:rsidRPr="0063782C" w:rsidTr="0063782C">
        <w:tc>
          <w:tcPr>
            <w:tcW w:w="4039" w:type="dxa"/>
            <w:shd w:val="clear" w:color="auto" w:fill="auto"/>
          </w:tcPr>
          <w:p w:rsidR="00015E41" w:rsidRPr="0063782C" w:rsidRDefault="00015E41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Москвич – 402</w:t>
            </w:r>
          </w:p>
        </w:tc>
        <w:tc>
          <w:tcPr>
            <w:tcW w:w="1601" w:type="dxa"/>
            <w:shd w:val="clear" w:color="auto" w:fill="auto"/>
          </w:tcPr>
          <w:p w:rsidR="00015E41" w:rsidRPr="0063782C" w:rsidRDefault="00015E41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0,13-0,15</w:t>
            </w:r>
          </w:p>
        </w:tc>
        <w:tc>
          <w:tcPr>
            <w:tcW w:w="1601" w:type="dxa"/>
            <w:shd w:val="clear" w:color="auto" w:fill="auto"/>
          </w:tcPr>
          <w:p w:rsidR="00015E41" w:rsidRPr="0063782C" w:rsidRDefault="00015E41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0,18-0,20</w:t>
            </w:r>
          </w:p>
        </w:tc>
        <w:tc>
          <w:tcPr>
            <w:tcW w:w="2407" w:type="dxa"/>
            <w:shd w:val="clear" w:color="auto" w:fill="auto"/>
          </w:tcPr>
          <w:p w:rsidR="00015E41" w:rsidRPr="0063782C" w:rsidRDefault="00015E41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холодный</w:t>
            </w:r>
          </w:p>
        </w:tc>
      </w:tr>
      <w:tr w:rsidR="00015E41" w:rsidRPr="0063782C" w:rsidTr="0063782C">
        <w:tc>
          <w:tcPr>
            <w:tcW w:w="4039" w:type="dxa"/>
            <w:shd w:val="clear" w:color="auto" w:fill="auto"/>
          </w:tcPr>
          <w:p w:rsidR="00015E41" w:rsidRPr="0063782C" w:rsidRDefault="00015E41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Москвич – 407</w:t>
            </w:r>
          </w:p>
        </w:tc>
        <w:tc>
          <w:tcPr>
            <w:tcW w:w="1601" w:type="dxa"/>
            <w:shd w:val="clear" w:color="auto" w:fill="auto"/>
          </w:tcPr>
          <w:p w:rsidR="00015E41" w:rsidRPr="0063782C" w:rsidRDefault="00015E41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0,15</w:t>
            </w:r>
          </w:p>
        </w:tc>
        <w:tc>
          <w:tcPr>
            <w:tcW w:w="1601" w:type="dxa"/>
            <w:shd w:val="clear" w:color="auto" w:fill="auto"/>
          </w:tcPr>
          <w:p w:rsidR="00015E41" w:rsidRPr="0063782C" w:rsidRDefault="00015E41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0,20</w:t>
            </w:r>
          </w:p>
        </w:tc>
        <w:tc>
          <w:tcPr>
            <w:tcW w:w="2407" w:type="dxa"/>
            <w:shd w:val="clear" w:color="auto" w:fill="auto"/>
          </w:tcPr>
          <w:p w:rsidR="00015E41" w:rsidRPr="0063782C" w:rsidRDefault="00015E41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То же</w:t>
            </w:r>
          </w:p>
        </w:tc>
      </w:tr>
      <w:tr w:rsidR="00015E41" w:rsidRPr="0063782C" w:rsidTr="0063782C">
        <w:tc>
          <w:tcPr>
            <w:tcW w:w="4039" w:type="dxa"/>
            <w:shd w:val="clear" w:color="auto" w:fill="auto"/>
          </w:tcPr>
          <w:p w:rsidR="00015E41" w:rsidRPr="0063782C" w:rsidRDefault="00015E41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М-21- Волга, М-20-Победа, ГАЗ-69, УАЗ-450, ГАЗ-12</w:t>
            </w:r>
          </w:p>
        </w:tc>
        <w:tc>
          <w:tcPr>
            <w:tcW w:w="1601" w:type="dxa"/>
            <w:shd w:val="clear" w:color="auto" w:fill="auto"/>
          </w:tcPr>
          <w:p w:rsidR="00015E41" w:rsidRPr="0063782C" w:rsidRDefault="00015E41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0,25- 0,30</w:t>
            </w:r>
          </w:p>
        </w:tc>
        <w:tc>
          <w:tcPr>
            <w:tcW w:w="1601" w:type="dxa"/>
            <w:shd w:val="clear" w:color="auto" w:fill="auto"/>
          </w:tcPr>
          <w:p w:rsidR="00015E41" w:rsidRPr="0063782C" w:rsidRDefault="00015E41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0,25-0,30</w:t>
            </w:r>
          </w:p>
        </w:tc>
        <w:tc>
          <w:tcPr>
            <w:tcW w:w="2407" w:type="dxa"/>
            <w:shd w:val="clear" w:color="auto" w:fill="auto"/>
          </w:tcPr>
          <w:p w:rsidR="00015E41" w:rsidRPr="0063782C" w:rsidRDefault="00015E41" w:rsidP="0063782C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63782C">
              <w:rPr>
                <w:sz w:val="20"/>
                <w:szCs w:val="20"/>
                <w:lang w:val="en-US"/>
              </w:rPr>
              <w:t>&gt;&gt;</w:t>
            </w:r>
          </w:p>
        </w:tc>
      </w:tr>
      <w:tr w:rsidR="00015E41" w:rsidRPr="0063782C" w:rsidTr="0063782C">
        <w:tc>
          <w:tcPr>
            <w:tcW w:w="4039" w:type="dxa"/>
            <w:shd w:val="clear" w:color="auto" w:fill="auto"/>
          </w:tcPr>
          <w:p w:rsidR="00015E41" w:rsidRPr="0063782C" w:rsidRDefault="00015E41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ГАЗ-51, ГАЗ-51А, ЗИЛ-164, ЗИЛ-150</w:t>
            </w:r>
          </w:p>
        </w:tc>
        <w:tc>
          <w:tcPr>
            <w:tcW w:w="1601" w:type="dxa"/>
            <w:shd w:val="clear" w:color="auto" w:fill="auto"/>
          </w:tcPr>
          <w:p w:rsidR="00015E41" w:rsidRPr="0063782C" w:rsidRDefault="00015E41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0,23</w:t>
            </w:r>
          </w:p>
        </w:tc>
        <w:tc>
          <w:tcPr>
            <w:tcW w:w="1601" w:type="dxa"/>
            <w:shd w:val="clear" w:color="auto" w:fill="auto"/>
          </w:tcPr>
          <w:p w:rsidR="00015E41" w:rsidRPr="0063782C" w:rsidRDefault="00015E41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0,28</w:t>
            </w:r>
          </w:p>
        </w:tc>
        <w:tc>
          <w:tcPr>
            <w:tcW w:w="2407" w:type="dxa"/>
            <w:shd w:val="clear" w:color="auto" w:fill="auto"/>
          </w:tcPr>
          <w:p w:rsidR="00015E41" w:rsidRPr="0063782C" w:rsidRDefault="00015E41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  <w:lang w:val="en-US"/>
              </w:rPr>
              <w:t>&gt;&gt;</w:t>
            </w:r>
          </w:p>
        </w:tc>
      </w:tr>
      <w:tr w:rsidR="00015E41" w:rsidRPr="0063782C" w:rsidTr="0063782C">
        <w:tc>
          <w:tcPr>
            <w:tcW w:w="4039" w:type="dxa"/>
            <w:shd w:val="clear" w:color="auto" w:fill="auto"/>
          </w:tcPr>
          <w:p w:rsidR="00015E41" w:rsidRPr="0063782C" w:rsidRDefault="00015E41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ЗИЛ-157,ЗИЛ-158, МАЗ-200, ЯАЗ-210</w:t>
            </w:r>
          </w:p>
        </w:tc>
        <w:tc>
          <w:tcPr>
            <w:tcW w:w="1601" w:type="dxa"/>
            <w:shd w:val="clear" w:color="auto" w:fill="auto"/>
          </w:tcPr>
          <w:p w:rsidR="00015E41" w:rsidRPr="0063782C" w:rsidRDefault="00015E41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0,20-0,25</w:t>
            </w:r>
          </w:p>
        </w:tc>
        <w:tc>
          <w:tcPr>
            <w:tcW w:w="1601" w:type="dxa"/>
            <w:shd w:val="clear" w:color="auto" w:fill="auto"/>
          </w:tcPr>
          <w:p w:rsidR="00015E41" w:rsidRPr="0063782C" w:rsidRDefault="00015E41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0,20-0,25</w:t>
            </w:r>
          </w:p>
        </w:tc>
        <w:tc>
          <w:tcPr>
            <w:tcW w:w="2407" w:type="dxa"/>
            <w:shd w:val="clear" w:color="auto" w:fill="auto"/>
          </w:tcPr>
          <w:p w:rsidR="00015E41" w:rsidRPr="0063782C" w:rsidRDefault="00015E41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прогретый</w:t>
            </w:r>
          </w:p>
        </w:tc>
      </w:tr>
      <w:tr w:rsidR="00015E41" w:rsidRPr="0063782C" w:rsidTr="0063782C">
        <w:trPr>
          <w:trHeight w:val="473"/>
        </w:trPr>
        <w:tc>
          <w:tcPr>
            <w:tcW w:w="4039" w:type="dxa"/>
            <w:shd w:val="clear" w:color="auto" w:fill="auto"/>
          </w:tcPr>
          <w:p w:rsidR="00015E41" w:rsidRPr="0063782C" w:rsidRDefault="00015E41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ЗИЛ-127</w:t>
            </w:r>
          </w:p>
        </w:tc>
        <w:tc>
          <w:tcPr>
            <w:tcW w:w="1601" w:type="dxa"/>
            <w:shd w:val="clear" w:color="auto" w:fill="auto"/>
          </w:tcPr>
          <w:p w:rsidR="00015E41" w:rsidRPr="0063782C" w:rsidRDefault="00015E41" w:rsidP="0063782C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63782C">
              <w:rPr>
                <w:sz w:val="20"/>
                <w:szCs w:val="20"/>
                <w:lang w:val="en-US"/>
              </w:rPr>
              <w:t>-----</w:t>
            </w:r>
          </w:p>
        </w:tc>
        <w:tc>
          <w:tcPr>
            <w:tcW w:w="1601" w:type="dxa"/>
            <w:shd w:val="clear" w:color="auto" w:fill="auto"/>
          </w:tcPr>
          <w:p w:rsidR="00015E41" w:rsidRPr="0063782C" w:rsidRDefault="00015E41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0,25-0,30</w:t>
            </w:r>
          </w:p>
        </w:tc>
        <w:tc>
          <w:tcPr>
            <w:tcW w:w="2407" w:type="dxa"/>
            <w:shd w:val="clear" w:color="auto" w:fill="auto"/>
          </w:tcPr>
          <w:p w:rsidR="00015E41" w:rsidRPr="0063782C" w:rsidRDefault="00015E41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То же</w:t>
            </w:r>
          </w:p>
        </w:tc>
      </w:tr>
    </w:tbl>
    <w:p w:rsidR="00015E41" w:rsidRPr="00DE2AE4" w:rsidRDefault="00015E41" w:rsidP="00A33B2E">
      <w:pPr>
        <w:spacing w:line="360" w:lineRule="auto"/>
        <w:ind w:firstLine="709"/>
        <w:jc w:val="both"/>
        <w:rPr>
          <w:sz w:val="28"/>
          <w:szCs w:val="28"/>
        </w:rPr>
      </w:pPr>
    </w:p>
    <w:p w:rsidR="00FD3EEB" w:rsidRPr="00DE2AE4" w:rsidRDefault="00204A80" w:rsidP="00A33B2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358.5pt;height:3in">
            <v:imagedata r:id="rId9" o:title="" gain="2147483647f" blacklevel="-19660f"/>
          </v:shape>
        </w:pict>
      </w:r>
    </w:p>
    <w:p w:rsidR="00FD3EEB" w:rsidRPr="00DE2AE4" w:rsidRDefault="00A33B2E" w:rsidP="00A33B2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Рис.2</w:t>
      </w:r>
      <w:r w:rsidR="00FD3EEB" w:rsidRPr="00DE2AE4">
        <w:rPr>
          <w:sz w:val="28"/>
          <w:szCs w:val="28"/>
        </w:rPr>
        <w:t>. Механизм газораспределения двигателя МеМЗ-245: 1 — шайба опорная внутренней и наружной пружин, 2, 3 — наружная и внут</w:t>
      </w:r>
      <w:r w:rsidR="00FD3EEB" w:rsidRPr="00DE2AE4">
        <w:rPr>
          <w:sz w:val="28"/>
          <w:szCs w:val="28"/>
        </w:rPr>
        <w:softHyphen/>
        <w:t>ренняя пружины, 4 — патрубок, 5 — маслоотражательный колпачок клапана, 6 — тарелка пружины клапана, 7 — сухари тарелки клапана, 8 — наконечник регулировочного винта коромысла, 9 — коромысло, 10 — гайка, 11 — регулиро</w:t>
      </w:r>
      <w:r w:rsidR="00FD3EEB" w:rsidRPr="00DE2AE4">
        <w:rPr>
          <w:sz w:val="28"/>
          <w:szCs w:val="28"/>
        </w:rPr>
        <w:softHyphen/>
        <w:t>вочный винт коромысла клапана, 12 — ось коромысел, 13 — головка цилиндров, 14 — кулачок распределительного вала, 15 — стопорное кольцо, 16 — направля</w:t>
      </w:r>
      <w:r w:rsidR="00FD3EEB" w:rsidRPr="00DE2AE4">
        <w:rPr>
          <w:sz w:val="28"/>
          <w:szCs w:val="28"/>
        </w:rPr>
        <w:softHyphen/>
        <w:t>ющая втулка, 17 — клапан, 18 — седло клапана</w:t>
      </w:r>
    </w:p>
    <w:p w:rsidR="00A33B2E" w:rsidRDefault="00A33B2E" w:rsidP="00A33B2E">
      <w:pPr>
        <w:spacing w:line="360" w:lineRule="auto"/>
        <w:ind w:firstLine="709"/>
        <w:jc w:val="both"/>
        <w:rPr>
          <w:sz w:val="28"/>
          <w:szCs w:val="28"/>
        </w:rPr>
      </w:pPr>
    </w:p>
    <w:p w:rsidR="00FD3EEB" w:rsidRPr="00DE2AE4" w:rsidRDefault="00FD3EEB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Если зазор имеет одно значение</w:t>
      </w:r>
      <w:r w:rsidR="00DE2AE4" w:rsidRPr="00DE2AE4">
        <w:rPr>
          <w:sz w:val="28"/>
          <w:szCs w:val="28"/>
        </w:rPr>
        <w:t xml:space="preserve"> </w:t>
      </w:r>
      <w:r w:rsidRPr="00DE2AE4">
        <w:rPr>
          <w:sz w:val="28"/>
          <w:szCs w:val="28"/>
        </w:rPr>
        <w:t>( например 0,23мм), его следует проверить двумя щупами: один должен соответствовать номинальному значению (0,23мм), а другой – на 0,02мм больше (0,25мм). Первый щуп(0,23мм) должен входить в зазор с небольшим усилием, а второй(0,25мм) не должен входить в зазор.</w:t>
      </w:r>
    </w:p>
    <w:p w:rsidR="00FD3EEB" w:rsidRPr="00DE2AE4" w:rsidRDefault="00FD3EEB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Проверку и регулировку зазора производят в последовательности, обуславливаемой конструкцией двигателя. </w:t>
      </w:r>
    </w:p>
    <w:p w:rsidR="00FD3EEB" w:rsidRPr="00DE2AE4" w:rsidRDefault="00FD3EEB" w:rsidP="00A33B2E">
      <w:pPr>
        <w:spacing w:line="360" w:lineRule="auto"/>
        <w:ind w:firstLine="709"/>
        <w:jc w:val="both"/>
        <w:rPr>
          <w:sz w:val="28"/>
          <w:szCs w:val="28"/>
        </w:rPr>
      </w:pPr>
    </w:p>
    <w:p w:rsidR="00FD3EEB" w:rsidRPr="00DE2AE4" w:rsidRDefault="00204A80" w:rsidP="00A33B2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259.5pt;height:221.25pt">
            <v:imagedata r:id="rId10" o:title="" gain="1092267f" blacklevel="-27524f"/>
          </v:shape>
        </w:pict>
      </w:r>
    </w:p>
    <w:p w:rsidR="00FD3EEB" w:rsidRPr="00DE2AE4" w:rsidRDefault="00FD3EEB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Рис.</w:t>
      </w:r>
      <w:r w:rsidR="00A33B2E">
        <w:rPr>
          <w:sz w:val="28"/>
          <w:szCs w:val="28"/>
        </w:rPr>
        <w:t>3</w:t>
      </w:r>
      <w:r w:rsidRPr="00DE2AE4">
        <w:rPr>
          <w:sz w:val="28"/>
          <w:szCs w:val="28"/>
        </w:rPr>
        <w:t>. Шатун и шатунные вкладыши:</w:t>
      </w:r>
    </w:p>
    <w:p w:rsidR="00A33B2E" w:rsidRDefault="00A33B2E" w:rsidP="00A33B2E">
      <w:pPr>
        <w:spacing w:line="360" w:lineRule="auto"/>
        <w:ind w:firstLine="709"/>
        <w:jc w:val="both"/>
        <w:rPr>
          <w:sz w:val="28"/>
          <w:szCs w:val="28"/>
        </w:rPr>
      </w:pPr>
    </w:p>
    <w:p w:rsidR="00FD3EEB" w:rsidRDefault="00FD3EEB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а - шатун двигателя автомобиля ГАЗ – 53А; б - шатунные вкладыши; 1- гайка; 2- болт; 3 и 14- отверстия для масла; 4- стержень шатуна; 5- бронзовая втулка; 6- отверстие для подачи масла к поршневому пальцу; 7- верхняя головка шатуна; 8- номер шатуна; 9- нижняя головка шатуна; 10- крышка нижней головки шатуна; 11- стопорная шайба; 12- метка; 13- усик; 15- верхний вкладыш; 16- нижний вкладыш.</w:t>
      </w:r>
      <w:r w:rsidR="00DE2AE4" w:rsidRPr="00DE2AE4">
        <w:rPr>
          <w:sz w:val="28"/>
          <w:szCs w:val="28"/>
        </w:rPr>
        <w:t xml:space="preserve"> </w:t>
      </w:r>
    </w:p>
    <w:p w:rsidR="00A33B2E" w:rsidRPr="00DE2AE4" w:rsidRDefault="00A33B2E" w:rsidP="00A33B2E">
      <w:pPr>
        <w:spacing w:line="360" w:lineRule="auto"/>
        <w:ind w:firstLine="709"/>
        <w:jc w:val="both"/>
        <w:rPr>
          <w:sz w:val="28"/>
          <w:szCs w:val="28"/>
        </w:rPr>
      </w:pPr>
    </w:p>
    <w:p w:rsidR="00FD3EEB" w:rsidRPr="00DE2AE4" w:rsidRDefault="00204A80" w:rsidP="00A33B2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467.25pt;height:211.5pt">
            <v:imagedata r:id="rId11" o:title="" gain="126031f" blacklevel="-7864f"/>
          </v:shape>
        </w:pict>
      </w:r>
    </w:p>
    <w:p w:rsidR="00FD3EEB" w:rsidRPr="00DE2AE4" w:rsidRDefault="00FD3EEB" w:rsidP="00A33B2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Рис.</w:t>
      </w:r>
      <w:r w:rsidR="00DE2AE4" w:rsidRPr="00DE2AE4">
        <w:rPr>
          <w:sz w:val="28"/>
          <w:szCs w:val="28"/>
        </w:rPr>
        <w:t xml:space="preserve"> </w:t>
      </w:r>
      <w:r w:rsidRPr="00DE2AE4">
        <w:rPr>
          <w:sz w:val="28"/>
          <w:szCs w:val="28"/>
        </w:rPr>
        <w:t>10. Коленчатый вал двигателя «Москвич-412»:</w:t>
      </w:r>
    </w:p>
    <w:p w:rsidR="00FD3EEB" w:rsidRPr="00DE2AE4" w:rsidRDefault="00FD3EEB" w:rsidP="00A33B2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/ — храповик, 2 — стопорная шайба, 3 — шкив, 4 — передний сальник, 5 — маслоотражатель, 6 — шестерня привода масляного насоса и прерывателя-распределителя, 7 — распорная втулка, 8 — звездочка привода газораспределительного механизма, 9 — сегментные шпонки, 10 — коленчатый вал, 11 — пробка, 12 — коренные вкладыши, 13 — прокладка, 14 — крышка заднего сальника, 15 — шпиль</w:t>
      </w:r>
      <w:r w:rsidRPr="00DE2AE4">
        <w:rPr>
          <w:sz w:val="28"/>
          <w:szCs w:val="28"/>
        </w:rPr>
        <w:softHyphen/>
        <w:t>ка, 16 — шайба, 17 — гайка, 18 — задний сальник, 19 — штифт кожуха сцепления, 20 — стопорная пластина, 21 — болт, 22 — махо</w:t>
      </w:r>
      <w:r w:rsidRPr="00DE2AE4">
        <w:rPr>
          <w:sz w:val="28"/>
          <w:szCs w:val="28"/>
        </w:rPr>
        <w:softHyphen/>
        <w:t>вик, 23 — трубчатые штифты, 24 — крышка коренного подшипника, 25 — упорные полукольца, 26 — крышка среднего коренного под</w:t>
      </w:r>
      <w:r w:rsidRPr="00DE2AE4">
        <w:rPr>
          <w:sz w:val="28"/>
          <w:szCs w:val="28"/>
        </w:rPr>
        <w:softHyphen/>
        <w:t>шипника</w:t>
      </w:r>
    </w:p>
    <w:p w:rsidR="00A33B2E" w:rsidRDefault="00A33B2E" w:rsidP="00A33B2E">
      <w:pPr>
        <w:spacing w:line="360" w:lineRule="auto"/>
        <w:ind w:firstLine="709"/>
        <w:jc w:val="both"/>
        <w:rPr>
          <w:sz w:val="28"/>
          <w:szCs w:val="28"/>
        </w:rPr>
      </w:pPr>
    </w:p>
    <w:p w:rsidR="00FD3EEB" w:rsidRPr="00DE2AE4" w:rsidRDefault="00FD3EEB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Коренные и шатунные подшипники коленчатого вала</w:t>
      </w:r>
    </w:p>
    <w:p w:rsidR="00FD3EEB" w:rsidRPr="00DE2AE4" w:rsidRDefault="00FD3EEB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Состояние коренных и шатунных подшипников коленчатого вала следует проверять через каждые 10000км пробега при очередном техническом обслуживании. В случае падения давления в системе смазки или появления глухого стука при резкой смене числа оборотов коленчатого вала необходимо проверить зазоры в подшипниках.</w:t>
      </w:r>
    </w:p>
    <w:p w:rsidR="00FD3EEB" w:rsidRPr="00DE2AE4" w:rsidRDefault="00FD3EEB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Зазоры между подшипником и шейкой вала можно проверить с помощью контрольной прокладки, имеющей толщину, равную допустимому зазору (см.табл.), ширину 12мм, длину 25 мм.</w:t>
      </w:r>
    </w:p>
    <w:p w:rsidR="00FD3EEB" w:rsidRPr="00DE2AE4" w:rsidRDefault="00FD3EEB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Если после постановки контрольной прокладки между шейкою вала и подшипником и затяжки болтов подшипника вал свободно прокручивается, нужно заменить прокладки или вкладыши.</w:t>
      </w:r>
    </w:p>
    <w:p w:rsidR="00FD3EEB" w:rsidRPr="00DE2AE4" w:rsidRDefault="00FD3EEB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Затягивать гайки болтов крышек подшипников нужно динамометрическим ключом с усилием, создающим крутящий момент в пределах, указанных в таб. </w:t>
      </w:r>
    </w:p>
    <w:p w:rsidR="00A33B2E" w:rsidRDefault="00FD3EEB" w:rsidP="00A33B2E">
      <w:pPr>
        <w:spacing w:line="360" w:lineRule="auto"/>
        <w:ind w:firstLine="709"/>
        <w:jc w:val="both"/>
        <w:rPr>
          <w:sz w:val="28"/>
          <w:szCs w:val="28"/>
        </w:rPr>
        <w:sectPr w:rsidR="00A33B2E" w:rsidSect="00DE2AE4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DE2AE4">
        <w:rPr>
          <w:sz w:val="28"/>
          <w:szCs w:val="28"/>
        </w:rPr>
        <w:t>Рекомендуемые значения крутящих моментов при затяжке болтов подшипников</w:t>
      </w:r>
    </w:p>
    <w:tbl>
      <w:tblPr>
        <w:tblW w:w="9828" w:type="dxa"/>
        <w:tblInd w:w="-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53"/>
        <w:gridCol w:w="1655"/>
        <w:gridCol w:w="1620"/>
      </w:tblGrid>
      <w:tr w:rsidR="00FD3EEB" w:rsidRPr="0063782C" w:rsidTr="0063782C">
        <w:tc>
          <w:tcPr>
            <w:tcW w:w="0" w:type="auto"/>
            <w:vMerge w:val="restart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Двигатель автомобиля</w:t>
            </w:r>
          </w:p>
        </w:tc>
        <w:tc>
          <w:tcPr>
            <w:tcW w:w="3275" w:type="dxa"/>
            <w:gridSpan w:val="2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Крутящий момент ( в кг/мІ )</w:t>
            </w:r>
          </w:p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для подшипников</w:t>
            </w:r>
          </w:p>
        </w:tc>
      </w:tr>
      <w:tr w:rsidR="00FD3EEB" w:rsidRPr="0063782C" w:rsidTr="0063782C">
        <w:tc>
          <w:tcPr>
            <w:tcW w:w="0" w:type="auto"/>
            <w:vMerge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655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шатунных</w:t>
            </w:r>
          </w:p>
        </w:tc>
        <w:tc>
          <w:tcPr>
            <w:tcW w:w="1620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коренных</w:t>
            </w:r>
          </w:p>
        </w:tc>
      </w:tr>
      <w:tr w:rsidR="00FD3EEB" w:rsidRPr="0063782C" w:rsidTr="0063782C">
        <w:tc>
          <w:tcPr>
            <w:tcW w:w="0" w:type="auto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Москвич - 401 ;</w:t>
            </w:r>
            <w:r w:rsidR="00DE2AE4" w:rsidRPr="0063782C">
              <w:rPr>
                <w:sz w:val="20"/>
                <w:szCs w:val="20"/>
              </w:rPr>
              <w:t xml:space="preserve"> </w:t>
            </w:r>
            <w:r w:rsidRPr="0063782C">
              <w:rPr>
                <w:sz w:val="20"/>
                <w:szCs w:val="20"/>
              </w:rPr>
              <w:t>- 402</w:t>
            </w:r>
          </w:p>
        </w:tc>
        <w:tc>
          <w:tcPr>
            <w:tcW w:w="1655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6,8 – 7,5</w:t>
            </w:r>
          </w:p>
        </w:tc>
        <w:tc>
          <w:tcPr>
            <w:tcW w:w="1620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12,5 – 13,6</w:t>
            </w:r>
          </w:p>
        </w:tc>
      </w:tr>
      <w:tr w:rsidR="00FD3EEB" w:rsidRPr="0063782C" w:rsidTr="0063782C">
        <w:tc>
          <w:tcPr>
            <w:tcW w:w="0" w:type="auto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Москвич - 407</w:t>
            </w:r>
          </w:p>
        </w:tc>
        <w:tc>
          <w:tcPr>
            <w:tcW w:w="1655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5,0 -6,5</w:t>
            </w:r>
          </w:p>
        </w:tc>
        <w:tc>
          <w:tcPr>
            <w:tcW w:w="1620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12,5 – 13,6</w:t>
            </w:r>
          </w:p>
        </w:tc>
      </w:tr>
      <w:tr w:rsidR="00FD3EEB" w:rsidRPr="0063782C" w:rsidTr="0063782C">
        <w:tc>
          <w:tcPr>
            <w:tcW w:w="0" w:type="auto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 xml:space="preserve">М-20-Победа, ГАЗ-69, УАЗ-450, ГАЗ-12, ГАЗ-51А </w:t>
            </w:r>
          </w:p>
        </w:tc>
        <w:tc>
          <w:tcPr>
            <w:tcW w:w="1655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6,8 – 7,5</w:t>
            </w:r>
          </w:p>
        </w:tc>
        <w:tc>
          <w:tcPr>
            <w:tcW w:w="1620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12,5 – 13,6</w:t>
            </w:r>
          </w:p>
        </w:tc>
      </w:tr>
      <w:tr w:rsidR="00FD3EEB" w:rsidRPr="0063782C" w:rsidTr="0063782C">
        <w:tc>
          <w:tcPr>
            <w:tcW w:w="0" w:type="auto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М-21- Волга, ЗИЛ-164, ЗИЛ-150, Урал, ЗИЛ-157,ЗИЛ-355М, ЗИЛ-158</w:t>
            </w:r>
          </w:p>
        </w:tc>
        <w:tc>
          <w:tcPr>
            <w:tcW w:w="1655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8,0 – 9,0</w:t>
            </w:r>
          </w:p>
        </w:tc>
        <w:tc>
          <w:tcPr>
            <w:tcW w:w="1620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11,0 – 13,0</w:t>
            </w:r>
          </w:p>
        </w:tc>
      </w:tr>
      <w:tr w:rsidR="00FD3EEB" w:rsidRPr="0063782C" w:rsidTr="0063782C">
        <w:tc>
          <w:tcPr>
            <w:tcW w:w="0" w:type="auto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МАЗ-200, ЯАЗ-210</w:t>
            </w:r>
          </w:p>
        </w:tc>
        <w:tc>
          <w:tcPr>
            <w:tcW w:w="1655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8,0 – 9,0</w:t>
            </w:r>
          </w:p>
        </w:tc>
        <w:tc>
          <w:tcPr>
            <w:tcW w:w="1620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8,0 – 10,0</w:t>
            </w:r>
          </w:p>
        </w:tc>
      </w:tr>
    </w:tbl>
    <w:p w:rsidR="00FD3EEB" w:rsidRPr="00DE2AE4" w:rsidRDefault="00FD3EEB" w:rsidP="00A33B2E">
      <w:pPr>
        <w:spacing w:line="360" w:lineRule="auto"/>
        <w:ind w:firstLine="709"/>
        <w:jc w:val="both"/>
        <w:rPr>
          <w:sz w:val="28"/>
          <w:szCs w:val="28"/>
        </w:rPr>
      </w:pPr>
    </w:p>
    <w:p w:rsidR="00FD3EEB" w:rsidRPr="00DE2AE4" w:rsidRDefault="00FD3EEB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Уход за системой смазки</w:t>
      </w:r>
    </w:p>
    <w:p w:rsidR="00FD3EEB" w:rsidRPr="00DE2AE4" w:rsidRDefault="00FD3EEB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Долговечность автомобиля зависит от качества применяемого масла и ухода за системой смазки. Для заправки картера двигателя необходимо применять только масло, рекомендуемое заводской инструкцией для определённой поры года и климатического пояса, пользуясь чистой заправочной посудой.</w:t>
      </w:r>
    </w:p>
    <w:p w:rsidR="00FD3EEB" w:rsidRPr="00DE2AE4" w:rsidRDefault="00FD3EEB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Качество масла должно соответствовать требованиям ГОСТ. Масло не должно содержать примесей воды и механических частиц. Перед заливкой его необходимо фильтровать и отстаивать.</w:t>
      </w:r>
    </w:p>
    <w:p w:rsidR="00FD3EEB" w:rsidRPr="00DE2AE4" w:rsidRDefault="00FD3EEB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Смена масла в картере двигателя производиться согласно инструкциям автомобильных заводов. Сроки смены для большинства карбюраторных двигателей установлены в пределах 1000 – 2000 км пробега автомобиля. В двигателе ЯАЗ -204 срок смены смазки установлен через каждые 1500 км.</w:t>
      </w:r>
    </w:p>
    <w:p w:rsidR="00FD3EEB" w:rsidRPr="00DE2AE4" w:rsidRDefault="00FD3EEB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Следует иметь в виду, что на срок пригодности масла оказывают большое влияние его качество, уход за фильтрами грубой и тонкой очистки, уход за воздухоочистителем, регулировка приборов питания, условия пуска двигателя, дорожные условия и режим эксплуатации.</w:t>
      </w:r>
    </w:p>
    <w:p w:rsidR="00FD3EEB" w:rsidRPr="00DE2AE4" w:rsidRDefault="00FD3EEB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Для продления срока пригодности масла и уменьшения износа двигателя необходимо устранять причины, вызывающие загрязнение масла, окисление его и разжижение топливом. Износ двигателя снижается в 1,5 – 2 раза при своевременной смене фильтрующих элементов. Фильтры маслоприёмника следует очищать и промывать в керосине при каждом снятии картера.</w:t>
      </w:r>
    </w:p>
    <w:p w:rsidR="00FD3EEB" w:rsidRPr="00DE2AE4" w:rsidRDefault="00FD3EEB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При первом ТО следует сливать отстой фильтров, а при втором – промывать фильтры и отстойник. При смене масла необходимо промывать масляную систему. Промывать систему смазки следует чистым маловязким маслом или маслом, применяемым для двигателей в зимнее время. Для промывки системы масло заливают в картер прогретого двигателя после спуска отработанного масла и дают двигателю проработать 5 – 8 мин. при малых оборотах холостого хода. После этого следует залить свежее масло.</w:t>
      </w:r>
    </w:p>
    <w:p w:rsidR="00FD3EEB" w:rsidRPr="00DE2AE4" w:rsidRDefault="00FD3EEB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Давление масла в системе смазки должно быть в пределах, указанных в таб.</w:t>
      </w:r>
    </w:p>
    <w:p w:rsidR="00A33B2E" w:rsidRDefault="00A33B2E" w:rsidP="00A33B2E">
      <w:pPr>
        <w:spacing w:line="360" w:lineRule="auto"/>
        <w:ind w:firstLine="709"/>
        <w:jc w:val="both"/>
        <w:rPr>
          <w:sz w:val="28"/>
          <w:szCs w:val="28"/>
        </w:rPr>
      </w:pPr>
    </w:p>
    <w:p w:rsidR="00FD3EEB" w:rsidRPr="00DE2AE4" w:rsidRDefault="00FD3EEB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Давление масла в системе смазки</w:t>
      </w:r>
    </w:p>
    <w:tbl>
      <w:tblPr>
        <w:tblW w:w="0" w:type="auto"/>
        <w:tblInd w:w="-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1980"/>
        <w:gridCol w:w="3780"/>
      </w:tblGrid>
      <w:tr w:rsidR="00FD3EEB" w:rsidRPr="0063782C" w:rsidTr="0063782C">
        <w:tc>
          <w:tcPr>
            <w:tcW w:w="3348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Двигатель автомобиля</w:t>
            </w:r>
          </w:p>
        </w:tc>
        <w:tc>
          <w:tcPr>
            <w:tcW w:w="1980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Рабочее давление</w:t>
            </w:r>
          </w:p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масла ( в кг/смІ)</w:t>
            </w:r>
          </w:p>
        </w:tc>
        <w:tc>
          <w:tcPr>
            <w:tcW w:w="3780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 xml:space="preserve">Примечание </w:t>
            </w:r>
          </w:p>
        </w:tc>
      </w:tr>
      <w:tr w:rsidR="00FD3EEB" w:rsidRPr="0063782C" w:rsidTr="0063782C">
        <w:tc>
          <w:tcPr>
            <w:tcW w:w="3348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Москвич - 402</w:t>
            </w:r>
          </w:p>
        </w:tc>
        <w:tc>
          <w:tcPr>
            <w:tcW w:w="1980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2,0 – 3,5</w:t>
            </w:r>
          </w:p>
        </w:tc>
        <w:tc>
          <w:tcPr>
            <w:tcW w:w="3780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При движении автомобиля со скоростью 40 – 50 км/час</w:t>
            </w:r>
          </w:p>
        </w:tc>
      </w:tr>
      <w:tr w:rsidR="00FD3EEB" w:rsidRPr="0063782C" w:rsidTr="0063782C">
        <w:tc>
          <w:tcPr>
            <w:tcW w:w="3348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Москвич - 407</w:t>
            </w:r>
          </w:p>
        </w:tc>
        <w:tc>
          <w:tcPr>
            <w:tcW w:w="1980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2,0 не менее</w:t>
            </w:r>
          </w:p>
        </w:tc>
        <w:tc>
          <w:tcPr>
            <w:tcW w:w="3780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Более 30 км/час</w:t>
            </w:r>
          </w:p>
        </w:tc>
      </w:tr>
      <w:tr w:rsidR="00FD3EEB" w:rsidRPr="0063782C" w:rsidTr="0063782C">
        <w:tc>
          <w:tcPr>
            <w:tcW w:w="3348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М-21- Волга</w:t>
            </w:r>
          </w:p>
        </w:tc>
        <w:tc>
          <w:tcPr>
            <w:tcW w:w="1980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2,0 – 4,0</w:t>
            </w:r>
          </w:p>
        </w:tc>
        <w:tc>
          <w:tcPr>
            <w:tcW w:w="3780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При движении автомобиля со скоростью</w:t>
            </w:r>
            <w:r w:rsidR="00DE2AE4" w:rsidRPr="0063782C">
              <w:rPr>
                <w:sz w:val="20"/>
                <w:szCs w:val="20"/>
              </w:rPr>
              <w:t xml:space="preserve"> </w:t>
            </w:r>
            <w:r w:rsidRPr="0063782C">
              <w:rPr>
                <w:sz w:val="20"/>
                <w:szCs w:val="20"/>
              </w:rPr>
              <w:t>50 км/час</w:t>
            </w:r>
          </w:p>
        </w:tc>
      </w:tr>
      <w:tr w:rsidR="00FD3EEB" w:rsidRPr="0063782C" w:rsidTr="0063782C">
        <w:tc>
          <w:tcPr>
            <w:tcW w:w="3348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М-20-Победа, ГАЗ-69, УАЗ-450, ГАЗ-12, ГАЗ-51А</w:t>
            </w:r>
          </w:p>
        </w:tc>
        <w:tc>
          <w:tcPr>
            <w:tcW w:w="1980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2,0 – 4,0</w:t>
            </w:r>
          </w:p>
        </w:tc>
        <w:tc>
          <w:tcPr>
            <w:tcW w:w="3780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При движении автомобиля со скоростью</w:t>
            </w:r>
            <w:r w:rsidR="00DE2AE4" w:rsidRPr="0063782C">
              <w:rPr>
                <w:sz w:val="20"/>
                <w:szCs w:val="20"/>
              </w:rPr>
              <w:t xml:space="preserve"> </w:t>
            </w:r>
            <w:r w:rsidRPr="0063782C">
              <w:rPr>
                <w:sz w:val="20"/>
                <w:szCs w:val="20"/>
              </w:rPr>
              <w:t>50 км/час</w:t>
            </w:r>
          </w:p>
        </w:tc>
      </w:tr>
      <w:tr w:rsidR="00FD3EEB" w:rsidRPr="0063782C" w:rsidTr="0063782C">
        <w:tc>
          <w:tcPr>
            <w:tcW w:w="3348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ЗИЛ-150</w:t>
            </w:r>
          </w:p>
        </w:tc>
        <w:tc>
          <w:tcPr>
            <w:tcW w:w="1980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Не менее 1,5</w:t>
            </w:r>
          </w:p>
        </w:tc>
        <w:tc>
          <w:tcPr>
            <w:tcW w:w="3780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При 1000 об/мин коленчатого вала</w:t>
            </w:r>
          </w:p>
        </w:tc>
      </w:tr>
      <w:tr w:rsidR="00FD3EEB" w:rsidRPr="0063782C" w:rsidTr="0063782C">
        <w:tc>
          <w:tcPr>
            <w:tcW w:w="3348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ЗИЛ-164, ЗИЛ-157, ЗИЛ-158</w:t>
            </w:r>
          </w:p>
        </w:tc>
        <w:tc>
          <w:tcPr>
            <w:tcW w:w="1980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Не менее 2,5</w:t>
            </w:r>
          </w:p>
        </w:tc>
        <w:tc>
          <w:tcPr>
            <w:tcW w:w="3780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При 1000 об/мин коленчатого вала</w:t>
            </w:r>
          </w:p>
        </w:tc>
      </w:tr>
      <w:tr w:rsidR="00FD3EEB" w:rsidRPr="0063782C" w:rsidTr="0063782C">
        <w:tc>
          <w:tcPr>
            <w:tcW w:w="3348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МАЗ-200, ЯАЗ-210,</w:t>
            </w:r>
            <w:r w:rsidR="00DE2AE4" w:rsidRPr="0063782C">
              <w:rPr>
                <w:sz w:val="20"/>
                <w:szCs w:val="20"/>
              </w:rPr>
              <w:t xml:space="preserve"> </w:t>
            </w:r>
            <w:r w:rsidRPr="0063782C">
              <w:rPr>
                <w:sz w:val="20"/>
                <w:szCs w:val="20"/>
              </w:rPr>
              <w:t>ЗИЛ-127</w:t>
            </w:r>
          </w:p>
        </w:tc>
        <w:tc>
          <w:tcPr>
            <w:tcW w:w="1980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1,7 – 4,2</w:t>
            </w:r>
          </w:p>
        </w:tc>
        <w:tc>
          <w:tcPr>
            <w:tcW w:w="3780" w:type="dxa"/>
            <w:shd w:val="clear" w:color="auto" w:fill="auto"/>
          </w:tcPr>
          <w:p w:rsidR="00FD3EEB" w:rsidRPr="0063782C" w:rsidRDefault="00FD3EEB" w:rsidP="0063782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3782C">
              <w:rPr>
                <w:sz w:val="20"/>
                <w:szCs w:val="20"/>
              </w:rPr>
              <w:t>При 2000 об/мин коленчатого вала</w:t>
            </w:r>
          </w:p>
        </w:tc>
      </w:tr>
    </w:tbl>
    <w:p w:rsidR="00FD3EEB" w:rsidRPr="00DE2AE4" w:rsidRDefault="009E6BF2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</w:t>
      </w:r>
    </w:p>
    <w:p w:rsidR="00FD3EEB" w:rsidRPr="00DE2AE4" w:rsidRDefault="00FD3EEB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При малых оборотах коленчатого вала карбюраторных двигателей в системе смазки давление снижается до 1 кг/смІ, а у двигателей ЯАЗ – 204 – до 0,5 кг/смІ. При скорости движения автомобиля 30 – 50 км/час снижение давления в системе смазки двигателя недопустимо ниже</w:t>
      </w:r>
      <w:r w:rsidR="00DE2AE4" w:rsidRPr="00DE2AE4">
        <w:rPr>
          <w:sz w:val="28"/>
          <w:szCs w:val="28"/>
        </w:rPr>
        <w:t xml:space="preserve"> </w:t>
      </w:r>
      <w:r w:rsidRPr="00DE2AE4">
        <w:rPr>
          <w:sz w:val="28"/>
          <w:szCs w:val="28"/>
        </w:rPr>
        <w:t>1 кг/смІ.</w:t>
      </w:r>
    </w:p>
    <w:p w:rsidR="00FD3EEB" w:rsidRPr="00DE2AE4" w:rsidRDefault="00FD3EEB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Причинами понижения давления в системе смазки могут быть :</w:t>
      </w:r>
    </w:p>
    <w:p w:rsidR="00FD3EEB" w:rsidRPr="00DE2AE4" w:rsidRDefault="00FD3EEB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а)</w:t>
      </w:r>
      <w:r w:rsidR="00DE2AE4" w:rsidRPr="00DE2AE4">
        <w:rPr>
          <w:sz w:val="28"/>
          <w:szCs w:val="28"/>
        </w:rPr>
        <w:t xml:space="preserve"> </w:t>
      </w:r>
      <w:r w:rsidRPr="00DE2AE4">
        <w:rPr>
          <w:sz w:val="28"/>
          <w:szCs w:val="28"/>
        </w:rPr>
        <w:t>недостаточный уровень масла ;</w:t>
      </w:r>
    </w:p>
    <w:p w:rsidR="00FD3EEB" w:rsidRPr="00DE2AE4" w:rsidRDefault="00FD3EEB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б) разжижение масла или высокая температура смазки ;</w:t>
      </w:r>
    </w:p>
    <w:p w:rsidR="00FD3EEB" w:rsidRPr="00DE2AE4" w:rsidRDefault="00FD3EEB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в) неисправность магистрали ; </w:t>
      </w:r>
    </w:p>
    <w:p w:rsidR="00FD3EEB" w:rsidRPr="00DE2AE4" w:rsidRDefault="00FD3EEB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г) ослабление или поломка пружины редукционного клапана.</w:t>
      </w:r>
    </w:p>
    <w:p w:rsidR="00FD3EEB" w:rsidRPr="00DE2AE4" w:rsidRDefault="00FD3EEB" w:rsidP="00A33B2E">
      <w:pPr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 Повышение давления в системе смазки может быть в результате применения масла с большей вязкостью или засорения магистрали и нарушения регулировки редукционного клапана.</w:t>
      </w:r>
    </w:p>
    <w:p w:rsidR="00FD3EEB" w:rsidRPr="00DE2AE4" w:rsidRDefault="00FD3EEB" w:rsidP="00A33B2E">
      <w:pPr>
        <w:spacing w:line="360" w:lineRule="auto"/>
        <w:ind w:firstLine="709"/>
        <w:jc w:val="both"/>
        <w:rPr>
          <w:sz w:val="28"/>
          <w:szCs w:val="28"/>
        </w:rPr>
      </w:pPr>
    </w:p>
    <w:p w:rsidR="00A33B2E" w:rsidRDefault="00A33B2E" w:rsidP="00A33B2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  <w:sectPr w:rsidR="00A33B2E" w:rsidSect="00DE2AE4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D3EEB" w:rsidRPr="00A33B2E" w:rsidRDefault="00FD3EEB" w:rsidP="00A33B2E">
      <w:pPr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A33B2E">
        <w:rPr>
          <w:b/>
          <w:bCs/>
          <w:sz w:val="28"/>
          <w:szCs w:val="28"/>
        </w:rPr>
        <w:t>ВЫВОД:</w:t>
      </w:r>
    </w:p>
    <w:p w:rsidR="00483811" w:rsidRPr="00DE2AE4" w:rsidRDefault="00483811" w:rsidP="00A33B2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83811" w:rsidRPr="00DE2AE4" w:rsidRDefault="00483811" w:rsidP="00A33B2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Как мы могли узнать из выше написанного есть три (3) вида обслуживания двигателя внутреннего сгорания, это : 1) Ежедневное техническое обслуживание ( ЕО ) ;</w:t>
      </w:r>
      <w:r w:rsidR="00DE2AE4" w:rsidRPr="00DE2AE4">
        <w:rPr>
          <w:sz w:val="28"/>
          <w:szCs w:val="28"/>
        </w:rPr>
        <w:t xml:space="preserve"> </w:t>
      </w:r>
      <w:r w:rsidRPr="00DE2AE4">
        <w:rPr>
          <w:sz w:val="28"/>
          <w:szCs w:val="28"/>
        </w:rPr>
        <w:t>2) Первое техническое обслуживание</w:t>
      </w:r>
      <w:r w:rsidR="00DE2AE4" w:rsidRPr="00DE2AE4">
        <w:rPr>
          <w:sz w:val="28"/>
          <w:szCs w:val="28"/>
        </w:rPr>
        <w:t xml:space="preserve"> </w:t>
      </w:r>
      <w:r w:rsidRPr="00DE2AE4">
        <w:rPr>
          <w:sz w:val="28"/>
          <w:szCs w:val="28"/>
        </w:rPr>
        <w:t>( ТО - 1 )</w:t>
      </w:r>
      <w:r w:rsidR="00DE2AE4" w:rsidRPr="00DE2AE4">
        <w:rPr>
          <w:sz w:val="28"/>
          <w:szCs w:val="28"/>
        </w:rPr>
        <w:t xml:space="preserve"> </w:t>
      </w:r>
      <w:r w:rsidRPr="00DE2AE4">
        <w:rPr>
          <w:sz w:val="28"/>
          <w:szCs w:val="28"/>
        </w:rPr>
        <w:t>и</w:t>
      </w:r>
      <w:r w:rsidR="00DE2AE4" w:rsidRPr="00DE2AE4">
        <w:rPr>
          <w:sz w:val="28"/>
          <w:szCs w:val="28"/>
        </w:rPr>
        <w:t xml:space="preserve"> </w:t>
      </w:r>
    </w:p>
    <w:p w:rsidR="00483811" w:rsidRPr="00DE2AE4" w:rsidRDefault="00483811" w:rsidP="00A33B2E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Второе техническое обслуживание ( ТО - 2 ).</w:t>
      </w:r>
    </w:p>
    <w:p w:rsidR="00483811" w:rsidRPr="00DE2AE4" w:rsidRDefault="00483811" w:rsidP="00A33B2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 xml:space="preserve">При каждом из видов обслуживания </w:t>
      </w:r>
      <w:r w:rsidR="008B74E8" w:rsidRPr="00DE2AE4">
        <w:rPr>
          <w:sz w:val="28"/>
          <w:szCs w:val="28"/>
        </w:rPr>
        <w:t>должны выполняться определённые виды работ. Все они направлены на то чтобы продлить моторесурс двигателя, и избежать неприятные последствия ремонта двигателя внутреннего сгорания вне автопредприятия</w:t>
      </w:r>
      <w:r w:rsidR="00DE2AE4" w:rsidRPr="00DE2AE4">
        <w:rPr>
          <w:sz w:val="28"/>
          <w:szCs w:val="28"/>
        </w:rPr>
        <w:t xml:space="preserve"> </w:t>
      </w:r>
      <w:r w:rsidR="008B74E8" w:rsidRPr="00DE2AE4">
        <w:rPr>
          <w:sz w:val="28"/>
          <w:szCs w:val="28"/>
        </w:rPr>
        <w:t>( в полевых условиях ).</w:t>
      </w:r>
    </w:p>
    <w:p w:rsidR="008B74E8" w:rsidRPr="00DE2AE4" w:rsidRDefault="009274D5" w:rsidP="00A33B2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E2AE4">
        <w:rPr>
          <w:sz w:val="28"/>
          <w:szCs w:val="28"/>
        </w:rPr>
        <w:t>Е</w:t>
      </w:r>
      <w:r w:rsidR="008B74E8" w:rsidRPr="00DE2AE4">
        <w:rPr>
          <w:sz w:val="28"/>
          <w:szCs w:val="28"/>
        </w:rPr>
        <w:t>сть косметический ремонт и капитальный ремонт двигателя внутреннего сгорания.</w:t>
      </w:r>
      <w:r w:rsidRPr="00DE2AE4">
        <w:rPr>
          <w:sz w:val="28"/>
          <w:szCs w:val="28"/>
        </w:rPr>
        <w:t xml:space="preserve"> Длительность работы Д.В.С. зависит</w:t>
      </w:r>
      <w:r w:rsidR="00DE2AE4" w:rsidRPr="00DE2AE4">
        <w:rPr>
          <w:sz w:val="28"/>
          <w:szCs w:val="28"/>
        </w:rPr>
        <w:t xml:space="preserve"> </w:t>
      </w:r>
      <w:r w:rsidRPr="00DE2AE4">
        <w:rPr>
          <w:sz w:val="28"/>
          <w:szCs w:val="28"/>
        </w:rPr>
        <w:t>ещё от некоторых факторов :</w:t>
      </w:r>
      <w:r w:rsidR="00DE2AE4" w:rsidRPr="00DE2AE4">
        <w:rPr>
          <w:sz w:val="28"/>
          <w:szCs w:val="28"/>
        </w:rPr>
        <w:t xml:space="preserve"> </w:t>
      </w:r>
      <w:r w:rsidRPr="00DE2AE4">
        <w:rPr>
          <w:sz w:val="28"/>
          <w:szCs w:val="28"/>
        </w:rPr>
        <w:t xml:space="preserve">это качества деталей ; качественного масла ; </w:t>
      </w:r>
      <w:r w:rsidR="00ED28F9" w:rsidRPr="00DE2AE4">
        <w:rPr>
          <w:sz w:val="28"/>
          <w:szCs w:val="28"/>
        </w:rPr>
        <w:t>и умелого использования потенциала мощности двигателя.</w:t>
      </w:r>
      <w:r w:rsidR="008B74E8" w:rsidRPr="00DE2AE4">
        <w:rPr>
          <w:sz w:val="28"/>
          <w:szCs w:val="28"/>
        </w:rPr>
        <w:t xml:space="preserve"> </w:t>
      </w:r>
    </w:p>
    <w:p w:rsidR="00A33B2E" w:rsidRDefault="00A33B2E" w:rsidP="00A33B2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  <w:sectPr w:rsidR="00A33B2E" w:rsidSect="00DE2AE4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D3EEB" w:rsidRPr="00A33B2E" w:rsidRDefault="00A33B2E" w:rsidP="00A33B2E">
      <w:pPr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A33B2E">
        <w:rPr>
          <w:b/>
          <w:bCs/>
          <w:sz w:val="28"/>
          <w:szCs w:val="28"/>
        </w:rPr>
        <w:t>С</w:t>
      </w:r>
      <w:r w:rsidR="00FD3EEB" w:rsidRPr="00A33B2E">
        <w:rPr>
          <w:b/>
          <w:bCs/>
          <w:sz w:val="28"/>
          <w:szCs w:val="28"/>
        </w:rPr>
        <w:t>писок литературы:</w:t>
      </w:r>
    </w:p>
    <w:p w:rsidR="00A33B2E" w:rsidRDefault="00A33B2E" w:rsidP="00A33B2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FD3EEB" w:rsidRPr="00A33B2E" w:rsidRDefault="00FD3EEB" w:rsidP="00A33B2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A33B2E">
        <w:rPr>
          <w:sz w:val="28"/>
          <w:szCs w:val="28"/>
        </w:rPr>
        <w:t>Е. В. МИХАЙЛОВСКИЙ. К.Б. СЕРЕБРЯКОВ. Е. Я.ТУР «УСТРОЙСТВО АВТОМОБИЛЯ</w:t>
      </w:r>
      <w:r w:rsidR="00ED28F9" w:rsidRPr="00A33B2E">
        <w:rPr>
          <w:sz w:val="28"/>
          <w:szCs w:val="28"/>
        </w:rPr>
        <w:t>» ( Москва – машиностроение – 1981 г. ).</w:t>
      </w:r>
    </w:p>
    <w:p w:rsidR="00ED28F9" w:rsidRPr="00A33B2E" w:rsidRDefault="00ED28F9" w:rsidP="00A33B2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A33B2E">
        <w:rPr>
          <w:sz w:val="28"/>
          <w:szCs w:val="28"/>
        </w:rPr>
        <w:t xml:space="preserve"> В. Ф. ЕПИФАНЦЕВ , А.С. АМЕЛИН «СПРАВОЧНИК ШОФЁРА »</w:t>
      </w:r>
      <w:r w:rsidR="00DE2AE4" w:rsidRPr="00A33B2E">
        <w:rPr>
          <w:sz w:val="28"/>
          <w:szCs w:val="28"/>
        </w:rPr>
        <w:t xml:space="preserve"> </w:t>
      </w:r>
      <w:r w:rsidRPr="00A33B2E">
        <w:rPr>
          <w:sz w:val="28"/>
          <w:szCs w:val="28"/>
        </w:rPr>
        <w:t xml:space="preserve">(Гос. Издательство технической </w:t>
      </w:r>
      <w:r w:rsidR="00361D96" w:rsidRPr="00A33B2E">
        <w:rPr>
          <w:sz w:val="28"/>
          <w:szCs w:val="28"/>
        </w:rPr>
        <w:t>литературы УССР Киев – 1962 г. ).</w:t>
      </w:r>
    </w:p>
    <w:p w:rsidR="00D1394D" w:rsidRPr="00DE2AE4" w:rsidRDefault="00D1394D" w:rsidP="00A33B2E">
      <w:pPr>
        <w:spacing w:line="360" w:lineRule="auto"/>
        <w:ind w:firstLine="709"/>
        <w:jc w:val="both"/>
        <w:rPr>
          <w:sz w:val="28"/>
          <w:szCs w:val="28"/>
        </w:rPr>
      </w:pPr>
      <w:bookmarkStart w:id="0" w:name="_GoBack"/>
      <w:bookmarkEnd w:id="0"/>
    </w:p>
    <w:sectPr w:rsidR="00D1394D" w:rsidRPr="00DE2AE4" w:rsidSect="00DE2AE4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782C" w:rsidRDefault="0063782C">
      <w:r>
        <w:separator/>
      </w:r>
    </w:p>
  </w:endnote>
  <w:endnote w:type="continuationSeparator" w:id="0">
    <w:p w:rsidR="0063782C" w:rsidRDefault="006378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1CF" w:rsidRDefault="00CB21CF" w:rsidP="007A3DF8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F5719">
      <w:rPr>
        <w:rStyle w:val="a5"/>
        <w:noProof/>
      </w:rPr>
      <w:t>2</w:t>
    </w:r>
    <w:r>
      <w:rPr>
        <w:rStyle w:val="a5"/>
      </w:rPr>
      <w:fldChar w:fldCharType="end"/>
    </w:r>
  </w:p>
  <w:p w:rsidR="00CB21CF" w:rsidRDefault="00CB21CF" w:rsidP="00C37E2E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782C" w:rsidRDefault="0063782C">
      <w:r>
        <w:separator/>
      </w:r>
    </w:p>
  </w:footnote>
  <w:footnote w:type="continuationSeparator" w:id="0">
    <w:p w:rsidR="0063782C" w:rsidRDefault="006378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C5133"/>
    <w:multiLevelType w:val="hybridMultilevel"/>
    <w:tmpl w:val="F36C0E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1A159CB"/>
    <w:multiLevelType w:val="hybridMultilevel"/>
    <w:tmpl w:val="EC52A430"/>
    <w:lvl w:ilvl="0" w:tplc="9BFA418C">
      <w:start w:val="1"/>
      <w:numFmt w:val="decimal"/>
      <w:lvlText w:val="%1)"/>
      <w:lvlJc w:val="left"/>
      <w:pPr>
        <w:tabs>
          <w:tab w:val="num" w:pos="525"/>
        </w:tabs>
        <w:ind w:left="525" w:hanging="45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">
    <w:nsid w:val="21C40951"/>
    <w:multiLevelType w:val="hybridMultilevel"/>
    <w:tmpl w:val="6EFAC596"/>
    <w:lvl w:ilvl="0" w:tplc="7E087B2A">
      <w:start w:val="3"/>
      <w:numFmt w:val="decimal"/>
      <w:lvlText w:val="%1)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3">
    <w:nsid w:val="3FD636BE"/>
    <w:multiLevelType w:val="hybridMultilevel"/>
    <w:tmpl w:val="DAD809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1B41F00"/>
    <w:multiLevelType w:val="hybridMultilevel"/>
    <w:tmpl w:val="8304A712"/>
    <w:lvl w:ilvl="0" w:tplc="597C3B7C">
      <w:start w:val="1"/>
      <w:numFmt w:val="decimal"/>
      <w:lvlText w:val="%1)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05942"/>
    <w:rsid w:val="00011F76"/>
    <w:rsid w:val="00015E41"/>
    <w:rsid w:val="0002791C"/>
    <w:rsid w:val="0003119C"/>
    <w:rsid w:val="000B19A8"/>
    <w:rsid w:val="000C7223"/>
    <w:rsid w:val="000E34BC"/>
    <w:rsid w:val="00127B30"/>
    <w:rsid w:val="001F5719"/>
    <w:rsid w:val="00204A80"/>
    <w:rsid w:val="00205942"/>
    <w:rsid w:val="00266C62"/>
    <w:rsid w:val="003016F1"/>
    <w:rsid w:val="003120F8"/>
    <w:rsid w:val="00324E2C"/>
    <w:rsid w:val="00361D96"/>
    <w:rsid w:val="003E6DC7"/>
    <w:rsid w:val="003F7057"/>
    <w:rsid w:val="00427713"/>
    <w:rsid w:val="00483811"/>
    <w:rsid w:val="004D4FF8"/>
    <w:rsid w:val="00502764"/>
    <w:rsid w:val="005161A0"/>
    <w:rsid w:val="00552CED"/>
    <w:rsid w:val="00576031"/>
    <w:rsid w:val="005876AD"/>
    <w:rsid w:val="005A01D6"/>
    <w:rsid w:val="005B68E9"/>
    <w:rsid w:val="0063782C"/>
    <w:rsid w:val="00641A73"/>
    <w:rsid w:val="006C4075"/>
    <w:rsid w:val="00701BFC"/>
    <w:rsid w:val="00740073"/>
    <w:rsid w:val="007A3DF8"/>
    <w:rsid w:val="007A4D29"/>
    <w:rsid w:val="008B74E8"/>
    <w:rsid w:val="008C4019"/>
    <w:rsid w:val="008C49C7"/>
    <w:rsid w:val="009274D5"/>
    <w:rsid w:val="00950680"/>
    <w:rsid w:val="009B2B23"/>
    <w:rsid w:val="009E30F8"/>
    <w:rsid w:val="009E6BF2"/>
    <w:rsid w:val="00A33B2E"/>
    <w:rsid w:val="00A366A1"/>
    <w:rsid w:val="00B03424"/>
    <w:rsid w:val="00B279A5"/>
    <w:rsid w:val="00B33ABA"/>
    <w:rsid w:val="00B708A0"/>
    <w:rsid w:val="00B81E5D"/>
    <w:rsid w:val="00BC74F0"/>
    <w:rsid w:val="00BD4A25"/>
    <w:rsid w:val="00BD67E2"/>
    <w:rsid w:val="00C37E2E"/>
    <w:rsid w:val="00CB21CF"/>
    <w:rsid w:val="00D1394D"/>
    <w:rsid w:val="00D26743"/>
    <w:rsid w:val="00D33CDE"/>
    <w:rsid w:val="00D42214"/>
    <w:rsid w:val="00D613CC"/>
    <w:rsid w:val="00DB1F34"/>
    <w:rsid w:val="00DE2AE4"/>
    <w:rsid w:val="00EA6093"/>
    <w:rsid w:val="00ED28F9"/>
    <w:rsid w:val="00EE5CD5"/>
    <w:rsid w:val="00F33C15"/>
    <w:rsid w:val="00F40B4B"/>
    <w:rsid w:val="00F423A4"/>
    <w:rsid w:val="00F468DC"/>
    <w:rsid w:val="00F518EF"/>
    <w:rsid w:val="00F53019"/>
    <w:rsid w:val="00F81304"/>
    <w:rsid w:val="00F92FD3"/>
    <w:rsid w:val="00FC2D6D"/>
    <w:rsid w:val="00FD3EEB"/>
    <w:rsid w:val="00FE6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efaultImageDpi w14:val="0"/>
  <w15:chartTrackingRefBased/>
  <w15:docId w15:val="{340D4491-1B31-433A-A833-D80AF3BC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594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C37E2E"/>
    <w:pPr>
      <w:tabs>
        <w:tab w:val="center" w:pos="4677"/>
        <w:tab w:val="right" w:pos="9355"/>
      </w:tabs>
    </w:pPr>
  </w:style>
  <w:style w:type="character" w:customStyle="1" w:styleId="a4">
    <w:name w:val="Нижній колонтитул Знак"/>
    <w:link w:val="a3"/>
    <w:uiPriority w:val="99"/>
    <w:semiHidden/>
    <w:rPr>
      <w:sz w:val="24"/>
      <w:szCs w:val="24"/>
    </w:rPr>
  </w:style>
  <w:style w:type="character" w:styleId="a5">
    <w:name w:val="page number"/>
    <w:uiPriority w:val="99"/>
    <w:rsid w:val="00C37E2E"/>
  </w:style>
  <w:style w:type="table" w:styleId="a6">
    <w:name w:val="Table Grid"/>
    <w:basedOn w:val="a1"/>
    <w:uiPriority w:val="99"/>
    <w:rsid w:val="000E34B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rsid w:val="00EA6093"/>
    <w:pPr>
      <w:tabs>
        <w:tab w:val="center" w:pos="4677"/>
        <w:tab w:val="right" w:pos="9355"/>
      </w:tabs>
    </w:pPr>
  </w:style>
  <w:style w:type="character" w:customStyle="1" w:styleId="a8">
    <w:name w:val="Верхній колонтитул Знак"/>
    <w:link w:val="a7"/>
    <w:uiPriority w:val="99"/>
    <w:semiHidden/>
    <w:rPr>
      <w:sz w:val="24"/>
      <w:szCs w:val="24"/>
    </w:rPr>
  </w:style>
  <w:style w:type="table" w:styleId="a9">
    <w:name w:val="Table Theme"/>
    <w:basedOn w:val="a1"/>
    <w:uiPriority w:val="99"/>
    <w:rsid w:val="00FD3EEB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907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7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4568</Words>
  <Characters>26040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</vt:lpstr>
    </vt:vector>
  </TitlesOfParts>
  <Company>Элкаш клан</Company>
  <LinksUpToDate>false</LinksUpToDate>
  <CharactersWithSpaces>30547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</dc:title>
  <dc:subject/>
  <dc:creator>Андрей</dc:creator>
  <cp:keywords/>
  <dc:description/>
  <cp:lastModifiedBy>Irina</cp:lastModifiedBy>
  <cp:revision>2</cp:revision>
  <cp:lastPrinted>2006-02-05T18:12:00Z</cp:lastPrinted>
  <dcterms:created xsi:type="dcterms:W3CDTF">2014-10-31T05:38:00Z</dcterms:created>
  <dcterms:modified xsi:type="dcterms:W3CDTF">2014-10-31T05:38:00Z</dcterms:modified>
</cp:coreProperties>
</file>