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FF" w:rsidRDefault="00F328FF" w:rsidP="001F378A">
      <w:pPr>
        <w:spacing w:line="360" w:lineRule="auto"/>
        <w:ind w:firstLine="709"/>
        <w:jc w:val="both"/>
        <w:rPr>
          <w:b/>
          <w:color w:val="000000"/>
          <w:sz w:val="28"/>
        </w:rPr>
      </w:pPr>
    </w:p>
    <w:p w:rsidR="00492FD6" w:rsidRDefault="00492FD6" w:rsidP="001F378A">
      <w:pPr>
        <w:spacing w:line="360" w:lineRule="auto"/>
        <w:ind w:firstLine="709"/>
        <w:jc w:val="both"/>
        <w:rPr>
          <w:b/>
          <w:color w:val="000000"/>
          <w:sz w:val="28"/>
        </w:rPr>
      </w:pPr>
    </w:p>
    <w:p w:rsidR="00492FD6" w:rsidRDefault="00492FD6" w:rsidP="001F378A">
      <w:pPr>
        <w:spacing w:line="360" w:lineRule="auto"/>
        <w:ind w:firstLine="709"/>
        <w:jc w:val="both"/>
        <w:rPr>
          <w:b/>
          <w:color w:val="000000"/>
          <w:sz w:val="28"/>
        </w:rPr>
      </w:pPr>
    </w:p>
    <w:p w:rsidR="00492FD6" w:rsidRPr="00492FD6" w:rsidRDefault="00492FD6" w:rsidP="001F378A">
      <w:pPr>
        <w:spacing w:line="360" w:lineRule="auto"/>
        <w:ind w:firstLine="709"/>
        <w:jc w:val="both"/>
        <w:rPr>
          <w:b/>
          <w:color w:val="000000"/>
          <w:sz w:val="28"/>
        </w:rPr>
      </w:pPr>
    </w:p>
    <w:p w:rsidR="00966EFD" w:rsidRPr="001F378A" w:rsidRDefault="00966EFD" w:rsidP="001F378A">
      <w:pPr>
        <w:spacing w:line="360" w:lineRule="auto"/>
        <w:ind w:firstLine="709"/>
        <w:jc w:val="both"/>
        <w:rPr>
          <w:b/>
          <w:color w:val="000000"/>
          <w:sz w:val="28"/>
          <w:lang w:val="en-US"/>
        </w:rPr>
      </w:pPr>
    </w:p>
    <w:p w:rsidR="00966EFD" w:rsidRPr="001F378A" w:rsidRDefault="00966EFD" w:rsidP="001F378A">
      <w:pPr>
        <w:spacing w:line="360" w:lineRule="auto"/>
        <w:ind w:firstLine="709"/>
        <w:jc w:val="both"/>
        <w:rPr>
          <w:b/>
          <w:color w:val="000000"/>
          <w:sz w:val="28"/>
          <w:lang w:val="en-US"/>
        </w:rPr>
      </w:pPr>
    </w:p>
    <w:p w:rsidR="00966EFD" w:rsidRPr="001F378A" w:rsidRDefault="00966EFD" w:rsidP="001F378A">
      <w:pPr>
        <w:spacing w:line="360" w:lineRule="auto"/>
        <w:ind w:firstLine="709"/>
        <w:jc w:val="both"/>
        <w:rPr>
          <w:b/>
          <w:color w:val="000000"/>
          <w:sz w:val="28"/>
          <w:lang w:val="en-US"/>
        </w:rPr>
      </w:pPr>
    </w:p>
    <w:p w:rsidR="00966EFD" w:rsidRPr="001F378A" w:rsidRDefault="00966EFD" w:rsidP="001F378A">
      <w:pPr>
        <w:spacing w:line="360" w:lineRule="auto"/>
        <w:ind w:firstLine="709"/>
        <w:jc w:val="both"/>
        <w:rPr>
          <w:color w:val="000000"/>
          <w:sz w:val="28"/>
          <w:lang w:val="en-US"/>
        </w:rPr>
      </w:pPr>
    </w:p>
    <w:p w:rsidR="00F328FF" w:rsidRPr="001F378A" w:rsidRDefault="00F328FF" w:rsidP="001F378A">
      <w:pPr>
        <w:spacing w:line="360" w:lineRule="auto"/>
        <w:ind w:firstLine="709"/>
        <w:jc w:val="both"/>
        <w:rPr>
          <w:color w:val="000000"/>
          <w:sz w:val="28"/>
        </w:rPr>
      </w:pPr>
    </w:p>
    <w:p w:rsidR="00F328FF" w:rsidRPr="001F378A" w:rsidRDefault="00F328FF" w:rsidP="001F378A">
      <w:pPr>
        <w:spacing w:line="360" w:lineRule="auto"/>
        <w:ind w:firstLine="709"/>
        <w:jc w:val="both"/>
        <w:rPr>
          <w:color w:val="000000"/>
          <w:sz w:val="28"/>
        </w:rPr>
      </w:pPr>
    </w:p>
    <w:p w:rsidR="00F328FF" w:rsidRPr="001F378A" w:rsidRDefault="00F328FF" w:rsidP="001F378A">
      <w:pPr>
        <w:spacing w:line="360" w:lineRule="auto"/>
        <w:ind w:firstLine="709"/>
        <w:jc w:val="both"/>
        <w:rPr>
          <w:color w:val="000000"/>
          <w:sz w:val="28"/>
        </w:rPr>
      </w:pPr>
    </w:p>
    <w:p w:rsidR="00F328FF" w:rsidRPr="001F378A" w:rsidRDefault="00F328FF" w:rsidP="00492FD6">
      <w:pPr>
        <w:spacing w:line="360" w:lineRule="auto"/>
        <w:jc w:val="center"/>
        <w:rPr>
          <w:b/>
          <w:color w:val="000000"/>
          <w:sz w:val="28"/>
          <w:szCs w:val="28"/>
        </w:rPr>
      </w:pPr>
      <w:r w:rsidRPr="001F378A">
        <w:rPr>
          <w:b/>
          <w:color w:val="000000"/>
          <w:sz w:val="28"/>
          <w:szCs w:val="28"/>
        </w:rPr>
        <w:t>Контрольная работа</w:t>
      </w:r>
    </w:p>
    <w:p w:rsidR="00F328FF" w:rsidRPr="001F378A" w:rsidRDefault="00492FD6" w:rsidP="00492FD6">
      <w:pPr>
        <w:autoSpaceDE w:val="0"/>
        <w:autoSpaceDN w:val="0"/>
        <w:adjustRightInd w:val="0"/>
        <w:spacing w:line="360" w:lineRule="auto"/>
        <w:jc w:val="center"/>
        <w:rPr>
          <w:color w:val="000000"/>
          <w:sz w:val="28"/>
          <w:szCs w:val="28"/>
        </w:rPr>
      </w:pPr>
      <w:r>
        <w:rPr>
          <w:color w:val="000000"/>
          <w:sz w:val="28"/>
          <w:szCs w:val="28"/>
        </w:rPr>
        <w:t>"</w:t>
      </w:r>
      <w:r w:rsidR="0088477B" w:rsidRPr="001F378A">
        <w:rPr>
          <w:color w:val="000000"/>
          <w:sz w:val="28"/>
          <w:szCs w:val="28"/>
        </w:rPr>
        <w:t>Выявление и устройство детей, оставшихся без попечения родителей</w:t>
      </w:r>
      <w:r>
        <w:rPr>
          <w:color w:val="000000"/>
          <w:sz w:val="28"/>
          <w:szCs w:val="28"/>
        </w:rPr>
        <w:t>. Формы устройства. Усыновление"</w:t>
      </w:r>
    </w:p>
    <w:p w:rsidR="00F328FF" w:rsidRPr="001F378A" w:rsidRDefault="00F328FF" w:rsidP="001F378A">
      <w:pPr>
        <w:spacing w:line="360" w:lineRule="auto"/>
        <w:ind w:firstLine="709"/>
        <w:jc w:val="both"/>
        <w:rPr>
          <w:color w:val="000000"/>
          <w:sz w:val="28"/>
          <w:szCs w:val="28"/>
        </w:rPr>
      </w:pPr>
    </w:p>
    <w:p w:rsidR="00492FD6" w:rsidRDefault="00492FD6" w:rsidP="001F378A">
      <w:pPr>
        <w:spacing w:line="360" w:lineRule="auto"/>
        <w:ind w:firstLine="709"/>
        <w:jc w:val="both"/>
        <w:rPr>
          <w:color w:val="000000"/>
          <w:sz w:val="28"/>
          <w:szCs w:val="28"/>
        </w:rPr>
      </w:pPr>
    </w:p>
    <w:p w:rsidR="00C34BFE" w:rsidRPr="001F378A" w:rsidRDefault="00492FD6" w:rsidP="001F378A">
      <w:pPr>
        <w:spacing w:line="360" w:lineRule="auto"/>
        <w:ind w:firstLine="709"/>
        <w:jc w:val="both"/>
        <w:rPr>
          <w:color w:val="000000"/>
          <w:sz w:val="28"/>
          <w:szCs w:val="28"/>
        </w:rPr>
      </w:pPr>
      <w:r>
        <w:rPr>
          <w:color w:val="000000"/>
          <w:sz w:val="28"/>
          <w:szCs w:val="28"/>
        </w:rPr>
        <w:br w:type="page"/>
      </w:r>
      <w:r w:rsidR="00E50B71" w:rsidRPr="00E50B71">
        <w:rPr>
          <w:b/>
          <w:color w:val="000000"/>
          <w:sz w:val="28"/>
          <w:szCs w:val="28"/>
        </w:rPr>
        <w:t>Введение</w:t>
      </w:r>
    </w:p>
    <w:p w:rsidR="00E50B71" w:rsidRDefault="00E50B71" w:rsidP="001F378A">
      <w:pPr>
        <w:spacing w:line="360" w:lineRule="auto"/>
        <w:ind w:firstLine="709"/>
        <w:jc w:val="both"/>
        <w:rPr>
          <w:color w:val="000000"/>
          <w:sz w:val="28"/>
          <w:szCs w:val="28"/>
        </w:rPr>
      </w:pPr>
    </w:p>
    <w:p w:rsidR="009C1BD0" w:rsidRPr="001F378A" w:rsidRDefault="009C1BD0" w:rsidP="001F378A">
      <w:pPr>
        <w:spacing w:line="360" w:lineRule="auto"/>
        <w:ind w:firstLine="709"/>
        <w:jc w:val="both"/>
        <w:rPr>
          <w:color w:val="000000"/>
          <w:sz w:val="28"/>
          <w:szCs w:val="28"/>
        </w:rPr>
      </w:pPr>
      <w:r w:rsidRPr="001F378A">
        <w:rPr>
          <w:color w:val="000000"/>
          <w:sz w:val="28"/>
          <w:szCs w:val="28"/>
        </w:rPr>
        <w:t>Воспитание подрастающего поколения – это не только задача семьи, это и одна из важных и сложных государственных задач, которая выполняется при помощи разнообразных средств и способов воздействия на личность ребенка. В деле обеспечения надлежащего воспитания несовершеннолетних детей немаловажная роль принадлежит семейному праву, первостепенной задачей которого является укрепление семьи, а одним из принципов – обеспечение приоритетной защиты прав и интересов несовершеннолетних и нетрудоспособных членов семьи.</w:t>
      </w:r>
    </w:p>
    <w:p w:rsidR="009C1BD0" w:rsidRPr="001F378A" w:rsidRDefault="00C34BFE" w:rsidP="001F378A">
      <w:pPr>
        <w:spacing w:line="360" w:lineRule="auto"/>
        <w:ind w:firstLine="709"/>
        <w:jc w:val="both"/>
        <w:rPr>
          <w:color w:val="000000"/>
          <w:sz w:val="28"/>
          <w:szCs w:val="28"/>
        </w:rPr>
      </w:pPr>
      <w:r w:rsidRPr="001F378A">
        <w:rPr>
          <w:color w:val="000000"/>
          <w:sz w:val="28"/>
          <w:szCs w:val="28"/>
        </w:rPr>
        <w:t>В последнее время в России наблюдается устойчивый рост числа детей, оставшихся без попечения родителей. В 2007</w:t>
      </w:r>
      <w:r w:rsidR="001F378A">
        <w:rPr>
          <w:color w:val="000000"/>
          <w:sz w:val="28"/>
          <w:szCs w:val="28"/>
        </w:rPr>
        <w:t> </w:t>
      </w:r>
      <w:r w:rsidR="001F378A" w:rsidRPr="001F378A">
        <w:rPr>
          <w:color w:val="000000"/>
          <w:sz w:val="28"/>
          <w:szCs w:val="28"/>
        </w:rPr>
        <w:t>г</w:t>
      </w:r>
      <w:r w:rsidRPr="001F378A">
        <w:rPr>
          <w:color w:val="000000"/>
          <w:sz w:val="28"/>
          <w:szCs w:val="28"/>
        </w:rPr>
        <w:t xml:space="preserve">. Их общее количество составило более 700 тыс. Причем лишь небольшое число детей остались без попечения родителей в результате их смерти. Остальные относятся к явлению так называемого социального сиротства, </w:t>
      </w:r>
      <w:r w:rsidR="001F378A">
        <w:rPr>
          <w:color w:val="000000"/>
          <w:sz w:val="28"/>
          <w:szCs w:val="28"/>
        </w:rPr>
        <w:t>т.е.</w:t>
      </w:r>
      <w:r w:rsidRPr="001F378A">
        <w:rPr>
          <w:color w:val="000000"/>
          <w:sz w:val="28"/>
          <w:szCs w:val="28"/>
        </w:rPr>
        <w:t xml:space="preserve"> являются сиротами при живых родителей. </w:t>
      </w:r>
      <w:r w:rsidR="009C1BD0" w:rsidRPr="001F378A">
        <w:rPr>
          <w:color w:val="000000"/>
          <w:sz w:val="28"/>
          <w:szCs w:val="28"/>
        </w:rPr>
        <w:t>Основными причинами увеличения числа детей – сирот при живых родителях являются падение социального престижа семьи, ее материальные и жилищные трудности, межнациональные конфликты, рост внебрачной рождаемости, высокий процент родителей, ведущих асоциальный образ жизни. В этой связи защита прав и интересов детей, оставшихся без попечения родителей, приобретает в Российской Федерации крайне важное значение.</w:t>
      </w:r>
    </w:p>
    <w:p w:rsidR="009C1BD0" w:rsidRPr="001F378A" w:rsidRDefault="009C1BD0" w:rsidP="001F378A">
      <w:pPr>
        <w:spacing w:line="360" w:lineRule="auto"/>
        <w:ind w:firstLine="709"/>
        <w:jc w:val="both"/>
        <w:rPr>
          <w:color w:val="000000"/>
          <w:sz w:val="28"/>
          <w:szCs w:val="28"/>
        </w:rPr>
      </w:pPr>
    </w:p>
    <w:p w:rsidR="009C1BD0" w:rsidRPr="001F378A" w:rsidRDefault="009C1BD0" w:rsidP="001F378A">
      <w:pPr>
        <w:spacing w:line="360" w:lineRule="auto"/>
        <w:ind w:firstLine="709"/>
        <w:jc w:val="both"/>
        <w:rPr>
          <w:color w:val="000000"/>
          <w:sz w:val="28"/>
          <w:szCs w:val="28"/>
        </w:rPr>
      </w:pPr>
    </w:p>
    <w:p w:rsidR="005B3831" w:rsidRPr="00E50B71" w:rsidRDefault="00E50B71" w:rsidP="001F378A">
      <w:pPr>
        <w:spacing w:line="360" w:lineRule="auto"/>
        <w:ind w:firstLine="709"/>
        <w:jc w:val="both"/>
        <w:rPr>
          <w:b/>
          <w:color w:val="000000"/>
          <w:sz w:val="28"/>
          <w:szCs w:val="28"/>
        </w:rPr>
      </w:pPr>
      <w:r>
        <w:rPr>
          <w:color w:val="000000"/>
          <w:sz w:val="28"/>
          <w:szCs w:val="28"/>
        </w:rPr>
        <w:br w:type="page"/>
      </w:r>
      <w:r w:rsidRPr="00E50B71">
        <w:rPr>
          <w:b/>
          <w:color w:val="000000"/>
          <w:sz w:val="28"/>
          <w:szCs w:val="28"/>
        </w:rPr>
        <w:t>1. Выявление и учет детей, оставшихся без попечения родителей</w:t>
      </w:r>
    </w:p>
    <w:p w:rsidR="00E80F90" w:rsidRPr="001F378A" w:rsidRDefault="00E80F90" w:rsidP="001F378A">
      <w:pPr>
        <w:spacing w:line="360" w:lineRule="auto"/>
        <w:ind w:firstLine="709"/>
        <w:jc w:val="both"/>
        <w:rPr>
          <w:color w:val="000000"/>
          <w:sz w:val="28"/>
          <w:szCs w:val="28"/>
        </w:rPr>
      </w:pPr>
    </w:p>
    <w:p w:rsidR="009C1BD0" w:rsidRPr="001F378A" w:rsidRDefault="00DA32EC" w:rsidP="001F378A">
      <w:pPr>
        <w:spacing w:line="360" w:lineRule="auto"/>
        <w:ind w:firstLine="709"/>
        <w:jc w:val="both"/>
        <w:rPr>
          <w:color w:val="000000"/>
          <w:sz w:val="28"/>
          <w:szCs w:val="28"/>
        </w:rPr>
      </w:pPr>
      <w:r w:rsidRPr="001F378A">
        <w:rPr>
          <w:color w:val="000000"/>
          <w:sz w:val="28"/>
          <w:szCs w:val="28"/>
        </w:rPr>
        <w:t>Согласно Семейному Кодексу Российской Федерации основаниями (причинами) утраты детьми родительского попечения являются:</w:t>
      </w:r>
    </w:p>
    <w:p w:rsidR="00DA32EC" w:rsidRPr="001F378A" w:rsidRDefault="001F378A" w:rsidP="001F378A">
      <w:pPr>
        <w:spacing w:line="360" w:lineRule="auto"/>
        <w:ind w:firstLine="709"/>
        <w:jc w:val="both"/>
        <w:rPr>
          <w:color w:val="000000"/>
          <w:sz w:val="28"/>
          <w:szCs w:val="28"/>
        </w:rPr>
      </w:pPr>
      <w:r>
        <w:rPr>
          <w:color w:val="000000"/>
          <w:sz w:val="28"/>
          <w:szCs w:val="28"/>
        </w:rPr>
        <w:t>– </w:t>
      </w:r>
      <w:r w:rsidR="00DA32EC" w:rsidRPr="001F378A">
        <w:rPr>
          <w:color w:val="000000"/>
          <w:sz w:val="28"/>
          <w:szCs w:val="28"/>
        </w:rPr>
        <w:t>смерть родителей, лишение их родительских прав, ограничение их в родительских правах или признание родителей судом недееспособными;</w:t>
      </w:r>
    </w:p>
    <w:p w:rsidR="00DA32EC" w:rsidRPr="001F378A" w:rsidRDefault="001F378A" w:rsidP="001F378A">
      <w:pPr>
        <w:spacing w:line="360" w:lineRule="auto"/>
        <w:ind w:firstLine="709"/>
        <w:jc w:val="both"/>
        <w:rPr>
          <w:color w:val="000000"/>
          <w:sz w:val="28"/>
          <w:szCs w:val="28"/>
        </w:rPr>
      </w:pPr>
      <w:r>
        <w:rPr>
          <w:color w:val="000000"/>
          <w:sz w:val="28"/>
          <w:szCs w:val="28"/>
        </w:rPr>
        <w:t>– </w:t>
      </w:r>
      <w:r w:rsidR="00DA32EC" w:rsidRPr="001F378A">
        <w:rPr>
          <w:color w:val="000000"/>
          <w:sz w:val="28"/>
          <w:szCs w:val="28"/>
        </w:rPr>
        <w:t>уклонение родителей от воспитания детей или от защиты их прав и интересов, в том числе отказ родителей взять своих детей из воспитательных учреждений, лечебных учреждений, учреждений социальной защиты населения и других аналогичных учреждений;</w:t>
      </w:r>
    </w:p>
    <w:p w:rsidR="00DA32EC" w:rsidRPr="001F378A" w:rsidRDefault="001F378A" w:rsidP="001F378A">
      <w:pPr>
        <w:spacing w:line="360" w:lineRule="auto"/>
        <w:ind w:firstLine="709"/>
        <w:jc w:val="both"/>
        <w:rPr>
          <w:color w:val="000000"/>
          <w:sz w:val="28"/>
          <w:szCs w:val="28"/>
        </w:rPr>
      </w:pPr>
      <w:r>
        <w:rPr>
          <w:color w:val="000000"/>
          <w:sz w:val="28"/>
          <w:szCs w:val="28"/>
        </w:rPr>
        <w:t>– </w:t>
      </w:r>
      <w:r w:rsidR="00DA32EC" w:rsidRPr="001F378A">
        <w:rPr>
          <w:color w:val="000000"/>
          <w:sz w:val="28"/>
          <w:szCs w:val="28"/>
        </w:rPr>
        <w:t>длительное отсутствие родителей, болезнь родителей и иные причины.</w:t>
      </w:r>
      <w:r w:rsidR="00DA32EC" w:rsidRPr="001F378A">
        <w:rPr>
          <w:rStyle w:val="a8"/>
          <w:color w:val="000000"/>
          <w:sz w:val="28"/>
          <w:szCs w:val="28"/>
        </w:rPr>
        <w:footnoteReference w:id="1"/>
      </w:r>
    </w:p>
    <w:p w:rsidR="00DA32EC" w:rsidRPr="001F378A" w:rsidRDefault="00DA32EC" w:rsidP="001F378A">
      <w:pPr>
        <w:spacing w:line="360" w:lineRule="auto"/>
        <w:ind w:firstLine="709"/>
        <w:jc w:val="both"/>
        <w:rPr>
          <w:color w:val="000000"/>
          <w:sz w:val="28"/>
          <w:szCs w:val="28"/>
        </w:rPr>
      </w:pPr>
      <w:r w:rsidRPr="001F378A">
        <w:rPr>
          <w:color w:val="000000"/>
          <w:sz w:val="28"/>
          <w:szCs w:val="28"/>
        </w:rPr>
        <w:t xml:space="preserve">Основанное на положениях СК РФ законодательное определение понятий «дети-сироты» и «дети, оставшиеся без попечения родителей» дано Федеральным законом «О дополнительных гарантиях по социальной поддержке детей-сирот и детей, оставшихся без попечения родителей». В нем установлено, что дети-сироты – это лица в возрасте до восемнадцати лет, у которых умерли оба или один-единственный родитель, а дети, оставшиеся без попечения родителей, </w:t>
      </w:r>
      <w:r w:rsidR="001F378A">
        <w:rPr>
          <w:color w:val="000000"/>
          <w:sz w:val="28"/>
          <w:szCs w:val="28"/>
        </w:rPr>
        <w:t>–</w:t>
      </w:r>
      <w:r w:rsidR="001F378A" w:rsidRPr="001F378A">
        <w:rPr>
          <w:color w:val="000000"/>
          <w:sz w:val="28"/>
          <w:szCs w:val="28"/>
        </w:rPr>
        <w:t xml:space="preserve"> </w:t>
      </w:r>
      <w:r w:rsidRPr="001F378A">
        <w:rPr>
          <w:color w:val="000000"/>
          <w:sz w:val="28"/>
          <w:szCs w:val="28"/>
        </w:rPr>
        <w:t xml:space="preserve">это лица в возрасте до восемнадцати лет, которые остались без попечения единственного или обоих родителей в связи с отсутствием родителей или лишением их родительских прав, признанием родителей безвестно отсутствующими, недееспособными,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w:t>
      </w:r>
      <w:r w:rsidR="00A90E21" w:rsidRPr="001F378A">
        <w:rPr>
          <w:color w:val="000000"/>
          <w:sz w:val="28"/>
          <w:szCs w:val="28"/>
        </w:rPr>
        <w:t>свободы, уклонением родителей от воспитания детей или от защиты их прав и интересов</w:t>
      </w:r>
      <w:r w:rsidR="001F378A">
        <w:rPr>
          <w:color w:val="000000"/>
          <w:sz w:val="28"/>
          <w:szCs w:val="28"/>
        </w:rPr>
        <w:t xml:space="preserve"> </w:t>
      </w:r>
      <w:r w:rsidR="00A90E21" w:rsidRPr="001F378A">
        <w:rPr>
          <w:color w:val="000000"/>
          <w:sz w:val="28"/>
          <w:szCs w:val="28"/>
        </w:rPr>
        <w:t>и иных случаях признания ребенка оставшимся без попечения родителей в предусмотренном законом порядке.</w:t>
      </w:r>
    </w:p>
    <w:p w:rsidR="00A90E21" w:rsidRPr="001F378A" w:rsidRDefault="00A90E21" w:rsidP="001F378A">
      <w:pPr>
        <w:spacing w:line="360" w:lineRule="auto"/>
        <w:ind w:firstLine="709"/>
        <w:jc w:val="both"/>
        <w:rPr>
          <w:color w:val="000000"/>
          <w:sz w:val="28"/>
          <w:szCs w:val="28"/>
        </w:rPr>
      </w:pPr>
      <w:r w:rsidRPr="001F378A">
        <w:rPr>
          <w:color w:val="000000"/>
          <w:sz w:val="28"/>
          <w:szCs w:val="28"/>
        </w:rPr>
        <w:t>СК РФ определено, что защита личных и имущественных прав и интересов детей, утративших по тем или иным причинам попечение родителей, возлагается на органы опеки и попечительства. Указанная обязанность органов опеки и попечительства предполагает выполнение ими следующих функций:</w:t>
      </w:r>
    </w:p>
    <w:p w:rsidR="00A90E21" w:rsidRPr="001F378A" w:rsidRDefault="00A90E21" w:rsidP="001F378A">
      <w:pPr>
        <w:spacing w:line="360" w:lineRule="auto"/>
        <w:ind w:firstLine="709"/>
        <w:jc w:val="both"/>
        <w:rPr>
          <w:color w:val="000000"/>
          <w:sz w:val="28"/>
          <w:szCs w:val="28"/>
        </w:rPr>
      </w:pPr>
      <w:r w:rsidRPr="001F378A">
        <w:rPr>
          <w:color w:val="000000"/>
          <w:sz w:val="28"/>
          <w:szCs w:val="28"/>
        </w:rPr>
        <w:t>1 выявление и учет детей, оставшихся без попечения родителей;</w:t>
      </w:r>
    </w:p>
    <w:p w:rsidR="00A90E21" w:rsidRPr="001F378A" w:rsidRDefault="00A90E21" w:rsidP="001F378A">
      <w:pPr>
        <w:spacing w:line="360" w:lineRule="auto"/>
        <w:ind w:firstLine="709"/>
        <w:jc w:val="both"/>
        <w:rPr>
          <w:color w:val="000000"/>
          <w:sz w:val="28"/>
          <w:szCs w:val="28"/>
        </w:rPr>
      </w:pPr>
      <w:r w:rsidRPr="001F378A">
        <w:rPr>
          <w:color w:val="000000"/>
          <w:sz w:val="28"/>
          <w:szCs w:val="28"/>
        </w:rPr>
        <w:t>2 избрание форм устройства таких детей в зависимости от конкретных обстоятельств утраты попечения родителей;</w:t>
      </w:r>
    </w:p>
    <w:p w:rsidR="00A90E21" w:rsidRPr="001F378A" w:rsidRDefault="00A90E21" w:rsidP="001F378A">
      <w:pPr>
        <w:spacing w:line="360" w:lineRule="auto"/>
        <w:ind w:firstLine="709"/>
        <w:jc w:val="both"/>
        <w:rPr>
          <w:color w:val="000000"/>
          <w:sz w:val="28"/>
          <w:szCs w:val="28"/>
        </w:rPr>
      </w:pPr>
      <w:r w:rsidRPr="001F378A">
        <w:rPr>
          <w:color w:val="000000"/>
          <w:sz w:val="28"/>
          <w:szCs w:val="28"/>
        </w:rPr>
        <w:t>3 осуществление последующего контроля за условиями содержания, воспитания и образования детей.</w:t>
      </w:r>
    </w:p>
    <w:p w:rsidR="006C1B0C" w:rsidRPr="001F378A" w:rsidRDefault="006C1B0C" w:rsidP="001F378A">
      <w:pPr>
        <w:spacing w:line="360" w:lineRule="auto"/>
        <w:ind w:firstLine="709"/>
        <w:jc w:val="both"/>
        <w:rPr>
          <w:color w:val="000000"/>
          <w:sz w:val="28"/>
          <w:szCs w:val="28"/>
        </w:rPr>
      </w:pPr>
      <w:r w:rsidRPr="001F378A">
        <w:rPr>
          <w:color w:val="000000"/>
          <w:sz w:val="28"/>
          <w:szCs w:val="28"/>
        </w:rPr>
        <w:t>Органами опеки и попечительства являются органы местного самоуправления – избираемые непосредственно населением и</w:t>
      </w:r>
      <w:r w:rsidR="001F378A">
        <w:rPr>
          <w:color w:val="000000"/>
          <w:sz w:val="28"/>
          <w:szCs w:val="28"/>
        </w:rPr>
        <w:t xml:space="preserve"> </w:t>
      </w:r>
      <w:r w:rsidRPr="001F378A">
        <w:rPr>
          <w:color w:val="000000"/>
          <w:sz w:val="28"/>
          <w:szCs w:val="28"/>
        </w:rPr>
        <w:t>(или)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не входящие в систему государственной власти</w:t>
      </w:r>
      <w:r w:rsidR="00EA2CFB" w:rsidRPr="001F378A">
        <w:rPr>
          <w:color w:val="000000"/>
          <w:sz w:val="28"/>
          <w:szCs w:val="28"/>
        </w:rPr>
        <w:t>. Местное самоуправление осуществляется на всей территории РФ в городских и сельских поселениях, муниципальных районах, городских округах и на внутригородских территориях городов федерального значения.</w:t>
      </w:r>
    </w:p>
    <w:p w:rsidR="00EA2CFB" w:rsidRPr="001F378A" w:rsidRDefault="00EA2CFB" w:rsidP="001F378A">
      <w:pPr>
        <w:spacing w:line="360" w:lineRule="auto"/>
        <w:ind w:firstLine="709"/>
        <w:jc w:val="both"/>
        <w:rPr>
          <w:color w:val="000000"/>
          <w:sz w:val="28"/>
          <w:szCs w:val="28"/>
        </w:rPr>
      </w:pPr>
      <w:r w:rsidRPr="001F378A">
        <w:rPr>
          <w:color w:val="000000"/>
          <w:sz w:val="28"/>
          <w:szCs w:val="28"/>
        </w:rPr>
        <w:t>Функции по выработке государственной политики и нормативно-правовому регулированию в сфере опеки и попечительства возложены на Министерство образования и науки РФ. В субъектах РФ соответствующая методическая помощь органам опеки и попечительства оказывается управлениями образования субъектов РФ.</w:t>
      </w:r>
    </w:p>
    <w:p w:rsidR="00E06F6C" w:rsidRPr="001F378A" w:rsidRDefault="00EA2CFB" w:rsidP="001F378A">
      <w:pPr>
        <w:spacing w:line="360" w:lineRule="auto"/>
        <w:ind w:firstLine="709"/>
        <w:jc w:val="both"/>
        <w:rPr>
          <w:color w:val="000000"/>
          <w:sz w:val="28"/>
          <w:szCs w:val="28"/>
        </w:rPr>
      </w:pPr>
      <w:r w:rsidRPr="001F378A">
        <w:rPr>
          <w:color w:val="000000"/>
          <w:sz w:val="28"/>
          <w:szCs w:val="28"/>
        </w:rPr>
        <w:t>СК РФ устанавливает, что не допускается 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Данный запрет распространяется</w:t>
      </w:r>
      <w:r w:rsidR="001F378A">
        <w:rPr>
          <w:color w:val="000000"/>
          <w:sz w:val="28"/>
          <w:szCs w:val="28"/>
        </w:rPr>
        <w:t xml:space="preserve"> </w:t>
      </w:r>
      <w:r w:rsidRPr="001F378A">
        <w:rPr>
          <w:color w:val="000000"/>
          <w:sz w:val="28"/>
          <w:szCs w:val="28"/>
        </w:rPr>
        <w:t>и на посредническую деятельность по п</w:t>
      </w:r>
      <w:r w:rsidR="00E06F6C" w:rsidRPr="001F378A">
        <w:rPr>
          <w:color w:val="000000"/>
          <w:sz w:val="28"/>
          <w:szCs w:val="28"/>
        </w:rPr>
        <w:t>е</w:t>
      </w:r>
      <w:r w:rsidRPr="001F378A">
        <w:rPr>
          <w:color w:val="000000"/>
          <w:sz w:val="28"/>
          <w:szCs w:val="28"/>
        </w:rPr>
        <w:t>редаче детей на усыновление, под опеку (попечительство) или на восп</w:t>
      </w:r>
      <w:r w:rsidR="00E06F6C" w:rsidRPr="001F378A">
        <w:rPr>
          <w:color w:val="000000"/>
          <w:sz w:val="28"/>
          <w:szCs w:val="28"/>
        </w:rPr>
        <w:t>и</w:t>
      </w:r>
      <w:r w:rsidRPr="001F378A">
        <w:rPr>
          <w:color w:val="000000"/>
          <w:sz w:val="28"/>
          <w:szCs w:val="28"/>
        </w:rPr>
        <w:t>тание в семью.</w:t>
      </w:r>
    </w:p>
    <w:p w:rsidR="00E06F6C" w:rsidRPr="001F378A" w:rsidRDefault="00E06F6C" w:rsidP="001F378A">
      <w:pPr>
        <w:spacing w:line="360" w:lineRule="auto"/>
        <w:ind w:firstLine="709"/>
        <w:jc w:val="both"/>
        <w:rPr>
          <w:color w:val="000000"/>
          <w:sz w:val="28"/>
          <w:szCs w:val="28"/>
        </w:rPr>
      </w:pPr>
      <w:r w:rsidRPr="001F378A">
        <w:rPr>
          <w:color w:val="000000"/>
          <w:sz w:val="28"/>
          <w:szCs w:val="28"/>
        </w:rPr>
        <w:t>Несмотря на то, что деятельность других юридических и физических лиц по выявлению и устройству детей, оставшихся без попечения родителей, запрещена, тем не менее они обязаны сообщать органам опеки и попечительства сведения о</w:t>
      </w:r>
      <w:r w:rsidR="001F378A">
        <w:rPr>
          <w:color w:val="000000"/>
          <w:sz w:val="28"/>
          <w:szCs w:val="28"/>
        </w:rPr>
        <w:t xml:space="preserve"> </w:t>
      </w:r>
      <w:r w:rsidRPr="001F378A">
        <w:rPr>
          <w:color w:val="000000"/>
          <w:sz w:val="28"/>
          <w:szCs w:val="28"/>
        </w:rPr>
        <w:t>таких детях, если они стали им известны.</w:t>
      </w:r>
      <w:r w:rsidRPr="001F378A">
        <w:rPr>
          <w:rStyle w:val="a8"/>
          <w:color w:val="000000"/>
          <w:sz w:val="28"/>
          <w:szCs w:val="28"/>
        </w:rPr>
        <w:footnoteReference w:id="2"/>
      </w:r>
      <w:r w:rsidRPr="001F378A">
        <w:rPr>
          <w:color w:val="000000"/>
          <w:sz w:val="28"/>
          <w:szCs w:val="28"/>
        </w:rPr>
        <w:t xml:space="preserve"> Главным образом, такие сведения имеются в образовательных учреждениях по месту обучения несовершеннолетних, в учреждениях здравоохранения по месту лечения их родителей, в жилищных органах по месту проживания несовершеннолетних детей и их родителей, в органах предварительного следствия и прокуратуры в связи с заключением под стражу родителей, а также в органах загса по месту государственной регистрации смерти родителей несовершеннолетних или их рождения. Проведение мероприятий по выявлению детей, оставшихся без попечения родителей, входит также в компетенцию центров помощи детям, оставшимся без попечения родителей.</w:t>
      </w:r>
    </w:p>
    <w:p w:rsidR="006537AF" w:rsidRPr="001F378A" w:rsidRDefault="00E06F6C" w:rsidP="001F378A">
      <w:pPr>
        <w:spacing w:line="360" w:lineRule="auto"/>
        <w:ind w:firstLine="709"/>
        <w:jc w:val="both"/>
        <w:rPr>
          <w:color w:val="000000"/>
          <w:sz w:val="28"/>
          <w:szCs w:val="28"/>
        </w:rPr>
      </w:pPr>
      <w:r w:rsidRPr="001F378A">
        <w:rPr>
          <w:color w:val="000000"/>
          <w:sz w:val="28"/>
          <w:szCs w:val="28"/>
        </w:rPr>
        <w:t>Органы опеки и попечительства, получив сведения о детях, оставшихся без попечения родителей, обязаны в течение трех дней провести обследование условий жизни таких детей, с целью, в частности, проверки достоверности поступившее информации об утрате детьми попечения родителей.</w:t>
      </w:r>
    </w:p>
    <w:p w:rsidR="00E06F6C" w:rsidRPr="001F378A" w:rsidRDefault="006537AF" w:rsidP="001F378A">
      <w:pPr>
        <w:spacing w:line="360" w:lineRule="auto"/>
        <w:ind w:firstLine="709"/>
        <w:jc w:val="both"/>
        <w:rPr>
          <w:color w:val="000000"/>
          <w:sz w:val="28"/>
          <w:szCs w:val="28"/>
        </w:rPr>
      </w:pPr>
      <w:r w:rsidRPr="001F378A">
        <w:rPr>
          <w:color w:val="000000"/>
          <w:sz w:val="28"/>
          <w:szCs w:val="28"/>
        </w:rPr>
        <w:t>Дети, оставшиеся без попечения родителей, после их выявления должны быть учтены и зарегистрированы, а сведения</w:t>
      </w:r>
      <w:r w:rsidR="001F378A">
        <w:rPr>
          <w:color w:val="000000"/>
          <w:sz w:val="28"/>
          <w:szCs w:val="28"/>
        </w:rPr>
        <w:t xml:space="preserve"> </w:t>
      </w:r>
      <w:r w:rsidRPr="001F378A">
        <w:rPr>
          <w:color w:val="000000"/>
          <w:sz w:val="28"/>
          <w:szCs w:val="28"/>
        </w:rPr>
        <w:t>о них внесены в государственный банк данных о детях, оставшихся без попечения родителей.</w:t>
      </w:r>
    </w:p>
    <w:p w:rsidR="006537AF" w:rsidRPr="001F378A" w:rsidRDefault="006537AF" w:rsidP="001F378A">
      <w:pPr>
        <w:spacing w:line="360" w:lineRule="auto"/>
        <w:ind w:firstLine="709"/>
        <w:jc w:val="both"/>
        <w:rPr>
          <w:color w:val="000000"/>
          <w:sz w:val="28"/>
          <w:szCs w:val="28"/>
        </w:rPr>
      </w:pPr>
      <w:r w:rsidRPr="001F378A">
        <w:rPr>
          <w:color w:val="000000"/>
          <w:sz w:val="28"/>
          <w:szCs w:val="28"/>
        </w:rPr>
        <w:t xml:space="preserve">Государственный банк данных о детях, оставшихся без попечения родителей, </w:t>
      </w:r>
      <w:r w:rsidR="001F378A">
        <w:rPr>
          <w:color w:val="000000"/>
          <w:sz w:val="28"/>
          <w:szCs w:val="28"/>
        </w:rPr>
        <w:t>–</w:t>
      </w:r>
      <w:r w:rsidR="001F378A" w:rsidRPr="001F378A">
        <w:rPr>
          <w:color w:val="000000"/>
          <w:sz w:val="28"/>
          <w:szCs w:val="28"/>
        </w:rPr>
        <w:t xml:space="preserve"> </w:t>
      </w:r>
      <w:r w:rsidRPr="001F378A">
        <w:rPr>
          <w:color w:val="000000"/>
          <w:sz w:val="28"/>
          <w:szCs w:val="28"/>
        </w:rPr>
        <w:t>это совокупность информационных ресурсов, сформированных на уровне субъектов РФ и на федеральном уровне, а также информационные технологии, реализующие процессы сбора, обработки, накопления, хранения, поиска, предоставления гражданам, желающим принять детей на воспитание в сои семьи, документированной информации о детях, оставшихся без</w:t>
      </w:r>
      <w:r w:rsidR="005B3831" w:rsidRPr="001F378A">
        <w:rPr>
          <w:color w:val="000000"/>
          <w:sz w:val="28"/>
          <w:szCs w:val="28"/>
        </w:rPr>
        <w:t xml:space="preserve"> </w:t>
      </w:r>
      <w:r w:rsidRPr="001F378A">
        <w:rPr>
          <w:color w:val="000000"/>
          <w:sz w:val="28"/>
          <w:szCs w:val="28"/>
        </w:rPr>
        <w:t>попечения родителей и подлежащих устройству на воспитание в соответствии с законодательством РФ.</w:t>
      </w:r>
      <w:r w:rsidRPr="001F378A">
        <w:rPr>
          <w:rStyle w:val="a8"/>
          <w:color w:val="000000"/>
          <w:sz w:val="28"/>
          <w:szCs w:val="28"/>
        </w:rPr>
        <w:footnoteReference w:id="3"/>
      </w:r>
    </w:p>
    <w:p w:rsidR="006537AF" w:rsidRPr="001F378A" w:rsidRDefault="006537AF" w:rsidP="001F378A">
      <w:pPr>
        <w:spacing w:line="360" w:lineRule="auto"/>
        <w:ind w:firstLine="709"/>
        <w:jc w:val="both"/>
        <w:rPr>
          <w:color w:val="000000"/>
          <w:sz w:val="28"/>
          <w:szCs w:val="28"/>
        </w:rPr>
      </w:pPr>
      <w:r w:rsidRPr="001F378A">
        <w:rPr>
          <w:color w:val="000000"/>
          <w:sz w:val="28"/>
          <w:szCs w:val="28"/>
        </w:rPr>
        <w:t>На основании сообщений органов опеки и попечительства региональным оператором формируется региональный банк данных о детях, оставшихся без попечения родителей и проживающих на территории этого субъекта РФ.</w:t>
      </w:r>
      <w:r w:rsidR="00682D27" w:rsidRPr="001F378A">
        <w:rPr>
          <w:color w:val="000000"/>
          <w:sz w:val="28"/>
          <w:szCs w:val="28"/>
        </w:rPr>
        <w:t xml:space="preserve"> В течение месяца со дня поступления указанных сведений региональный оператор организует устройство ребенка в семью граждан, проживающих на его территории. При отсутствии такой возможности региональный оператор предоставляет сведения о ребенке федеральному оператору государственного банка данных о детях, оставшихся без попечения родителей, которым формируется федеральный банк данных о детях, оставшихся без попечения родителей, для оказания</w:t>
      </w:r>
      <w:r w:rsidR="001F378A">
        <w:rPr>
          <w:color w:val="000000"/>
          <w:sz w:val="28"/>
          <w:szCs w:val="28"/>
        </w:rPr>
        <w:t xml:space="preserve"> </w:t>
      </w:r>
      <w:r w:rsidR="00682D27" w:rsidRPr="001F378A">
        <w:rPr>
          <w:color w:val="000000"/>
          <w:sz w:val="28"/>
          <w:szCs w:val="28"/>
        </w:rPr>
        <w:t>содействия в последующем устройстве ребенка на воспитание в семью граждан РФ, постоянно проживающих на территории РФ.</w:t>
      </w:r>
    </w:p>
    <w:p w:rsidR="00682D27" w:rsidRPr="001F378A" w:rsidRDefault="00682D27" w:rsidP="001F378A">
      <w:pPr>
        <w:spacing w:line="360" w:lineRule="auto"/>
        <w:ind w:firstLine="709"/>
        <w:jc w:val="both"/>
        <w:rPr>
          <w:color w:val="000000"/>
          <w:sz w:val="28"/>
          <w:szCs w:val="28"/>
        </w:rPr>
      </w:pPr>
      <w:r w:rsidRPr="001F378A">
        <w:rPr>
          <w:color w:val="000000"/>
          <w:sz w:val="28"/>
          <w:szCs w:val="28"/>
        </w:rPr>
        <w:t>Основанием прекращения учета сведений</w:t>
      </w:r>
      <w:r w:rsidR="001F378A">
        <w:rPr>
          <w:color w:val="000000"/>
          <w:sz w:val="28"/>
          <w:szCs w:val="28"/>
        </w:rPr>
        <w:t xml:space="preserve"> </w:t>
      </w:r>
      <w:r w:rsidRPr="001F378A">
        <w:rPr>
          <w:color w:val="000000"/>
          <w:sz w:val="28"/>
          <w:szCs w:val="28"/>
        </w:rPr>
        <w:t>о ребенке, оставшемся без попечения родителей, в государственном банке данных о детях являются следующие юридические факты:</w:t>
      </w:r>
    </w:p>
    <w:p w:rsidR="00682D27" w:rsidRPr="001F378A" w:rsidRDefault="001F378A" w:rsidP="001F378A">
      <w:pPr>
        <w:spacing w:line="360" w:lineRule="auto"/>
        <w:ind w:firstLine="709"/>
        <w:jc w:val="both"/>
        <w:rPr>
          <w:color w:val="000000"/>
          <w:sz w:val="28"/>
          <w:szCs w:val="28"/>
        </w:rPr>
      </w:pPr>
      <w:r>
        <w:rPr>
          <w:color w:val="000000"/>
          <w:sz w:val="28"/>
          <w:szCs w:val="28"/>
        </w:rPr>
        <w:t>– </w:t>
      </w:r>
      <w:r w:rsidR="00682D27" w:rsidRPr="001F378A">
        <w:rPr>
          <w:color w:val="000000"/>
          <w:sz w:val="28"/>
          <w:szCs w:val="28"/>
        </w:rPr>
        <w:t>устройство ребенка, оставшегося без попечения родителей, на воспитание в семью;</w:t>
      </w:r>
    </w:p>
    <w:p w:rsidR="00682D27" w:rsidRPr="001F378A" w:rsidRDefault="001F378A" w:rsidP="001F378A">
      <w:pPr>
        <w:spacing w:line="360" w:lineRule="auto"/>
        <w:ind w:firstLine="709"/>
        <w:jc w:val="both"/>
        <w:rPr>
          <w:color w:val="000000"/>
          <w:sz w:val="28"/>
          <w:szCs w:val="28"/>
        </w:rPr>
      </w:pPr>
      <w:r>
        <w:rPr>
          <w:color w:val="000000"/>
          <w:sz w:val="28"/>
          <w:szCs w:val="28"/>
        </w:rPr>
        <w:t>– </w:t>
      </w:r>
      <w:r w:rsidR="00682D27" w:rsidRPr="001F378A">
        <w:rPr>
          <w:color w:val="000000"/>
          <w:sz w:val="28"/>
          <w:szCs w:val="28"/>
        </w:rPr>
        <w:t>возвращение ребенка, оставшегося без попечения родителей, его родителям или родителю;</w:t>
      </w:r>
    </w:p>
    <w:p w:rsidR="00682D27" w:rsidRPr="001F378A" w:rsidRDefault="001F378A" w:rsidP="001F378A">
      <w:pPr>
        <w:spacing w:line="360" w:lineRule="auto"/>
        <w:ind w:firstLine="709"/>
        <w:jc w:val="both"/>
        <w:rPr>
          <w:color w:val="000000"/>
          <w:sz w:val="28"/>
          <w:szCs w:val="28"/>
        </w:rPr>
      </w:pPr>
      <w:r>
        <w:rPr>
          <w:color w:val="000000"/>
          <w:sz w:val="28"/>
          <w:szCs w:val="28"/>
        </w:rPr>
        <w:t>– </w:t>
      </w:r>
      <w:r w:rsidR="00682D27" w:rsidRPr="001F378A">
        <w:rPr>
          <w:color w:val="000000"/>
          <w:sz w:val="28"/>
          <w:szCs w:val="28"/>
        </w:rPr>
        <w:t>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rsidR="00682D27" w:rsidRPr="001F378A" w:rsidRDefault="001F378A" w:rsidP="001F378A">
      <w:pPr>
        <w:spacing w:line="360" w:lineRule="auto"/>
        <w:ind w:firstLine="709"/>
        <w:jc w:val="both"/>
        <w:rPr>
          <w:color w:val="000000"/>
          <w:sz w:val="28"/>
          <w:szCs w:val="28"/>
        </w:rPr>
      </w:pPr>
      <w:r>
        <w:rPr>
          <w:color w:val="000000"/>
          <w:sz w:val="28"/>
          <w:szCs w:val="28"/>
        </w:rPr>
        <w:t>– </w:t>
      </w:r>
      <w:r w:rsidR="00682D27" w:rsidRPr="001F378A">
        <w:rPr>
          <w:color w:val="000000"/>
          <w:sz w:val="28"/>
          <w:szCs w:val="28"/>
        </w:rPr>
        <w:t>смерть ребенка, оставшегося без попечения родителей.</w:t>
      </w:r>
      <w:r w:rsidR="00682D27" w:rsidRPr="001F378A">
        <w:rPr>
          <w:rStyle w:val="a8"/>
          <w:color w:val="000000"/>
          <w:sz w:val="28"/>
          <w:szCs w:val="28"/>
        </w:rPr>
        <w:footnoteReference w:id="4"/>
      </w:r>
    </w:p>
    <w:p w:rsidR="00E50B71" w:rsidRDefault="00E50B71" w:rsidP="001F378A">
      <w:pPr>
        <w:spacing w:line="360" w:lineRule="auto"/>
        <w:ind w:firstLine="709"/>
        <w:jc w:val="both"/>
        <w:rPr>
          <w:color w:val="000000"/>
          <w:sz w:val="28"/>
          <w:szCs w:val="28"/>
        </w:rPr>
      </w:pPr>
    </w:p>
    <w:p w:rsidR="005B3831" w:rsidRPr="00E50B71" w:rsidRDefault="00E50B71" w:rsidP="001F378A">
      <w:pPr>
        <w:spacing w:line="360" w:lineRule="auto"/>
        <w:ind w:firstLine="709"/>
        <w:jc w:val="both"/>
        <w:rPr>
          <w:b/>
          <w:color w:val="000000"/>
          <w:sz w:val="28"/>
          <w:szCs w:val="28"/>
        </w:rPr>
      </w:pPr>
      <w:r>
        <w:rPr>
          <w:color w:val="000000"/>
          <w:sz w:val="28"/>
          <w:szCs w:val="28"/>
        </w:rPr>
        <w:br w:type="page"/>
      </w:r>
      <w:r w:rsidRPr="00E50B71">
        <w:rPr>
          <w:b/>
          <w:color w:val="000000"/>
          <w:sz w:val="28"/>
          <w:szCs w:val="28"/>
        </w:rPr>
        <w:t>2. Формы устройства (воспитания) детей, оставшихся без попечения родителей</w:t>
      </w:r>
    </w:p>
    <w:p w:rsidR="00E80F90" w:rsidRPr="001F378A" w:rsidRDefault="00E80F90" w:rsidP="001F378A">
      <w:pPr>
        <w:spacing w:line="360" w:lineRule="auto"/>
        <w:ind w:firstLine="709"/>
        <w:jc w:val="both"/>
        <w:rPr>
          <w:color w:val="000000"/>
          <w:sz w:val="28"/>
          <w:szCs w:val="28"/>
        </w:rPr>
      </w:pPr>
    </w:p>
    <w:p w:rsidR="005164D0" w:rsidRPr="001F378A" w:rsidRDefault="005164D0" w:rsidP="001F378A">
      <w:pPr>
        <w:spacing w:line="360" w:lineRule="auto"/>
        <w:ind w:firstLine="709"/>
        <w:jc w:val="both"/>
        <w:rPr>
          <w:color w:val="000000"/>
          <w:sz w:val="28"/>
          <w:szCs w:val="28"/>
        </w:rPr>
      </w:pPr>
      <w:r w:rsidRPr="001F378A">
        <w:rPr>
          <w:color w:val="000000"/>
          <w:sz w:val="28"/>
          <w:szCs w:val="28"/>
        </w:rPr>
        <w:t>Семейный кодекс Российской Федерации (ст.</w:t>
      </w:r>
      <w:r w:rsidR="001F378A">
        <w:rPr>
          <w:color w:val="000000"/>
          <w:sz w:val="28"/>
          <w:szCs w:val="28"/>
        </w:rPr>
        <w:t> </w:t>
      </w:r>
      <w:r w:rsidR="001F378A" w:rsidRPr="001F378A">
        <w:rPr>
          <w:color w:val="000000"/>
          <w:sz w:val="28"/>
          <w:szCs w:val="28"/>
        </w:rPr>
        <w:t>1</w:t>
      </w:r>
      <w:r w:rsidRPr="001F378A">
        <w:rPr>
          <w:color w:val="000000"/>
          <w:sz w:val="28"/>
          <w:szCs w:val="28"/>
        </w:rPr>
        <w:t>23) закрепляет четыре реально существующие формы устройства детей, оставшихся без родительского попечения, и предусматривает интересы детей.</w:t>
      </w:r>
    </w:p>
    <w:p w:rsidR="005164D0" w:rsidRPr="001F378A" w:rsidRDefault="005164D0" w:rsidP="001F378A">
      <w:pPr>
        <w:spacing w:line="360" w:lineRule="auto"/>
        <w:ind w:firstLine="709"/>
        <w:jc w:val="both"/>
        <w:rPr>
          <w:color w:val="000000"/>
          <w:sz w:val="28"/>
          <w:szCs w:val="28"/>
        </w:rPr>
      </w:pPr>
      <w:r w:rsidRPr="001F378A">
        <w:rPr>
          <w:color w:val="000000"/>
          <w:sz w:val="28"/>
          <w:szCs w:val="28"/>
        </w:rPr>
        <w:t>К существующим формам устройства детей, оставшихся без попечения родителей, относятся:</w:t>
      </w:r>
    </w:p>
    <w:p w:rsidR="005164D0" w:rsidRPr="001F378A" w:rsidRDefault="001F378A" w:rsidP="001F378A">
      <w:pPr>
        <w:spacing w:line="360" w:lineRule="auto"/>
        <w:ind w:firstLine="709"/>
        <w:jc w:val="both"/>
        <w:rPr>
          <w:color w:val="000000"/>
          <w:sz w:val="28"/>
          <w:szCs w:val="28"/>
        </w:rPr>
      </w:pPr>
      <w:r>
        <w:rPr>
          <w:color w:val="000000"/>
          <w:sz w:val="28"/>
          <w:szCs w:val="28"/>
        </w:rPr>
        <w:t>– </w:t>
      </w:r>
      <w:r w:rsidR="005164D0" w:rsidRPr="001F378A">
        <w:rPr>
          <w:color w:val="000000"/>
          <w:sz w:val="28"/>
          <w:szCs w:val="28"/>
        </w:rPr>
        <w:t>усыновление (удочерение);</w:t>
      </w:r>
    </w:p>
    <w:p w:rsidR="005164D0" w:rsidRPr="001F378A" w:rsidRDefault="001F378A" w:rsidP="001F378A">
      <w:pPr>
        <w:spacing w:line="360" w:lineRule="auto"/>
        <w:ind w:firstLine="709"/>
        <w:jc w:val="both"/>
        <w:rPr>
          <w:color w:val="000000"/>
          <w:sz w:val="28"/>
          <w:szCs w:val="28"/>
        </w:rPr>
      </w:pPr>
      <w:r>
        <w:rPr>
          <w:color w:val="000000"/>
          <w:sz w:val="28"/>
          <w:szCs w:val="28"/>
        </w:rPr>
        <w:t>– </w:t>
      </w:r>
      <w:r w:rsidR="005164D0" w:rsidRPr="001F378A">
        <w:rPr>
          <w:color w:val="000000"/>
          <w:sz w:val="28"/>
          <w:szCs w:val="28"/>
        </w:rPr>
        <w:t>передача под опеку или попечительство;</w:t>
      </w:r>
    </w:p>
    <w:p w:rsidR="005164D0" w:rsidRPr="001F378A" w:rsidRDefault="001F378A" w:rsidP="001F378A">
      <w:pPr>
        <w:spacing w:line="360" w:lineRule="auto"/>
        <w:ind w:firstLine="709"/>
        <w:jc w:val="both"/>
        <w:rPr>
          <w:color w:val="000000"/>
          <w:sz w:val="28"/>
          <w:szCs w:val="28"/>
        </w:rPr>
      </w:pPr>
      <w:r>
        <w:rPr>
          <w:color w:val="000000"/>
          <w:sz w:val="28"/>
          <w:szCs w:val="28"/>
        </w:rPr>
        <w:t>– </w:t>
      </w:r>
      <w:r w:rsidR="005164D0" w:rsidRPr="001F378A">
        <w:rPr>
          <w:color w:val="000000"/>
          <w:sz w:val="28"/>
          <w:szCs w:val="28"/>
        </w:rPr>
        <w:t>передача на воспитание в приемную семью;</w:t>
      </w:r>
    </w:p>
    <w:p w:rsidR="005164D0" w:rsidRPr="001F378A" w:rsidRDefault="001F378A" w:rsidP="001F378A">
      <w:pPr>
        <w:spacing w:line="360" w:lineRule="auto"/>
        <w:ind w:firstLine="709"/>
        <w:jc w:val="both"/>
        <w:rPr>
          <w:color w:val="000000"/>
          <w:sz w:val="28"/>
          <w:szCs w:val="28"/>
        </w:rPr>
      </w:pPr>
      <w:r>
        <w:rPr>
          <w:color w:val="000000"/>
          <w:sz w:val="28"/>
          <w:szCs w:val="28"/>
        </w:rPr>
        <w:t>– </w:t>
      </w:r>
      <w:r w:rsidR="005164D0" w:rsidRPr="001F378A">
        <w:rPr>
          <w:color w:val="000000"/>
          <w:sz w:val="28"/>
          <w:szCs w:val="28"/>
        </w:rPr>
        <w:t>устройство детей в детские воспитательные, лечебные учреждения, учреждения социальной защиты населения и другие аналогичные учреждения, включая детские дома семейного типа.</w:t>
      </w:r>
    </w:p>
    <w:p w:rsidR="00835220" w:rsidRPr="001F378A" w:rsidRDefault="005164D0" w:rsidP="001F378A">
      <w:pPr>
        <w:spacing w:line="360" w:lineRule="auto"/>
        <w:ind w:firstLine="709"/>
        <w:jc w:val="both"/>
        <w:rPr>
          <w:color w:val="000000"/>
          <w:sz w:val="28"/>
          <w:szCs w:val="28"/>
        </w:rPr>
      </w:pPr>
      <w:r w:rsidRPr="001F378A">
        <w:rPr>
          <w:color w:val="000000"/>
          <w:sz w:val="28"/>
          <w:szCs w:val="28"/>
        </w:rPr>
        <w:t>Приоритетной формой устройства детей, оставшихся без попечения родителей, является передача ребенка на воспитание в семью. В целях максимального обеспечения использования данной формы в законе закреплена обязанность руководителей учреждений, в которых находятся дети, оставшиеся без попечения родителей, сообщить в органы опеки и попечительства сведения о возможности передачи ребенка на воспитание в семью в течение семи дней со дня</w:t>
      </w:r>
      <w:r w:rsidR="00835220" w:rsidRPr="001F378A">
        <w:rPr>
          <w:color w:val="000000"/>
          <w:sz w:val="28"/>
          <w:szCs w:val="28"/>
        </w:rPr>
        <w:t>, когда им стали известны такие сведения.</w:t>
      </w:r>
    </w:p>
    <w:p w:rsidR="005164D0" w:rsidRPr="001F378A" w:rsidRDefault="00835220" w:rsidP="001F378A">
      <w:pPr>
        <w:spacing w:line="360" w:lineRule="auto"/>
        <w:ind w:firstLine="709"/>
        <w:jc w:val="both"/>
        <w:rPr>
          <w:color w:val="000000"/>
          <w:sz w:val="28"/>
          <w:szCs w:val="28"/>
        </w:rPr>
      </w:pPr>
      <w:r w:rsidRPr="001F378A">
        <w:rPr>
          <w:color w:val="000000"/>
          <w:sz w:val="28"/>
          <w:szCs w:val="28"/>
        </w:rPr>
        <w:t>Одной из форм воспитания в условиях семьи детей, оставшихся без попечения родителей, являются детские дома</w:t>
      </w:r>
      <w:r w:rsidR="005164D0" w:rsidRPr="001F378A">
        <w:rPr>
          <w:color w:val="000000"/>
          <w:sz w:val="28"/>
          <w:szCs w:val="28"/>
        </w:rPr>
        <w:t xml:space="preserve"> </w:t>
      </w:r>
      <w:r w:rsidRPr="001F378A">
        <w:rPr>
          <w:color w:val="000000"/>
          <w:sz w:val="28"/>
          <w:szCs w:val="28"/>
        </w:rPr>
        <w:t>семейного типа, которые создаются в организационно-правовой форме воспитательного учреждения по решению органа исполнительной власти субъекта РФ или органа местного самоуправления.</w:t>
      </w:r>
    </w:p>
    <w:p w:rsidR="00835220" w:rsidRPr="001F378A" w:rsidRDefault="00835220" w:rsidP="001F378A">
      <w:pPr>
        <w:spacing w:line="360" w:lineRule="auto"/>
        <w:ind w:firstLine="709"/>
        <w:jc w:val="both"/>
        <w:rPr>
          <w:color w:val="000000"/>
          <w:sz w:val="28"/>
          <w:szCs w:val="28"/>
        </w:rPr>
      </w:pPr>
      <w:r w:rsidRPr="001F378A">
        <w:rPr>
          <w:color w:val="000000"/>
          <w:sz w:val="28"/>
          <w:szCs w:val="28"/>
        </w:rPr>
        <w:t>Детский дом семейного типа организуется на базе семьи при желании обоих супругов взять на воспитание не менее 5 и не более 10 детей, с учетом мнения всех совместно проживающих членов семьи, в т.ч. родных и усыновленных детей. Дети, достигшие 10 лет, должны давать свое согласие. Общее количество детей в детском доме семейного типа не должно превышать 12 человек.</w:t>
      </w:r>
    </w:p>
    <w:p w:rsidR="00835220" w:rsidRPr="001F378A" w:rsidRDefault="00835220" w:rsidP="001F378A">
      <w:pPr>
        <w:spacing w:line="360" w:lineRule="auto"/>
        <w:ind w:firstLine="709"/>
        <w:jc w:val="both"/>
        <w:rPr>
          <w:color w:val="000000"/>
          <w:sz w:val="28"/>
          <w:szCs w:val="28"/>
        </w:rPr>
      </w:pPr>
      <w:r w:rsidRPr="001F378A">
        <w:rPr>
          <w:color w:val="000000"/>
          <w:sz w:val="28"/>
          <w:szCs w:val="28"/>
        </w:rPr>
        <w:t>На воспитание в детском доме семейного типа передаются дети от рождения до 18 лет. Срок пребывания ребенка в детском доме семейного типа определяется в договоре, который заключается между органом опеки и попечительства по месту жительства ребенка и детским домом семейного типа.</w:t>
      </w:r>
    </w:p>
    <w:p w:rsidR="00835220" w:rsidRPr="001F378A" w:rsidRDefault="00835220" w:rsidP="001F378A">
      <w:pPr>
        <w:spacing w:line="360" w:lineRule="auto"/>
        <w:ind w:firstLine="709"/>
        <w:jc w:val="both"/>
        <w:rPr>
          <w:color w:val="000000"/>
          <w:sz w:val="28"/>
          <w:szCs w:val="28"/>
        </w:rPr>
      </w:pPr>
      <w:r w:rsidRPr="001F378A">
        <w:rPr>
          <w:color w:val="000000"/>
          <w:sz w:val="28"/>
          <w:szCs w:val="28"/>
        </w:rPr>
        <w:t xml:space="preserve">Ребенок, переданный в детский дом семейного типа, сохраняет право на </w:t>
      </w:r>
      <w:r w:rsidR="00CD063F" w:rsidRPr="001F378A">
        <w:rPr>
          <w:color w:val="000000"/>
          <w:sz w:val="28"/>
          <w:szCs w:val="28"/>
        </w:rPr>
        <w:t>причитающиеся ему алименты, пенсии, другие социальные льготы и гарантии, установленные законодательством РФ для детей-сирот и детей, оставшихся без попечения родителей.</w:t>
      </w:r>
    </w:p>
    <w:p w:rsidR="00CD063F" w:rsidRPr="001F378A" w:rsidRDefault="00CD063F" w:rsidP="001F378A">
      <w:pPr>
        <w:spacing w:line="360" w:lineRule="auto"/>
        <w:ind w:firstLine="709"/>
        <w:jc w:val="both"/>
        <w:rPr>
          <w:color w:val="000000"/>
          <w:sz w:val="28"/>
          <w:szCs w:val="28"/>
        </w:rPr>
      </w:pPr>
      <w:r w:rsidRPr="001F378A">
        <w:rPr>
          <w:color w:val="000000"/>
          <w:sz w:val="28"/>
          <w:szCs w:val="28"/>
        </w:rPr>
        <w:t>При выборе формы устройства ребенка, оставшегося без родительского попечения,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образованию. Учитываются также и другие интересы ребенка.</w:t>
      </w:r>
    </w:p>
    <w:p w:rsidR="00CD063F" w:rsidRPr="001F378A" w:rsidRDefault="00CD063F" w:rsidP="001F378A">
      <w:pPr>
        <w:spacing w:line="360" w:lineRule="auto"/>
        <w:ind w:firstLine="709"/>
        <w:jc w:val="both"/>
        <w:rPr>
          <w:color w:val="000000"/>
          <w:sz w:val="28"/>
          <w:szCs w:val="28"/>
        </w:rPr>
      </w:pPr>
      <w:r w:rsidRPr="001F378A">
        <w:rPr>
          <w:color w:val="000000"/>
          <w:sz w:val="28"/>
          <w:szCs w:val="28"/>
        </w:rPr>
        <w:t>Согласно п.</w:t>
      </w:r>
      <w:r w:rsidR="001F378A">
        <w:rPr>
          <w:color w:val="000000"/>
          <w:sz w:val="28"/>
          <w:szCs w:val="28"/>
        </w:rPr>
        <w:t> </w:t>
      </w:r>
      <w:r w:rsidR="001F378A" w:rsidRPr="001F378A">
        <w:rPr>
          <w:color w:val="000000"/>
          <w:sz w:val="28"/>
          <w:szCs w:val="28"/>
        </w:rPr>
        <w:t>2</w:t>
      </w:r>
      <w:r w:rsidRPr="001F378A">
        <w:rPr>
          <w:color w:val="000000"/>
          <w:sz w:val="28"/>
          <w:szCs w:val="28"/>
        </w:rPr>
        <w:t xml:space="preserve"> ст.</w:t>
      </w:r>
      <w:r w:rsidR="001F378A">
        <w:rPr>
          <w:color w:val="000000"/>
          <w:sz w:val="28"/>
          <w:szCs w:val="28"/>
        </w:rPr>
        <w:t> </w:t>
      </w:r>
      <w:r w:rsidR="001F378A" w:rsidRPr="001F378A">
        <w:rPr>
          <w:color w:val="000000"/>
          <w:sz w:val="28"/>
          <w:szCs w:val="28"/>
        </w:rPr>
        <w:t>1</w:t>
      </w:r>
      <w:r w:rsidRPr="001F378A">
        <w:rPr>
          <w:color w:val="000000"/>
          <w:sz w:val="28"/>
          <w:szCs w:val="28"/>
        </w:rPr>
        <w:t>23 СК РФ, до устройства детей, оставшихся без родительского попечения, в семью или соответствующее учреждение обязанности опекунов и попечителей детей временно исполняют ораны опеки и попечительства.</w:t>
      </w:r>
      <w:r w:rsidRPr="001F378A">
        <w:rPr>
          <w:rStyle w:val="a8"/>
          <w:color w:val="000000"/>
          <w:sz w:val="28"/>
          <w:szCs w:val="28"/>
        </w:rPr>
        <w:footnoteReference w:id="5"/>
      </w:r>
    </w:p>
    <w:p w:rsidR="00581304" w:rsidRPr="001F378A" w:rsidRDefault="00581304" w:rsidP="001F378A">
      <w:pPr>
        <w:spacing w:line="360" w:lineRule="auto"/>
        <w:ind w:firstLine="709"/>
        <w:jc w:val="both"/>
        <w:rPr>
          <w:color w:val="000000"/>
          <w:sz w:val="28"/>
          <w:szCs w:val="28"/>
        </w:rPr>
      </w:pPr>
    </w:p>
    <w:p w:rsidR="00CD063F" w:rsidRPr="00E50B71" w:rsidRDefault="00E50B71" w:rsidP="001F378A">
      <w:pPr>
        <w:spacing w:line="360" w:lineRule="auto"/>
        <w:ind w:firstLine="709"/>
        <w:jc w:val="both"/>
        <w:rPr>
          <w:b/>
          <w:color w:val="000000"/>
          <w:sz w:val="28"/>
          <w:szCs w:val="28"/>
        </w:rPr>
      </w:pPr>
      <w:r w:rsidRPr="00E50B71">
        <w:rPr>
          <w:b/>
          <w:color w:val="000000"/>
          <w:sz w:val="28"/>
          <w:szCs w:val="28"/>
        </w:rPr>
        <w:t>3</w:t>
      </w:r>
      <w:r>
        <w:rPr>
          <w:b/>
          <w:color w:val="000000"/>
          <w:sz w:val="28"/>
          <w:szCs w:val="28"/>
        </w:rPr>
        <w:t>.</w:t>
      </w:r>
      <w:r w:rsidRPr="00E50B71">
        <w:rPr>
          <w:b/>
          <w:color w:val="000000"/>
          <w:sz w:val="28"/>
          <w:szCs w:val="28"/>
        </w:rPr>
        <w:t xml:space="preserve"> Понятие, условия и порядок усыновления (удочерения) детей</w:t>
      </w:r>
    </w:p>
    <w:p w:rsidR="009F1FF7" w:rsidRPr="00E50B71" w:rsidRDefault="009F1FF7" w:rsidP="001F378A">
      <w:pPr>
        <w:spacing w:line="360" w:lineRule="auto"/>
        <w:ind w:firstLine="709"/>
        <w:jc w:val="both"/>
        <w:rPr>
          <w:color w:val="000000"/>
          <w:sz w:val="28"/>
          <w:szCs w:val="28"/>
        </w:rPr>
      </w:pPr>
    </w:p>
    <w:p w:rsidR="009105E4" w:rsidRPr="001F378A" w:rsidRDefault="009105E4" w:rsidP="001F378A">
      <w:pPr>
        <w:spacing w:line="360" w:lineRule="auto"/>
        <w:ind w:firstLine="709"/>
        <w:jc w:val="both"/>
        <w:rPr>
          <w:color w:val="000000"/>
          <w:sz w:val="28"/>
          <w:szCs w:val="28"/>
        </w:rPr>
      </w:pPr>
      <w:r w:rsidRPr="001F378A">
        <w:rPr>
          <w:color w:val="000000"/>
          <w:sz w:val="28"/>
          <w:szCs w:val="28"/>
        </w:rPr>
        <w:t>Согласно СК РФ усыновление или удочерение являются приоритетной формой устройства детей, оставшихся без попечения родителей.</w:t>
      </w:r>
    </w:p>
    <w:p w:rsidR="009105E4" w:rsidRPr="001F378A" w:rsidRDefault="009105E4" w:rsidP="001F378A">
      <w:pPr>
        <w:spacing w:line="360" w:lineRule="auto"/>
        <w:ind w:firstLine="709"/>
        <w:jc w:val="both"/>
        <w:rPr>
          <w:color w:val="000000"/>
          <w:sz w:val="28"/>
          <w:szCs w:val="28"/>
        </w:rPr>
      </w:pPr>
      <w:r w:rsidRPr="001F378A">
        <w:rPr>
          <w:color w:val="000000"/>
          <w:sz w:val="28"/>
          <w:szCs w:val="28"/>
        </w:rPr>
        <w:t>Именно усыновление позволяет в наибольшей степени обеспечить права и интересы ребенка, оставшегося без родительского попечения, и прежде всего право ребенка жить и воспитываться в семье.</w:t>
      </w:r>
    </w:p>
    <w:p w:rsidR="009105E4" w:rsidRPr="001F378A" w:rsidRDefault="009105E4" w:rsidP="001F378A">
      <w:pPr>
        <w:spacing w:line="360" w:lineRule="auto"/>
        <w:ind w:firstLine="709"/>
        <w:jc w:val="both"/>
        <w:rPr>
          <w:color w:val="000000"/>
          <w:sz w:val="28"/>
          <w:szCs w:val="28"/>
        </w:rPr>
      </w:pPr>
      <w:r w:rsidRPr="001F378A">
        <w:rPr>
          <w:color w:val="000000"/>
          <w:sz w:val="28"/>
          <w:szCs w:val="28"/>
        </w:rPr>
        <w:t>С другой стороны, усыновление является одновременно правообразующим и правопрекращающим юридическим фактом. В результате усыновления между усыновителем и его родственниками, с одной стороны, и усыновленным ребенком – с другой, возникают личные неимущественные и имущественные права и обязанности, как между родственниками по происхождению.</w:t>
      </w:r>
    </w:p>
    <w:p w:rsidR="009105E4" w:rsidRPr="001F378A" w:rsidRDefault="009105E4" w:rsidP="001F378A">
      <w:pPr>
        <w:spacing w:line="360" w:lineRule="auto"/>
        <w:ind w:firstLine="709"/>
        <w:jc w:val="both"/>
        <w:rPr>
          <w:color w:val="000000"/>
          <w:sz w:val="28"/>
          <w:szCs w:val="28"/>
        </w:rPr>
      </w:pPr>
      <w:r w:rsidRPr="001F378A">
        <w:rPr>
          <w:color w:val="000000"/>
          <w:sz w:val="28"/>
          <w:szCs w:val="28"/>
        </w:rPr>
        <w:t>В-третьих, усыновление представляет собой семейное правоотношение между усыновителем и усыновленным, которое по содержанию эквивалентно родительскому правоотношению.</w:t>
      </w:r>
    </w:p>
    <w:p w:rsidR="009105E4" w:rsidRPr="001F378A" w:rsidRDefault="009105E4" w:rsidP="001F378A">
      <w:pPr>
        <w:spacing w:line="360" w:lineRule="auto"/>
        <w:ind w:firstLine="709"/>
        <w:jc w:val="both"/>
        <w:rPr>
          <w:color w:val="000000"/>
          <w:sz w:val="28"/>
          <w:szCs w:val="28"/>
        </w:rPr>
      </w:pPr>
      <w:r w:rsidRPr="001F378A">
        <w:rPr>
          <w:color w:val="000000"/>
          <w:sz w:val="28"/>
          <w:szCs w:val="28"/>
        </w:rPr>
        <w:t>В-четвертых, усыновление является одним из институтов семейного права, представляющих совокупность правовых норм, регулирующих личные неимущественные и имущественные отношения, возникающие в связи с усыновлением.</w:t>
      </w:r>
    </w:p>
    <w:p w:rsidR="0033423B" w:rsidRPr="001F378A" w:rsidRDefault="0033423B" w:rsidP="001F378A">
      <w:pPr>
        <w:spacing w:line="360" w:lineRule="auto"/>
        <w:ind w:firstLine="709"/>
        <w:jc w:val="both"/>
        <w:rPr>
          <w:color w:val="000000"/>
          <w:sz w:val="28"/>
          <w:szCs w:val="28"/>
        </w:rPr>
      </w:pPr>
      <w:r w:rsidRPr="001F378A">
        <w:rPr>
          <w:color w:val="000000"/>
          <w:sz w:val="28"/>
          <w:szCs w:val="28"/>
        </w:rPr>
        <w:t>Основной целью усыновления является обеспечение семейного воспитания детей, оставшимся без родителей, что гарантирует оптимальную защиту их законных прав и интересов.</w:t>
      </w:r>
      <w:r w:rsidR="003D5A09" w:rsidRPr="001F378A">
        <w:rPr>
          <w:color w:val="000000"/>
          <w:sz w:val="28"/>
          <w:szCs w:val="28"/>
        </w:rPr>
        <w:t xml:space="preserve"> В соответствии с СК РФ особо подчеркнуто, что усыновление допускается только в интересах детей.</w:t>
      </w:r>
    </w:p>
    <w:p w:rsidR="003D5A09" w:rsidRPr="001F378A" w:rsidRDefault="003D5A09" w:rsidP="001F378A">
      <w:pPr>
        <w:spacing w:line="360" w:lineRule="auto"/>
        <w:ind w:firstLine="709"/>
        <w:jc w:val="both"/>
        <w:rPr>
          <w:color w:val="000000"/>
          <w:sz w:val="28"/>
          <w:szCs w:val="28"/>
        </w:rPr>
      </w:pPr>
      <w:r w:rsidRPr="001F378A">
        <w:rPr>
          <w:color w:val="000000"/>
          <w:sz w:val="28"/>
          <w:szCs w:val="28"/>
        </w:rPr>
        <w:t>Особо следует подчеркнуть, что усыновление – это сложный социально-правовой институт. Помимо обеспечения интересов детей, усыновление позволяет обрести радость материнства и отцовства лицам, не имеющим собственных детей. Таким образом, институт усыновления удовлетворяет человеческие потребности и интересы усыновителей.</w:t>
      </w:r>
    </w:p>
    <w:p w:rsidR="003D5A09" w:rsidRPr="001F378A" w:rsidRDefault="003D5A09" w:rsidP="001F378A">
      <w:pPr>
        <w:spacing w:line="360" w:lineRule="auto"/>
        <w:ind w:firstLine="709"/>
        <w:jc w:val="both"/>
        <w:rPr>
          <w:color w:val="000000"/>
          <w:sz w:val="28"/>
          <w:szCs w:val="28"/>
        </w:rPr>
      </w:pPr>
      <w:r w:rsidRPr="001F378A">
        <w:rPr>
          <w:color w:val="000000"/>
          <w:sz w:val="28"/>
          <w:szCs w:val="28"/>
        </w:rPr>
        <w:t>Субъектами отношений по усыновлению выступают усыновители и усыновленные.</w:t>
      </w:r>
    </w:p>
    <w:p w:rsidR="003D5A09" w:rsidRPr="001F378A" w:rsidRDefault="003D5A09" w:rsidP="001F378A">
      <w:pPr>
        <w:spacing w:line="360" w:lineRule="auto"/>
        <w:ind w:firstLine="709"/>
        <w:jc w:val="both"/>
        <w:rPr>
          <w:color w:val="000000"/>
          <w:sz w:val="28"/>
          <w:szCs w:val="28"/>
        </w:rPr>
      </w:pPr>
      <w:r w:rsidRPr="001F378A">
        <w:rPr>
          <w:color w:val="000000"/>
          <w:sz w:val="28"/>
          <w:szCs w:val="28"/>
        </w:rPr>
        <w:t>В РФ возможно усыновление только несовершеннолетних детей и только в их интересах. Усыновление родных братьев и сестер разными лицами возможно только в исключительных случаях, когда это отвечает интересам детей.</w:t>
      </w:r>
    </w:p>
    <w:p w:rsidR="003D5A09" w:rsidRPr="001F378A" w:rsidRDefault="003D5A09" w:rsidP="001F378A">
      <w:pPr>
        <w:spacing w:line="360" w:lineRule="auto"/>
        <w:ind w:firstLine="709"/>
        <w:jc w:val="both"/>
        <w:rPr>
          <w:color w:val="000000"/>
          <w:sz w:val="28"/>
          <w:szCs w:val="28"/>
        </w:rPr>
      </w:pPr>
      <w:r w:rsidRPr="001F378A">
        <w:rPr>
          <w:color w:val="000000"/>
          <w:sz w:val="28"/>
          <w:szCs w:val="28"/>
        </w:rPr>
        <w:t>Учет детей, подлежащих усыновлению, осуществляется в том же порядке, что и учет детей, оставшихся без попечения родителей: он подразделяется на первичный, региональный и федеральный и производится соответственно органами опеки и попечительства, соответствующими органами исполнительной власти субъектов РФ и Министерством образования и науки РФ.</w:t>
      </w:r>
    </w:p>
    <w:p w:rsidR="00A1384C" w:rsidRPr="001F378A" w:rsidRDefault="00A1384C" w:rsidP="001F378A">
      <w:pPr>
        <w:spacing w:line="360" w:lineRule="auto"/>
        <w:ind w:firstLine="709"/>
        <w:jc w:val="both"/>
        <w:rPr>
          <w:color w:val="000000"/>
          <w:sz w:val="28"/>
          <w:szCs w:val="28"/>
        </w:rPr>
      </w:pPr>
      <w:r w:rsidRPr="001F378A">
        <w:rPr>
          <w:color w:val="000000"/>
          <w:sz w:val="28"/>
          <w:szCs w:val="28"/>
        </w:rPr>
        <w:t>Органы, уполномоченные законом осуществлять подбор и передачу детей на усыновление не могут преследовать в своей деятельности коммерческие цели.</w:t>
      </w:r>
    </w:p>
    <w:p w:rsidR="00A1384C" w:rsidRPr="001F378A" w:rsidRDefault="00A1384C" w:rsidP="001F378A">
      <w:pPr>
        <w:spacing w:line="360" w:lineRule="auto"/>
        <w:ind w:firstLine="709"/>
        <w:jc w:val="both"/>
        <w:rPr>
          <w:color w:val="000000"/>
          <w:sz w:val="28"/>
          <w:szCs w:val="28"/>
        </w:rPr>
      </w:pPr>
      <w:r w:rsidRPr="001F378A">
        <w:rPr>
          <w:color w:val="000000"/>
          <w:sz w:val="28"/>
          <w:szCs w:val="28"/>
        </w:rPr>
        <w:t>При усыновлении необходимо обязательное личное участие лиц, желающих усыновить ребенка, но это не лишает их права привлекать представителей и пользоваться услугами переводчика.</w:t>
      </w:r>
    </w:p>
    <w:p w:rsidR="00A1384C" w:rsidRPr="001F378A" w:rsidRDefault="00A1384C" w:rsidP="001F378A">
      <w:pPr>
        <w:spacing w:line="360" w:lineRule="auto"/>
        <w:ind w:firstLine="709"/>
        <w:jc w:val="both"/>
        <w:rPr>
          <w:color w:val="000000"/>
          <w:sz w:val="28"/>
          <w:szCs w:val="28"/>
        </w:rPr>
      </w:pPr>
      <w:r w:rsidRPr="001F378A">
        <w:rPr>
          <w:color w:val="000000"/>
          <w:sz w:val="28"/>
          <w:szCs w:val="28"/>
        </w:rPr>
        <w:t xml:space="preserve">Усыновителями могут быть совершеннолетние лица обоего пола. Исходя из цели усыновления – обеспечить ребенку надлежащее семейное воспитание и всестороннее гармоничное развитие </w:t>
      </w:r>
      <w:r w:rsidR="001F378A">
        <w:rPr>
          <w:color w:val="000000"/>
          <w:sz w:val="28"/>
          <w:szCs w:val="28"/>
        </w:rPr>
        <w:t xml:space="preserve">– </w:t>
      </w:r>
      <w:r w:rsidRPr="001F378A">
        <w:rPr>
          <w:color w:val="000000"/>
          <w:sz w:val="28"/>
          <w:szCs w:val="28"/>
        </w:rPr>
        <w:t>усыновителями не могут быть:</w:t>
      </w:r>
    </w:p>
    <w:p w:rsidR="00A1384C" w:rsidRPr="001F378A" w:rsidRDefault="001F378A" w:rsidP="001F378A">
      <w:pPr>
        <w:spacing w:line="360" w:lineRule="auto"/>
        <w:ind w:firstLine="709"/>
        <w:jc w:val="both"/>
        <w:rPr>
          <w:color w:val="000000"/>
          <w:sz w:val="28"/>
          <w:szCs w:val="28"/>
        </w:rPr>
      </w:pPr>
      <w:r>
        <w:rPr>
          <w:color w:val="000000"/>
          <w:sz w:val="28"/>
          <w:szCs w:val="28"/>
        </w:rPr>
        <w:t>– </w:t>
      </w:r>
      <w:r w:rsidR="00A1384C" w:rsidRPr="001F378A">
        <w:rPr>
          <w:color w:val="000000"/>
          <w:sz w:val="28"/>
          <w:szCs w:val="28"/>
        </w:rPr>
        <w:t>лица, признанные судом недееспособными или ограниченно дееспособными;</w:t>
      </w:r>
    </w:p>
    <w:p w:rsidR="00A1384C" w:rsidRPr="001F378A" w:rsidRDefault="001F378A" w:rsidP="001F378A">
      <w:pPr>
        <w:spacing w:line="360" w:lineRule="auto"/>
        <w:ind w:firstLine="709"/>
        <w:jc w:val="both"/>
        <w:rPr>
          <w:color w:val="000000"/>
          <w:sz w:val="28"/>
          <w:szCs w:val="28"/>
        </w:rPr>
      </w:pPr>
      <w:r>
        <w:rPr>
          <w:color w:val="000000"/>
          <w:sz w:val="28"/>
          <w:szCs w:val="28"/>
        </w:rPr>
        <w:t>– </w:t>
      </w:r>
      <w:r w:rsidR="00A1384C" w:rsidRPr="001F378A">
        <w:rPr>
          <w:color w:val="000000"/>
          <w:sz w:val="28"/>
          <w:szCs w:val="28"/>
        </w:rPr>
        <w:t>супруги, один из которых признан судом недееспособным или ограниченно дееспособным;</w:t>
      </w:r>
    </w:p>
    <w:p w:rsidR="00A1384C" w:rsidRPr="001F378A" w:rsidRDefault="001F378A" w:rsidP="001F378A">
      <w:pPr>
        <w:spacing w:line="360" w:lineRule="auto"/>
        <w:ind w:firstLine="709"/>
        <w:jc w:val="both"/>
        <w:rPr>
          <w:color w:val="000000"/>
          <w:sz w:val="28"/>
          <w:szCs w:val="28"/>
        </w:rPr>
      </w:pPr>
      <w:r>
        <w:rPr>
          <w:color w:val="000000"/>
          <w:sz w:val="28"/>
          <w:szCs w:val="28"/>
        </w:rPr>
        <w:t>– </w:t>
      </w:r>
      <w:r w:rsidR="00A1384C" w:rsidRPr="001F378A">
        <w:rPr>
          <w:color w:val="000000"/>
          <w:sz w:val="28"/>
          <w:szCs w:val="28"/>
        </w:rPr>
        <w:t>лица, лишенные родительских прав или ограниченные в родительских правах;</w:t>
      </w:r>
    </w:p>
    <w:p w:rsidR="00A1384C" w:rsidRPr="001F378A" w:rsidRDefault="001F378A" w:rsidP="001F378A">
      <w:pPr>
        <w:spacing w:line="360" w:lineRule="auto"/>
        <w:ind w:firstLine="709"/>
        <w:jc w:val="both"/>
        <w:rPr>
          <w:color w:val="000000"/>
          <w:sz w:val="28"/>
          <w:szCs w:val="28"/>
        </w:rPr>
      </w:pPr>
      <w:r>
        <w:rPr>
          <w:color w:val="000000"/>
          <w:sz w:val="28"/>
          <w:szCs w:val="28"/>
        </w:rPr>
        <w:t>– </w:t>
      </w:r>
      <w:r w:rsidR="00A1384C" w:rsidRPr="001F378A">
        <w:rPr>
          <w:color w:val="000000"/>
          <w:sz w:val="28"/>
          <w:szCs w:val="28"/>
        </w:rPr>
        <w:t>бывшие усыновители, если усыновление отменено судом по их вине;</w:t>
      </w:r>
    </w:p>
    <w:p w:rsidR="00A1384C" w:rsidRPr="001F378A" w:rsidRDefault="001F378A" w:rsidP="001F378A">
      <w:pPr>
        <w:spacing w:line="360" w:lineRule="auto"/>
        <w:ind w:firstLine="709"/>
        <w:jc w:val="both"/>
        <w:rPr>
          <w:color w:val="000000"/>
          <w:sz w:val="28"/>
          <w:szCs w:val="28"/>
        </w:rPr>
      </w:pPr>
      <w:r>
        <w:rPr>
          <w:color w:val="000000"/>
          <w:sz w:val="28"/>
          <w:szCs w:val="28"/>
        </w:rPr>
        <w:t>– </w:t>
      </w:r>
      <w:r w:rsidR="000D0D14" w:rsidRPr="001F378A">
        <w:rPr>
          <w:color w:val="000000"/>
          <w:sz w:val="28"/>
          <w:szCs w:val="28"/>
        </w:rPr>
        <w:t>лица, которые по состоянию здоровья не могут осуществлять родительские права;</w:t>
      </w:r>
    </w:p>
    <w:p w:rsidR="000D0D14" w:rsidRPr="001F378A" w:rsidRDefault="001F378A" w:rsidP="001F378A">
      <w:pPr>
        <w:spacing w:line="360" w:lineRule="auto"/>
        <w:ind w:firstLine="709"/>
        <w:jc w:val="both"/>
        <w:rPr>
          <w:color w:val="000000"/>
          <w:sz w:val="28"/>
          <w:szCs w:val="28"/>
        </w:rPr>
      </w:pPr>
      <w:r>
        <w:rPr>
          <w:color w:val="000000"/>
          <w:sz w:val="28"/>
          <w:szCs w:val="28"/>
        </w:rPr>
        <w:t>– </w:t>
      </w:r>
      <w:r w:rsidR="000D0D14" w:rsidRPr="001F378A">
        <w:rPr>
          <w:color w:val="000000"/>
          <w:sz w:val="28"/>
          <w:szCs w:val="28"/>
        </w:rPr>
        <w:t>лица, которые на момент усыновления не имеют дохода, обеспечивающего усыновляемому прожиточный минимум, установленный в субъекте РФ, на территории которого проживают усыновители;</w:t>
      </w:r>
    </w:p>
    <w:p w:rsidR="000D0D14" w:rsidRPr="001F378A" w:rsidRDefault="001F378A" w:rsidP="001F378A">
      <w:pPr>
        <w:spacing w:line="360" w:lineRule="auto"/>
        <w:ind w:firstLine="709"/>
        <w:jc w:val="both"/>
        <w:rPr>
          <w:color w:val="000000"/>
          <w:sz w:val="28"/>
          <w:szCs w:val="28"/>
        </w:rPr>
      </w:pPr>
      <w:r>
        <w:rPr>
          <w:color w:val="000000"/>
          <w:sz w:val="28"/>
          <w:szCs w:val="28"/>
        </w:rPr>
        <w:t>– </w:t>
      </w:r>
      <w:r w:rsidR="000D0D14" w:rsidRPr="001F378A">
        <w:rPr>
          <w:color w:val="000000"/>
          <w:sz w:val="28"/>
          <w:szCs w:val="28"/>
        </w:rPr>
        <w:t>лица, не имеющие постоянного места жительства, а так же жилого помещения, отвечающего установленным санитарным и техническим требованиям;</w:t>
      </w:r>
    </w:p>
    <w:p w:rsidR="000D0D14" w:rsidRPr="001F378A" w:rsidRDefault="001F378A" w:rsidP="001F378A">
      <w:pPr>
        <w:spacing w:line="360" w:lineRule="auto"/>
        <w:ind w:firstLine="709"/>
        <w:jc w:val="both"/>
        <w:rPr>
          <w:color w:val="000000"/>
          <w:sz w:val="28"/>
          <w:szCs w:val="28"/>
        </w:rPr>
      </w:pPr>
      <w:r>
        <w:rPr>
          <w:color w:val="000000"/>
          <w:sz w:val="28"/>
          <w:szCs w:val="28"/>
        </w:rPr>
        <w:t>– </w:t>
      </w:r>
      <w:r w:rsidR="000D0D14" w:rsidRPr="001F378A">
        <w:rPr>
          <w:color w:val="000000"/>
          <w:sz w:val="28"/>
          <w:szCs w:val="28"/>
        </w:rPr>
        <w:t>лица, имеющие на момент усыновления судимость за умышленное преступление против жизни или здоровья гражданина.</w:t>
      </w:r>
    </w:p>
    <w:p w:rsidR="000D0D14" w:rsidRPr="001F378A" w:rsidRDefault="00454F5D" w:rsidP="001F378A">
      <w:pPr>
        <w:spacing w:line="360" w:lineRule="auto"/>
        <w:ind w:firstLine="709"/>
        <w:jc w:val="both"/>
        <w:rPr>
          <w:color w:val="000000"/>
          <w:sz w:val="28"/>
          <w:szCs w:val="28"/>
        </w:rPr>
      </w:pPr>
      <w:r w:rsidRPr="001F378A">
        <w:rPr>
          <w:color w:val="000000"/>
          <w:sz w:val="28"/>
          <w:szCs w:val="28"/>
        </w:rPr>
        <w:t>В соответствии с действующим законодательством, усыновление детей в РФ производится в судебном порядке.</w:t>
      </w:r>
    </w:p>
    <w:p w:rsidR="00454F5D" w:rsidRPr="001F378A" w:rsidRDefault="00454F5D" w:rsidP="001F378A">
      <w:pPr>
        <w:spacing w:line="360" w:lineRule="auto"/>
        <w:ind w:firstLine="709"/>
        <w:jc w:val="both"/>
        <w:rPr>
          <w:color w:val="000000"/>
          <w:sz w:val="28"/>
          <w:szCs w:val="28"/>
        </w:rPr>
      </w:pPr>
      <w:r w:rsidRPr="001F378A">
        <w:rPr>
          <w:color w:val="000000"/>
          <w:sz w:val="28"/>
          <w:szCs w:val="28"/>
        </w:rPr>
        <w:t xml:space="preserve">Усыновление производится судом по заявлению лиц (лица), желающего усыновить ребенка. Заявление об установлении усыновления ребенка подается гражданами РФ, желающими усыновить </w:t>
      </w:r>
      <w:r w:rsidR="00D938E2" w:rsidRPr="001F378A">
        <w:rPr>
          <w:color w:val="000000"/>
          <w:sz w:val="28"/>
          <w:szCs w:val="28"/>
        </w:rPr>
        <w:t>ребенка, в районный суд по месту жительства усыновляемого ребенка. Граждане РФ постоянно проживающие за ее пределами, иностранцы и лица без гражданства подают заявление об усыновлении ребенка – гражданин РФ в Верховный суд республики, краевой суд, суд города федерального значения, суд автономной области или суд автономного округа по месту жительства усыновляемого ребенка.</w:t>
      </w:r>
    </w:p>
    <w:p w:rsidR="00D938E2" w:rsidRPr="001F378A" w:rsidRDefault="00D938E2" w:rsidP="001F378A">
      <w:pPr>
        <w:spacing w:line="360" w:lineRule="auto"/>
        <w:ind w:firstLine="709"/>
        <w:jc w:val="both"/>
        <w:rPr>
          <w:color w:val="000000"/>
          <w:sz w:val="28"/>
          <w:szCs w:val="28"/>
        </w:rPr>
      </w:pPr>
      <w:r w:rsidRPr="001F378A">
        <w:rPr>
          <w:color w:val="000000"/>
          <w:sz w:val="28"/>
          <w:szCs w:val="28"/>
        </w:rPr>
        <w:t>К заявлению об установлении усыновления ребенка должны быть приложены:</w:t>
      </w:r>
    </w:p>
    <w:p w:rsidR="00D938E2" w:rsidRPr="001F378A" w:rsidRDefault="001F378A" w:rsidP="001F378A">
      <w:pPr>
        <w:spacing w:line="360" w:lineRule="auto"/>
        <w:ind w:firstLine="709"/>
        <w:jc w:val="both"/>
        <w:rPr>
          <w:color w:val="000000"/>
          <w:sz w:val="28"/>
          <w:szCs w:val="28"/>
        </w:rPr>
      </w:pPr>
      <w:r>
        <w:rPr>
          <w:color w:val="000000"/>
          <w:sz w:val="28"/>
          <w:szCs w:val="28"/>
        </w:rPr>
        <w:t>– </w:t>
      </w:r>
      <w:r w:rsidR="00D938E2" w:rsidRPr="001F378A">
        <w:rPr>
          <w:color w:val="000000"/>
          <w:sz w:val="28"/>
          <w:szCs w:val="28"/>
        </w:rPr>
        <w:t>копия свидетельства о рождении усыновителя – при усыновлении ребенка лицом, не состоящим в браке;</w:t>
      </w:r>
    </w:p>
    <w:p w:rsidR="00D938E2" w:rsidRPr="001F378A" w:rsidRDefault="001F378A" w:rsidP="001F378A">
      <w:pPr>
        <w:spacing w:line="360" w:lineRule="auto"/>
        <w:ind w:firstLine="709"/>
        <w:jc w:val="both"/>
        <w:rPr>
          <w:color w:val="000000"/>
          <w:sz w:val="28"/>
          <w:szCs w:val="28"/>
        </w:rPr>
      </w:pPr>
      <w:r>
        <w:rPr>
          <w:color w:val="000000"/>
          <w:sz w:val="28"/>
          <w:szCs w:val="28"/>
        </w:rPr>
        <w:t>– </w:t>
      </w:r>
      <w:r w:rsidR="00D938E2" w:rsidRPr="001F378A">
        <w:rPr>
          <w:color w:val="000000"/>
          <w:sz w:val="28"/>
          <w:szCs w:val="28"/>
        </w:rPr>
        <w:t>копия свидетельства о браке усыновителей при усыновлении ребенка лицами, состоящими в браке;</w:t>
      </w:r>
    </w:p>
    <w:p w:rsidR="00D938E2" w:rsidRPr="001F378A" w:rsidRDefault="001F378A" w:rsidP="001F378A">
      <w:pPr>
        <w:spacing w:line="360" w:lineRule="auto"/>
        <w:ind w:firstLine="709"/>
        <w:jc w:val="both"/>
        <w:rPr>
          <w:color w:val="000000"/>
          <w:sz w:val="28"/>
          <w:szCs w:val="28"/>
        </w:rPr>
      </w:pPr>
      <w:r>
        <w:rPr>
          <w:color w:val="000000"/>
          <w:sz w:val="28"/>
          <w:szCs w:val="28"/>
        </w:rPr>
        <w:t>– </w:t>
      </w:r>
      <w:r w:rsidR="00D938E2" w:rsidRPr="001F378A">
        <w:rPr>
          <w:color w:val="000000"/>
          <w:sz w:val="28"/>
          <w:szCs w:val="28"/>
        </w:rPr>
        <w:t>при усыновлении ребенка одним из супругов – согласие другого супруга или документ, подтверждающий, что супруги прекратили семейные отношения, не проживают совместно уже больше года;</w:t>
      </w:r>
    </w:p>
    <w:p w:rsidR="00D938E2" w:rsidRPr="001F378A" w:rsidRDefault="001F378A" w:rsidP="001F378A">
      <w:pPr>
        <w:spacing w:line="360" w:lineRule="auto"/>
        <w:ind w:firstLine="709"/>
        <w:jc w:val="both"/>
        <w:rPr>
          <w:color w:val="000000"/>
          <w:sz w:val="28"/>
          <w:szCs w:val="28"/>
        </w:rPr>
      </w:pPr>
      <w:r>
        <w:rPr>
          <w:color w:val="000000"/>
          <w:sz w:val="28"/>
          <w:szCs w:val="28"/>
        </w:rPr>
        <w:t>– </w:t>
      </w:r>
      <w:r w:rsidR="00D938E2" w:rsidRPr="001F378A">
        <w:rPr>
          <w:color w:val="000000"/>
          <w:sz w:val="28"/>
          <w:szCs w:val="28"/>
        </w:rPr>
        <w:t>медицинское заключение о состоянии здоровья усыновителей;</w:t>
      </w:r>
    </w:p>
    <w:p w:rsidR="00D938E2" w:rsidRPr="001F378A" w:rsidRDefault="001F378A" w:rsidP="001F378A">
      <w:pPr>
        <w:spacing w:line="360" w:lineRule="auto"/>
        <w:ind w:firstLine="709"/>
        <w:jc w:val="both"/>
        <w:rPr>
          <w:color w:val="000000"/>
          <w:sz w:val="28"/>
          <w:szCs w:val="28"/>
        </w:rPr>
      </w:pPr>
      <w:r>
        <w:rPr>
          <w:color w:val="000000"/>
          <w:sz w:val="28"/>
          <w:szCs w:val="28"/>
        </w:rPr>
        <w:t>– </w:t>
      </w:r>
      <w:r w:rsidR="00D938E2" w:rsidRPr="001F378A">
        <w:rPr>
          <w:color w:val="000000"/>
          <w:sz w:val="28"/>
          <w:szCs w:val="28"/>
        </w:rPr>
        <w:t>справка с места работы о занимаемой должности и заработной плате либо копия декларации о доходах или иной документ о доходах;</w:t>
      </w:r>
    </w:p>
    <w:p w:rsidR="00D938E2" w:rsidRPr="001F378A" w:rsidRDefault="001F378A" w:rsidP="001F378A">
      <w:pPr>
        <w:spacing w:line="360" w:lineRule="auto"/>
        <w:ind w:firstLine="709"/>
        <w:jc w:val="both"/>
        <w:rPr>
          <w:color w:val="000000"/>
          <w:sz w:val="28"/>
          <w:szCs w:val="28"/>
        </w:rPr>
      </w:pPr>
      <w:r>
        <w:rPr>
          <w:color w:val="000000"/>
          <w:sz w:val="28"/>
          <w:szCs w:val="28"/>
        </w:rPr>
        <w:t>– </w:t>
      </w:r>
      <w:r w:rsidR="00D938E2" w:rsidRPr="001F378A">
        <w:rPr>
          <w:color w:val="000000"/>
          <w:sz w:val="28"/>
          <w:szCs w:val="28"/>
        </w:rPr>
        <w:t>документ, подтверждающий право пользования жилым помещением или право собственности на жилое помещение;</w:t>
      </w:r>
    </w:p>
    <w:p w:rsidR="00D938E2" w:rsidRPr="001F378A" w:rsidRDefault="001F378A" w:rsidP="001F378A">
      <w:pPr>
        <w:spacing w:line="360" w:lineRule="auto"/>
        <w:ind w:firstLine="709"/>
        <w:jc w:val="both"/>
        <w:rPr>
          <w:color w:val="000000"/>
          <w:sz w:val="28"/>
          <w:szCs w:val="28"/>
        </w:rPr>
      </w:pPr>
      <w:r>
        <w:rPr>
          <w:color w:val="000000"/>
          <w:sz w:val="28"/>
          <w:szCs w:val="28"/>
        </w:rPr>
        <w:t>– </w:t>
      </w:r>
      <w:r w:rsidR="00D938E2" w:rsidRPr="001F378A">
        <w:rPr>
          <w:color w:val="000000"/>
          <w:sz w:val="28"/>
          <w:szCs w:val="28"/>
        </w:rPr>
        <w:t>документ о постановке на учет в качестве кандидата в усыновители.</w:t>
      </w:r>
    </w:p>
    <w:p w:rsidR="00D938E2" w:rsidRPr="001F378A" w:rsidRDefault="00F8752B" w:rsidP="001F378A">
      <w:pPr>
        <w:spacing w:line="360" w:lineRule="auto"/>
        <w:ind w:firstLine="709"/>
        <w:jc w:val="both"/>
        <w:rPr>
          <w:color w:val="000000"/>
          <w:sz w:val="28"/>
          <w:szCs w:val="28"/>
        </w:rPr>
      </w:pPr>
      <w:r w:rsidRPr="001F378A">
        <w:rPr>
          <w:color w:val="000000"/>
          <w:sz w:val="28"/>
          <w:szCs w:val="28"/>
        </w:rPr>
        <w:t>После принятия заявления об установлении усыновления судья при подготовке дела к судебному разбирательству обязывает органы опеки и попечительства по месту жительства или нахождения усыновляемого представить в суд заключение об обоснованности усыновляемого представить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с усыновляемым ребенком.</w:t>
      </w:r>
    </w:p>
    <w:p w:rsidR="00F8752B" w:rsidRPr="001F378A" w:rsidRDefault="00F8752B" w:rsidP="001F378A">
      <w:pPr>
        <w:spacing w:line="360" w:lineRule="auto"/>
        <w:ind w:firstLine="709"/>
        <w:jc w:val="both"/>
        <w:rPr>
          <w:color w:val="000000"/>
          <w:sz w:val="28"/>
          <w:szCs w:val="28"/>
        </w:rPr>
      </w:pPr>
      <w:r w:rsidRPr="001F378A">
        <w:rPr>
          <w:color w:val="000000"/>
          <w:sz w:val="28"/>
          <w:szCs w:val="28"/>
        </w:rPr>
        <w:t>Дела об установлении усыновления рассматриваются в закрытом судебном заседании с обязательным участием самих усыновителей, представителя органа опеки и попечительства, прокурора, ребенка, достигшего возраста четырнадцати лет.</w:t>
      </w:r>
    </w:p>
    <w:p w:rsidR="00F8752B" w:rsidRPr="001F378A" w:rsidRDefault="00F8752B" w:rsidP="001F378A">
      <w:pPr>
        <w:spacing w:line="360" w:lineRule="auto"/>
        <w:ind w:firstLine="709"/>
        <w:jc w:val="both"/>
        <w:rPr>
          <w:color w:val="000000"/>
          <w:sz w:val="28"/>
          <w:szCs w:val="28"/>
        </w:rPr>
      </w:pPr>
      <w:r w:rsidRPr="001F378A">
        <w:rPr>
          <w:color w:val="000000"/>
          <w:sz w:val="28"/>
          <w:szCs w:val="28"/>
        </w:rPr>
        <w:t>Суд в течение трех дней со дня вступления в законную силу решения суда направляет выписку из него в орган загса по месту вынесения решения. Усыновление подлежит государственной регистрации актов гражданского состояния. Государственная регистрация усыновления ребенка производится органом загса по месту вынесения решения суда об установлении усыновления или по месту жительства усыновителей по устному или письменному заявлению усыновителей на основании решения об установлении усыновления, вступившего в законную силу. Государственная регистрация усыновления производится посредством составления записи акта об усыновлении, на основании которой выдается свидетельство об усыновлении.</w:t>
      </w:r>
    </w:p>
    <w:p w:rsidR="00F8752B" w:rsidRPr="001F378A" w:rsidRDefault="00F8752B" w:rsidP="001F378A">
      <w:pPr>
        <w:spacing w:line="360" w:lineRule="auto"/>
        <w:ind w:firstLine="709"/>
        <w:jc w:val="both"/>
        <w:rPr>
          <w:color w:val="000000"/>
          <w:sz w:val="28"/>
          <w:szCs w:val="28"/>
        </w:rPr>
      </w:pPr>
      <w:r w:rsidRPr="001F378A">
        <w:rPr>
          <w:color w:val="000000"/>
          <w:sz w:val="28"/>
          <w:szCs w:val="28"/>
        </w:rPr>
        <w:t>В СК РФ закреплен рая условий, необходимых для усыновления ребенка:</w:t>
      </w:r>
    </w:p>
    <w:p w:rsidR="00F8752B" w:rsidRPr="001F378A" w:rsidRDefault="001F378A" w:rsidP="001F378A">
      <w:pPr>
        <w:spacing w:line="360" w:lineRule="auto"/>
        <w:ind w:firstLine="709"/>
        <w:jc w:val="both"/>
        <w:rPr>
          <w:color w:val="000000"/>
          <w:sz w:val="28"/>
          <w:szCs w:val="28"/>
        </w:rPr>
      </w:pPr>
      <w:r>
        <w:rPr>
          <w:color w:val="000000"/>
          <w:sz w:val="28"/>
          <w:szCs w:val="28"/>
        </w:rPr>
        <w:t>– </w:t>
      </w:r>
      <w:r w:rsidR="00F8752B" w:rsidRPr="001F378A">
        <w:rPr>
          <w:color w:val="000000"/>
          <w:sz w:val="28"/>
          <w:szCs w:val="28"/>
        </w:rPr>
        <w:t>согласие родителей на усыновление ребенка;</w:t>
      </w:r>
    </w:p>
    <w:p w:rsidR="00F8752B" w:rsidRPr="001F378A" w:rsidRDefault="001F378A" w:rsidP="001F378A">
      <w:pPr>
        <w:spacing w:line="360" w:lineRule="auto"/>
        <w:ind w:firstLine="709"/>
        <w:jc w:val="both"/>
        <w:rPr>
          <w:color w:val="000000"/>
          <w:sz w:val="28"/>
          <w:szCs w:val="28"/>
        </w:rPr>
      </w:pPr>
      <w:r>
        <w:rPr>
          <w:color w:val="000000"/>
          <w:sz w:val="28"/>
          <w:szCs w:val="28"/>
        </w:rPr>
        <w:t>– </w:t>
      </w:r>
      <w:r w:rsidR="004C0922" w:rsidRPr="001F378A">
        <w:rPr>
          <w:color w:val="000000"/>
          <w:sz w:val="28"/>
          <w:szCs w:val="28"/>
        </w:rPr>
        <w:t>согласие опекунов, приемных родителей, руководителей учреждений, в которых находятся дети, оставшиеся без попечения родителей;</w:t>
      </w:r>
    </w:p>
    <w:p w:rsidR="004C0922" w:rsidRPr="001F378A" w:rsidRDefault="001F378A" w:rsidP="001F378A">
      <w:pPr>
        <w:spacing w:line="360" w:lineRule="auto"/>
        <w:ind w:firstLine="709"/>
        <w:jc w:val="both"/>
        <w:rPr>
          <w:color w:val="000000"/>
          <w:sz w:val="28"/>
          <w:szCs w:val="28"/>
        </w:rPr>
      </w:pPr>
      <w:r>
        <w:rPr>
          <w:color w:val="000000"/>
          <w:sz w:val="28"/>
          <w:szCs w:val="28"/>
        </w:rPr>
        <w:t>– </w:t>
      </w:r>
      <w:r w:rsidR="004C0922" w:rsidRPr="001F378A">
        <w:rPr>
          <w:color w:val="000000"/>
          <w:sz w:val="28"/>
          <w:szCs w:val="28"/>
        </w:rPr>
        <w:t>согласие усыновляемого ребенка, достигшего возраста 10 лет;</w:t>
      </w:r>
    </w:p>
    <w:p w:rsidR="00E50B71" w:rsidRDefault="001F378A" w:rsidP="001F378A">
      <w:pPr>
        <w:spacing w:line="360" w:lineRule="auto"/>
        <w:ind w:firstLine="709"/>
        <w:jc w:val="both"/>
        <w:rPr>
          <w:color w:val="000000"/>
          <w:sz w:val="28"/>
          <w:szCs w:val="28"/>
        </w:rPr>
      </w:pPr>
      <w:r>
        <w:rPr>
          <w:color w:val="000000"/>
          <w:sz w:val="28"/>
          <w:szCs w:val="28"/>
        </w:rPr>
        <w:t>– </w:t>
      </w:r>
      <w:r w:rsidR="004C0922" w:rsidRPr="001F378A">
        <w:rPr>
          <w:color w:val="000000"/>
          <w:sz w:val="28"/>
          <w:szCs w:val="28"/>
        </w:rPr>
        <w:t>разница в возрасте не менее 16 лет между усыновляемым м усыновителем, не стоящим в браке.</w:t>
      </w:r>
      <w:r w:rsidR="004C0922" w:rsidRPr="001F378A">
        <w:rPr>
          <w:rStyle w:val="a8"/>
          <w:color w:val="000000"/>
          <w:sz w:val="28"/>
          <w:szCs w:val="28"/>
        </w:rPr>
        <w:footnoteReference w:id="6"/>
      </w:r>
    </w:p>
    <w:p w:rsidR="00A1384C" w:rsidRPr="001F378A" w:rsidRDefault="00E50B71" w:rsidP="001F378A">
      <w:pPr>
        <w:spacing w:line="360" w:lineRule="auto"/>
        <w:ind w:firstLine="709"/>
        <w:jc w:val="both"/>
        <w:rPr>
          <w:color w:val="000000"/>
          <w:sz w:val="28"/>
          <w:szCs w:val="28"/>
        </w:rPr>
      </w:pPr>
      <w:r>
        <w:rPr>
          <w:color w:val="000000"/>
          <w:sz w:val="28"/>
          <w:szCs w:val="28"/>
        </w:rPr>
        <w:br w:type="page"/>
      </w:r>
      <w:r w:rsidRPr="00E50B71">
        <w:rPr>
          <w:b/>
          <w:color w:val="000000"/>
          <w:sz w:val="28"/>
          <w:szCs w:val="28"/>
        </w:rPr>
        <w:t>Заключение</w:t>
      </w:r>
    </w:p>
    <w:p w:rsidR="00E50B71" w:rsidRDefault="00E50B71" w:rsidP="001F378A">
      <w:pPr>
        <w:spacing w:line="360" w:lineRule="auto"/>
        <w:ind w:firstLine="709"/>
        <w:jc w:val="both"/>
        <w:rPr>
          <w:color w:val="000000"/>
          <w:sz w:val="28"/>
          <w:szCs w:val="28"/>
        </w:rPr>
      </w:pPr>
    </w:p>
    <w:p w:rsidR="0064057C" w:rsidRPr="001F378A" w:rsidRDefault="0064057C" w:rsidP="001F378A">
      <w:pPr>
        <w:spacing w:line="360" w:lineRule="auto"/>
        <w:ind w:firstLine="709"/>
        <w:jc w:val="both"/>
        <w:rPr>
          <w:color w:val="000000"/>
          <w:sz w:val="28"/>
          <w:szCs w:val="28"/>
        </w:rPr>
      </w:pPr>
      <w:r w:rsidRPr="001F378A">
        <w:rPr>
          <w:color w:val="000000"/>
          <w:sz w:val="28"/>
          <w:szCs w:val="28"/>
        </w:rPr>
        <w:t>Таким образом, выбор формы устройства детей, оставшихся без попечения родителей, относится к исключительной компетенции органов опеки и попечительства</w:t>
      </w:r>
      <w:r w:rsidR="001C5CA1" w:rsidRPr="001F378A">
        <w:rPr>
          <w:color w:val="000000"/>
          <w:sz w:val="28"/>
          <w:szCs w:val="28"/>
        </w:rPr>
        <w:t>. Только они решают вопрос о том, каким образом в каждом отдельном случае должна быть устроена судьба ребенка. Поэтому даже суд, например, лишая родителей родительских прав или ограничивая родителей в родительских правах и передавая детей на попечение органам опеки и попечительства, не вправе решать вопрос о конкретном способе устройства детей, утративших родительское попечение.</w:t>
      </w:r>
    </w:p>
    <w:p w:rsidR="001C5CA1" w:rsidRPr="001F378A" w:rsidRDefault="001C5CA1" w:rsidP="001F378A">
      <w:pPr>
        <w:spacing w:line="360" w:lineRule="auto"/>
        <w:ind w:firstLine="709"/>
        <w:jc w:val="both"/>
        <w:rPr>
          <w:color w:val="000000"/>
          <w:sz w:val="28"/>
          <w:szCs w:val="28"/>
          <w:lang w:val="en-US"/>
        </w:rPr>
      </w:pPr>
      <w:r w:rsidRPr="001F378A">
        <w:rPr>
          <w:color w:val="000000"/>
          <w:sz w:val="28"/>
          <w:szCs w:val="28"/>
        </w:rPr>
        <w:t>До определения конкретной формы устройства ребенок может временно проживать в специализированном учреждении для несовершеннолетних, нуждающихся в социальной реабилитации.</w:t>
      </w:r>
    </w:p>
    <w:p w:rsidR="00650AD9" w:rsidRPr="001F378A" w:rsidRDefault="00650AD9" w:rsidP="001F378A">
      <w:pPr>
        <w:spacing w:line="360" w:lineRule="auto"/>
        <w:ind w:firstLine="709"/>
        <w:jc w:val="both"/>
        <w:rPr>
          <w:color w:val="000000"/>
          <w:sz w:val="28"/>
          <w:szCs w:val="28"/>
        </w:rPr>
      </w:pPr>
      <w:r w:rsidRPr="001F378A">
        <w:rPr>
          <w:color w:val="000000"/>
          <w:sz w:val="28"/>
          <w:szCs w:val="28"/>
        </w:rPr>
        <w:t>Усыновление является одним из самых старейших правовых институтов и существует во всех современных правовых системах как наиболее оптимальная и предпочтительная форма устройства детей, оставшихся без попечения родителей.</w:t>
      </w:r>
    </w:p>
    <w:p w:rsidR="00650AD9" w:rsidRPr="001F378A" w:rsidRDefault="00650AD9" w:rsidP="001F378A">
      <w:pPr>
        <w:spacing w:line="360" w:lineRule="auto"/>
        <w:ind w:firstLine="709"/>
        <w:jc w:val="both"/>
        <w:rPr>
          <w:color w:val="000000"/>
          <w:sz w:val="28"/>
          <w:szCs w:val="28"/>
        </w:rPr>
      </w:pPr>
      <w:r w:rsidRPr="001F378A">
        <w:rPr>
          <w:color w:val="000000"/>
          <w:sz w:val="28"/>
          <w:szCs w:val="28"/>
        </w:rPr>
        <w:t>Таким образом, под усыновлением понимается юридический акт, в результате которого между усыновителем (усыновителями) и его родственниками, с одной стороны, и усыновленным ребенком – с другой, возникают такие же права и обязанности, как между родителями и детьми, а также их родственниками</w:t>
      </w:r>
      <w:r w:rsidR="00F74077" w:rsidRPr="001F378A">
        <w:rPr>
          <w:color w:val="000000"/>
          <w:sz w:val="28"/>
          <w:szCs w:val="28"/>
        </w:rPr>
        <w:t xml:space="preserve"> по происхождению.</w:t>
      </w:r>
    </w:p>
    <w:p w:rsidR="001C5CA1" w:rsidRPr="001F378A" w:rsidRDefault="001C5CA1" w:rsidP="001F378A">
      <w:pPr>
        <w:spacing w:line="360" w:lineRule="auto"/>
        <w:ind w:firstLine="709"/>
        <w:jc w:val="both"/>
        <w:rPr>
          <w:color w:val="000000"/>
          <w:sz w:val="28"/>
          <w:szCs w:val="28"/>
        </w:rPr>
      </w:pPr>
    </w:p>
    <w:p w:rsidR="00F74077" w:rsidRPr="001F378A" w:rsidRDefault="00F74077" w:rsidP="001F378A">
      <w:pPr>
        <w:tabs>
          <w:tab w:val="left" w:pos="1125"/>
        </w:tabs>
        <w:spacing w:line="360" w:lineRule="auto"/>
        <w:ind w:firstLine="709"/>
        <w:jc w:val="both"/>
        <w:rPr>
          <w:color w:val="000000"/>
          <w:sz w:val="28"/>
          <w:szCs w:val="28"/>
        </w:rPr>
      </w:pPr>
    </w:p>
    <w:p w:rsidR="00186328" w:rsidRPr="00E50B71" w:rsidRDefault="00E50B71" w:rsidP="001F378A">
      <w:pPr>
        <w:tabs>
          <w:tab w:val="left" w:pos="1125"/>
        </w:tabs>
        <w:spacing w:line="360" w:lineRule="auto"/>
        <w:ind w:firstLine="709"/>
        <w:jc w:val="both"/>
        <w:rPr>
          <w:b/>
          <w:color w:val="000000"/>
          <w:sz w:val="28"/>
          <w:szCs w:val="28"/>
        </w:rPr>
      </w:pPr>
      <w:r>
        <w:rPr>
          <w:color w:val="000000"/>
          <w:sz w:val="28"/>
          <w:szCs w:val="28"/>
        </w:rPr>
        <w:br w:type="page"/>
      </w:r>
      <w:r w:rsidRPr="00E50B71">
        <w:rPr>
          <w:b/>
          <w:color w:val="000000"/>
          <w:sz w:val="28"/>
          <w:szCs w:val="28"/>
        </w:rPr>
        <w:t>Список используемой литературы</w:t>
      </w:r>
    </w:p>
    <w:p w:rsidR="00E50B71" w:rsidRDefault="00E50B71" w:rsidP="00E50B71">
      <w:pPr>
        <w:tabs>
          <w:tab w:val="left" w:pos="1125"/>
        </w:tabs>
        <w:spacing w:line="360" w:lineRule="auto"/>
        <w:jc w:val="both"/>
        <w:rPr>
          <w:color w:val="000000"/>
          <w:sz w:val="28"/>
          <w:szCs w:val="28"/>
        </w:rPr>
      </w:pPr>
    </w:p>
    <w:p w:rsidR="00A1681C" w:rsidRPr="001F378A" w:rsidRDefault="00E50B71" w:rsidP="00E50B71">
      <w:pPr>
        <w:tabs>
          <w:tab w:val="left" w:pos="1125"/>
        </w:tabs>
        <w:spacing w:line="360" w:lineRule="auto"/>
        <w:jc w:val="both"/>
        <w:rPr>
          <w:color w:val="000000"/>
          <w:sz w:val="28"/>
          <w:szCs w:val="28"/>
        </w:rPr>
      </w:pPr>
      <w:r w:rsidRPr="001F378A">
        <w:rPr>
          <w:color w:val="000000"/>
          <w:sz w:val="28"/>
          <w:szCs w:val="28"/>
        </w:rPr>
        <w:t>Нормативно-правовые акты</w:t>
      </w:r>
    </w:p>
    <w:p w:rsidR="00CA549A" w:rsidRPr="001F378A" w:rsidRDefault="00CA549A" w:rsidP="00E50B71">
      <w:pPr>
        <w:pStyle w:val="a6"/>
        <w:spacing w:line="360" w:lineRule="auto"/>
        <w:jc w:val="both"/>
        <w:rPr>
          <w:color w:val="000000"/>
          <w:sz w:val="28"/>
          <w:szCs w:val="28"/>
        </w:rPr>
      </w:pPr>
      <w:r w:rsidRPr="001F378A">
        <w:rPr>
          <w:color w:val="000000"/>
          <w:sz w:val="28"/>
          <w:szCs w:val="28"/>
        </w:rPr>
        <w:t>1 Конституция Российской Федерации (принята всенародным голосованием 12.12.1993) (ред. от 30.12.2008)</w:t>
      </w:r>
      <w:r w:rsidR="001F378A">
        <w:rPr>
          <w:color w:val="000000"/>
          <w:sz w:val="28"/>
          <w:szCs w:val="28"/>
        </w:rPr>
        <w:t> </w:t>
      </w:r>
      <w:r w:rsidR="001F378A" w:rsidRPr="001F378A">
        <w:rPr>
          <w:color w:val="000000"/>
          <w:sz w:val="28"/>
          <w:szCs w:val="28"/>
        </w:rPr>
        <w:t>//</w:t>
      </w:r>
      <w:r w:rsidRPr="001F378A">
        <w:rPr>
          <w:color w:val="000000"/>
          <w:sz w:val="28"/>
          <w:szCs w:val="28"/>
        </w:rPr>
        <w:t xml:space="preserve"> </w:t>
      </w:r>
      <w:r w:rsidR="00C93C3B" w:rsidRPr="001F378A">
        <w:rPr>
          <w:color w:val="000000"/>
          <w:sz w:val="28"/>
          <w:szCs w:val="28"/>
        </w:rPr>
        <w:t xml:space="preserve">Рос. Газ. – 25.12.1993. </w:t>
      </w:r>
      <w:r w:rsidR="001F378A">
        <w:rPr>
          <w:color w:val="000000"/>
          <w:sz w:val="28"/>
          <w:szCs w:val="28"/>
        </w:rPr>
        <w:t>–</w:t>
      </w:r>
      <w:r w:rsidR="001F378A" w:rsidRPr="001F378A">
        <w:rPr>
          <w:color w:val="000000"/>
          <w:sz w:val="28"/>
          <w:szCs w:val="28"/>
        </w:rPr>
        <w:t xml:space="preserve"> </w:t>
      </w:r>
      <w:r w:rsidR="001F378A">
        <w:rPr>
          <w:color w:val="000000"/>
          <w:sz w:val="28"/>
          <w:szCs w:val="28"/>
        </w:rPr>
        <w:t>№</w:t>
      </w:r>
      <w:r w:rsidR="001F378A" w:rsidRPr="001F378A">
        <w:rPr>
          <w:color w:val="000000"/>
          <w:sz w:val="28"/>
          <w:szCs w:val="28"/>
        </w:rPr>
        <w:t>2</w:t>
      </w:r>
      <w:r w:rsidR="00C93C3B" w:rsidRPr="001F378A">
        <w:rPr>
          <w:color w:val="000000"/>
          <w:sz w:val="28"/>
          <w:szCs w:val="28"/>
        </w:rPr>
        <w:t>37.</w:t>
      </w:r>
    </w:p>
    <w:p w:rsidR="00186328" w:rsidRPr="001F378A" w:rsidRDefault="00CA549A" w:rsidP="00E50B71">
      <w:pPr>
        <w:pStyle w:val="a6"/>
        <w:spacing w:line="360" w:lineRule="auto"/>
        <w:jc w:val="both"/>
        <w:rPr>
          <w:color w:val="000000"/>
          <w:sz w:val="28"/>
          <w:szCs w:val="28"/>
        </w:rPr>
      </w:pPr>
      <w:r w:rsidRPr="001F378A">
        <w:rPr>
          <w:color w:val="000000"/>
          <w:sz w:val="28"/>
          <w:szCs w:val="28"/>
        </w:rPr>
        <w:t>2</w:t>
      </w:r>
      <w:r w:rsidR="00186328" w:rsidRPr="001F378A">
        <w:rPr>
          <w:color w:val="000000"/>
          <w:sz w:val="28"/>
          <w:szCs w:val="28"/>
        </w:rPr>
        <w:t xml:space="preserve"> Федеральный закон от 16.04.2001</w:t>
      </w:r>
      <w:r w:rsidR="001F378A">
        <w:rPr>
          <w:color w:val="000000"/>
          <w:sz w:val="28"/>
          <w:szCs w:val="28"/>
        </w:rPr>
        <w:t> </w:t>
      </w:r>
      <w:r w:rsidR="001F378A" w:rsidRPr="001F378A">
        <w:rPr>
          <w:color w:val="000000"/>
          <w:sz w:val="28"/>
          <w:szCs w:val="28"/>
        </w:rPr>
        <w:t>г</w:t>
      </w:r>
      <w:r w:rsidR="00186328" w:rsidRPr="001F378A">
        <w:rPr>
          <w:color w:val="000000"/>
          <w:sz w:val="28"/>
          <w:szCs w:val="28"/>
        </w:rPr>
        <w:t xml:space="preserve">. </w:t>
      </w:r>
      <w:r w:rsidR="001F378A">
        <w:rPr>
          <w:color w:val="000000"/>
          <w:sz w:val="28"/>
          <w:szCs w:val="28"/>
        </w:rPr>
        <w:t>№</w:t>
      </w:r>
      <w:r w:rsidR="001F378A" w:rsidRPr="001F378A">
        <w:rPr>
          <w:color w:val="000000"/>
          <w:sz w:val="28"/>
          <w:szCs w:val="28"/>
        </w:rPr>
        <w:t>4</w:t>
      </w:r>
      <w:r w:rsidR="00186328" w:rsidRPr="001F378A">
        <w:rPr>
          <w:color w:val="000000"/>
          <w:sz w:val="28"/>
          <w:szCs w:val="28"/>
        </w:rPr>
        <w:t>4</w:t>
      </w:r>
      <w:r w:rsidR="001F378A">
        <w:rPr>
          <w:color w:val="000000"/>
          <w:sz w:val="28"/>
          <w:szCs w:val="28"/>
        </w:rPr>
        <w:t>-</w:t>
      </w:r>
      <w:r w:rsidR="001F378A" w:rsidRPr="001F378A">
        <w:rPr>
          <w:color w:val="000000"/>
          <w:sz w:val="28"/>
          <w:szCs w:val="28"/>
        </w:rPr>
        <w:t>Ф</w:t>
      </w:r>
      <w:r w:rsidR="00186328" w:rsidRPr="001F378A">
        <w:rPr>
          <w:color w:val="000000"/>
          <w:sz w:val="28"/>
          <w:szCs w:val="28"/>
        </w:rPr>
        <w:t>З (ред. от 30.12.2008) «О государственном банке данных о детях, оставшихся без попечения родителей»</w:t>
      </w:r>
      <w:r w:rsidR="000932CA" w:rsidRPr="001F378A">
        <w:rPr>
          <w:color w:val="000000"/>
          <w:sz w:val="28"/>
          <w:szCs w:val="28"/>
        </w:rPr>
        <w:t xml:space="preserve"> (принят ГД ФС РФ 15.03.2001)</w:t>
      </w:r>
      <w:r w:rsidR="001F378A">
        <w:rPr>
          <w:color w:val="000000"/>
          <w:sz w:val="28"/>
          <w:szCs w:val="28"/>
        </w:rPr>
        <w:t> </w:t>
      </w:r>
      <w:r w:rsidR="001F378A" w:rsidRPr="001F378A">
        <w:rPr>
          <w:color w:val="000000"/>
          <w:sz w:val="28"/>
          <w:szCs w:val="28"/>
        </w:rPr>
        <w:t>//</w:t>
      </w:r>
      <w:r w:rsidRPr="001F378A">
        <w:rPr>
          <w:color w:val="000000"/>
          <w:sz w:val="28"/>
          <w:szCs w:val="28"/>
        </w:rPr>
        <w:t xml:space="preserve"> Рос. Газ. –</w:t>
      </w:r>
      <w:r w:rsidR="00C93C3B" w:rsidRPr="001F378A">
        <w:rPr>
          <w:color w:val="000000"/>
          <w:sz w:val="28"/>
          <w:szCs w:val="28"/>
        </w:rPr>
        <w:t xml:space="preserve"> 20</w:t>
      </w:r>
      <w:r w:rsidRPr="001F378A">
        <w:rPr>
          <w:color w:val="000000"/>
          <w:sz w:val="28"/>
          <w:szCs w:val="28"/>
        </w:rPr>
        <w:t xml:space="preserve">.04.2001. </w:t>
      </w:r>
      <w:r w:rsidR="001F378A">
        <w:rPr>
          <w:color w:val="000000"/>
          <w:sz w:val="28"/>
          <w:szCs w:val="28"/>
        </w:rPr>
        <w:t>–</w:t>
      </w:r>
      <w:r w:rsidR="001F378A" w:rsidRPr="001F378A">
        <w:rPr>
          <w:color w:val="000000"/>
          <w:sz w:val="28"/>
          <w:szCs w:val="28"/>
        </w:rPr>
        <w:t xml:space="preserve"> </w:t>
      </w:r>
      <w:r w:rsidR="001F378A">
        <w:rPr>
          <w:color w:val="000000"/>
          <w:sz w:val="28"/>
          <w:szCs w:val="28"/>
        </w:rPr>
        <w:t>№</w:t>
      </w:r>
      <w:r w:rsidR="001F378A" w:rsidRPr="001F378A">
        <w:rPr>
          <w:color w:val="000000"/>
          <w:sz w:val="28"/>
          <w:szCs w:val="28"/>
        </w:rPr>
        <w:t>7</w:t>
      </w:r>
      <w:r w:rsidR="00C93C3B" w:rsidRPr="001F378A">
        <w:rPr>
          <w:color w:val="000000"/>
          <w:sz w:val="28"/>
          <w:szCs w:val="28"/>
        </w:rPr>
        <w:t>8</w:t>
      </w:r>
      <w:r w:rsidRPr="001F378A">
        <w:rPr>
          <w:color w:val="000000"/>
          <w:sz w:val="28"/>
          <w:szCs w:val="28"/>
        </w:rPr>
        <w:t>.</w:t>
      </w:r>
    </w:p>
    <w:p w:rsidR="006B27A9" w:rsidRPr="001F378A" w:rsidRDefault="00CA549A" w:rsidP="00E50B71">
      <w:pPr>
        <w:spacing w:line="360" w:lineRule="auto"/>
        <w:jc w:val="both"/>
        <w:rPr>
          <w:color w:val="000000"/>
          <w:sz w:val="28"/>
          <w:szCs w:val="28"/>
        </w:rPr>
      </w:pPr>
      <w:r w:rsidRPr="001F378A">
        <w:rPr>
          <w:color w:val="000000"/>
          <w:sz w:val="28"/>
          <w:szCs w:val="28"/>
        </w:rPr>
        <w:t>3</w:t>
      </w:r>
      <w:r w:rsidR="006B27A9" w:rsidRPr="001F378A">
        <w:rPr>
          <w:color w:val="000000"/>
          <w:sz w:val="28"/>
          <w:szCs w:val="28"/>
        </w:rPr>
        <w:t xml:space="preserve"> Семейный кодекс РФ от 29.12</w:t>
      </w:r>
      <w:r w:rsidR="001F378A" w:rsidRPr="001F378A">
        <w:rPr>
          <w:color w:val="000000"/>
          <w:sz w:val="28"/>
          <w:szCs w:val="28"/>
        </w:rPr>
        <w:t>.95</w:t>
      </w:r>
      <w:r w:rsidR="001F378A">
        <w:rPr>
          <w:color w:val="000000"/>
          <w:sz w:val="28"/>
          <w:szCs w:val="28"/>
        </w:rPr>
        <w:t> </w:t>
      </w:r>
      <w:r w:rsidR="001F378A" w:rsidRPr="001F378A">
        <w:rPr>
          <w:color w:val="000000"/>
          <w:sz w:val="28"/>
          <w:szCs w:val="28"/>
        </w:rPr>
        <w:t>г</w:t>
      </w:r>
      <w:r w:rsidR="006B27A9" w:rsidRPr="001F378A">
        <w:rPr>
          <w:color w:val="000000"/>
          <w:sz w:val="28"/>
          <w:szCs w:val="28"/>
        </w:rPr>
        <w:t xml:space="preserve">. </w:t>
      </w:r>
      <w:r w:rsidR="001F378A">
        <w:rPr>
          <w:color w:val="000000"/>
          <w:sz w:val="28"/>
          <w:szCs w:val="28"/>
        </w:rPr>
        <w:t>№</w:t>
      </w:r>
      <w:r w:rsidR="001F378A" w:rsidRPr="001F378A">
        <w:rPr>
          <w:color w:val="000000"/>
          <w:sz w:val="28"/>
          <w:szCs w:val="28"/>
        </w:rPr>
        <w:t>2</w:t>
      </w:r>
      <w:r w:rsidR="006B27A9" w:rsidRPr="001F378A">
        <w:rPr>
          <w:color w:val="000000"/>
          <w:sz w:val="28"/>
          <w:szCs w:val="28"/>
        </w:rPr>
        <w:t>23</w:t>
      </w:r>
      <w:r w:rsidR="001F378A">
        <w:rPr>
          <w:color w:val="000000"/>
          <w:sz w:val="28"/>
          <w:szCs w:val="28"/>
        </w:rPr>
        <w:t>-</w:t>
      </w:r>
      <w:r w:rsidR="001F378A" w:rsidRPr="001F378A">
        <w:rPr>
          <w:color w:val="000000"/>
          <w:sz w:val="28"/>
          <w:szCs w:val="28"/>
        </w:rPr>
        <w:t>Ф</w:t>
      </w:r>
      <w:r w:rsidR="006B27A9" w:rsidRPr="001F378A">
        <w:rPr>
          <w:color w:val="000000"/>
          <w:sz w:val="28"/>
          <w:szCs w:val="28"/>
        </w:rPr>
        <w:t>З (принят ГД ФС РФ 08.12.1995) (в ред. от 30.06.</w:t>
      </w:r>
      <w:r w:rsidR="001F378A" w:rsidRPr="001F378A">
        <w:rPr>
          <w:color w:val="000000"/>
          <w:sz w:val="28"/>
          <w:szCs w:val="28"/>
        </w:rPr>
        <w:t>2008</w:t>
      </w:r>
      <w:r w:rsidR="001F378A">
        <w:rPr>
          <w:color w:val="000000"/>
          <w:sz w:val="28"/>
          <w:szCs w:val="28"/>
        </w:rPr>
        <w:t> </w:t>
      </w:r>
      <w:r w:rsidR="001F378A" w:rsidRPr="001F378A">
        <w:rPr>
          <w:color w:val="000000"/>
          <w:sz w:val="28"/>
          <w:szCs w:val="28"/>
        </w:rPr>
        <w:t>г.</w:t>
      </w:r>
      <w:r w:rsidR="006B27A9" w:rsidRPr="001F378A">
        <w:rPr>
          <w:color w:val="000000"/>
          <w:sz w:val="28"/>
          <w:szCs w:val="28"/>
        </w:rPr>
        <w:t>)</w:t>
      </w:r>
      <w:r w:rsidR="000932CA" w:rsidRPr="001F378A">
        <w:rPr>
          <w:color w:val="000000"/>
          <w:sz w:val="28"/>
          <w:szCs w:val="28"/>
        </w:rPr>
        <w:t xml:space="preserve"> (с изм. и доп., вступившими в силу с 01.09. 2008)</w:t>
      </w:r>
      <w:r w:rsidR="001F378A">
        <w:rPr>
          <w:color w:val="000000"/>
          <w:sz w:val="28"/>
          <w:szCs w:val="28"/>
        </w:rPr>
        <w:t> </w:t>
      </w:r>
      <w:r w:rsidR="001F378A" w:rsidRPr="001F378A">
        <w:rPr>
          <w:color w:val="000000"/>
          <w:sz w:val="28"/>
          <w:szCs w:val="28"/>
        </w:rPr>
        <w:t>//</w:t>
      </w:r>
      <w:r w:rsidR="00A1681C" w:rsidRPr="001F378A">
        <w:rPr>
          <w:color w:val="000000"/>
          <w:sz w:val="28"/>
          <w:szCs w:val="28"/>
        </w:rPr>
        <w:t xml:space="preserve"> СЗ РФ. – 01.01.1996. </w:t>
      </w:r>
      <w:r w:rsidR="001F378A">
        <w:rPr>
          <w:color w:val="000000"/>
          <w:sz w:val="28"/>
          <w:szCs w:val="28"/>
        </w:rPr>
        <w:t>–</w:t>
      </w:r>
      <w:r w:rsidR="001F378A" w:rsidRPr="001F378A">
        <w:rPr>
          <w:color w:val="000000"/>
          <w:sz w:val="28"/>
          <w:szCs w:val="28"/>
        </w:rPr>
        <w:t xml:space="preserve"> </w:t>
      </w:r>
      <w:r w:rsidR="001F378A">
        <w:rPr>
          <w:color w:val="000000"/>
          <w:sz w:val="28"/>
          <w:szCs w:val="28"/>
        </w:rPr>
        <w:t>№</w:t>
      </w:r>
      <w:r w:rsidR="001F378A" w:rsidRPr="001F378A">
        <w:rPr>
          <w:color w:val="000000"/>
          <w:sz w:val="28"/>
          <w:szCs w:val="28"/>
        </w:rPr>
        <w:t>1</w:t>
      </w:r>
      <w:r w:rsidR="00A1681C" w:rsidRPr="001F378A">
        <w:rPr>
          <w:color w:val="000000"/>
          <w:sz w:val="28"/>
          <w:szCs w:val="28"/>
        </w:rPr>
        <w:t>. – ст.</w:t>
      </w:r>
      <w:r w:rsidR="001F378A">
        <w:rPr>
          <w:color w:val="000000"/>
          <w:sz w:val="28"/>
          <w:szCs w:val="28"/>
        </w:rPr>
        <w:t> </w:t>
      </w:r>
      <w:r w:rsidR="001F378A" w:rsidRPr="001F378A">
        <w:rPr>
          <w:color w:val="000000"/>
          <w:sz w:val="28"/>
          <w:szCs w:val="28"/>
        </w:rPr>
        <w:t>1</w:t>
      </w:r>
      <w:r w:rsidR="00A1681C" w:rsidRPr="001F378A">
        <w:rPr>
          <w:color w:val="000000"/>
          <w:sz w:val="28"/>
          <w:szCs w:val="28"/>
        </w:rPr>
        <w:t>6.</w:t>
      </w:r>
    </w:p>
    <w:p w:rsidR="006B27A9" w:rsidRPr="001F378A" w:rsidRDefault="00CA549A" w:rsidP="00E50B71">
      <w:pPr>
        <w:pStyle w:val="a6"/>
        <w:spacing w:line="360" w:lineRule="auto"/>
        <w:jc w:val="both"/>
        <w:rPr>
          <w:color w:val="000000"/>
          <w:sz w:val="28"/>
          <w:szCs w:val="28"/>
        </w:rPr>
      </w:pPr>
      <w:r w:rsidRPr="001F378A">
        <w:rPr>
          <w:color w:val="000000"/>
          <w:sz w:val="28"/>
          <w:szCs w:val="28"/>
        </w:rPr>
        <w:t>4</w:t>
      </w:r>
      <w:r w:rsidR="000932CA" w:rsidRPr="001F378A">
        <w:rPr>
          <w:color w:val="000000"/>
          <w:sz w:val="28"/>
          <w:szCs w:val="28"/>
        </w:rPr>
        <w:t xml:space="preserve"> Гражданский процессуальный кодекс Российской Федерации от 14.11.2002 </w:t>
      </w:r>
      <w:r w:rsidR="001F378A">
        <w:rPr>
          <w:color w:val="000000"/>
          <w:sz w:val="28"/>
          <w:szCs w:val="28"/>
        </w:rPr>
        <w:t>№</w:t>
      </w:r>
      <w:r w:rsidR="001F378A" w:rsidRPr="001F378A">
        <w:rPr>
          <w:color w:val="000000"/>
          <w:sz w:val="28"/>
          <w:szCs w:val="28"/>
        </w:rPr>
        <w:t>1</w:t>
      </w:r>
      <w:r w:rsidR="000932CA" w:rsidRPr="001F378A">
        <w:rPr>
          <w:color w:val="000000"/>
          <w:sz w:val="28"/>
          <w:szCs w:val="28"/>
        </w:rPr>
        <w:t>83</w:t>
      </w:r>
      <w:r w:rsidR="001F378A">
        <w:rPr>
          <w:color w:val="000000"/>
          <w:sz w:val="28"/>
          <w:szCs w:val="28"/>
        </w:rPr>
        <w:t>-</w:t>
      </w:r>
      <w:r w:rsidR="001F378A" w:rsidRPr="001F378A">
        <w:rPr>
          <w:color w:val="000000"/>
          <w:sz w:val="28"/>
          <w:szCs w:val="28"/>
        </w:rPr>
        <w:t>Ф</w:t>
      </w:r>
      <w:r w:rsidR="000932CA" w:rsidRPr="001F378A">
        <w:rPr>
          <w:color w:val="000000"/>
          <w:sz w:val="28"/>
          <w:szCs w:val="28"/>
        </w:rPr>
        <w:t>З (принят ГД ФС РФ 23.10.2002) (ред. от 25.11.2008)</w:t>
      </w:r>
      <w:r w:rsidR="001F378A">
        <w:rPr>
          <w:color w:val="000000"/>
          <w:sz w:val="28"/>
          <w:szCs w:val="28"/>
        </w:rPr>
        <w:t> </w:t>
      </w:r>
      <w:r w:rsidR="001F378A" w:rsidRPr="001F378A">
        <w:rPr>
          <w:color w:val="000000"/>
          <w:sz w:val="28"/>
          <w:szCs w:val="28"/>
        </w:rPr>
        <w:t>//</w:t>
      </w:r>
      <w:r w:rsidR="008B6D2F" w:rsidRPr="001F378A">
        <w:rPr>
          <w:color w:val="000000"/>
          <w:sz w:val="28"/>
          <w:szCs w:val="28"/>
        </w:rPr>
        <w:t xml:space="preserve"> СЗ РФ. – 18.11.2002. </w:t>
      </w:r>
      <w:r w:rsidR="001F378A">
        <w:rPr>
          <w:color w:val="000000"/>
          <w:sz w:val="28"/>
          <w:szCs w:val="28"/>
        </w:rPr>
        <w:t>–</w:t>
      </w:r>
      <w:r w:rsidR="001F378A" w:rsidRPr="001F378A">
        <w:rPr>
          <w:color w:val="000000"/>
          <w:sz w:val="28"/>
          <w:szCs w:val="28"/>
        </w:rPr>
        <w:t xml:space="preserve"> </w:t>
      </w:r>
      <w:r w:rsidR="001F378A">
        <w:rPr>
          <w:color w:val="000000"/>
          <w:sz w:val="28"/>
          <w:szCs w:val="28"/>
        </w:rPr>
        <w:t>№</w:t>
      </w:r>
      <w:r w:rsidR="001F378A" w:rsidRPr="001F378A">
        <w:rPr>
          <w:color w:val="000000"/>
          <w:sz w:val="28"/>
          <w:szCs w:val="28"/>
        </w:rPr>
        <w:t>4</w:t>
      </w:r>
      <w:r w:rsidR="008B6D2F" w:rsidRPr="001F378A">
        <w:rPr>
          <w:color w:val="000000"/>
          <w:sz w:val="28"/>
          <w:szCs w:val="28"/>
        </w:rPr>
        <w:t>6. – ст.</w:t>
      </w:r>
      <w:r w:rsidR="001F378A">
        <w:rPr>
          <w:color w:val="000000"/>
          <w:sz w:val="28"/>
          <w:szCs w:val="28"/>
        </w:rPr>
        <w:t> </w:t>
      </w:r>
      <w:r w:rsidR="001F378A" w:rsidRPr="001F378A">
        <w:rPr>
          <w:color w:val="000000"/>
          <w:sz w:val="28"/>
          <w:szCs w:val="28"/>
        </w:rPr>
        <w:t>4</w:t>
      </w:r>
      <w:r w:rsidR="008B6D2F" w:rsidRPr="001F378A">
        <w:rPr>
          <w:color w:val="000000"/>
          <w:sz w:val="28"/>
          <w:szCs w:val="28"/>
        </w:rPr>
        <w:t>532.</w:t>
      </w:r>
    </w:p>
    <w:p w:rsidR="00E50B71" w:rsidRDefault="00E50B71" w:rsidP="00E50B71">
      <w:pPr>
        <w:pStyle w:val="a6"/>
        <w:spacing w:line="360" w:lineRule="auto"/>
        <w:jc w:val="both"/>
        <w:rPr>
          <w:color w:val="000000"/>
          <w:sz w:val="28"/>
          <w:szCs w:val="28"/>
        </w:rPr>
      </w:pPr>
    </w:p>
    <w:p w:rsidR="00A1681C" w:rsidRPr="001F378A" w:rsidRDefault="00E50B71" w:rsidP="00E50B71">
      <w:pPr>
        <w:pStyle w:val="a6"/>
        <w:spacing w:line="360" w:lineRule="auto"/>
        <w:jc w:val="both"/>
        <w:rPr>
          <w:color w:val="000000"/>
          <w:sz w:val="28"/>
          <w:szCs w:val="28"/>
        </w:rPr>
      </w:pPr>
      <w:r w:rsidRPr="001F378A">
        <w:rPr>
          <w:color w:val="000000"/>
          <w:sz w:val="28"/>
          <w:szCs w:val="28"/>
        </w:rPr>
        <w:t>Литература</w:t>
      </w:r>
    </w:p>
    <w:p w:rsidR="00186328" w:rsidRPr="001F378A" w:rsidRDefault="00A1681C" w:rsidP="00E50B71">
      <w:pPr>
        <w:pStyle w:val="a6"/>
        <w:spacing w:line="360" w:lineRule="auto"/>
        <w:jc w:val="both"/>
        <w:rPr>
          <w:color w:val="000000"/>
          <w:sz w:val="28"/>
          <w:szCs w:val="28"/>
        </w:rPr>
      </w:pPr>
      <w:r w:rsidRPr="001F378A">
        <w:rPr>
          <w:color w:val="000000"/>
          <w:sz w:val="28"/>
          <w:szCs w:val="28"/>
        </w:rPr>
        <w:t>1</w:t>
      </w:r>
      <w:r w:rsidR="00186328" w:rsidRPr="001F378A">
        <w:rPr>
          <w:color w:val="000000"/>
          <w:sz w:val="28"/>
          <w:szCs w:val="28"/>
        </w:rPr>
        <w:t xml:space="preserve"> Муратова, </w:t>
      </w:r>
      <w:r w:rsidR="001F378A" w:rsidRPr="001F378A">
        <w:rPr>
          <w:color w:val="000000"/>
          <w:sz w:val="28"/>
          <w:szCs w:val="28"/>
        </w:rPr>
        <w:t>С.А.</w:t>
      </w:r>
      <w:r w:rsidR="001F378A">
        <w:rPr>
          <w:color w:val="000000"/>
          <w:sz w:val="28"/>
          <w:szCs w:val="28"/>
        </w:rPr>
        <w:t> </w:t>
      </w:r>
      <w:r w:rsidR="001F378A" w:rsidRPr="001F378A">
        <w:rPr>
          <w:color w:val="000000"/>
          <w:sz w:val="28"/>
          <w:szCs w:val="28"/>
        </w:rPr>
        <w:t>Семейное</w:t>
      </w:r>
      <w:r w:rsidR="00186328" w:rsidRPr="001F378A">
        <w:rPr>
          <w:color w:val="000000"/>
          <w:sz w:val="28"/>
          <w:szCs w:val="28"/>
        </w:rPr>
        <w:t xml:space="preserve"> право: Учебник 2</w:t>
      </w:r>
      <w:r w:rsidR="001F378A">
        <w:rPr>
          <w:color w:val="000000"/>
          <w:sz w:val="28"/>
          <w:szCs w:val="28"/>
        </w:rPr>
        <w:t>-</w:t>
      </w:r>
      <w:r w:rsidR="001F378A" w:rsidRPr="001F378A">
        <w:rPr>
          <w:color w:val="000000"/>
          <w:sz w:val="28"/>
          <w:szCs w:val="28"/>
        </w:rPr>
        <w:t>е</w:t>
      </w:r>
      <w:r w:rsidR="00186328" w:rsidRPr="001F378A">
        <w:rPr>
          <w:color w:val="000000"/>
          <w:sz w:val="28"/>
          <w:szCs w:val="28"/>
        </w:rPr>
        <w:t xml:space="preserve"> изд., перераб. – М.: Изд-во Эксмо, 2007. – 448</w:t>
      </w:r>
      <w:r w:rsidR="001F378A">
        <w:rPr>
          <w:color w:val="000000"/>
          <w:sz w:val="28"/>
          <w:szCs w:val="28"/>
        </w:rPr>
        <w:t> </w:t>
      </w:r>
      <w:r w:rsidR="001F378A" w:rsidRPr="001F378A">
        <w:rPr>
          <w:color w:val="000000"/>
          <w:sz w:val="28"/>
          <w:szCs w:val="28"/>
        </w:rPr>
        <w:t>с.</w:t>
      </w:r>
    </w:p>
    <w:p w:rsidR="00186328" w:rsidRPr="001F378A" w:rsidRDefault="00A1681C" w:rsidP="00E50B71">
      <w:pPr>
        <w:pStyle w:val="a6"/>
        <w:spacing w:line="360" w:lineRule="auto"/>
        <w:jc w:val="both"/>
        <w:rPr>
          <w:color w:val="000000"/>
          <w:sz w:val="28"/>
          <w:szCs w:val="28"/>
        </w:rPr>
      </w:pPr>
      <w:r w:rsidRPr="001F378A">
        <w:rPr>
          <w:color w:val="000000"/>
          <w:sz w:val="28"/>
          <w:szCs w:val="28"/>
        </w:rPr>
        <w:t>2</w:t>
      </w:r>
      <w:r w:rsidR="00186328" w:rsidRPr="001F378A">
        <w:rPr>
          <w:color w:val="000000"/>
          <w:sz w:val="28"/>
          <w:szCs w:val="28"/>
        </w:rPr>
        <w:t xml:space="preserve"> Пчелинцева, </w:t>
      </w:r>
      <w:r w:rsidR="001F378A" w:rsidRPr="001F378A">
        <w:rPr>
          <w:color w:val="000000"/>
          <w:sz w:val="28"/>
          <w:szCs w:val="28"/>
        </w:rPr>
        <w:t>Л.М.</w:t>
      </w:r>
      <w:r w:rsidR="001F378A">
        <w:rPr>
          <w:color w:val="000000"/>
          <w:sz w:val="28"/>
          <w:szCs w:val="28"/>
        </w:rPr>
        <w:t> </w:t>
      </w:r>
      <w:r w:rsidR="001F378A" w:rsidRPr="001F378A">
        <w:rPr>
          <w:color w:val="000000"/>
          <w:sz w:val="28"/>
          <w:szCs w:val="28"/>
        </w:rPr>
        <w:t>Семейное</w:t>
      </w:r>
      <w:r w:rsidR="00186328" w:rsidRPr="001F378A">
        <w:rPr>
          <w:color w:val="000000"/>
          <w:sz w:val="28"/>
          <w:szCs w:val="28"/>
        </w:rPr>
        <w:t xml:space="preserve"> право России: учебник/ </w:t>
      </w:r>
      <w:r w:rsidR="001F378A" w:rsidRPr="001F378A">
        <w:rPr>
          <w:color w:val="000000"/>
          <w:sz w:val="28"/>
          <w:szCs w:val="28"/>
        </w:rPr>
        <w:t>Л.М.</w:t>
      </w:r>
      <w:r w:rsidR="001F378A">
        <w:rPr>
          <w:color w:val="000000"/>
          <w:sz w:val="28"/>
          <w:szCs w:val="28"/>
        </w:rPr>
        <w:t> </w:t>
      </w:r>
      <w:r w:rsidR="001F378A" w:rsidRPr="001F378A">
        <w:rPr>
          <w:color w:val="000000"/>
          <w:sz w:val="28"/>
          <w:szCs w:val="28"/>
        </w:rPr>
        <w:t>Пчелинцева</w:t>
      </w:r>
      <w:r w:rsidR="00186328" w:rsidRPr="001F378A">
        <w:rPr>
          <w:color w:val="000000"/>
          <w:sz w:val="28"/>
          <w:szCs w:val="28"/>
        </w:rPr>
        <w:t>. – 5 – е изд., пе</w:t>
      </w:r>
      <w:r w:rsidRPr="001F378A">
        <w:rPr>
          <w:color w:val="000000"/>
          <w:sz w:val="28"/>
          <w:szCs w:val="28"/>
        </w:rPr>
        <w:t>р</w:t>
      </w:r>
      <w:r w:rsidR="00186328" w:rsidRPr="001F378A">
        <w:rPr>
          <w:color w:val="000000"/>
          <w:sz w:val="28"/>
          <w:szCs w:val="28"/>
        </w:rPr>
        <w:t>ераб. – М.: Норма, 2008. – 704</w:t>
      </w:r>
      <w:r w:rsidR="001F378A">
        <w:rPr>
          <w:color w:val="000000"/>
          <w:sz w:val="28"/>
          <w:szCs w:val="28"/>
        </w:rPr>
        <w:t> </w:t>
      </w:r>
      <w:r w:rsidR="001F378A" w:rsidRPr="001F378A">
        <w:rPr>
          <w:color w:val="000000"/>
          <w:sz w:val="28"/>
          <w:szCs w:val="28"/>
        </w:rPr>
        <w:t>с.</w:t>
      </w:r>
      <w:bookmarkStart w:id="0" w:name="_GoBack"/>
      <w:bookmarkEnd w:id="0"/>
    </w:p>
    <w:sectPr w:rsidR="00186328" w:rsidRPr="001F378A" w:rsidSect="001F378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B37" w:rsidRDefault="009D5B37">
      <w:r>
        <w:separator/>
      </w:r>
    </w:p>
  </w:endnote>
  <w:endnote w:type="continuationSeparator" w:id="0">
    <w:p w:rsidR="009D5B37" w:rsidRDefault="009D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74" w:rsidRDefault="00E84274" w:rsidP="00C34BFE">
    <w:pPr>
      <w:pStyle w:val="a3"/>
      <w:framePr w:wrap="around" w:vAnchor="text" w:hAnchor="margin" w:xAlign="center" w:y="1"/>
      <w:rPr>
        <w:rStyle w:val="a5"/>
      </w:rPr>
    </w:pPr>
  </w:p>
  <w:p w:rsidR="00E84274" w:rsidRDefault="00E84274" w:rsidP="00C34B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74" w:rsidRDefault="00712A88" w:rsidP="00C34BFE">
    <w:pPr>
      <w:pStyle w:val="a3"/>
      <w:framePr w:wrap="around" w:vAnchor="text" w:hAnchor="margin" w:xAlign="center" w:y="1"/>
      <w:rPr>
        <w:rStyle w:val="a5"/>
      </w:rPr>
    </w:pPr>
    <w:r>
      <w:rPr>
        <w:rStyle w:val="a5"/>
        <w:noProof/>
      </w:rPr>
      <w:t>2</w:t>
    </w:r>
  </w:p>
  <w:p w:rsidR="00E84274" w:rsidRDefault="00E84274" w:rsidP="00C34B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B37" w:rsidRDefault="009D5B37">
      <w:r>
        <w:separator/>
      </w:r>
    </w:p>
  </w:footnote>
  <w:footnote w:type="continuationSeparator" w:id="0">
    <w:p w:rsidR="009D5B37" w:rsidRDefault="009D5B37">
      <w:r>
        <w:continuationSeparator/>
      </w:r>
    </w:p>
  </w:footnote>
  <w:footnote w:id="1">
    <w:p w:rsidR="009D5B37" w:rsidRDefault="00E84274" w:rsidP="00EA4E3C">
      <w:pPr>
        <w:jc w:val="both"/>
      </w:pPr>
      <w:r>
        <w:rPr>
          <w:rStyle w:val="a8"/>
        </w:rPr>
        <w:footnoteRef/>
      </w:r>
      <w:r>
        <w:t xml:space="preserve"> </w:t>
      </w:r>
      <w:r w:rsidR="00EA4E3C" w:rsidRPr="00EA4E3C">
        <w:rPr>
          <w:sz w:val="20"/>
          <w:szCs w:val="20"/>
        </w:rPr>
        <w:t>Семейный кодекс РФ от 29.12.95г. № 223-ФЗ (принят ГД ФС РФ 08.12.1995) (в ред. от 30.06.2008г.) (с изм. и доп., вступившими в силу с 01.09. 2008)</w:t>
      </w:r>
    </w:p>
  </w:footnote>
  <w:footnote w:id="2">
    <w:p w:rsidR="009D5B37" w:rsidRDefault="00E84274" w:rsidP="00EA4E3C">
      <w:pPr>
        <w:jc w:val="both"/>
      </w:pPr>
      <w:r>
        <w:rPr>
          <w:rStyle w:val="a8"/>
        </w:rPr>
        <w:footnoteRef/>
      </w:r>
      <w:r>
        <w:t xml:space="preserve"> </w:t>
      </w:r>
      <w:r w:rsidR="00EA4E3C" w:rsidRPr="00EA4E3C">
        <w:rPr>
          <w:sz w:val="20"/>
          <w:szCs w:val="20"/>
        </w:rPr>
        <w:t>Семейный кодекс РФ от 29.12.95г. № 223-ФЗ (принят ГД ФС РФ 08.12.1995) (в ред. от 30.06.2008г.) (с изм. и доп., вступившими в силу с 01.09. 2008)</w:t>
      </w:r>
    </w:p>
  </w:footnote>
  <w:footnote w:id="3">
    <w:p w:rsidR="009D5B37" w:rsidRDefault="00E84274" w:rsidP="00E80F90">
      <w:pPr>
        <w:pStyle w:val="a6"/>
        <w:jc w:val="both"/>
      </w:pPr>
      <w:r>
        <w:rPr>
          <w:rStyle w:val="a8"/>
        </w:rPr>
        <w:footnoteRef/>
      </w:r>
      <w:r>
        <w:t xml:space="preserve"> </w:t>
      </w:r>
      <w:r w:rsidR="00E80F90" w:rsidRPr="00E80F90">
        <w:t>Федеральный закон от 16.04.2001 г. № 44-ФЗ (ред. от 30.12.2008) «О государственном банке данных о детях, оставшихся без попечения родителей» (принят ГД ФС РФ 15.03.2001)</w:t>
      </w:r>
    </w:p>
  </w:footnote>
  <w:footnote w:id="4">
    <w:p w:rsidR="009D5B37" w:rsidRDefault="00E84274">
      <w:pPr>
        <w:pStyle w:val="a6"/>
      </w:pPr>
      <w:r>
        <w:rPr>
          <w:rStyle w:val="a8"/>
        </w:rPr>
        <w:footnoteRef/>
      </w:r>
      <w:r>
        <w:t xml:space="preserve"> Пчелинцева, Л.М. Семейное право России: учебник/ Л.М. Пчелинцева. – 5 – е изд., перераб. – М.: Норма, 2008. – 704 с.</w:t>
      </w:r>
    </w:p>
  </w:footnote>
  <w:footnote w:id="5">
    <w:p w:rsidR="009D5B37" w:rsidRDefault="00E84274">
      <w:pPr>
        <w:pStyle w:val="a6"/>
      </w:pPr>
      <w:r>
        <w:rPr>
          <w:rStyle w:val="a8"/>
        </w:rPr>
        <w:footnoteRef/>
      </w:r>
      <w:r>
        <w:t xml:space="preserve"> Муратова, С.А. Семейное право: Учебник 2-е изд., перераб. – М.: Изд-во Эксмо, 2007. – 448 с.</w:t>
      </w:r>
    </w:p>
  </w:footnote>
  <w:footnote w:id="6">
    <w:p w:rsidR="009D5B37" w:rsidRDefault="00E84274" w:rsidP="00E50B71">
      <w:pPr>
        <w:jc w:val="both"/>
      </w:pPr>
      <w:r>
        <w:rPr>
          <w:rStyle w:val="a8"/>
        </w:rPr>
        <w:footnoteRef/>
      </w:r>
      <w:r>
        <w:t xml:space="preserve"> </w:t>
      </w:r>
      <w:r w:rsidR="00EA4E3C" w:rsidRPr="00EA4E3C">
        <w:rPr>
          <w:sz w:val="20"/>
          <w:szCs w:val="20"/>
        </w:rPr>
        <w:t>Семейный кодекс РФ от 29.12.95г. № 223-ФЗ (принят ГД ФС РФ 08.12.1995) (в ред. от 30.06.2008г.) (с изм. и доп., вс</w:t>
      </w:r>
      <w:r w:rsidR="00E50B71">
        <w:rPr>
          <w:sz w:val="20"/>
          <w:szCs w:val="20"/>
        </w:rPr>
        <w:t>тупившими в силу с 01.09.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60DD0"/>
    <w:multiLevelType w:val="hybridMultilevel"/>
    <w:tmpl w:val="F60A83B4"/>
    <w:lvl w:ilvl="0" w:tplc="2E0CEDA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8FF"/>
    <w:rsid w:val="0000016E"/>
    <w:rsid w:val="000932CA"/>
    <w:rsid w:val="000D0D14"/>
    <w:rsid w:val="00186328"/>
    <w:rsid w:val="00194138"/>
    <w:rsid w:val="0019670F"/>
    <w:rsid w:val="001C5CA1"/>
    <w:rsid w:val="001F378A"/>
    <w:rsid w:val="00261A9A"/>
    <w:rsid w:val="0029683A"/>
    <w:rsid w:val="0033423B"/>
    <w:rsid w:val="00392ED1"/>
    <w:rsid w:val="003D5A09"/>
    <w:rsid w:val="0043207C"/>
    <w:rsid w:val="00454F5D"/>
    <w:rsid w:val="00492FD6"/>
    <w:rsid w:val="004C0922"/>
    <w:rsid w:val="004F57CC"/>
    <w:rsid w:val="005164D0"/>
    <w:rsid w:val="00581304"/>
    <w:rsid w:val="005B3831"/>
    <w:rsid w:val="006316F1"/>
    <w:rsid w:val="00632C79"/>
    <w:rsid w:val="0064057C"/>
    <w:rsid w:val="00650AD9"/>
    <w:rsid w:val="006537AF"/>
    <w:rsid w:val="00653952"/>
    <w:rsid w:val="00682D27"/>
    <w:rsid w:val="00683142"/>
    <w:rsid w:val="006B27A9"/>
    <w:rsid w:val="006C1B0C"/>
    <w:rsid w:val="00712A88"/>
    <w:rsid w:val="007133BD"/>
    <w:rsid w:val="0075736D"/>
    <w:rsid w:val="0083483F"/>
    <w:rsid w:val="00835220"/>
    <w:rsid w:val="008356D3"/>
    <w:rsid w:val="0088477B"/>
    <w:rsid w:val="008B2728"/>
    <w:rsid w:val="008B6D2F"/>
    <w:rsid w:val="009105E4"/>
    <w:rsid w:val="0092032C"/>
    <w:rsid w:val="00934C11"/>
    <w:rsid w:val="009610AD"/>
    <w:rsid w:val="00966EFD"/>
    <w:rsid w:val="009C1BD0"/>
    <w:rsid w:val="009C76FF"/>
    <w:rsid w:val="009D5B37"/>
    <w:rsid w:val="009F1501"/>
    <w:rsid w:val="009F1FF7"/>
    <w:rsid w:val="00A1384C"/>
    <w:rsid w:val="00A1681C"/>
    <w:rsid w:val="00A90E21"/>
    <w:rsid w:val="00AB72A3"/>
    <w:rsid w:val="00B30892"/>
    <w:rsid w:val="00B60EE6"/>
    <w:rsid w:val="00BE7A56"/>
    <w:rsid w:val="00C34BFE"/>
    <w:rsid w:val="00C93C3B"/>
    <w:rsid w:val="00CA549A"/>
    <w:rsid w:val="00CD063F"/>
    <w:rsid w:val="00D938E2"/>
    <w:rsid w:val="00D953A6"/>
    <w:rsid w:val="00DA32EC"/>
    <w:rsid w:val="00E06F6C"/>
    <w:rsid w:val="00E1331C"/>
    <w:rsid w:val="00E5036C"/>
    <w:rsid w:val="00E50B71"/>
    <w:rsid w:val="00E57104"/>
    <w:rsid w:val="00E80F90"/>
    <w:rsid w:val="00E84274"/>
    <w:rsid w:val="00EA2CFB"/>
    <w:rsid w:val="00EA4E3C"/>
    <w:rsid w:val="00F328FF"/>
    <w:rsid w:val="00F646E3"/>
    <w:rsid w:val="00F74077"/>
    <w:rsid w:val="00F86B42"/>
    <w:rsid w:val="00F8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F94689-A25F-4EFE-A122-9CC80210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8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4BF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34BFE"/>
    <w:rPr>
      <w:rFonts w:cs="Times New Roman"/>
    </w:rPr>
  </w:style>
  <w:style w:type="paragraph" w:styleId="a6">
    <w:name w:val="footnote text"/>
    <w:basedOn w:val="a"/>
    <w:link w:val="a7"/>
    <w:uiPriority w:val="99"/>
    <w:semiHidden/>
    <w:rsid w:val="00DA32E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A32EC"/>
    <w:rPr>
      <w:rFonts w:cs="Times New Roman"/>
      <w:vertAlign w:val="superscript"/>
    </w:rPr>
  </w:style>
  <w:style w:type="paragraph" w:customStyle="1" w:styleId="ConsPlusNormal">
    <w:name w:val="ConsPlusNormal"/>
    <w:uiPriority w:val="99"/>
    <w:rsid w:val="00632C79"/>
    <w:pPr>
      <w:widowControl w:val="0"/>
      <w:autoSpaceDE w:val="0"/>
      <w:autoSpaceDN w:val="0"/>
      <w:adjustRightInd w:val="0"/>
      <w:ind w:firstLine="720"/>
    </w:pPr>
    <w:rPr>
      <w:rFonts w:ascii="Arial" w:hAnsi="Arial" w:cs="Arial"/>
    </w:rPr>
  </w:style>
  <w:style w:type="paragraph" w:styleId="a9">
    <w:name w:val="Body Text Indent"/>
    <w:basedOn w:val="a"/>
    <w:link w:val="aa"/>
    <w:uiPriority w:val="99"/>
    <w:rsid w:val="009F1501"/>
    <w:pPr>
      <w:ind w:firstLine="900"/>
      <w:jc w:val="both"/>
    </w:pPr>
    <w:rPr>
      <w:sz w:val="28"/>
    </w:rPr>
  </w:style>
  <w:style w:type="character" w:customStyle="1" w:styleId="aa">
    <w:name w:val="Основной текст с отступом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2966</Words>
  <Characters>16908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dc:creator>
  <cp:keywords/>
  <dc:description/>
  <cp:lastModifiedBy>admin</cp:lastModifiedBy>
  <cp:revision>2</cp:revision>
  <cp:lastPrinted>2009-05-15T19:03:00Z</cp:lastPrinted>
  <dcterms:created xsi:type="dcterms:W3CDTF">2014-03-05T22:39:00Z</dcterms:created>
  <dcterms:modified xsi:type="dcterms:W3CDTF">2014-03-05T22:39:00Z</dcterms:modified>
</cp:coreProperties>
</file>