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BC" w:rsidRDefault="00F74DBC" w:rsidP="00F74DBC">
      <w:pPr>
        <w:pStyle w:val="ac"/>
        <w:jc w:val="center"/>
      </w:pPr>
    </w:p>
    <w:p w:rsidR="00F74DBC" w:rsidRDefault="00F74DBC" w:rsidP="00F74DBC">
      <w:pPr>
        <w:pStyle w:val="ac"/>
        <w:jc w:val="center"/>
      </w:pPr>
    </w:p>
    <w:p w:rsidR="00F74DBC" w:rsidRDefault="00F74DBC" w:rsidP="00F74DBC">
      <w:pPr>
        <w:pStyle w:val="ac"/>
        <w:jc w:val="center"/>
      </w:pPr>
    </w:p>
    <w:p w:rsidR="00F74DBC" w:rsidRDefault="00F74DBC" w:rsidP="00F74DBC">
      <w:pPr>
        <w:pStyle w:val="ac"/>
        <w:jc w:val="center"/>
      </w:pPr>
    </w:p>
    <w:p w:rsidR="00F74DBC" w:rsidRDefault="00F74DBC" w:rsidP="00F74DBC">
      <w:pPr>
        <w:pStyle w:val="ac"/>
        <w:jc w:val="center"/>
      </w:pPr>
    </w:p>
    <w:p w:rsidR="00F74DBC" w:rsidRDefault="00F74DBC" w:rsidP="00F74DBC">
      <w:pPr>
        <w:pStyle w:val="ac"/>
        <w:jc w:val="center"/>
      </w:pPr>
    </w:p>
    <w:p w:rsidR="00F74DBC" w:rsidRDefault="00F74DBC" w:rsidP="00F74DBC">
      <w:pPr>
        <w:pStyle w:val="ac"/>
        <w:jc w:val="center"/>
      </w:pPr>
    </w:p>
    <w:p w:rsidR="00F74DBC" w:rsidRDefault="00F74DBC" w:rsidP="00F74DBC">
      <w:pPr>
        <w:pStyle w:val="ac"/>
        <w:jc w:val="center"/>
      </w:pPr>
    </w:p>
    <w:p w:rsidR="00F74DBC" w:rsidRDefault="00F74DBC" w:rsidP="00F74DBC">
      <w:pPr>
        <w:pStyle w:val="ac"/>
        <w:jc w:val="center"/>
      </w:pPr>
    </w:p>
    <w:p w:rsidR="00F74DBC" w:rsidRDefault="00F74DBC" w:rsidP="00F74DBC">
      <w:pPr>
        <w:pStyle w:val="ac"/>
        <w:jc w:val="center"/>
      </w:pPr>
    </w:p>
    <w:p w:rsidR="00F74DBC" w:rsidRDefault="00F74DBC" w:rsidP="00F74DBC">
      <w:pPr>
        <w:pStyle w:val="ac"/>
        <w:jc w:val="center"/>
      </w:pPr>
    </w:p>
    <w:p w:rsidR="00F74DBC" w:rsidRDefault="00F74DBC" w:rsidP="00F74DBC">
      <w:pPr>
        <w:pStyle w:val="ac"/>
        <w:jc w:val="center"/>
      </w:pPr>
    </w:p>
    <w:p w:rsidR="00677BC4" w:rsidRDefault="00677BC4" w:rsidP="00F74DBC">
      <w:pPr>
        <w:pStyle w:val="ac"/>
        <w:jc w:val="center"/>
      </w:pPr>
      <w:r>
        <w:t>Контрольная работа</w:t>
      </w:r>
    </w:p>
    <w:p w:rsidR="00677BC4" w:rsidRDefault="00677BC4" w:rsidP="00F74DBC">
      <w:pPr>
        <w:pStyle w:val="ac"/>
        <w:jc w:val="center"/>
      </w:pPr>
      <w:r>
        <w:t>Вариант 10</w:t>
      </w:r>
    </w:p>
    <w:p w:rsidR="00677BC4" w:rsidRDefault="00677BC4" w:rsidP="00F74DBC">
      <w:pPr>
        <w:pStyle w:val="ac"/>
      </w:pPr>
    </w:p>
    <w:p w:rsidR="00F74DBC" w:rsidRDefault="00F74DBC" w:rsidP="00F74DBC">
      <w:pPr>
        <w:pStyle w:val="ac"/>
      </w:pPr>
      <w:r>
        <w:br w:type="page"/>
      </w:r>
    </w:p>
    <w:p w:rsidR="00677BC4" w:rsidRDefault="00677BC4" w:rsidP="002B00CA">
      <w:pPr>
        <w:pStyle w:val="ac"/>
      </w:pPr>
      <w:r>
        <w:t>Задание</w:t>
      </w:r>
    </w:p>
    <w:p w:rsidR="00677BC4" w:rsidRDefault="00677BC4" w:rsidP="002B00CA">
      <w:pPr>
        <w:pStyle w:val="ac"/>
      </w:pPr>
    </w:p>
    <w:p w:rsidR="00677BC4" w:rsidRPr="00A42CDC" w:rsidRDefault="00677BC4" w:rsidP="00F74DBC">
      <w:pPr>
        <w:pStyle w:val="ac"/>
      </w:pPr>
      <w:r w:rsidRPr="003A1676">
        <w:t>Ядерное оружие. Поражающие факторы ядерного взрыва (перечислить). Дать характерист</w:t>
      </w:r>
      <w:r w:rsidRPr="00A42CDC">
        <w:t>ику воздушной ударной волны, светового излучения, проникающей радиации, электромагнитного импульса.</w:t>
      </w:r>
    </w:p>
    <w:p w:rsidR="00F74DBC" w:rsidRDefault="00F74DBC" w:rsidP="00F74DBC">
      <w:pPr>
        <w:pStyle w:val="ac"/>
      </w:pPr>
    </w:p>
    <w:p w:rsidR="00F74DBC" w:rsidRDefault="00F74DBC" w:rsidP="00F74DBC">
      <w:pPr>
        <w:pStyle w:val="ac"/>
      </w:pPr>
      <w:r>
        <w:br w:type="page"/>
      </w:r>
    </w:p>
    <w:p w:rsidR="00851AD7" w:rsidRDefault="00851AD7" w:rsidP="00677BC4">
      <w:pPr>
        <w:pStyle w:val="ac"/>
      </w:pPr>
      <w:r>
        <w:t>Ядерное оружие</w:t>
      </w:r>
    </w:p>
    <w:p w:rsidR="00677BC4" w:rsidRDefault="00677BC4" w:rsidP="002B00CA">
      <w:pPr>
        <w:pStyle w:val="ac"/>
      </w:pPr>
    </w:p>
    <w:p w:rsidR="00851AD7" w:rsidRDefault="003A1676" w:rsidP="002B00CA">
      <w:pPr>
        <w:pStyle w:val="ac"/>
      </w:pPr>
      <w:r w:rsidRPr="002B00CA">
        <w:t>Понятие ядерное оружие объединяет взрывные устройства, в которых энергия взрыва образуется при делении или слиянии ядер. В узком смысле под ядерным оружием понимают взрывные устройства, использующие энергию, выделяемую при делении тяжелых ядер. Устройства, использующее энергию, выделяющуюся при синтезе легких ядер, называются термоядерными.</w:t>
      </w:r>
    </w:p>
    <w:p w:rsidR="003A1676" w:rsidRPr="002B00CA" w:rsidRDefault="003A1676" w:rsidP="002B00CA">
      <w:pPr>
        <w:pStyle w:val="ac"/>
      </w:pPr>
      <w:r w:rsidRPr="002B00CA">
        <w:t>Ядерное оружие обладает пятью основными поражающими факторами.</w:t>
      </w:r>
      <w:r w:rsidR="002B00CA">
        <w:t xml:space="preserve"> </w:t>
      </w:r>
      <w:r w:rsidRPr="002B00CA">
        <w:t>Распределение энергии между ними зависит от вида и условий взрыва.</w:t>
      </w:r>
      <w:r w:rsidR="002B00CA">
        <w:t xml:space="preserve"> </w:t>
      </w:r>
      <w:r w:rsidRPr="002B00CA">
        <w:t>Воздействие этих факторов также различается по формам и длительности</w:t>
      </w:r>
      <w:r w:rsidR="002B00CA">
        <w:t xml:space="preserve"> </w:t>
      </w:r>
      <w:r w:rsidRPr="002B00CA">
        <w:t>(наиболее длительное воздействие имеет заражение местности).</w:t>
      </w:r>
    </w:p>
    <w:p w:rsidR="002D7CA7" w:rsidRPr="002B00CA" w:rsidRDefault="003A1676" w:rsidP="002B00CA">
      <w:pPr>
        <w:pStyle w:val="ac"/>
      </w:pPr>
      <w:r w:rsidRPr="002B00CA">
        <w:t>Поражающие факторы ядерного взрыва и их воздействие:</w:t>
      </w:r>
      <w:r w:rsidR="002B00CA">
        <w:t xml:space="preserve"> </w:t>
      </w:r>
      <w:r w:rsidRPr="002B00CA">
        <w:t>- механическое воздействие ударной волны;</w:t>
      </w:r>
      <w:r w:rsidR="002B00CA">
        <w:t xml:space="preserve"> </w:t>
      </w:r>
      <w:r w:rsidRPr="002B00CA">
        <w:t>- тепловое воздействие светового излучения;</w:t>
      </w:r>
      <w:r w:rsidR="002B00CA">
        <w:t xml:space="preserve"> </w:t>
      </w:r>
      <w:r w:rsidRPr="002B00CA">
        <w:t>- радиационное воздействие проникающей радиации;</w:t>
      </w:r>
      <w:r w:rsidR="002B00CA">
        <w:t xml:space="preserve"> </w:t>
      </w:r>
      <w:r w:rsidRPr="002B00CA">
        <w:t>- электромагнитный импульс;</w:t>
      </w:r>
      <w:r w:rsidR="002B00CA">
        <w:t xml:space="preserve"> </w:t>
      </w:r>
      <w:r w:rsidRPr="002B00CA">
        <w:t>- радиационное заражение местности.</w:t>
      </w:r>
    </w:p>
    <w:p w:rsidR="00851AD7" w:rsidRDefault="00851AD7" w:rsidP="002B00CA">
      <w:pPr>
        <w:pStyle w:val="ac"/>
      </w:pPr>
    </w:p>
    <w:p w:rsidR="00851AD7" w:rsidRDefault="00851AD7" w:rsidP="002B00CA">
      <w:pPr>
        <w:pStyle w:val="ac"/>
      </w:pPr>
      <w:r>
        <w:t>Ударная волна</w:t>
      </w:r>
    </w:p>
    <w:p w:rsidR="00851AD7" w:rsidRDefault="00851AD7" w:rsidP="002B00CA">
      <w:pPr>
        <w:pStyle w:val="ac"/>
      </w:pPr>
    </w:p>
    <w:p w:rsidR="00851AD7" w:rsidRDefault="003A1676" w:rsidP="002B00CA">
      <w:pPr>
        <w:pStyle w:val="ac"/>
      </w:pPr>
      <w:r w:rsidRPr="002B00CA">
        <w:t>Ударной волной называется область резкого сжатия</w:t>
      </w:r>
      <w:r w:rsidR="002B00CA">
        <w:t xml:space="preserve"> </w:t>
      </w:r>
      <w:r w:rsidRPr="002B00CA">
        <w:t>среды, распространяющуюся в виде сферического слоя от места взрыва</w:t>
      </w:r>
      <w:r w:rsidR="002B00CA">
        <w:t xml:space="preserve"> </w:t>
      </w:r>
      <w:r w:rsidRPr="002B00CA">
        <w:t>со сверхзвуковой скоростью. Ударные волны классифицируются в зависимости от среды распространения. Ударная волна в воздухе возникает за счет передачи сжатия и расширения слоев воздуха. С увеличением расстояния от места взрыва волна ослабевает и превращается в обычную акустическую. Волна при прохождении через данную точку пространства вызывает изменения в давлении, характеризующиеся наличием двух фаз: сжатия и расширения. Период сжатия наступает сразу и длится сравнительно небольшое время по сравнению с периодом расширения.</w:t>
      </w:r>
      <w:r w:rsidR="002B00CA">
        <w:t xml:space="preserve"> </w:t>
      </w:r>
      <w:r w:rsidRPr="002B00CA">
        <w:t>Разрушающее действие ударной волны характеризуют избыточное давление в ее фронте (передней границе), давление скоростного напора,</w:t>
      </w:r>
      <w:r w:rsidR="002B00CA">
        <w:t xml:space="preserve"> </w:t>
      </w:r>
      <w:r w:rsidRPr="002B00CA">
        <w:t>длительность фазы сжатия. Ударная волна в воде отличается от воздушной значениями своих характеристик (большим избыточным давлением и меньшим временем воздействия). Ударная волна в грунте при удалении от места взрыва становится подобна сейсмической волне.</w:t>
      </w:r>
      <w:r w:rsidR="00851AD7">
        <w:t xml:space="preserve"> </w:t>
      </w:r>
      <w:r w:rsidRPr="002B00CA">
        <w:t>Воздействие ударной волны на людей и животных может привести к</w:t>
      </w:r>
      <w:r w:rsidR="002B00CA">
        <w:t xml:space="preserve"> </w:t>
      </w:r>
      <w:r w:rsidRPr="002B00CA">
        <w:t>получению непосредственных или косвенных поражений. Оно характеризуется легкими, средними, тяжелыми и крайне тяжелыми повреждениями и травмами</w:t>
      </w:r>
      <w:r w:rsidR="00A3247B" w:rsidRPr="002B00CA">
        <w:t>.</w:t>
      </w:r>
    </w:p>
    <w:p w:rsidR="003A1676" w:rsidRPr="002B00CA" w:rsidRDefault="003A1676" w:rsidP="002B00CA">
      <w:pPr>
        <w:pStyle w:val="ac"/>
      </w:pPr>
      <w:r w:rsidRPr="002B00CA">
        <w:t>Механическое воздействие ударной волны оценивается по степени</w:t>
      </w:r>
      <w:r w:rsidR="002B00CA">
        <w:t xml:space="preserve"> </w:t>
      </w:r>
      <w:r w:rsidRPr="002B00CA">
        <w:t>разрушений, вызванных действием волны (выделяются слабое, среднее,</w:t>
      </w:r>
      <w:r w:rsidR="002B00CA">
        <w:t xml:space="preserve"> </w:t>
      </w:r>
      <w:r w:rsidR="00A3247B" w:rsidRPr="002B00CA">
        <w:t xml:space="preserve">сильное и полное разрушение). </w:t>
      </w:r>
      <w:r w:rsidRPr="002B00CA">
        <w:t>Энергетическое, промышленное и коммунальное оборудование в результате воздействия ударной волны может получить повреждения, также оцениваемые по их тяжести (слабые, средние и сильные).</w:t>
      </w:r>
      <w:r w:rsidR="00851AD7">
        <w:t xml:space="preserve"> </w:t>
      </w:r>
      <w:r w:rsidRPr="002B00CA">
        <w:t>Воздействие ударной волны может привести также к повреждениям</w:t>
      </w:r>
      <w:r w:rsidR="002B00CA">
        <w:t xml:space="preserve"> </w:t>
      </w:r>
      <w:r w:rsidRPr="002B00CA">
        <w:t>транспортных средств, гидроузлов, лесных массивов. Как правило,</w:t>
      </w:r>
      <w:r w:rsidR="002B00CA">
        <w:t xml:space="preserve"> </w:t>
      </w:r>
      <w:r w:rsidRPr="002B00CA">
        <w:t>ущерб, наносимый воздействием ударной волны, очень велик; он наносится как здоровью людей, так и различным сооружениям, оборудованию</w:t>
      </w:r>
      <w:r w:rsidR="002B00CA">
        <w:t xml:space="preserve"> </w:t>
      </w:r>
      <w:r w:rsidRPr="002B00CA">
        <w:t>и т.д.</w:t>
      </w:r>
    </w:p>
    <w:p w:rsidR="00851AD7" w:rsidRDefault="00851AD7" w:rsidP="002B00CA">
      <w:pPr>
        <w:pStyle w:val="ac"/>
      </w:pPr>
    </w:p>
    <w:p w:rsidR="00851AD7" w:rsidRDefault="00A3247B" w:rsidP="002B00CA">
      <w:pPr>
        <w:pStyle w:val="ac"/>
      </w:pPr>
      <w:r w:rsidRPr="002B00CA">
        <w:t>Световое излучение</w:t>
      </w:r>
    </w:p>
    <w:p w:rsidR="00851AD7" w:rsidRDefault="00851AD7" w:rsidP="002B00CA">
      <w:pPr>
        <w:pStyle w:val="ac"/>
      </w:pPr>
    </w:p>
    <w:p w:rsidR="00851AD7" w:rsidRDefault="00A3247B" w:rsidP="002B00CA">
      <w:pPr>
        <w:pStyle w:val="ac"/>
      </w:pPr>
      <w:r w:rsidRPr="002B00CA">
        <w:t>Световое излучение представляет собой совокупность видимого</w:t>
      </w:r>
      <w:r w:rsidR="002B00CA">
        <w:t xml:space="preserve"> </w:t>
      </w:r>
      <w:r w:rsidRPr="002B00CA">
        <w:t>спектра и инфракрасных и ультрафиолетовых лучей. Светящаяся область</w:t>
      </w:r>
      <w:r w:rsidR="002B00CA">
        <w:t xml:space="preserve"> </w:t>
      </w:r>
      <w:r w:rsidRPr="002B00CA">
        <w:t>ядерного взрыва характеризуется очень высокой температурой. Поражающее действие характеризуется мощностью светового импульса. Воздействие излучения на людей вызывает прямые или косвенные ожоги, разделяющиеся по степени тяжести, временное ослепление, ожоги сетчатки</w:t>
      </w:r>
      <w:r w:rsidR="002B00CA">
        <w:t xml:space="preserve"> </w:t>
      </w:r>
      <w:r w:rsidRPr="002B00CA">
        <w:t>глаза. От ожогов защищает одежда, поэтому они чаще бывают на открытых участках тела. Большую опасность представляют также пожары на</w:t>
      </w:r>
      <w:r w:rsidR="002B00CA">
        <w:t xml:space="preserve"> </w:t>
      </w:r>
      <w:r w:rsidRPr="002B00CA">
        <w:t>объектах народного хозяйства, в лесных массивах, возникающие в результате совокупного воздействия светового излучения и ударной волны.</w:t>
      </w:r>
      <w:r w:rsidR="00851AD7">
        <w:t xml:space="preserve"> </w:t>
      </w:r>
      <w:r w:rsidRPr="002B00CA">
        <w:t>Еще одним фактором воздействия светового излучения является тепловое воздействие на материалы. Характер его определяется многими</w:t>
      </w:r>
      <w:r w:rsidR="002B00CA">
        <w:t xml:space="preserve"> </w:t>
      </w:r>
      <w:r w:rsidRPr="002B00CA">
        <w:t>характеристиками как излучения, так и самого объекта.</w:t>
      </w:r>
      <w:r w:rsidR="002B00CA">
        <w:t xml:space="preserve"> </w:t>
      </w:r>
      <w:r w:rsidRPr="002B00CA">
        <w:t>Проникающая радиация я.- это гамма-излучение и поток нейтронов, испускаемых в окружающую среду. Время ее воздействия не превышает</w:t>
      </w:r>
      <w:r w:rsidR="002B00CA">
        <w:t xml:space="preserve"> </w:t>
      </w:r>
      <w:r w:rsidRPr="002B00CA">
        <w:t>10-15 с. Основными характеристиками излучения являются поток и плотность потока частиц, доза и мощность дозы излучения.</w:t>
      </w:r>
      <w:r w:rsidR="002B00CA">
        <w:t xml:space="preserve"> </w:t>
      </w:r>
      <w:r w:rsidRPr="002B00CA">
        <w:t>Степень тяжести лучевого поражения главным образом зависит от</w:t>
      </w:r>
      <w:r w:rsidR="002B00CA">
        <w:t xml:space="preserve"> </w:t>
      </w:r>
      <w:r w:rsidRPr="002B00CA">
        <w:t xml:space="preserve">поглощенной дозы. При распространении в среде </w:t>
      </w:r>
      <w:r w:rsidR="001A73C2" w:rsidRPr="002B00CA">
        <w:t>ионизирующие</w:t>
      </w:r>
      <w:r w:rsidRPr="002B00CA">
        <w:t xml:space="preserve"> излучения изменяют ее физическую структуру, ионизируя атомы веществ.</w:t>
      </w:r>
      <w:r w:rsidR="002B00CA">
        <w:t xml:space="preserve"> </w:t>
      </w:r>
      <w:r w:rsidRPr="002B00CA">
        <w:t>При воздействии проникающей радиации на людей может возникнуть</w:t>
      </w:r>
      <w:r w:rsidR="002B00CA">
        <w:t xml:space="preserve"> </w:t>
      </w:r>
      <w:r w:rsidRPr="002B00CA">
        <w:t>лучевая болезнь различной степени (наиболее тяжелые формы обычно заканчиваются летальным исходом). Радиационные повреждения могут также наноситься материалам (изменения в их структуре могут быть и необратимыми). Материалы, обладающие защитными свойствами, активно используются в постройке защитных сооружений.</w:t>
      </w:r>
      <w:r w:rsidR="002B00CA">
        <w:t xml:space="preserve"> </w:t>
      </w:r>
      <w:r w:rsidRPr="002B00CA">
        <w:t>Электромагнитный импульс</w:t>
      </w:r>
    </w:p>
    <w:p w:rsidR="00851AD7" w:rsidRDefault="001A73C2" w:rsidP="002B00CA">
      <w:pPr>
        <w:pStyle w:val="ac"/>
      </w:pPr>
      <w:r w:rsidRPr="002B00CA">
        <w:t xml:space="preserve">Энергетический импульс это </w:t>
      </w:r>
      <w:r w:rsidR="00A3247B" w:rsidRPr="002B00CA">
        <w:t>совокупность кратковременных электрических и магнитных полей, возникающих в результате взаимодействия гамма- и нейтронного излучения с атомами и молекулами среды.</w:t>
      </w:r>
      <w:r w:rsidRPr="002B00CA">
        <w:t xml:space="preserve"> </w:t>
      </w:r>
      <w:r w:rsidR="00A3247B" w:rsidRPr="002B00CA">
        <w:t>Импульс не оказывает непосредственного влияния на человека, объекты его поражения - все проводящие электрический ток тела: линии связи, электропередачи, металлические конструкции и т.д. Результатом воздействия импульса может быть выход из строя различных приборов и сооружений, проводящих ток, ущерб здоровью людей, работающих с незащищенной аппаратурой. Особенно опасно воздействие электромагнитного импульса на аппаратуру, не оборудованную специальной защитой. Защита может включать различные "добавки" к системам проводов и кабелей, электромагнитное экранирование и т</w:t>
      </w:r>
      <w:r w:rsidRPr="002B00CA">
        <w:t>.д.</w:t>
      </w:r>
      <w:r w:rsidR="002B00CA">
        <w:t xml:space="preserve"> </w:t>
      </w:r>
      <w:r w:rsidR="00A3247B" w:rsidRPr="002B00CA">
        <w:t>Радиоактивное заражение местности</w:t>
      </w:r>
      <w:r w:rsidR="003F70E7">
        <w:t>.</w:t>
      </w:r>
    </w:p>
    <w:p w:rsidR="00851AD7" w:rsidRDefault="001A73C2" w:rsidP="002B00CA">
      <w:pPr>
        <w:pStyle w:val="ac"/>
      </w:pPr>
      <w:r w:rsidRPr="002B00CA">
        <w:t xml:space="preserve">Радиоактивное заражение местности </w:t>
      </w:r>
      <w:r w:rsidR="00A3247B" w:rsidRPr="002B00CA">
        <w:t>возникает в результате выпадения радиоактивных веществ из облака ядерного взрыва. Это фактор поражения, обладающий наиболее продолжительным действием (десятки</w:t>
      </w:r>
      <w:r w:rsidR="002B00CA">
        <w:t xml:space="preserve"> </w:t>
      </w:r>
      <w:r w:rsidR="00A3247B" w:rsidRPr="002B00CA">
        <w:t>лет), действующий на огромной площади.</w:t>
      </w:r>
      <w:r w:rsidR="002B00CA">
        <w:t xml:space="preserve"> </w:t>
      </w:r>
      <w:r w:rsidR="00A3247B" w:rsidRPr="002B00CA">
        <w:t>Излучение выпадающих радиоактивных веществ состоит из альфа-, бета- и гамма-лучей. Наиболее опасными являются бета- и гамма-лучи.</w:t>
      </w:r>
      <w:r w:rsidR="002B00CA">
        <w:t xml:space="preserve"> </w:t>
      </w:r>
      <w:r w:rsidR="00A3247B" w:rsidRPr="002B00CA">
        <w:t>При ядерном взрыве образуется облако, которое может переноситься</w:t>
      </w:r>
      <w:r w:rsidR="002B00CA">
        <w:t xml:space="preserve"> </w:t>
      </w:r>
      <w:r w:rsidR="00A3247B" w:rsidRPr="002B00CA">
        <w:t>ветром. Выпадение радиоактивных веществ происходит в п</w:t>
      </w:r>
      <w:r w:rsidRPr="002B00CA">
        <w:t>е</w:t>
      </w:r>
      <w:r w:rsidR="00A3247B" w:rsidRPr="002B00CA">
        <w:t>рвые 10-20 ч</w:t>
      </w:r>
      <w:r w:rsidR="002B00CA">
        <w:t xml:space="preserve"> </w:t>
      </w:r>
      <w:r w:rsidR="00A3247B" w:rsidRPr="002B00CA">
        <w:t>после взрыва.</w:t>
      </w:r>
      <w:r w:rsidRPr="002B00CA">
        <w:t xml:space="preserve"> </w:t>
      </w:r>
      <w:r w:rsidR="00A3247B" w:rsidRPr="002B00CA">
        <w:t>Масштабы и степень заражения зависят от характеристик взрыва, поверхности, метеорологических условий. Как правило, зона радиоактивного следа имеет форму эллипса, и масштабы заражения уменьшаются по мере удаления от конца эллипса, в</w:t>
      </w:r>
      <w:r w:rsidR="00851AD7">
        <w:t xml:space="preserve"> </w:t>
      </w:r>
      <w:r w:rsidRPr="002B00CA">
        <w:t>котором</w:t>
      </w:r>
      <w:r w:rsidR="00A3247B" w:rsidRPr="002B00CA">
        <w:t xml:space="preserve"> произошел взрыв. В зависимости от степени заражения и возможных последствий внешнего облучения вы</w:t>
      </w:r>
      <w:r w:rsidRPr="002B00CA">
        <w:t>деляют зоны умеренного, сильно</w:t>
      </w:r>
      <w:r w:rsidR="00A3247B" w:rsidRPr="002B00CA">
        <w:t>го, опасного и чрезвычайно опасного заражения.</w:t>
      </w:r>
      <w:r w:rsidR="002B00CA">
        <w:t xml:space="preserve"> </w:t>
      </w:r>
      <w:r w:rsidR="00A3247B" w:rsidRPr="002B00CA">
        <w:t>Поражающим действием обладают в основном бета-частицы и гамма-облучение. Особенно опасным является попадание радиоактивных веществ</w:t>
      </w:r>
      <w:r w:rsidR="002B00CA">
        <w:t xml:space="preserve"> </w:t>
      </w:r>
      <w:r w:rsidR="00A3247B" w:rsidRPr="002B00CA">
        <w:t>внутрь организма. Основной способ защиты населения - изоляция от внешнего воздействия излучений и исключение попадания радиоактивных веществ внутрь организма. Целесообразно укрытие людей в убежищах и противорадиационных укрытиях, а также в зданиях, чья конструкция ослабляет действие гамма-излучения. Применяются также средства индивидуальной защиты.</w:t>
      </w:r>
    </w:p>
    <w:p w:rsidR="00EE1005" w:rsidRDefault="00EE1005" w:rsidP="002B00CA">
      <w:pPr>
        <w:pStyle w:val="ac"/>
      </w:pPr>
    </w:p>
    <w:p w:rsidR="000C18BC" w:rsidRPr="002B00CA" w:rsidRDefault="000C18BC" w:rsidP="002B00CA">
      <w:pPr>
        <w:pStyle w:val="ac"/>
      </w:pPr>
      <w:r w:rsidRPr="002B00CA">
        <w:t>Общие требования к организации и проведению аварийно-спасат</w:t>
      </w:r>
      <w:r w:rsidR="003F70E7">
        <w:t>ельных работ при авариях на ХОО</w:t>
      </w:r>
    </w:p>
    <w:p w:rsidR="00851AD7" w:rsidRDefault="00851AD7" w:rsidP="002B00CA">
      <w:pPr>
        <w:pStyle w:val="ac"/>
      </w:pPr>
    </w:p>
    <w:p w:rsidR="00CE6AA6" w:rsidRPr="002B00CA" w:rsidRDefault="00CE6AA6" w:rsidP="002B00CA">
      <w:pPr>
        <w:pStyle w:val="ac"/>
      </w:pPr>
      <w:r w:rsidRPr="002B00CA">
        <w:t>Аварийно-спасательные работы должны начинаться немедленно после принятия решения на проведение неотложных работ, вестись с использованием средств индивидуальной защиты органов дыхания и кожи, соответствующих характеру химической обстановки, непрерывно днем и ночью в любую погоду с соблюдением соответствующего обстановке режима деятельности спасателей до полного завершения работ.</w:t>
      </w:r>
    </w:p>
    <w:p w:rsidR="00851AD7" w:rsidRDefault="00CE6AA6" w:rsidP="002B00CA">
      <w:pPr>
        <w:pStyle w:val="ac"/>
      </w:pPr>
      <w:r w:rsidRPr="002B00CA">
        <w:t>Непрерывность ведения АСР при большом объеме работ и сложной химической обстановке достигается ведением работ посменно.</w:t>
      </w:r>
    </w:p>
    <w:p w:rsidR="00851AD7" w:rsidRDefault="00CE6AA6" w:rsidP="002B00CA">
      <w:pPr>
        <w:pStyle w:val="ac"/>
      </w:pPr>
      <w:r w:rsidRPr="002B00CA">
        <w:t>При выборе режима деятельности спасателей, использующих СИЗ, руководствуются ГОСТ Р 22.9.02.</w:t>
      </w:r>
    </w:p>
    <w:p w:rsidR="00CE6AA6" w:rsidRPr="002B00CA" w:rsidRDefault="00CE6AA6" w:rsidP="002B00CA">
      <w:pPr>
        <w:pStyle w:val="ac"/>
      </w:pPr>
      <w:r w:rsidRPr="002B00CA">
        <w:t>При проведении АСР на ХОО должны быть выполнены следующие основные мероприятия:</w:t>
      </w:r>
    </w:p>
    <w:p w:rsidR="00CE6AA6" w:rsidRPr="002B00CA" w:rsidRDefault="00CE6AA6" w:rsidP="002B00CA">
      <w:pPr>
        <w:pStyle w:val="ac"/>
      </w:pPr>
      <w:r w:rsidRPr="002B00CA">
        <w:t>- разведка аварийного объекта и зоны заражения в интересах проведения АСР, с целью уточнения состояния аварийного объекта, определения типа ЧС, масштабов и границы зоны заражения, получения данных, необходимых для организации АСР, и их беспрепятственного проведения;</w:t>
      </w:r>
    </w:p>
    <w:p w:rsidR="00CE6AA6" w:rsidRPr="002B00CA" w:rsidRDefault="00CE6AA6" w:rsidP="002B00CA">
      <w:pPr>
        <w:pStyle w:val="ac"/>
      </w:pPr>
      <w:r w:rsidRPr="002B00CA">
        <w:t>- проведение поисково-спасательных работ;</w:t>
      </w:r>
    </w:p>
    <w:p w:rsidR="00CE6AA6" w:rsidRPr="002B00CA" w:rsidRDefault="00CE6AA6" w:rsidP="002B00CA">
      <w:pPr>
        <w:pStyle w:val="ac"/>
      </w:pPr>
      <w:r w:rsidRPr="002B00CA">
        <w:t>- оказание первой медицинской помощи пораженным, эвакуация пораженных в медицинские пункты;</w:t>
      </w:r>
    </w:p>
    <w:p w:rsidR="00CE6AA6" w:rsidRPr="002B00CA" w:rsidRDefault="00CE6AA6" w:rsidP="002B00CA">
      <w:pPr>
        <w:pStyle w:val="ac"/>
      </w:pPr>
      <w:r w:rsidRPr="002B00CA">
        <w:t>- локализация, подавление или снижение до минимально возможного уровня воздействия возникших при аварии поражающих факторов.</w:t>
      </w:r>
    </w:p>
    <w:p w:rsidR="00CE6AA6" w:rsidRPr="002B00CA" w:rsidRDefault="00CE6AA6" w:rsidP="002B00CA">
      <w:pPr>
        <w:pStyle w:val="ac"/>
      </w:pPr>
      <w:r w:rsidRPr="002B00CA">
        <w:t>При организации и проведении АСР необходимо руководствоваться требованиями ГОСТ Р 22.3.01, ГОСТ Р 22.3.03, ГОСТ Р 22.8.01, ГОСТ Р 22.9.02 - ГОСТ Р 22.9.05.</w:t>
      </w:r>
    </w:p>
    <w:p w:rsidR="00EE1005" w:rsidRDefault="00EE1005" w:rsidP="002B00CA">
      <w:pPr>
        <w:pStyle w:val="ac"/>
      </w:pPr>
    </w:p>
    <w:p w:rsidR="00F23057" w:rsidRPr="002B00CA" w:rsidRDefault="00F23057" w:rsidP="002B00CA">
      <w:pPr>
        <w:pStyle w:val="ac"/>
      </w:pPr>
      <w:r w:rsidRPr="002B00CA">
        <w:t>Организаци</w:t>
      </w:r>
      <w:r w:rsidR="00EE1005">
        <w:t>я работы комиссии по ЧС объекта</w:t>
      </w:r>
    </w:p>
    <w:p w:rsidR="00EE1005" w:rsidRDefault="00EE1005" w:rsidP="002B00CA">
      <w:pPr>
        <w:pStyle w:val="ac"/>
      </w:pPr>
    </w:p>
    <w:p w:rsidR="00F23057" w:rsidRPr="002B00CA" w:rsidRDefault="00F23057" w:rsidP="002B00CA">
      <w:pPr>
        <w:pStyle w:val="ac"/>
      </w:pPr>
      <w:r w:rsidRPr="002B00CA">
        <w:t>Организация работы комиссии по ЧС объекта:</w:t>
      </w:r>
    </w:p>
    <w:p w:rsidR="00F23057" w:rsidRPr="002B00CA" w:rsidRDefault="00F23057" w:rsidP="002B00CA">
      <w:pPr>
        <w:pStyle w:val="ac"/>
      </w:pPr>
      <w:r w:rsidRPr="002B00CA">
        <w:t>а) Режимы деятельности КЧС</w:t>
      </w:r>
    </w:p>
    <w:p w:rsidR="00F23057" w:rsidRPr="002B00CA" w:rsidRDefault="00F23057" w:rsidP="002B00CA">
      <w:pPr>
        <w:pStyle w:val="ac"/>
      </w:pPr>
      <w:r w:rsidRPr="002B00CA">
        <w:t>Деятельность КЧС по предупреждению и ликвидации ЧС на объекте в зависимости от обстановки осуществляется в трех режимах функционирования системы предупреждения и ликвидации ЧС.</w:t>
      </w:r>
    </w:p>
    <w:p w:rsidR="00F23057" w:rsidRPr="002B00CA" w:rsidRDefault="00F23057" w:rsidP="002B00CA">
      <w:pPr>
        <w:pStyle w:val="ac"/>
      </w:pPr>
      <w:r w:rsidRPr="002B00CA">
        <w:t>Режим повседневной деятельности — функционирование системы в мирное время при нормальной производственно-промышленной, радиационной, химической, биологической (бактериологической), сейсмической и гидрометеорологической обстановке, при отсутствии эпидемий, эпизоотии и эпифитотий — это планомерное осуществление мер по предупреждению ЧС и повышению готовности органов управления, сил и средств к ликвидации возможных аварий, катастроф, стихийных и экологических бедствий.</w:t>
      </w:r>
    </w:p>
    <w:p w:rsidR="00F23057" w:rsidRPr="002B00CA" w:rsidRDefault="00F23057" w:rsidP="002B00CA">
      <w:pPr>
        <w:pStyle w:val="ac"/>
      </w:pPr>
      <w:r w:rsidRPr="002B00CA">
        <w:t>Режим повышенной готовности — функционирование системы при ухудшении производственно-промышленной, радиационной, химической, биологической (бактериологической), сейсмической и гидрометеорологической обстановки, при получении прогноза о возможности возникновения ЧС. В этом режиме КЧС обязана оценить возникшие угрозы, вероятные сценарии развития обстановки, принять меры к усилению дежурно-диспетчерской службы, контроля и наблюдения по приведению в готовность сил и средств и уточнению планов их действий.</w:t>
      </w:r>
    </w:p>
    <w:p w:rsidR="00F23057" w:rsidRPr="002B00CA" w:rsidRDefault="00F23057" w:rsidP="002B00CA">
      <w:pPr>
        <w:pStyle w:val="ac"/>
      </w:pPr>
      <w:r w:rsidRPr="002B00CA">
        <w:t>При необходимости из состава КЧС объекта может быть сформирована оперативная группа для выявления причин ухудшения обстановки на объекте, выработки предложений по предотвращению чрезвычайной ситуации, по локализации и ликвидации чрезвычайной ситуации в случае ее возникновения, по организации защиты персонала объекта и окружающей среды непосредственно в районе бедствия.</w:t>
      </w:r>
    </w:p>
    <w:p w:rsidR="00F23057" w:rsidRPr="002B00CA" w:rsidRDefault="00F23057" w:rsidP="002B00CA">
      <w:pPr>
        <w:pStyle w:val="ac"/>
      </w:pPr>
      <w:r w:rsidRPr="002B00CA">
        <w:t>Состав оперативной группы может быть определен заблаговременно. В этом случае (вариант) она может выглядеть следующим образом:</w:t>
      </w:r>
    </w:p>
    <w:p w:rsidR="00F23057" w:rsidRPr="002B00CA" w:rsidRDefault="00F23057" w:rsidP="002B00CA">
      <w:pPr>
        <w:pStyle w:val="ac"/>
      </w:pPr>
      <w:r w:rsidRPr="002B00CA">
        <w:t>Руководитель ОГ — зам. председателя комиссии (главный инженер). Члены группы: начальник аварийно-технической службы, начальник противопожарной службы, заместитель начальника отдела ГО и ЧС.</w:t>
      </w:r>
    </w:p>
    <w:p w:rsidR="00F23057" w:rsidRPr="002B00CA" w:rsidRDefault="00F23057" w:rsidP="002B00CA">
      <w:pPr>
        <w:pStyle w:val="ac"/>
      </w:pPr>
      <w:r w:rsidRPr="002B00CA">
        <w:t>Режим чрезвычайной ситуации — функционирование системы при возникновении и во время ликвидации ЧС. Основная деятельность КЧС в этом режиме — непосредственное руководство ликвидацией ЧС и защита персонала от возникающих (ожидаемых) опасностей.</w:t>
      </w:r>
    </w:p>
    <w:p w:rsidR="00F23057" w:rsidRPr="002B00CA" w:rsidRDefault="00F23057" w:rsidP="002B00CA">
      <w:pPr>
        <w:pStyle w:val="ac"/>
      </w:pPr>
      <w:r w:rsidRPr="002B00CA">
        <w:t>б) Планирование мероприятий по предупреждению и ликвидации ЧС</w:t>
      </w:r>
    </w:p>
    <w:p w:rsidR="00F23057" w:rsidRPr="002B00CA" w:rsidRDefault="00F23057" w:rsidP="002B00CA">
      <w:pPr>
        <w:pStyle w:val="ac"/>
      </w:pPr>
      <w:r w:rsidRPr="002B00CA">
        <w:t>Планирование мероприятий по предупреждению и ликвидации ЧС организует председатель КЧС объекта. При планировании предусматривается решение основных вопросов организации действий по предупреждению и ликвидации ЧС на объекте, главными из которых являются:</w:t>
      </w:r>
    </w:p>
    <w:p w:rsidR="00F23057" w:rsidRPr="002B00CA" w:rsidRDefault="00F23057" w:rsidP="002B00CA">
      <w:pPr>
        <w:pStyle w:val="ac"/>
      </w:pPr>
      <w:r w:rsidRPr="002B00CA">
        <w:t>— выполнение всего комплекса мероприятий по защите персонала, зданий, сооружений и территории объекта от ЧС природного и техногенного характера;</w:t>
      </w:r>
    </w:p>
    <w:p w:rsidR="00F23057" w:rsidRPr="002B00CA" w:rsidRDefault="00F23057" w:rsidP="002B00CA">
      <w:pPr>
        <w:pStyle w:val="ac"/>
      </w:pPr>
      <w:r w:rsidRPr="002B00CA">
        <w:t>— обеспечение защиты персонала при различных видах ЧС;</w:t>
      </w:r>
    </w:p>
    <w:p w:rsidR="00F23057" w:rsidRPr="002B00CA" w:rsidRDefault="00F23057" w:rsidP="002B00CA">
      <w:pPr>
        <w:pStyle w:val="ac"/>
      </w:pPr>
      <w:r w:rsidRPr="002B00CA">
        <w:t>— выделение необходимых сил и средств для проведения мероприятий по предупреждению и ликвидации ЧС.</w:t>
      </w:r>
    </w:p>
    <w:p w:rsidR="00F23057" w:rsidRPr="002B00CA" w:rsidRDefault="00F23057" w:rsidP="002B00CA">
      <w:pPr>
        <w:pStyle w:val="ac"/>
      </w:pPr>
      <w:r w:rsidRPr="002B00CA">
        <w:t>К планированию и разработке документов привлекаются члены КЧС, работники отдела ГО и ЧС и служб ГО, главные специалисты, не являющиеся начальниками служб. При необходимости привлекаются специалисты проектных и экспертных организаций.</w:t>
      </w:r>
    </w:p>
    <w:p w:rsidR="00F23057" w:rsidRPr="002B00CA" w:rsidRDefault="00F23057" w:rsidP="002B00CA">
      <w:pPr>
        <w:pStyle w:val="ac"/>
      </w:pPr>
      <w:r w:rsidRPr="002B00CA">
        <w:t>На основе прогнозирования и анализа обстановки, которая может сложиться на территории объекта при возникновении ЧС, определяются способы защиты и комплекс мероприятий, которые необходимо спланировать для надежной защиты персонала и территории объекта.</w:t>
      </w:r>
    </w:p>
    <w:p w:rsidR="00F23057" w:rsidRPr="002B00CA" w:rsidRDefault="00F23057" w:rsidP="002B00CA">
      <w:pPr>
        <w:pStyle w:val="ac"/>
      </w:pPr>
      <w:r w:rsidRPr="002B00CA">
        <w:t>При этом в обязательном порядке учитываются:</w:t>
      </w:r>
    </w:p>
    <w:p w:rsidR="00F23057" w:rsidRPr="002B00CA" w:rsidRDefault="00F23057" w:rsidP="002B00CA">
      <w:pPr>
        <w:pStyle w:val="ac"/>
      </w:pPr>
      <w:r w:rsidRPr="002B00CA">
        <w:t>— наличие потенциально опасных участков непосредственно на объекте, возможные сценарии развития аварийных ситуаций в процессе их эксплуатации;</w:t>
      </w:r>
    </w:p>
    <w:p w:rsidR="00F23057" w:rsidRPr="002B00CA" w:rsidRDefault="00F23057" w:rsidP="002B00CA">
      <w:pPr>
        <w:pStyle w:val="ac"/>
      </w:pPr>
      <w:r w:rsidRPr="002B00CA">
        <w:t>— потенциально опасные объекты на территории района (региона), аварии на которых могут оказать влияние на объект;</w:t>
      </w:r>
    </w:p>
    <w:p w:rsidR="00F23057" w:rsidRPr="002B00CA" w:rsidRDefault="00F23057" w:rsidP="002B00CA">
      <w:pPr>
        <w:pStyle w:val="ac"/>
      </w:pPr>
      <w:r w:rsidRPr="002B00CA">
        <w:t>— возможные стихийные бедствия в районе расположения объекта;</w:t>
      </w:r>
    </w:p>
    <w:p w:rsidR="00F23057" w:rsidRPr="002B00CA" w:rsidRDefault="00F23057" w:rsidP="002B00CA">
      <w:pPr>
        <w:pStyle w:val="ac"/>
      </w:pPr>
      <w:r w:rsidRPr="002B00CA">
        <w:t>— силы и средства объекта, возможные варианты усиления для проведения мероприятий по защите персонала и ликвидации ЧС;</w:t>
      </w:r>
    </w:p>
    <w:p w:rsidR="00F23057" w:rsidRPr="002B00CA" w:rsidRDefault="00F23057" w:rsidP="002B00CA">
      <w:pPr>
        <w:pStyle w:val="ac"/>
      </w:pPr>
      <w:r w:rsidRPr="002B00CA">
        <w:t>— ориентировочный объем, порядок и сроки выполнения мероприятий по</w:t>
      </w:r>
      <w:r w:rsidR="002B00CA">
        <w:t xml:space="preserve"> </w:t>
      </w:r>
      <w:r w:rsidRPr="002B00CA">
        <w:t>предупреждению или снижению ущерба от ЧС, защите персонала и проведению АСиДНР; — другие исходные данные для планирования, определяемые местными условиями и спецификой деятельности объекта.</w:t>
      </w:r>
    </w:p>
    <w:p w:rsidR="00F23057" w:rsidRPr="002B00CA" w:rsidRDefault="00F23057" w:rsidP="002B00CA">
      <w:pPr>
        <w:pStyle w:val="ac"/>
      </w:pPr>
      <w:r w:rsidRPr="002B00CA">
        <w:t>При планировании мероприятий по предупреждению и ликвидации ЧС на опасных производственных объектах, перечень которых определяется в соответствии с Федеральным законом «О промышленной безопасности опасных производственных объектов» (№ 116-ФЗ от 21 июля 1997 г.), изучается и принимается во внимание Декларация промышленной безопасности своего объекта и План локализации аварийных ситуаций, а также последние предписания органов госнадзора (Госгортехнадзора, Госпожнадзора, Госсанэпиднадзора и др.).</w:t>
      </w:r>
    </w:p>
    <w:p w:rsidR="00F23057" w:rsidRPr="002B00CA" w:rsidRDefault="00F23057" w:rsidP="002B00CA">
      <w:pPr>
        <w:pStyle w:val="ac"/>
      </w:pPr>
      <w:r w:rsidRPr="002B00CA">
        <w:t>Во всех случаях отработка документов по организации и проведению мероприятий предупреждения и ликвидации ЧС, управления силами должна начинаться с разработки основного документа — Плана действий объекта по предупреждению и ликвидации ЧС. Параллельно могут разрабатываться и остальные документы КЧС, перечисленные в третьем разделе настоящего пособия.</w:t>
      </w:r>
    </w:p>
    <w:p w:rsidR="00F23057" w:rsidRPr="002B00CA" w:rsidRDefault="00F23057" w:rsidP="002B00CA">
      <w:pPr>
        <w:pStyle w:val="ac"/>
      </w:pPr>
      <w:r w:rsidRPr="002B00CA">
        <w:t>Практическую разработку документов КЧС, как правило, непосредственно организуют заместители председателя комиссии — главный инженер и начальник отдела ГО и ЧС объекта. Подготовленные документы к установленному сроку исполнители сдают начальнику отдела ГО и ЧС. При необходимости их выносят на рассмотрение (одобрение) КЧС. Окончательную доработку (корректировку) и согласование документов проводит отдел ГО и ЧС объекта. Подписанные и согласованные соответствующими должностными лицами документы представляются на утверждение председателю КЧС объекта.</w:t>
      </w:r>
    </w:p>
    <w:p w:rsidR="00F23057" w:rsidRPr="002B00CA" w:rsidRDefault="00F23057" w:rsidP="002B00CA">
      <w:pPr>
        <w:pStyle w:val="ac"/>
      </w:pPr>
      <w:r w:rsidRPr="002B00CA">
        <w:t>в) Организация подготовки к действиям при ЧС</w:t>
      </w:r>
    </w:p>
    <w:p w:rsidR="00F23057" w:rsidRPr="002B00CA" w:rsidRDefault="00F23057" w:rsidP="002B00CA">
      <w:pPr>
        <w:pStyle w:val="ac"/>
      </w:pPr>
      <w:r w:rsidRPr="002B00CA">
        <w:t>Подготовка руководящего состава, сил и средств, а также персонала объекта к действиям при ЧС организуется и проводится в соответствии с Постановлением Правительства Российской Федерации от 24 июля 1995 г. .№ 738 «О порядке подготовки населения в области защиты от чрезвычайных ситуаций », организационно-методическими указаниями МЧС России по данному вопросу на очередной год, соответствующими приказами или указаниями старших начальников ГО и начальника ГО объекта.</w:t>
      </w:r>
    </w:p>
    <w:p w:rsidR="00F23057" w:rsidRPr="002B00CA" w:rsidRDefault="00F23057" w:rsidP="002B00CA">
      <w:pPr>
        <w:pStyle w:val="ac"/>
      </w:pPr>
      <w:r w:rsidRPr="002B00CA">
        <w:t>Основными задачами подготовки, в том числе и на военное время, являются:</w:t>
      </w:r>
    </w:p>
    <w:p w:rsidR="00F23057" w:rsidRPr="002B00CA" w:rsidRDefault="00F23057" w:rsidP="002B00CA">
      <w:pPr>
        <w:pStyle w:val="ac"/>
      </w:pPr>
      <w:r w:rsidRPr="002B00CA">
        <w:t>— обучение всех групп населения правилам поведения и основам защиты от ЧС, приемам оказания первой медпомощи пострадавшим, правилам пользования защитными сооружениями и индивидуальными средствами защиты;</w:t>
      </w:r>
    </w:p>
    <w:p w:rsidR="00F23057" w:rsidRPr="002B00CA" w:rsidRDefault="00F23057" w:rsidP="002B00CA">
      <w:pPr>
        <w:pStyle w:val="ac"/>
      </w:pPr>
      <w:r w:rsidRPr="002B00CA">
        <w:t>— обучение (переподготовка) руководителей и специалистов объекта и выработка у них навыков по подготовке и управлению силами и средствами для ликвидации ЧС;</w:t>
      </w:r>
    </w:p>
    <w:p w:rsidR="00F23057" w:rsidRPr="002B00CA" w:rsidRDefault="00F23057" w:rsidP="002B00CA">
      <w:pPr>
        <w:pStyle w:val="ac"/>
      </w:pPr>
      <w:r w:rsidRPr="002B00CA">
        <w:t>— практическое освоение руководящим составом служб ГО объекта, всем личным составом формирований своих обязанностей при АСиДНР и методов их проведения.</w:t>
      </w:r>
    </w:p>
    <w:p w:rsidR="00F23057" w:rsidRPr="002B00CA" w:rsidRDefault="00F23057" w:rsidP="002B00CA">
      <w:pPr>
        <w:pStyle w:val="ac"/>
      </w:pPr>
      <w:r w:rsidRPr="002B00CA">
        <w:t>Подготовка руководящего состава и специалистов объекта осуществляется периодически в учебно-методических центрах по ГО и ЧС и ежегодно непосредственно на объекте.</w:t>
      </w:r>
    </w:p>
    <w:p w:rsidR="00F23057" w:rsidRPr="002B00CA" w:rsidRDefault="00F23057" w:rsidP="002B00CA">
      <w:pPr>
        <w:pStyle w:val="ac"/>
      </w:pPr>
      <w:r w:rsidRPr="002B00CA">
        <w:t>Подготовка специальных невоенизированных формирований осуществляется непосредственно на объекте по действующим программам.</w:t>
      </w:r>
    </w:p>
    <w:p w:rsidR="00F23057" w:rsidRPr="002B00CA" w:rsidRDefault="00F23057" w:rsidP="002B00CA">
      <w:pPr>
        <w:pStyle w:val="ac"/>
      </w:pPr>
      <w:r w:rsidRPr="002B00CA">
        <w:t>На объекте подготовка руководящего состава, специалистов, командно-начальствующего и всего остального личного состава формирований осуществляется на занятиях, тренировках КЧС, штабных тренировках, командно-штабных учениях и комплексных учениях (объектовых тренировках).</w:t>
      </w:r>
    </w:p>
    <w:p w:rsidR="00F23057" w:rsidRPr="002B00CA" w:rsidRDefault="00F23057" w:rsidP="002B00CA">
      <w:pPr>
        <w:pStyle w:val="ac"/>
      </w:pPr>
      <w:r w:rsidRPr="002B00CA">
        <w:t>Подготовка персонала объекта, не входящего в состав органов управления и формирований, организуется и проводится по месту работы на занятиях, тренировках и комплексных учениях.</w:t>
      </w:r>
    </w:p>
    <w:p w:rsidR="00F23057" w:rsidRPr="002B00CA" w:rsidRDefault="00F23057" w:rsidP="002B00CA">
      <w:pPr>
        <w:pStyle w:val="ac"/>
      </w:pPr>
      <w:r w:rsidRPr="002B00CA">
        <w:t>Указанным выше постановлением Правительства Российской Федерации от 24 июля 1995 г. № 738 предусмотрено регулярное проведение учений и тренировок, позволяющих, наряду с обучением, проверить степень готовности органов управления, формирований и всего персонала объекта к действиям при ЧС. Установлено, что:</w:t>
      </w:r>
    </w:p>
    <w:p w:rsidR="00F23057" w:rsidRPr="002B00CA" w:rsidRDefault="00F23057" w:rsidP="002B00CA">
      <w:pPr>
        <w:pStyle w:val="ac"/>
      </w:pPr>
      <w:r w:rsidRPr="002B00CA">
        <w:t>— командно-штабные учения или штабные тренировки на объектах проводятся один раз в год продолжительностью до одних суток;</w:t>
      </w:r>
    </w:p>
    <w:p w:rsidR="00F23057" w:rsidRPr="002B00CA" w:rsidRDefault="00F23057" w:rsidP="002B00CA">
      <w:pPr>
        <w:pStyle w:val="ac"/>
      </w:pPr>
      <w:r w:rsidRPr="002B00CA">
        <w:t>— тактико-специальные учения, продолжительностью до восьми часов, проводятся с формированиями объектов один раз в три года, с формированиями повышенной готовности — один раз в год;</w:t>
      </w:r>
    </w:p>
    <w:p w:rsidR="00F23057" w:rsidRPr="002B00CA" w:rsidRDefault="00F23057" w:rsidP="002B00CA">
      <w:pPr>
        <w:pStyle w:val="ac"/>
      </w:pPr>
      <w:r w:rsidRPr="002B00CA">
        <w:t>— комплексные учения, продолжительностью до двух суток, проводятся один раз в три года на предприятиях с численностью работников более 300 человек, при меньшей численности в этот же срок проводятся тренировки (до восьми часов).</w:t>
      </w:r>
    </w:p>
    <w:p w:rsidR="00F23057" w:rsidRPr="002B00CA" w:rsidRDefault="00F23057" w:rsidP="002B00CA">
      <w:pPr>
        <w:pStyle w:val="ac"/>
      </w:pPr>
      <w:r w:rsidRPr="002B00CA">
        <w:t>Учения объектов могут совмещаться с городскими или районными учениями.</w:t>
      </w:r>
    </w:p>
    <w:p w:rsidR="00F23057" w:rsidRPr="002B00CA" w:rsidRDefault="00F23057" w:rsidP="002B00CA">
      <w:pPr>
        <w:pStyle w:val="ac"/>
      </w:pPr>
      <w:r w:rsidRPr="002B00CA">
        <w:t>г) Организация работы по созданию и совершенствованию материально-технической базы</w:t>
      </w:r>
    </w:p>
    <w:p w:rsidR="00F23057" w:rsidRPr="002B00CA" w:rsidRDefault="00F23057" w:rsidP="002B00CA">
      <w:pPr>
        <w:pStyle w:val="ac"/>
      </w:pPr>
      <w:r w:rsidRPr="002B00CA">
        <w:t>В центре внимания КЧС по данной проблеме должно быть:</w:t>
      </w:r>
    </w:p>
    <w:p w:rsidR="00F23057" w:rsidRPr="002B00CA" w:rsidRDefault="00F23057" w:rsidP="002B00CA">
      <w:pPr>
        <w:pStyle w:val="ac"/>
      </w:pPr>
      <w:r w:rsidRPr="002B00CA">
        <w:t>— создание и совершенствование систем оповещения, связи и управления (включая локальные);</w:t>
      </w:r>
    </w:p>
    <w:p w:rsidR="00F23057" w:rsidRPr="002B00CA" w:rsidRDefault="00F23057" w:rsidP="002B00CA">
      <w:pPr>
        <w:pStyle w:val="ac"/>
      </w:pPr>
      <w:r w:rsidRPr="002B00CA">
        <w:t>— создание требуемого запаса средств индивидуальной и медицинской защиты. (Запасы средств размещаются с учетом возможности быстрой их выдачи сотрудникам объекта и населению. Для обеспечения производства работ по дезактивации, дегазации и дезинфекции территории, зданий и</w:t>
      </w:r>
      <w:r w:rsidR="00EE1005">
        <w:t xml:space="preserve"> </w:t>
      </w:r>
      <w:r w:rsidRPr="002B00CA">
        <w:t xml:space="preserve">сооружений заблаговременно создаются также запасы дезактивирующих, дегазирующих и </w:t>
      </w:r>
      <w:r w:rsidR="00040289" w:rsidRPr="002B00CA">
        <w:t>дезинфицирующих</w:t>
      </w:r>
      <w:r w:rsidRPr="002B00CA">
        <w:t xml:space="preserve"> веществ);</w:t>
      </w:r>
    </w:p>
    <w:p w:rsidR="00F23057" w:rsidRPr="002B00CA" w:rsidRDefault="00F23057" w:rsidP="002B00CA">
      <w:pPr>
        <w:pStyle w:val="ac"/>
      </w:pPr>
      <w:r w:rsidRPr="002B00CA">
        <w:t>— накопление фонда защитных сооружений в соответствии с требованиями норм инженерно-технических мероприятий ГО. (Проводится инвентаризация подвальных и других заглубленных помещений, которые могут быть приспособлены для укрытия. Осуществляется контроль за готовностью имеющихся убежищ и укрытий к приему укрываемых);</w:t>
      </w:r>
    </w:p>
    <w:p w:rsidR="00F23057" w:rsidRPr="002B00CA" w:rsidRDefault="00F23057" w:rsidP="002B00CA">
      <w:pPr>
        <w:pStyle w:val="ac"/>
      </w:pPr>
      <w:r w:rsidRPr="002B00CA">
        <w:t>— приобретение необходимой техники и оборудования для специальных (невоенизированных) формирований ГО (обеспечение техники горючим и смазочными материалами).</w:t>
      </w:r>
    </w:p>
    <w:p w:rsidR="00F23057" w:rsidRPr="002B00CA" w:rsidRDefault="00F23057" w:rsidP="002B00CA">
      <w:pPr>
        <w:pStyle w:val="ac"/>
      </w:pPr>
      <w:r w:rsidRPr="002B00CA">
        <w:t>КЧС также рассматривает и решает вопросы материально-технического обеспечения, связанные с возможной эвакуацией.</w:t>
      </w:r>
    </w:p>
    <w:p w:rsidR="00F23057" w:rsidRPr="002B00CA" w:rsidRDefault="00F23057" w:rsidP="002B00CA">
      <w:pPr>
        <w:pStyle w:val="ac"/>
      </w:pPr>
      <w:r w:rsidRPr="002B00CA">
        <w:t>д) Осуществление мероприятий по защите персонала объекта при угрозе и возникновении ЧС</w:t>
      </w:r>
    </w:p>
    <w:p w:rsidR="00F23057" w:rsidRPr="002B00CA" w:rsidRDefault="00F23057" w:rsidP="002B00CA">
      <w:pPr>
        <w:pStyle w:val="ac"/>
      </w:pPr>
      <w:r w:rsidRPr="002B00CA">
        <w:t>С получением информации об угрозе возникновения чрезвычайной</w:t>
      </w:r>
      <w:r w:rsidR="00040289" w:rsidRPr="002B00CA">
        <w:t xml:space="preserve"> </w:t>
      </w:r>
      <w:r w:rsidRPr="002B00CA">
        <w:t>ситуации КЧС объекта начинает функционировать в режиме повышенной готовности и принимает на себя непосредственное руководство всей деятельностью объектового звена РСЧС. Дежурная служба докладывает обстановку председателю КЧС и оповещает членов комиссии. Председатель КЧС принимает меры по проверке достоверности полученных данных и дополнительных сведений об обстановке. При необходимости срочно высылает оперативную группу непосредственно на место, где создалась угроза ЧС.</w:t>
      </w:r>
    </w:p>
    <w:p w:rsidR="00F23057" w:rsidRPr="002B00CA" w:rsidRDefault="00F23057" w:rsidP="002B00CA">
      <w:pPr>
        <w:pStyle w:val="ac"/>
      </w:pPr>
      <w:r w:rsidRPr="002B00CA">
        <w:t>Деятельность комиссии с момента получения данных об угрозе возникновения ЧС должна исходить из следующих требований:</w:t>
      </w:r>
    </w:p>
    <w:p w:rsidR="00F23057" w:rsidRPr="002B00CA" w:rsidRDefault="00F23057" w:rsidP="002B00CA">
      <w:pPr>
        <w:pStyle w:val="ac"/>
      </w:pPr>
      <w:r w:rsidRPr="002B00CA">
        <w:t>— обеспечение выполнения всего комплекса мероприятий в сжатые сроки по защите персонала объекта и населения;</w:t>
      </w:r>
    </w:p>
    <w:p w:rsidR="00F23057" w:rsidRPr="002B00CA" w:rsidRDefault="00F23057" w:rsidP="002B00CA">
      <w:pPr>
        <w:pStyle w:val="ac"/>
      </w:pPr>
      <w:r w:rsidRPr="002B00CA">
        <w:t>— принятие решений заблаговременно, в возможно ранние сроки, в соответствии со складывающейся обстановкой;</w:t>
      </w:r>
    </w:p>
    <w:p w:rsidR="00F23057" w:rsidRPr="002B00CA" w:rsidRDefault="00F23057" w:rsidP="002B00CA">
      <w:pPr>
        <w:pStyle w:val="ac"/>
      </w:pPr>
      <w:r w:rsidRPr="002B00CA">
        <w:t>— выбор мероприятий и осуществление их в последовательности, определенной складывающейся обстановкой.</w:t>
      </w:r>
    </w:p>
    <w:p w:rsidR="00F23057" w:rsidRPr="002B00CA" w:rsidRDefault="00F23057" w:rsidP="002B00CA">
      <w:pPr>
        <w:pStyle w:val="ac"/>
      </w:pPr>
      <w:r w:rsidRPr="002B00CA">
        <w:t>Осуществление мероприятий по защите персонала объекта, предупреждению ЧС или уменьшению возможного ущерба от них комиссия проводит на основе Плана действий по предупреждению и ликвидации ЧС, в который вносятся уточнения с учетом ожидаемого вида (типа) ЧС и складывающейся обстановки.</w:t>
      </w:r>
    </w:p>
    <w:p w:rsidR="00F23057" w:rsidRPr="002B00CA" w:rsidRDefault="00F23057" w:rsidP="002B00CA">
      <w:pPr>
        <w:pStyle w:val="ac"/>
      </w:pPr>
      <w:r w:rsidRPr="002B00CA">
        <w:t>Руководитель объекта — председатель КЧС с возникновением угрозы ЧС вводит в действие пункт 1 раздела II Плана действий по предупреждению и ликвидации ЧС. Привлекая всех членов комиссии, руководителей структурных подразделений и командиров формирований, организует и проводит на объекте следующие основные мероприятия:</w:t>
      </w:r>
    </w:p>
    <w:p w:rsidR="00F23057" w:rsidRPr="002B00CA" w:rsidRDefault="00F23057" w:rsidP="002B00CA">
      <w:pPr>
        <w:pStyle w:val="ac"/>
      </w:pPr>
      <w:r w:rsidRPr="002B00CA">
        <w:t>— усиление дежурно-диспетчерской службы;</w:t>
      </w:r>
    </w:p>
    <w:p w:rsidR="00F23057" w:rsidRPr="002B00CA" w:rsidRDefault="00F23057" w:rsidP="002B00CA">
      <w:pPr>
        <w:pStyle w:val="ac"/>
      </w:pPr>
      <w:r w:rsidRPr="002B00CA">
        <w:t>— усиление наблюдения и контроля за состоянием окружающей среды, обстановкой на потенциально опасных участках объекта и прилегающих к ним территориях;</w:t>
      </w:r>
    </w:p>
    <w:p w:rsidR="00F23057" w:rsidRPr="002B00CA" w:rsidRDefault="00F23057" w:rsidP="002B00CA">
      <w:pPr>
        <w:pStyle w:val="ac"/>
      </w:pPr>
      <w:r w:rsidRPr="002B00CA">
        <w:t>— прогнозирование возможной обстановки на объекте, ее масштабов и последствий;</w:t>
      </w:r>
    </w:p>
    <w:p w:rsidR="00F23057" w:rsidRPr="002B00CA" w:rsidRDefault="00F23057" w:rsidP="002B00CA">
      <w:pPr>
        <w:pStyle w:val="ac"/>
      </w:pPr>
      <w:r w:rsidRPr="002B00CA">
        <w:t>— проверку систем и средств оповещения и связи;</w:t>
      </w:r>
    </w:p>
    <w:p w:rsidR="00F23057" w:rsidRPr="002B00CA" w:rsidRDefault="00F23057" w:rsidP="002B00CA">
      <w:pPr>
        <w:pStyle w:val="ac"/>
      </w:pPr>
      <w:r w:rsidRPr="002B00CA">
        <w:t>— принятие мер по защите персонала и населения, территории и повышению устойчивости работы объекта;</w:t>
      </w:r>
    </w:p>
    <w:p w:rsidR="00F23057" w:rsidRPr="002B00CA" w:rsidRDefault="00F23057" w:rsidP="002B00CA">
      <w:pPr>
        <w:pStyle w:val="ac"/>
      </w:pPr>
      <w:r w:rsidRPr="002B00CA">
        <w:t>— повышение готовности сил и средств, предназначенных для ликвидации возможной чрезвычайной ситуации, уточнение планов их действий и выдвижение при необходимости к участкам предполагаемых работ (действий);</w:t>
      </w:r>
    </w:p>
    <w:p w:rsidR="00F23057" w:rsidRPr="002B00CA" w:rsidRDefault="00F23057" w:rsidP="002B00CA">
      <w:pPr>
        <w:pStyle w:val="ac"/>
      </w:pPr>
      <w:r w:rsidRPr="002B00CA">
        <w:t>— подготовку к возможной эвакуации персонала и населения прилегающих к объекту участков города (поселка), а при необходимости ее проведение (в загородную зону — только по распоряжению вышестоящей КЧС).</w:t>
      </w:r>
    </w:p>
    <w:p w:rsidR="00F23057" w:rsidRPr="002B00CA" w:rsidRDefault="00F23057" w:rsidP="002B00CA">
      <w:pPr>
        <w:pStyle w:val="ac"/>
      </w:pPr>
      <w:r w:rsidRPr="002B00CA">
        <w:t>Одновременно о возникшей угрозе информируется КЧС и управление ГО и ЧС города (района).</w:t>
      </w:r>
    </w:p>
    <w:p w:rsidR="00F23057" w:rsidRPr="002B00CA" w:rsidRDefault="00F23057" w:rsidP="002B00CA">
      <w:pPr>
        <w:pStyle w:val="ac"/>
      </w:pPr>
      <w:r w:rsidRPr="002B00CA">
        <w:t>Методика и последовательность работы председателя и членов КЧС объекта при угрозе и возникновении чрезвычайной ситуации в каждом конкретном случае будет определяться:</w:t>
      </w:r>
    </w:p>
    <w:p w:rsidR="00F23057" w:rsidRPr="002B00CA" w:rsidRDefault="00F23057" w:rsidP="002B00CA">
      <w:pPr>
        <w:pStyle w:val="ac"/>
      </w:pPr>
      <w:r w:rsidRPr="002B00CA">
        <w:t>— типом аварии (с выбросом радиоактивных или сильнодействующих ядовитых веществ, транспортная, пожар и т.п.) или видом стихийного бедствия (землетрясение, наводнение, буря и т.п.);</w:t>
      </w:r>
    </w:p>
    <w:p w:rsidR="00F23057" w:rsidRPr="002B00CA" w:rsidRDefault="00F23057" w:rsidP="002B00CA">
      <w:pPr>
        <w:pStyle w:val="ac"/>
      </w:pPr>
      <w:r w:rsidRPr="002B00CA">
        <w:t>— масштабом последствий ЧС (локальная, местная, территориальная, региональная, федеральная);</w:t>
      </w:r>
    </w:p>
    <w:p w:rsidR="00F23057" w:rsidRPr="002B00CA" w:rsidRDefault="00F23057" w:rsidP="002B00CA">
      <w:pPr>
        <w:pStyle w:val="ac"/>
      </w:pPr>
      <w:r w:rsidRPr="002B00CA">
        <w:t>— удалением источника аварии от объекта;</w:t>
      </w:r>
    </w:p>
    <w:p w:rsidR="00F23057" w:rsidRPr="002B00CA" w:rsidRDefault="00F23057" w:rsidP="002B00CA">
      <w:pPr>
        <w:pStyle w:val="ac"/>
      </w:pPr>
      <w:r w:rsidRPr="002B00CA">
        <w:t>— метеоусловиями на момент возникновения ЧС;</w:t>
      </w:r>
    </w:p>
    <w:p w:rsidR="00F23057" w:rsidRPr="002B00CA" w:rsidRDefault="00F23057" w:rsidP="002B00CA">
      <w:pPr>
        <w:pStyle w:val="ac"/>
      </w:pPr>
      <w:r w:rsidRPr="002B00CA">
        <w:t>— рельефом местности и характером застройки;</w:t>
      </w:r>
    </w:p>
    <w:p w:rsidR="00F23057" w:rsidRPr="002B00CA" w:rsidRDefault="00F23057" w:rsidP="002B00CA">
      <w:pPr>
        <w:pStyle w:val="ac"/>
      </w:pPr>
      <w:r w:rsidRPr="002B00CA">
        <w:t>— наличием средств индивидуальной и коллективной защиты, а также другими факторами.</w:t>
      </w:r>
    </w:p>
    <w:p w:rsidR="00040289" w:rsidRPr="002B00CA" w:rsidRDefault="00040289" w:rsidP="002B00CA">
      <w:pPr>
        <w:pStyle w:val="ac"/>
      </w:pPr>
      <w:r w:rsidRPr="002B00CA">
        <w:t>Определить зону токсического заражения (пороговую и смертельную), если при пожаре взорвалась цистерна с хлором и испарилось в атмосферу 300 кг. Местность закрытая (город) состояние атмосферы – инверсия, скорость ветра 1 м/с, ветер устойчивый.</w:t>
      </w:r>
    </w:p>
    <w:p w:rsidR="001115CB" w:rsidRPr="002B00CA" w:rsidRDefault="001115CB" w:rsidP="002B00CA">
      <w:pPr>
        <w:pStyle w:val="ac"/>
      </w:pPr>
      <w:r w:rsidRPr="002B00CA">
        <w:t>Определяем глубину токсического задымления (пороговую и смертельную) по формуле:</w:t>
      </w:r>
    </w:p>
    <w:p w:rsidR="00EE1005" w:rsidRDefault="00EE1005" w:rsidP="002B00CA">
      <w:pPr>
        <w:pStyle w:val="ac"/>
      </w:pPr>
    </w:p>
    <w:p w:rsidR="001115CB" w:rsidRPr="002B00CA" w:rsidRDefault="00F155B5" w:rsidP="002B00CA">
      <w:pPr>
        <w:pStyle w:val="ac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54.75pt">
            <v:imagedata r:id="rId8" o:title=""/>
          </v:shape>
        </w:pict>
      </w:r>
      <w:r w:rsidR="001115CB" w:rsidRPr="002B00CA">
        <w:t>(м), где</w:t>
      </w:r>
    </w:p>
    <w:p w:rsidR="00EE1005" w:rsidRDefault="00EE1005" w:rsidP="002B00CA">
      <w:pPr>
        <w:pStyle w:val="ac"/>
      </w:pPr>
    </w:p>
    <w:p w:rsidR="001115CB" w:rsidRPr="002B00CA" w:rsidRDefault="001115CB" w:rsidP="002B00CA">
      <w:pPr>
        <w:pStyle w:val="ac"/>
      </w:pPr>
      <w:r w:rsidRPr="002B00CA">
        <w:t>Q – масса токсических продуктов горения, кг;</w:t>
      </w:r>
    </w:p>
    <w:p w:rsidR="001115CB" w:rsidRPr="002B00CA" w:rsidRDefault="001115CB" w:rsidP="002B00CA">
      <w:pPr>
        <w:pStyle w:val="ac"/>
      </w:pPr>
      <w:r w:rsidRPr="002B00CA">
        <w:t>Д – токсическая доза (пороговая и смертельная), мг/мин·л (табл. 13, прил.2);</w:t>
      </w:r>
    </w:p>
    <w:p w:rsidR="001115CB" w:rsidRPr="002B00CA" w:rsidRDefault="001115CB" w:rsidP="002B00CA">
      <w:pPr>
        <w:pStyle w:val="ac"/>
      </w:pPr>
      <w:r w:rsidRPr="002B00CA">
        <w:t>Vп – скорость переноса дыма, равна от 1,5 Vв до 2 Vв м/с;</w:t>
      </w:r>
    </w:p>
    <w:p w:rsidR="001115CB" w:rsidRPr="002B00CA" w:rsidRDefault="001115CB" w:rsidP="002B00CA">
      <w:pPr>
        <w:pStyle w:val="ac"/>
      </w:pPr>
      <w:r w:rsidRPr="002B00CA">
        <w:t>К1 – коэффициент шероховатости поверхности (К1 = 3,3 – при закрытой местности);</w:t>
      </w:r>
    </w:p>
    <w:p w:rsidR="001115CB" w:rsidRPr="002B00CA" w:rsidRDefault="001115CB" w:rsidP="002B00CA">
      <w:pPr>
        <w:pStyle w:val="ac"/>
      </w:pPr>
      <w:r w:rsidRPr="002B00CA">
        <w:t>К2 – коэффициент вертикальной устойчивости атмосферы (при инверсии К2 = 1);</w:t>
      </w:r>
    </w:p>
    <w:p w:rsidR="001115CB" w:rsidRPr="002B00CA" w:rsidRDefault="001115CB" w:rsidP="002B00CA">
      <w:pPr>
        <w:pStyle w:val="ac"/>
      </w:pPr>
      <w:r w:rsidRPr="002B00CA">
        <w:t>а, в – доли массы токсических веществ в «первичном» и «вторичном» облаке и значения токсодоз (пороговых и смертельных).</w:t>
      </w:r>
    </w:p>
    <w:p w:rsidR="001115CB" w:rsidRPr="002B00CA" w:rsidRDefault="001115CB" w:rsidP="002B00CA">
      <w:pPr>
        <w:pStyle w:val="ac"/>
      </w:pPr>
      <w:r w:rsidRPr="002B00CA">
        <w:t>При пожаре значения а и в для всех АХОВ принимаются а = 1; в = 0.</w:t>
      </w:r>
    </w:p>
    <w:p w:rsidR="00D24AFB" w:rsidRDefault="00D24AFB" w:rsidP="002B00CA">
      <w:pPr>
        <w:pStyle w:val="ac"/>
      </w:pPr>
    </w:p>
    <w:p w:rsidR="0074652B" w:rsidRPr="002B00CA" w:rsidRDefault="00F155B5" w:rsidP="002B00CA">
      <w:pPr>
        <w:pStyle w:val="ac"/>
      </w:pPr>
      <w:r>
        <w:pict>
          <v:shape id="_x0000_i1026" type="#_x0000_t75" style="width:397.5pt;height:49.5pt">
            <v:imagedata r:id="rId9" o:title=""/>
          </v:shape>
        </w:pict>
      </w:r>
    </w:p>
    <w:p w:rsidR="0074652B" w:rsidRPr="002B00CA" w:rsidRDefault="00F155B5" w:rsidP="002B00CA">
      <w:pPr>
        <w:pStyle w:val="ac"/>
      </w:pPr>
      <w:r>
        <w:pict>
          <v:shape id="_x0000_i1027" type="#_x0000_t75" style="width:414pt;height:49.5pt">
            <v:imagedata r:id="rId10" o:title=""/>
          </v:shape>
        </w:pict>
      </w:r>
    </w:p>
    <w:p w:rsidR="0074652B" w:rsidRPr="002B00CA" w:rsidRDefault="0074652B" w:rsidP="002B00CA">
      <w:pPr>
        <w:pStyle w:val="ac"/>
      </w:pPr>
    </w:p>
    <w:p w:rsidR="00EE1005" w:rsidRDefault="00EE1005">
      <w:pPr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0C18BC" w:rsidRDefault="00CE6AA6" w:rsidP="002B00CA">
      <w:pPr>
        <w:pStyle w:val="ac"/>
      </w:pPr>
      <w:r w:rsidRPr="002B00CA">
        <w:t>Список литературы</w:t>
      </w:r>
    </w:p>
    <w:p w:rsidR="00EE1005" w:rsidRPr="002B00CA" w:rsidRDefault="00EE1005" w:rsidP="002B00CA">
      <w:pPr>
        <w:pStyle w:val="ac"/>
      </w:pPr>
    </w:p>
    <w:p w:rsidR="005C5FC5" w:rsidRPr="002B00CA" w:rsidRDefault="005C5FC5" w:rsidP="00EE1005">
      <w:pPr>
        <w:pStyle w:val="ac"/>
        <w:numPr>
          <w:ilvl w:val="0"/>
          <w:numId w:val="6"/>
        </w:numPr>
        <w:ind w:left="0" w:firstLine="0"/>
        <w:jc w:val="left"/>
      </w:pPr>
      <w:r w:rsidRPr="002B00CA">
        <w:t>Аварии и катастрофы. Предупреждения и ликвидация последствий. Учебное пособие. 1 том. Под ред.: К. Е. Кочеткова, В.Я. Котяровского, А.В. Забегаева и др. – М., издательство АСВ, 1995.</w:t>
      </w:r>
    </w:p>
    <w:p w:rsidR="005C5FC5" w:rsidRPr="002B00CA" w:rsidRDefault="005C5FC5" w:rsidP="00EE1005">
      <w:pPr>
        <w:pStyle w:val="ac"/>
        <w:numPr>
          <w:ilvl w:val="0"/>
          <w:numId w:val="6"/>
        </w:numPr>
        <w:ind w:left="0" w:firstLine="0"/>
        <w:jc w:val="left"/>
      </w:pPr>
      <w:r w:rsidRPr="002B00CA">
        <w:t>Безопасность и защита населения в чрезвычайных ситуациях. Под общ. ред. зам. Министра МЧС России Г.Н. Кириллова – М., 2001.</w:t>
      </w:r>
    </w:p>
    <w:p w:rsidR="005C5FC5" w:rsidRPr="002B00CA" w:rsidRDefault="005C5FC5" w:rsidP="00EE1005">
      <w:pPr>
        <w:pStyle w:val="ac"/>
        <w:numPr>
          <w:ilvl w:val="0"/>
          <w:numId w:val="6"/>
        </w:numPr>
        <w:ind w:left="0" w:firstLine="0"/>
        <w:jc w:val="left"/>
      </w:pPr>
      <w:r w:rsidRPr="002B00CA">
        <w:t>Безопасность жизнедеятельности: Учебник под ред. проф. Э.А. Арустанова. – 4-е изд., перераб. и доп. – М.: Издательско-торговая корпорация «Дашков и Ко», 2002.</w:t>
      </w:r>
    </w:p>
    <w:p w:rsidR="005C5FC5" w:rsidRPr="002B00CA" w:rsidRDefault="005C5FC5" w:rsidP="00EE1005">
      <w:pPr>
        <w:pStyle w:val="ac"/>
        <w:numPr>
          <w:ilvl w:val="0"/>
          <w:numId w:val="6"/>
        </w:numPr>
        <w:ind w:left="0" w:firstLine="0"/>
        <w:jc w:val="left"/>
      </w:pPr>
      <w:r w:rsidRPr="002B00CA">
        <w:t>Экология и безопасность жизнедеятельности: Учебное пособие для ВУЗов. Д.А. Кривошеин, Л.А. Муравей, Н.Н. Росва и др.; Под ред. Л.А. Муравей – М.: ЮНИТИ – ДАНА, 2000.</w:t>
      </w:r>
    </w:p>
    <w:p w:rsidR="00CE6AA6" w:rsidRPr="002B00CA" w:rsidRDefault="00CE6AA6" w:rsidP="00EE1005">
      <w:pPr>
        <w:pStyle w:val="ac"/>
        <w:numPr>
          <w:ilvl w:val="0"/>
          <w:numId w:val="6"/>
        </w:numPr>
        <w:ind w:left="0" w:firstLine="0"/>
        <w:jc w:val="left"/>
      </w:pPr>
      <w:r w:rsidRPr="002B00CA">
        <w:t>ГОСТ Р 22.8.05-99 Безопасность в чрезвычайных ситуациях АВАРИЙНО-СПАСАТЕЛЬНЫЕ РАБОТЫ ПРИ ЛИКВИДАЦИИ ПОСЛЕДСТВИЙ АВАРИЙ НА ХИМИЧЕСКИ ОПАСНЫХ ОБЪЕКТАХ ПРИНЯТ И ВВЕДЕН В ДЕЙСТВИЕ Постановлением Госстандарта России от 25 мая 1999 г. № 179</w:t>
      </w:r>
    </w:p>
    <w:p w:rsidR="00851AD7" w:rsidRDefault="00040289" w:rsidP="00EE1005">
      <w:pPr>
        <w:pStyle w:val="ac"/>
        <w:numPr>
          <w:ilvl w:val="0"/>
          <w:numId w:val="6"/>
        </w:numPr>
        <w:ind w:left="0" w:firstLine="0"/>
        <w:jc w:val="left"/>
      </w:pPr>
      <w:r w:rsidRPr="002B00CA">
        <w:t>Федеральный закон «О защите населения и территорий от чрезвычайных ситуаций природного и техногенного характера» (№ 68-ФЗ от 21 декабря 1994 г.)</w:t>
      </w:r>
    </w:p>
    <w:p w:rsidR="005C5FC5" w:rsidRPr="002B00CA" w:rsidRDefault="00EE1005" w:rsidP="00EE1005">
      <w:pPr>
        <w:pStyle w:val="ac"/>
        <w:numPr>
          <w:ilvl w:val="0"/>
          <w:numId w:val="6"/>
        </w:numPr>
        <w:ind w:left="0" w:firstLine="0"/>
        <w:jc w:val="left"/>
      </w:pPr>
      <w:r>
        <w:t>Закон Р</w:t>
      </w:r>
      <w:r w:rsidR="005C5FC5" w:rsidRPr="002B00CA">
        <w:t>адиационной безопасности населения».</w:t>
      </w:r>
      <w:bookmarkStart w:id="0" w:name="_GoBack"/>
      <w:bookmarkEnd w:id="0"/>
    </w:p>
    <w:sectPr w:rsidR="005C5FC5" w:rsidRPr="002B00CA" w:rsidSect="002B00CA">
      <w:footerReference w:type="default" r:id="rId11"/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D8" w:rsidRDefault="00097ED8" w:rsidP="00756774">
      <w:pPr>
        <w:spacing w:after="0" w:line="240" w:lineRule="auto"/>
      </w:pPr>
      <w:r>
        <w:separator/>
      </w:r>
    </w:p>
  </w:endnote>
  <w:endnote w:type="continuationSeparator" w:id="0">
    <w:p w:rsidR="00097ED8" w:rsidRDefault="00097ED8" w:rsidP="0075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74" w:rsidRDefault="00A10C3C" w:rsidP="00EE1005">
    <w:pPr>
      <w:pStyle w:val="aa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D8" w:rsidRDefault="00097ED8" w:rsidP="00756774">
      <w:pPr>
        <w:spacing w:after="0" w:line="240" w:lineRule="auto"/>
      </w:pPr>
      <w:r>
        <w:separator/>
      </w:r>
    </w:p>
  </w:footnote>
  <w:footnote w:type="continuationSeparator" w:id="0">
    <w:p w:rsidR="00097ED8" w:rsidRDefault="00097ED8" w:rsidP="00756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F0D99"/>
    <w:multiLevelType w:val="hybridMultilevel"/>
    <w:tmpl w:val="C63EF104"/>
    <w:lvl w:ilvl="0" w:tplc="D7602A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5676FF"/>
    <w:multiLevelType w:val="hybridMultilevel"/>
    <w:tmpl w:val="CF8470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65278F3"/>
    <w:multiLevelType w:val="hybridMultilevel"/>
    <w:tmpl w:val="0D18983E"/>
    <w:lvl w:ilvl="0" w:tplc="F29E48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EAB4216"/>
    <w:multiLevelType w:val="hybridMultilevel"/>
    <w:tmpl w:val="52505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602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E564AA"/>
    <w:multiLevelType w:val="hybridMultilevel"/>
    <w:tmpl w:val="674E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D2122E"/>
    <w:multiLevelType w:val="hybridMultilevel"/>
    <w:tmpl w:val="4CD051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676"/>
    <w:rsid w:val="00040289"/>
    <w:rsid w:val="00097ED8"/>
    <w:rsid w:val="000C18BC"/>
    <w:rsid w:val="000D7B62"/>
    <w:rsid w:val="001115CB"/>
    <w:rsid w:val="001A73C2"/>
    <w:rsid w:val="00206043"/>
    <w:rsid w:val="002B00CA"/>
    <w:rsid w:val="002D7CA7"/>
    <w:rsid w:val="003A1676"/>
    <w:rsid w:val="003F70E7"/>
    <w:rsid w:val="00405BE6"/>
    <w:rsid w:val="005C5FC5"/>
    <w:rsid w:val="00622EEC"/>
    <w:rsid w:val="006612A8"/>
    <w:rsid w:val="00677BC4"/>
    <w:rsid w:val="0074652B"/>
    <w:rsid w:val="00756774"/>
    <w:rsid w:val="00851AD7"/>
    <w:rsid w:val="00897142"/>
    <w:rsid w:val="00933285"/>
    <w:rsid w:val="00A10C3C"/>
    <w:rsid w:val="00A308AD"/>
    <w:rsid w:val="00A30C08"/>
    <w:rsid w:val="00A3247B"/>
    <w:rsid w:val="00A42CDC"/>
    <w:rsid w:val="00AA7128"/>
    <w:rsid w:val="00AE3701"/>
    <w:rsid w:val="00B34333"/>
    <w:rsid w:val="00CE6AA6"/>
    <w:rsid w:val="00D2014D"/>
    <w:rsid w:val="00D24AFB"/>
    <w:rsid w:val="00DD7647"/>
    <w:rsid w:val="00EE1005"/>
    <w:rsid w:val="00F155B5"/>
    <w:rsid w:val="00F23057"/>
    <w:rsid w:val="00F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EA783F7-FA2C-4B7F-9650-4998D0BE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1676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3A1676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3A1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n">
    <w:name w:val="textn"/>
    <w:basedOn w:val="a"/>
    <w:rsid w:val="00CE6A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6AA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230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23057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F230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23057"/>
    <w:rPr>
      <w:rFonts w:cs="Times New Roman"/>
      <w:sz w:val="16"/>
      <w:szCs w:val="16"/>
    </w:rPr>
  </w:style>
  <w:style w:type="paragraph" w:customStyle="1" w:styleId="FR1">
    <w:name w:val="FR1"/>
    <w:rsid w:val="00F23057"/>
    <w:pPr>
      <w:widowControl w:val="0"/>
      <w:autoSpaceDE w:val="0"/>
      <w:autoSpaceDN w:val="0"/>
      <w:adjustRightInd w:val="0"/>
      <w:spacing w:before="1280" w:line="280" w:lineRule="auto"/>
      <w:jc w:val="center"/>
    </w:pPr>
    <w:rPr>
      <w:rFonts w:ascii="Times New Roman" w:hAnsi="Times New Roman" w:cs="Times New Roman"/>
      <w:b/>
      <w:bCs/>
      <w:sz w:val="44"/>
      <w:szCs w:val="44"/>
    </w:rPr>
  </w:style>
  <w:style w:type="paragraph" w:styleId="a7">
    <w:name w:val="Block Text"/>
    <w:basedOn w:val="a"/>
    <w:uiPriority w:val="99"/>
    <w:semiHidden/>
    <w:rsid w:val="00F23057"/>
    <w:pPr>
      <w:widowControl w:val="0"/>
      <w:autoSpaceDE w:val="0"/>
      <w:autoSpaceDN w:val="0"/>
      <w:adjustRightInd w:val="0"/>
      <w:spacing w:before="60" w:after="0" w:line="260" w:lineRule="auto"/>
      <w:ind w:left="960" w:right="100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75677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75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56774"/>
    <w:rPr>
      <w:rFonts w:cs="Times New Roman"/>
    </w:rPr>
  </w:style>
  <w:style w:type="paragraph" w:customStyle="1" w:styleId="ac">
    <w:name w:val="Аа"/>
    <w:basedOn w:val="a"/>
    <w:qFormat/>
    <w:rsid w:val="002B00CA"/>
    <w:pPr>
      <w:suppressAutoHyphens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d">
    <w:name w:val="Бб"/>
    <w:basedOn w:val="a"/>
    <w:qFormat/>
    <w:rsid w:val="002B00CA"/>
    <w:pPr>
      <w:suppressAutoHyphens/>
      <w:spacing w:after="0" w:line="360" w:lineRule="auto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06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FA3E-51CF-4339-8472-92B669A9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2014-03-13T19:35:00Z</dcterms:created>
  <dcterms:modified xsi:type="dcterms:W3CDTF">2014-03-13T19:35:00Z</dcterms:modified>
</cp:coreProperties>
</file>