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C85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59FE" w:rsidRDefault="003559F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59FE" w:rsidRDefault="003559F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59FE" w:rsidRDefault="003559F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59FE" w:rsidRDefault="003559F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59FE" w:rsidRDefault="003559F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59FE" w:rsidRDefault="003559F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59FE" w:rsidRDefault="003559F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59FE" w:rsidRDefault="003559F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59FE" w:rsidRDefault="003559F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59FE" w:rsidRPr="003559FE" w:rsidRDefault="003559F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1C85" w:rsidRPr="003559FE" w:rsidRDefault="003559FE" w:rsidP="003559FE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559FE">
        <w:rPr>
          <w:b/>
          <w:bCs/>
          <w:sz w:val="28"/>
          <w:szCs w:val="28"/>
        </w:rPr>
        <w:t>Задания по расчету процентной ставки</w:t>
      </w:r>
    </w:p>
    <w:p w:rsidR="00771C85" w:rsidRPr="00EC7EC8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3EBE" w:rsidRPr="003559FE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559FE">
        <w:rPr>
          <w:sz w:val="28"/>
          <w:szCs w:val="28"/>
        </w:rPr>
        <w:br w:type="page"/>
      </w:r>
      <w:r w:rsidRPr="003559FE">
        <w:rPr>
          <w:b/>
          <w:bCs/>
          <w:sz w:val="28"/>
          <w:szCs w:val="28"/>
        </w:rPr>
        <w:t>Содержание</w:t>
      </w:r>
    </w:p>
    <w:p w:rsidR="003559FE" w:rsidRDefault="003559FE" w:rsidP="003559FE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3559FE" w:rsidRPr="003559FE" w:rsidRDefault="003559FE" w:rsidP="003559FE">
      <w:pPr>
        <w:pStyle w:val="1"/>
        <w:keepNext w:val="0"/>
        <w:widowControl w:val="0"/>
        <w:shd w:val="clear" w:color="000000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3559F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Задание 1. Определение суммы процента за кредит при германской и английской практик</w:t>
      </w:r>
      <w:r w:rsidR="00EC7EC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е</w:t>
      </w:r>
    </w:p>
    <w:p w:rsidR="003559FE" w:rsidRPr="003559FE" w:rsidRDefault="003559FE" w:rsidP="003559FE">
      <w:pPr>
        <w:pStyle w:val="1"/>
        <w:keepNext w:val="0"/>
        <w:widowControl w:val="0"/>
        <w:shd w:val="clear" w:color="000000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3559F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Задание 2. Определение суммы процентов, полученных за кредит, погашенный единовременным платежом</w:t>
      </w:r>
    </w:p>
    <w:p w:rsidR="003559FE" w:rsidRPr="003559FE" w:rsidRDefault="003559FE" w:rsidP="003559FE">
      <w:pPr>
        <w:pStyle w:val="1"/>
        <w:keepNext w:val="0"/>
        <w:widowControl w:val="0"/>
        <w:shd w:val="clear" w:color="000000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3559F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Задание 3. Определение ставки процентов по кредиту с учетом инфляции</w:t>
      </w:r>
    </w:p>
    <w:p w:rsidR="003559FE" w:rsidRPr="003559FE" w:rsidRDefault="003559FE" w:rsidP="003559FE">
      <w:pPr>
        <w:pStyle w:val="1"/>
        <w:keepNext w:val="0"/>
        <w:widowControl w:val="0"/>
        <w:shd w:val="clear" w:color="000000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3559F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Задание 4. Определение доходности в виде годовой ставки сложных процентов</w:t>
      </w:r>
    </w:p>
    <w:p w:rsidR="003559FE" w:rsidRPr="003559FE" w:rsidRDefault="003559FE" w:rsidP="003559FE">
      <w:pPr>
        <w:pStyle w:val="1"/>
        <w:keepNext w:val="0"/>
        <w:widowControl w:val="0"/>
        <w:shd w:val="clear" w:color="000000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3559F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Задание 5. Определение доходности вкладов по годовой ставке сложных процентов</w:t>
      </w:r>
    </w:p>
    <w:p w:rsidR="003559FE" w:rsidRPr="003559FE" w:rsidRDefault="003559FE" w:rsidP="003559FE">
      <w:pPr>
        <w:pStyle w:val="1"/>
        <w:keepNext w:val="0"/>
        <w:widowControl w:val="0"/>
        <w:shd w:val="clear" w:color="000000" w:fill="auto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3559F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Задание 6. Определение суммы процентов, начисленных на вклад за период</w:t>
      </w:r>
    </w:p>
    <w:p w:rsidR="00771C85" w:rsidRPr="00771C85" w:rsidRDefault="003559FE" w:rsidP="003559FE">
      <w:pPr>
        <w:pStyle w:val="11"/>
        <w:widowControl w:val="0"/>
        <w:shd w:val="clear" w:color="000000" w:fill="auto"/>
        <w:tabs>
          <w:tab w:val="right" w:leader="dot" w:pos="9345"/>
        </w:tabs>
        <w:spacing w:line="360" w:lineRule="auto"/>
        <w:jc w:val="both"/>
        <w:rPr>
          <w:noProof/>
        </w:rPr>
      </w:pPr>
      <w:r w:rsidRPr="00BC1140">
        <w:rPr>
          <w:rStyle w:val="a8"/>
          <w:noProof/>
          <w:color w:val="auto"/>
          <w:u w:val="none"/>
        </w:rPr>
        <w:t>Список Литературы</w:t>
      </w:r>
    </w:p>
    <w:p w:rsidR="002B617A" w:rsidRPr="00771C85" w:rsidRDefault="002B617A" w:rsidP="003559F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</w:p>
    <w:p w:rsidR="00D93EBE" w:rsidRPr="00771C85" w:rsidRDefault="003B60F7" w:rsidP="00771C85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71C8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0" w:name="_Toc246254364"/>
      <w:r w:rsidR="00771C85" w:rsidRPr="00771C85">
        <w:rPr>
          <w:rFonts w:ascii="Times New Roman" w:hAnsi="Times New Roman" w:cs="Times New Roman"/>
          <w:kern w:val="0"/>
          <w:sz w:val="28"/>
          <w:szCs w:val="28"/>
        </w:rPr>
        <w:t>Задание 1.</w:t>
      </w:r>
      <w:bookmarkEnd w:id="0"/>
      <w:r w:rsidR="00771C85" w:rsidRPr="00771C85">
        <w:rPr>
          <w:rFonts w:ascii="Times New Roman" w:hAnsi="Times New Roman" w:cs="Times New Roman"/>
          <w:kern w:val="0"/>
          <w:sz w:val="28"/>
          <w:szCs w:val="28"/>
        </w:rPr>
        <w:t xml:space="preserve"> Определение суммы процента за кредит при германской и английской практик</w:t>
      </w:r>
      <w:r w:rsidR="00EC7EC8">
        <w:rPr>
          <w:rFonts w:ascii="Times New Roman" w:hAnsi="Times New Roman" w:cs="Times New Roman"/>
          <w:kern w:val="0"/>
          <w:sz w:val="28"/>
          <w:szCs w:val="28"/>
        </w:rPr>
        <w:t>е</w:t>
      </w:r>
    </w:p>
    <w:p w:rsidR="00771C85" w:rsidRPr="00771C85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3EBE" w:rsidRPr="00771C85" w:rsidRDefault="00D93EB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71C85">
        <w:rPr>
          <w:i/>
          <w:iCs/>
          <w:sz w:val="28"/>
          <w:szCs w:val="28"/>
        </w:rPr>
        <w:t>Кредит в размере 30 тыс. руб. был взят 20 марта 2000 г. со сроком погашения 15 августа этого же года по ставке 30% годовых. Определите сумму процента за кредит при германской и английской практике их начисления.</w:t>
      </w:r>
    </w:p>
    <w:p w:rsidR="00251BCE" w:rsidRPr="00771C85" w:rsidRDefault="00251BCE" w:rsidP="00771C85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1C85">
        <w:rPr>
          <w:sz w:val="28"/>
          <w:szCs w:val="28"/>
        </w:rPr>
        <w:t>В германской (коммерческой) практике расчет числа дней основывается на длительности года в 360 дней и месяцев в 30 дней. Сокращенно суть данного метода можно записать</w:t>
      </w:r>
      <w:r w:rsidR="00931104" w:rsidRPr="00771C85">
        <w:rPr>
          <w:rStyle w:val="a7"/>
          <w:sz w:val="28"/>
          <w:szCs w:val="28"/>
          <w:vertAlign w:val="baseline"/>
        </w:rPr>
        <w:footnoteReference w:id="1"/>
      </w:r>
      <w:r w:rsidRPr="00771C85">
        <w:rPr>
          <w:sz w:val="28"/>
          <w:szCs w:val="28"/>
        </w:rPr>
        <w:t xml:space="preserve">: </w:t>
      </w:r>
    </w:p>
    <w:p w:rsidR="00771C85" w:rsidRDefault="00771C85" w:rsidP="00771C85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rStyle w:val="a4"/>
          <w:i w:val="0"/>
          <w:iCs w:val="0"/>
          <w:sz w:val="28"/>
          <w:szCs w:val="28"/>
        </w:rPr>
      </w:pPr>
    </w:p>
    <w:p w:rsidR="00251BCE" w:rsidRPr="00771C85" w:rsidRDefault="00251BCE" w:rsidP="00771C85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12 месяцев по 30 дней = 360 / количество дней в году - 360</w:t>
      </w:r>
    </w:p>
    <w:p w:rsidR="00771C85" w:rsidRDefault="00771C85" w:rsidP="00771C85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51BCE" w:rsidRPr="00771C85" w:rsidRDefault="00251BCE" w:rsidP="00771C85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1C85">
        <w:rPr>
          <w:sz w:val="28"/>
          <w:szCs w:val="28"/>
        </w:rPr>
        <w:t>Во французской практике длительность года принимается равной 360 дням, количество дней в месяце соответствует их фактической календарной длительности (28, 29, 30, 31 день). 365 / 360</w:t>
      </w:r>
    </w:p>
    <w:p w:rsidR="00251BCE" w:rsidRPr="00771C85" w:rsidRDefault="00251BCE" w:rsidP="00771C85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1C85">
        <w:rPr>
          <w:sz w:val="28"/>
          <w:szCs w:val="28"/>
        </w:rPr>
        <w:t xml:space="preserve">В английской практике Tгод = 365 (366) дней, продолжительность каждого месяца - фактическая. </w:t>
      </w:r>
      <w:r w:rsidRPr="00771C85">
        <w:rPr>
          <w:rStyle w:val="a4"/>
          <w:i w:val="0"/>
          <w:iCs w:val="0"/>
          <w:sz w:val="28"/>
          <w:szCs w:val="28"/>
        </w:rPr>
        <w:t>365 / 365</w:t>
      </w:r>
    </w:p>
    <w:p w:rsidR="00251BCE" w:rsidRPr="00771C85" w:rsidRDefault="00251BCE" w:rsidP="00771C85">
      <w:pPr>
        <w:pStyle w:val="a3"/>
        <w:widowControl w:val="0"/>
        <w:shd w:val="clear" w:color="000000" w:fill="auto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771C85">
        <w:rPr>
          <w:sz w:val="28"/>
          <w:szCs w:val="28"/>
        </w:rPr>
        <w:t>Исчисляемые по германской базе проценты называются обыкновенными или коммерческими, по английской - точными.</w:t>
      </w:r>
    </w:p>
    <w:p w:rsidR="00E7476A" w:rsidRPr="00771C85" w:rsidRDefault="00C26BD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К</w:t>
      </w:r>
      <w:r w:rsidR="00E7476A" w:rsidRPr="00771C85">
        <w:rPr>
          <w:sz w:val="28"/>
          <w:szCs w:val="28"/>
        </w:rPr>
        <w:t>оличество дней по германской системе</w:t>
      </w:r>
      <w:r w:rsidRPr="00771C85">
        <w:rPr>
          <w:sz w:val="28"/>
          <w:szCs w:val="28"/>
        </w:rPr>
        <w:t>: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7476A" w:rsidRPr="00771C85" w:rsidRDefault="00C26BD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10+30+30+30+30+15-1</w:t>
      </w:r>
      <w:r w:rsidR="005A7DF8" w:rsidRPr="00771C85">
        <w:rPr>
          <w:sz w:val="28"/>
          <w:szCs w:val="28"/>
        </w:rPr>
        <w:t xml:space="preserve"> = 144</w:t>
      </w:r>
      <w:r w:rsidRPr="00771C85">
        <w:rPr>
          <w:sz w:val="28"/>
          <w:szCs w:val="28"/>
        </w:rPr>
        <w:t>,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26BD3" w:rsidRPr="00771C85" w:rsidRDefault="00C26BD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где</w:t>
      </w:r>
      <w:r w:rsidR="00771C85">
        <w:rPr>
          <w:sz w:val="28"/>
          <w:szCs w:val="28"/>
        </w:rPr>
        <w:t xml:space="preserve"> </w:t>
      </w:r>
      <w:r w:rsidRPr="00771C85">
        <w:rPr>
          <w:sz w:val="28"/>
          <w:szCs w:val="28"/>
        </w:rPr>
        <w:t>1 – день вложения и снятия суммы</w:t>
      </w:r>
    </w:p>
    <w:p w:rsidR="00E7476A" w:rsidRPr="00771C85" w:rsidRDefault="005A7DF8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К</w:t>
      </w:r>
      <w:r w:rsidR="00E7476A" w:rsidRPr="00771C85">
        <w:rPr>
          <w:sz w:val="28"/>
          <w:szCs w:val="28"/>
        </w:rPr>
        <w:t>оличество дней по английской системе</w:t>
      </w:r>
      <w:r w:rsidRPr="00771C85">
        <w:rPr>
          <w:sz w:val="28"/>
          <w:szCs w:val="28"/>
        </w:rPr>
        <w:t>: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A7DF8" w:rsidRPr="00771C85" w:rsidRDefault="00CD5462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11+30+31+30+31+15-1 = 147 дней</w:t>
      </w:r>
    </w:p>
    <w:p w:rsidR="00CD5462" w:rsidRPr="00771C85" w:rsidRDefault="00CD5462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Наращенную сумму по схеме простых процентов можно будет определять следующим образом</w:t>
      </w:r>
      <w:r w:rsidR="002B6BAE" w:rsidRPr="00771C85">
        <w:rPr>
          <w:rStyle w:val="a7"/>
          <w:sz w:val="28"/>
          <w:szCs w:val="28"/>
          <w:vertAlign w:val="baseline"/>
        </w:rPr>
        <w:footnoteReference w:id="2"/>
      </w:r>
      <w:r w:rsidRPr="00771C85">
        <w:rPr>
          <w:sz w:val="28"/>
          <w:szCs w:val="28"/>
        </w:rPr>
        <w:t>:</w:t>
      </w:r>
    </w:p>
    <w:p w:rsidR="00771C85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CD5462" w:rsidRPr="00771C85" w:rsidRDefault="00CD5462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1C85">
        <w:rPr>
          <w:rStyle w:val="a4"/>
          <w:i w:val="0"/>
          <w:iCs w:val="0"/>
          <w:sz w:val="28"/>
          <w:szCs w:val="28"/>
          <w:lang w:val="en-US"/>
        </w:rPr>
        <w:t>FV = PV + I = PV + i • PV • n = PV</w:t>
      </w:r>
      <w:r w:rsidRPr="00771C85">
        <w:rPr>
          <w:sz w:val="28"/>
          <w:szCs w:val="28"/>
          <w:lang w:val="en-US"/>
        </w:rPr>
        <w:t xml:space="preserve"> (</w:t>
      </w:r>
      <w:r w:rsidRPr="00771C85">
        <w:rPr>
          <w:rStyle w:val="a4"/>
          <w:i w:val="0"/>
          <w:iCs w:val="0"/>
          <w:sz w:val="28"/>
          <w:szCs w:val="28"/>
          <w:lang w:val="en-US"/>
        </w:rPr>
        <w:t>1 + i • n</w:t>
      </w:r>
      <w:r w:rsidRPr="00771C85">
        <w:rPr>
          <w:sz w:val="28"/>
          <w:szCs w:val="28"/>
          <w:lang w:val="en-US"/>
        </w:rPr>
        <w:t>)</w:t>
      </w:r>
      <w:r w:rsidRPr="00771C85">
        <w:rPr>
          <w:rStyle w:val="a4"/>
          <w:i w:val="0"/>
          <w:iCs w:val="0"/>
          <w:sz w:val="28"/>
          <w:szCs w:val="28"/>
          <w:lang w:val="en-US"/>
        </w:rPr>
        <w:t xml:space="preserve"> = PV • k</w:t>
      </w:r>
      <w:r w:rsidRPr="00771C85">
        <w:rPr>
          <w:rStyle w:val="a4"/>
          <w:i w:val="0"/>
          <w:iCs w:val="0"/>
          <w:sz w:val="28"/>
          <w:szCs w:val="28"/>
        </w:rPr>
        <w:t>н</w:t>
      </w:r>
      <w:r w:rsidRPr="00771C85">
        <w:rPr>
          <w:sz w:val="28"/>
          <w:szCs w:val="28"/>
          <w:lang w:val="en-US"/>
        </w:rPr>
        <w:t>,</w:t>
      </w:r>
    </w:p>
    <w:p w:rsidR="00CD5462" w:rsidRPr="00771C85" w:rsidRDefault="00CD5462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5462" w:rsidRPr="00771C85" w:rsidRDefault="00CD5462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где</w:t>
      </w:r>
      <w:r w:rsidR="00771C85">
        <w:rPr>
          <w:sz w:val="28"/>
          <w:szCs w:val="28"/>
        </w:rPr>
        <w:t xml:space="preserve"> </w:t>
      </w:r>
      <w:r w:rsidRPr="00771C85">
        <w:rPr>
          <w:rStyle w:val="a4"/>
          <w:i w:val="0"/>
          <w:iCs w:val="0"/>
          <w:sz w:val="28"/>
          <w:szCs w:val="28"/>
        </w:rPr>
        <w:t>kн</w:t>
      </w:r>
      <w:r w:rsidRPr="00771C85">
        <w:rPr>
          <w:sz w:val="28"/>
          <w:szCs w:val="28"/>
        </w:rPr>
        <w:t xml:space="preserve"> – коэффициент (множитель) наращения простых процентов.</w:t>
      </w:r>
    </w:p>
    <w:p w:rsidR="00CD5462" w:rsidRPr="00771C85" w:rsidRDefault="00CD5462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FV</w:t>
      </w:r>
      <w:r w:rsidRPr="00771C85">
        <w:rPr>
          <w:sz w:val="28"/>
          <w:szCs w:val="28"/>
        </w:rPr>
        <w:t xml:space="preserve"> - показывает будущую стоимость "сегодняшней" величины </w:t>
      </w:r>
      <w:r w:rsidRPr="00771C85">
        <w:rPr>
          <w:rStyle w:val="a4"/>
          <w:i w:val="0"/>
          <w:iCs w:val="0"/>
          <w:sz w:val="28"/>
          <w:szCs w:val="28"/>
        </w:rPr>
        <w:t>PV</w:t>
      </w:r>
      <w:r w:rsidRPr="00771C85">
        <w:rPr>
          <w:sz w:val="28"/>
          <w:szCs w:val="28"/>
        </w:rPr>
        <w:t xml:space="preserve"> </w:t>
      </w:r>
    </w:p>
    <w:p w:rsidR="00CD5462" w:rsidRPr="00771C85" w:rsidRDefault="00CD5462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PV</w:t>
      </w:r>
      <w:r w:rsidRPr="00771C85">
        <w:rPr>
          <w:sz w:val="28"/>
          <w:szCs w:val="28"/>
        </w:rPr>
        <w:t xml:space="preserve"> – сегодняшняя величина.</w:t>
      </w:r>
    </w:p>
    <w:p w:rsidR="00CD5462" w:rsidRPr="00771C85" w:rsidRDefault="00CD5462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i</w:t>
      </w:r>
      <w:r w:rsidRPr="00771C85">
        <w:rPr>
          <w:sz w:val="28"/>
          <w:szCs w:val="28"/>
        </w:rPr>
        <w:t xml:space="preserve"> – процентная ставка</w:t>
      </w:r>
    </w:p>
    <w:p w:rsidR="00CD5462" w:rsidRPr="00771C85" w:rsidRDefault="00CD5462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n</w:t>
      </w:r>
      <w:r w:rsidRPr="00771C85">
        <w:rPr>
          <w:sz w:val="28"/>
          <w:szCs w:val="28"/>
        </w:rPr>
        <w:t xml:space="preserve"> – количество лет наращивания</w:t>
      </w:r>
    </w:p>
    <w:p w:rsidR="00450AA9" w:rsidRPr="00771C85" w:rsidRDefault="00450AA9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Сумма процента за кредит при германской практике начисления составит: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rStyle w:val="a4"/>
          <w:i w:val="0"/>
          <w:iCs w:val="0"/>
          <w:sz w:val="28"/>
          <w:szCs w:val="28"/>
          <w:lang w:val="en-US"/>
        </w:rPr>
      </w:pPr>
    </w:p>
    <w:p w:rsidR="009025A6" w:rsidRPr="00771C85" w:rsidRDefault="009025A6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  <w:lang w:val="en-US"/>
        </w:rPr>
        <w:t>FV</w:t>
      </w:r>
      <w:r w:rsidRPr="00771C85">
        <w:rPr>
          <w:rStyle w:val="a4"/>
          <w:i w:val="0"/>
          <w:iCs w:val="0"/>
          <w:sz w:val="28"/>
          <w:szCs w:val="28"/>
        </w:rPr>
        <w:t xml:space="preserve"> = 30000(1+0,3*144/360) = 33600 руб.</w:t>
      </w:r>
    </w:p>
    <w:p w:rsidR="009025A6" w:rsidRPr="00771C85" w:rsidRDefault="009025A6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Сумма процента за кредит = 33600-30000 = 3600 руб.</w:t>
      </w:r>
    </w:p>
    <w:p w:rsidR="00450AA9" w:rsidRPr="00771C85" w:rsidRDefault="00450AA9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Сумма процента за кредит при английской практике начисления составит:</w:t>
      </w:r>
    </w:p>
    <w:p w:rsidR="009025A6" w:rsidRPr="00771C85" w:rsidRDefault="009025A6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  <w:lang w:val="en-US"/>
        </w:rPr>
        <w:t>FV</w:t>
      </w:r>
      <w:r w:rsidRPr="00771C85">
        <w:rPr>
          <w:rStyle w:val="a4"/>
          <w:i w:val="0"/>
          <w:iCs w:val="0"/>
          <w:sz w:val="28"/>
          <w:szCs w:val="28"/>
        </w:rPr>
        <w:t xml:space="preserve"> = 30000(1+</w:t>
      </w:r>
      <w:r w:rsidR="005E5548" w:rsidRPr="00771C85">
        <w:rPr>
          <w:rStyle w:val="a4"/>
          <w:i w:val="0"/>
          <w:iCs w:val="0"/>
          <w:sz w:val="28"/>
          <w:szCs w:val="28"/>
        </w:rPr>
        <w:t>0,3</w:t>
      </w:r>
      <w:r w:rsidRPr="00771C85">
        <w:rPr>
          <w:rStyle w:val="a4"/>
          <w:i w:val="0"/>
          <w:iCs w:val="0"/>
          <w:sz w:val="28"/>
          <w:szCs w:val="28"/>
        </w:rPr>
        <w:t>*147</w:t>
      </w:r>
      <w:r w:rsidR="005E5548" w:rsidRPr="00771C85">
        <w:rPr>
          <w:rStyle w:val="a4"/>
          <w:i w:val="0"/>
          <w:iCs w:val="0"/>
          <w:sz w:val="28"/>
          <w:szCs w:val="28"/>
        </w:rPr>
        <w:t>/365</w:t>
      </w:r>
      <w:r w:rsidRPr="00771C85">
        <w:rPr>
          <w:rStyle w:val="a4"/>
          <w:i w:val="0"/>
          <w:iCs w:val="0"/>
          <w:sz w:val="28"/>
          <w:szCs w:val="28"/>
        </w:rPr>
        <w:t xml:space="preserve">) = </w:t>
      </w:r>
      <w:r w:rsidR="005E5548" w:rsidRPr="00771C85">
        <w:rPr>
          <w:rStyle w:val="a4"/>
          <w:i w:val="0"/>
          <w:iCs w:val="0"/>
          <w:sz w:val="28"/>
          <w:szCs w:val="28"/>
        </w:rPr>
        <w:t>33624,7</w:t>
      </w:r>
    </w:p>
    <w:p w:rsidR="005E5548" w:rsidRPr="00771C85" w:rsidRDefault="005E5548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 xml:space="preserve">Сумма процента за кредит = </w:t>
      </w:r>
      <w:r w:rsidRPr="00771C85">
        <w:rPr>
          <w:rStyle w:val="a4"/>
          <w:i w:val="0"/>
          <w:iCs w:val="0"/>
          <w:sz w:val="28"/>
          <w:szCs w:val="28"/>
        </w:rPr>
        <w:t>33624,7</w:t>
      </w:r>
      <w:r w:rsidRPr="00771C85">
        <w:rPr>
          <w:sz w:val="28"/>
          <w:szCs w:val="28"/>
        </w:rPr>
        <w:t>-30000 = 3624,7 руб.</w:t>
      </w:r>
    </w:p>
    <w:p w:rsidR="002B617A" w:rsidRPr="00771C85" w:rsidRDefault="002B617A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C261E" w:rsidRPr="00771C85" w:rsidRDefault="00771C85" w:rsidP="00771C85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1" w:name="_Toc246254365"/>
      <w:r w:rsidRPr="00771C85">
        <w:rPr>
          <w:rFonts w:ascii="Times New Roman" w:hAnsi="Times New Roman" w:cs="Times New Roman"/>
          <w:kern w:val="0"/>
          <w:sz w:val="28"/>
          <w:szCs w:val="28"/>
        </w:rPr>
        <w:t xml:space="preserve">Задание </w:t>
      </w:r>
      <w:r w:rsidR="00355243" w:rsidRPr="00771C85">
        <w:rPr>
          <w:rFonts w:ascii="Times New Roman" w:hAnsi="Times New Roman" w:cs="Times New Roman"/>
          <w:kern w:val="0"/>
          <w:sz w:val="28"/>
          <w:szCs w:val="28"/>
        </w:rPr>
        <w:t>2.</w:t>
      </w:r>
      <w:bookmarkEnd w:id="1"/>
      <w:r w:rsidRPr="00771C85">
        <w:rPr>
          <w:rFonts w:ascii="Times New Roman" w:hAnsi="Times New Roman" w:cs="Times New Roman"/>
          <w:kern w:val="0"/>
          <w:sz w:val="28"/>
          <w:szCs w:val="28"/>
        </w:rPr>
        <w:t xml:space="preserve"> Определение суммы процентов, полученных за кредит, погашенный единовременным платежом</w:t>
      </w:r>
    </w:p>
    <w:p w:rsidR="00771C85" w:rsidRPr="00771C85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5243" w:rsidRPr="00771C85" w:rsidRDefault="0035524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71C85">
        <w:rPr>
          <w:i/>
          <w:iCs/>
          <w:sz w:val="28"/>
          <w:szCs w:val="28"/>
        </w:rPr>
        <w:t>Банк выдает долгосрочные кредиты по сложной ставке 30% годовых. Определите сумму процентов, полученных за кредит в размере 20 тыс. руб, погашенный единовременным платежом через 2,5 года (двумя методами)</w:t>
      </w:r>
    </w:p>
    <w:p w:rsidR="00A51D4C" w:rsidRPr="00771C85" w:rsidRDefault="00A51D4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71C85">
        <w:rPr>
          <w:i/>
          <w:iCs/>
          <w:sz w:val="28"/>
          <w:szCs w:val="28"/>
        </w:rPr>
        <w:t>1 метод:</w:t>
      </w:r>
    </w:p>
    <w:p w:rsidR="00964A78" w:rsidRPr="00771C85" w:rsidRDefault="00964A78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Наращение по сложному проценту рассчитывается по следующей формуле</w:t>
      </w:r>
      <w:r w:rsidRPr="00771C85">
        <w:rPr>
          <w:rStyle w:val="a7"/>
          <w:sz w:val="28"/>
          <w:szCs w:val="28"/>
          <w:vertAlign w:val="baseline"/>
        </w:rPr>
        <w:footnoteReference w:id="3"/>
      </w:r>
      <w:r w:rsidRPr="00771C85">
        <w:rPr>
          <w:sz w:val="28"/>
          <w:szCs w:val="28"/>
        </w:rPr>
        <w:t>:</w:t>
      </w:r>
    </w:p>
    <w:p w:rsidR="00964A78" w:rsidRPr="00771C85" w:rsidRDefault="00964A78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A78" w:rsidRPr="00771C85" w:rsidRDefault="00964A78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Р</w:t>
      </w:r>
      <w:r w:rsidRPr="00771C85">
        <w:rPr>
          <w:sz w:val="28"/>
          <w:szCs w:val="28"/>
          <w:lang w:val="en-US"/>
        </w:rPr>
        <w:t>n</w:t>
      </w:r>
      <w:r w:rsidRPr="00771C85">
        <w:rPr>
          <w:sz w:val="28"/>
          <w:szCs w:val="28"/>
        </w:rPr>
        <w:t xml:space="preserve"> =</w:t>
      </w:r>
      <w:r w:rsidR="00771C85" w:rsidRPr="00771C85">
        <w:rPr>
          <w:sz w:val="28"/>
          <w:szCs w:val="28"/>
        </w:rPr>
        <w:t xml:space="preserve"> </w:t>
      </w:r>
      <w:r w:rsidRPr="00771C85">
        <w:rPr>
          <w:sz w:val="28"/>
          <w:szCs w:val="28"/>
        </w:rPr>
        <w:t xml:space="preserve">Р0(1 + </w:t>
      </w:r>
      <w:r w:rsidRPr="00771C85">
        <w:rPr>
          <w:sz w:val="28"/>
          <w:szCs w:val="28"/>
          <w:lang w:val="en-US"/>
        </w:rPr>
        <w:t>i</w:t>
      </w:r>
      <w:r w:rsidRPr="00771C85">
        <w:rPr>
          <w:sz w:val="28"/>
          <w:szCs w:val="28"/>
        </w:rPr>
        <w:t>)</w:t>
      </w:r>
      <w:r w:rsidRPr="00771C85">
        <w:rPr>
          <w:sz w:val="28"/>
          <w:szCs w:val="28"/>
          <w:lang w:val="en-US"/>
        </w:rPr>
        <w:t>n</w:t>
      </w:r>
      <w:r w:rsidR="0080669D" w:rsidRPr="00771C85">
        <w:rPr>
          <w:sz w:val="28"/>
          <w:szCs w:val="28"/>
        </w:rPr>
        <w:t xml:space="preserve"> </w:t>
      </w:r>
      <w:r w:rsidR="00A51D4C" w:rsidRPr="00771C85">
        <w:rPr>
          <w:sz w:val="28"/>
          <w:szCs w:val="28"/>
        </w:rPr>
        <w:t>,</w:t>
      </w:r>
    </w:p>
    <w:p w:rsidR="00771C85" w:rsidRPr="00771C85" w:rsidRDefault="00771C85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</w:p>
    <w:p w:rsidR="00964A78" w:rsidRPr="00771C85" w:rsidRDefault="00964A78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где</w:t>
      </w:r>
      <w:r w:rsidR="00771C85">
        <w:rPr>
          <w:sz w:val="28"/>
          <w:szCs w:val="28"/>
        </w:rPr>
        <w:t xml:space="preserve"> </w:t>
      </w:r>
      <w:r w:rsidRPr="00771C85">
        <w:rPr>
          <w:sz w:val="28"/>
          <w:szCs w:val="28"/>
        </w:rPr>
        <w:t>Pn – наращенная сумма через число периодов n,</w:t>
      </w:r>
    </w:p>
    <w:p w:rsidR="00964A78" w:rsidRPr="00771C85" w:rsidRDefault="00A51D4C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Р0</w:t>
      </w:r>
      <w:r w:rsidR="00964A78" w:rsidRPr="00771C85">
        <w:rPr>
          <w:sz w:val="28"/>
          <w:szCs w:val="28"/>
        </w:rPr>
        <w:t xml:space="preserve"> – </w:t>
      </w:r>
      <w:r w:rsidR="001446D2" w:rsidRPr="00771C85">
        <w:rPr>
          <w:sz w:val="28"/>
          <w:szCs w:val="28"/>
        </w:rPr>
        <w:t>первоначальный</w:t>
      </w:r>
      <w:r w:rsidR="00964A78" w:rsidRPr="00771C85">
        <w:rPr>
          <w:sz w:val="28"/>
          <w:szCs w:val="28"/>
        </w:rPr>
        <w:t xml:space="preserve"> размер долга,</w:t>
      </w:r>
    </w:p>
    <w:p w:rsidR="00964A78" w:rsidRPr="00771C85" w:rsidRDefault="00964A78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i</w:t>
      </w:r>
      <w:r w:rsidRPr="00771C85">
        <w:rPr>
          <w:sz w:val="28"/>
          <w:szCs w:val="28"/>
        </w:rPr>
        <w:t xml:space="preserve"> – сложная ставка наращения,</w:t>
      </w:r>
    </w:p>
    <w:p w:rsidR="00964A78" w:rsidRPr="00771C85" w:rsidRDefault="00964A78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n</w:t>
      </w:r>
      <w:r w:rsidRPr="00771C85">
        <w:rPr>
          <w:sz w:val="28"/>
          <w:szCs w:val="28"/>
        </w:rPr>
        <w:t xml:space="preserve"> </w:t>
      </w:r>
      <w:r w:rsidR="0080669D" w:rsidRPr="00771C85">
        <w:rPr>
          <w:sz w:val="28"/>
          <w:szCs w:val="28"/>
        </w:rPr>
        <w:t xml:space="preserve">= </w:t>
      </w:r>
      <w:r w:rsidR="0080669D" w:rsidRPr="00771C85">
        <w:rPr>
          <w:sz w:val="28"/>
          <w:szCs w:val="28"/>
          <w:lang w:val="en-US"/>
        </w:rPr>
        <w:t>a</w:t>
      </w:r>
      <w:r w:rsidR="0080669D" w:rsidRPr="00771C85">
        <w:rPr>
          <w:sz w:val="28"/>
          <w:szCs w:val="28"/>
        </w:rPr>
        <w:t>+</w:t>
      </w:r>
      <w:r w:rsidR="0080669D" w:rsidRPr="00771C85">
        <w:rPr>
          <w:sz w:val="28"/>
          <w:szCs w:val="28"/>
          <w:lang w:val="en-US"/>
        </w:rPr>
        <w:t>b</w:t>
      </w:r>
      <w:r w:rsidR="0080669D" w:rsidRPr="00771C85">
        <w:rPr>
          <w:sz w:val="28"/>
          <w:szCs w:val="28"/>
        </w:rPr>
        <w:t xml:space="preserve"> </w:t>
      </w:r>
      <w:r w:rsidRPr="00771C85">
        <w:rPr>
          <w:sz w:val="28"/>
          <w:szCs w:val="28"/>
        </w:rPr>
        <w:t>- число периодов (лет) наращивания,</w:t>
      </w:r>
    </w:p>
    <w:p w:rsidR="00E84310" w:rsidRPr="00771C85" w:rsidRDefault="00E84310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a</w:t>
      </w:r>
      <w:r w:rsidRPr="00771C85">
        <w:rPr>
          <w:sz w:val="28"/>
          <w:szCs w:val="28"/>
        </w:rPr>
        <w:t xml:space="preserve"> – целая часть периода;</w:t>
      </w:r>
    </w:p>
    <w:p w:rsidR="00E84310" w:rsidRPr="00771C85" w:rsidRDefault="00E84310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b</w:t>
      </w:r>
      <w:r w:rsidRPr="00771C85">
        <w:rPr>
          <w:sz w:val="28"/>
          <w:szCs w:val="28"/>
        </w:rPr>
        <w:t xml:space="preserve"> </w:t>
      </w:r>
      <w:r w:rsidR="001C579F" w:rsidRPr="00771C85">
        <w:rPr>
          <w:sz w:val="28"/>
          <w:szCs w:val="28"/>
        </w:rPr>
        <w:t>–</w:t>
      </w:r>
      <w:r w:rsidRPr="00771C85">
        <w:rPr>
          <w:sz w:val="28"/>
          <w:szCs w:val="28"/>
        </w:rPr>
        <w:t xml:space="preserve"> </w:t>
      </w:r>
      <w:r w:rsidR="00D162A8" w:rsidRPr="00771C85">
        <w:rPr>
          <w:sz w:val="28"/>
          <w:szCs w:val="28"/>
        </w:rPr>
        <w:t>дробная</w:t>
      </w:r>
      <w:r w:rsidR="001C579F" w:rsidRPr="00771C85">
        <w:rPr>
          <w:sz w:val="28"/>
          <w:szCs w:val="28"/>
        </w:rPr>
        <w:t xml:space="preserve"> часть периода;</w:t>
      </w:r>
    </w:p>
    <w:p w:rsidR="00964A78" w:rsidRPr="00771C85" w:rsidRDefault="00964A78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(1 + i)</w:t>
      </w:r>
      <w:r w:rsidRPr="00771C85">
        <w:rPr>
          <w:sz w:val="28"/>
          <w:szCs w:val="28"/>
          <w:lang w:val="en-US"/>
        </w:rPr>
        <w:t>n</w:t>
      </w:r>
      <w:r w:rsidRPr="00771C85">
        <w:rPr>
          <w:sz w:val="28"/>
          <w:szCs w:val="28"/>
        </w:rPr>
        <w:t xml:space="preserve"> – множитель наращивания по сложным процентам.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64A78" w:rsidRPr="00771C85" w:rsidRDefault="00A50168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 xml:space="preserve">20000*(1+0,3)2,5 = 38537,93 </w:t>
      </w:r>
    </w:p>
    <w:p w:rsidR="00355243" w:rsidRPr="00771C85" w:rsidRDefault="00A50168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Сумма процентов, полученных за кредит = 38537,93-20000 = 18537,93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80669D" w:rsidRPr="00771C85" w:rsidRDefault="0080669D" w:rsidP="00771C85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71C85">
        <w:rPr>
          <w:i/>
          <w:iCs/>
          <w:sz w:val="28"/>
          <w:szCs w:val="28"/>
        </w:rPr>
        <w:t>2 метод:</w:t>
      </w:r>
    </w:p>
    <w:p w:rsidR="00A51D4C" w:rsidRPr="00771C85" w:rsidRDefault="00A51D4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Смешанный</w:t>
      </w:r>
      <w:r w:rsidRPr="00771C85">
        <w:rPr>
          <w:sz w:val="28"/>
          <w:szCs w:val="28"/>
        </w:rPr>
        <w:t xml:space="preserve"> метод расчета предполагает для целого числа лет периода начисления процентов использовать формулу сложных процентов, а для дробной части года – формулу простых процентов:</w:t>
      </w:r>
    </w:p>
    <w:p w:rsidR="00A51D4C" w:rsidRPr="00771C85" w:rsidRDefault="00A51D4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51D4C" w:rsidRPr="00771C85" w:rsidRDefault="00A51D4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Р</w:t>
      </w:r>
      <w:r w:rsidRPr="00771C85">
        <w:rPr>
          <w:sz w:val="28"/>
          <w:szCs w:val="28"/>
          <w:lang w:val="en-US"/>
        </w:rPr>
        <w:t>n</w:t>
      </w:r>
      <w:r w:rsidRPr="00771C85">
        <w:rPr>
          <w:sz w:val="28"/>
          <w:szCs w:val="28"/>
        </w:rPr>
        <w:t xml:space="preserve"> =</w:t>
      </w:r>
      <w:r w:rsidR="00771C85" w:rsidRPr="00771C85">
        <w:rPr>
          <w:sz w:val="28"/>
          <w:szCs w:val="28"/>
        </w:rPr>
        <w:t xml:space="preserve"> </w:t>
      </w:r>
      <w:r w:rsidRPr="00771C85">
        <w:rPr>
          <w:sz w:val="28"/>
          <w:szCs w:val="28"/>
        </w:rPr>
        <w:t xml:space="preserve">Р0 • (1 + </w:t>
      </w:r>
      <w:r w:rsidRPr="00771C85">
        <w:rPr>
          <w:rStyle w:val="a4"/>
          <w:i w:val="0"/>
          <w:iCs w:val="0"/>
          <w:sz w:val="28"/>
          <w:szCs w:val="28"/>
          <w:lang w:val="en-US"/>
        </w:rPr>
        <w:t>i</w:t>
      </w:r>
      <w:r w:rsidRPr="00771C85">
        <w:rPr>
          <w:sz w:val="28"/>
          <w:szCs w:val="28"/>
        </w:rPr>
        <w:t>)</w:t>
      </w:r>
      <w:r w:rsidRPr="00771C85">
        <w:rPr>
          <w:rStyle w:val="a4"/>
          <w:i w:val="0"/>
          <w:iCs w:val="0"/>
          <w:sz w:val="28"/>
          <w:szCs w:val="28"/>
          <w:lang w:val="en-US"/>
        </w:rPr>
        <w:t>a</w:t>
      </w:r>
      <w:r w:rsidRPr="00771C85">
        <w:rPr>
          <w:sz w:val="28"/>
          <w:szCs w:val="28"/>
        </w:rPr>
        <w:t xml:space="preserve"> • (1 + </w:t>
      </w:r>
      <w:r w:rsidRPr="00771C85">
        <w:rPr>
          <w:rStyle w:val="a4"/>
          <w:i w:val="0"/>
          <w:iCs w:val="0"/>
          <w:sz w:val="28"/>
          <w:szCs w:val="28"/>
          <w:lang w:val="en-US"/>
        </w:rPr>
        <w:t>bi</w:t>
      </w:r>
      <w:r w:rsidRPr="00771C85">
        <w:rPr>
          <w:sz w:val="28"/>
          <w:szCs w:val="28"/>
        </w:rPr>
        <w:t>),</w:t>
      </w:r>
    </w:p>
    <w:p w:rsidR="00A51D4C" w:rsidRPr="00771C85" w:rsidRDefault="00A51D4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51D4C" w:rsidRPr="00771C85" w:rsidRDefault="00A51D4C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где</w:t>
      </w:r>
      <w:r w:rsidR="00771C85">
        <w:rPr>
          <w:sz w:val="28"/>
          <w:szCs w:val="28"/>
        </w:rPr>
        <w:t xml:space="preserve"> </w:t>
      </w:r>
      <w:r w:rsidRPr="00771C85">
        <w:rPr>
          <w:sz w:val="28"/>
          <w:szCs w:val="28"/>
        </w:rPr>
        <w:t>Pn – наращенная сумма через число периодов n,</w:t>
      </w:r>
    </w:p>
    <w:p w:rsidR="00A51D4C" w:rsidRPr="00771C85" w:rsidRDefault="00A51D4C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Р</w:t>
      </w:r>
      <w:r w:rsidRPr="00CD11FE">
        <w:rPr>
          <w:sz w:val="28"/>
          <w:szCs w:val="28"/>
        </w:rPr>
        <w:t>0</w:t>
      </w:r>
      <w:r w:rsidRPr="00771C85">
        <w:rPr>
          <w:sz w:val="28"/>
          <w:szCs w:val="28"/>
        </w:rPr>
        <w:t xml:space="preserve"> – </w:t>
      </w:r>
      <w:r w:rsidR="001446D2" w:rsidRPr="00771C85">
        <w:rPr>
          <w:sz w:val="28"/>
          <w:szCs w:val="28"/>
        </w:rPr>
        <w:t>первоначальный</w:t>
      </w:r>
      <w:r w:rsidRPr="00771C85">
        <w:rPr>
          <w:sz w:val="28"/>
          <w:szCs w:val="28"/>
        </w:rPr>
        <w:t xml:space="preserve"> размер долга,</w:t>
      </w:r>
    </w:p>
    <w:p w:rsidR="00A51D4C" w:rsidRPr="00771C85" w:rsidRDefault="00A51D4C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i</w:t>
      </w:r>
      <w:r w:rsidRPr="00771C85">
        <w:rPr>
          <w:sz w:val="28"/>
          <w:szCs w:val="28"/>
        </w:rPr>
        <w:t xml:space="preserve"> – сложная ставка наращения,</w:t>
      </w:r>
    </w:p>
    <w:p w:rsidR="00A51D4C" w:rsidRPr="00771C85" w:rsidRDefault="00A51D4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a</w:t>
      </w:r>
      <w:r w:rsidRPr="00771C85">
        <w:rPr>
          <w:sz w:val="28"/>
          <w:szCs w:val="28"/>
        </w:rPr>
        <w:t xml:space="preserve"> – целое число лет;</w:t>
      </w:r>
    </w:p>
    <w:p w:rsidR="00A51D4C" w:rsidRPr="00771C85" w:rsidRDefault="00A51D4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b</w:t>
      </w:r>
      <w:r w:rsidRPr="00771C85">
        <w:rPr>
          <w:sz w:val="28"/>
          <w:szCs w:val="28"/>
        </w:rPr>
        <w:t xml:space="preserve"> – дробная часть года.</w:t>
      </w:r>
    </w:p>
    <w:p w:rsidR="0080669D" w:rsidRPr="00771C85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669D" w:rsidRPr="00771C85">
        <w:rPr>
          <w:sz w:val="28"/>
          <w:szCs w:val="28"/>
        </w:rPr>
        <w:t xml:space="preserve">20000*(1+0,3)2 * (1+0,5*0,3) = 38870 </w:t>
      </w:r>
    </w:p>
    <w:p w:rsidR="0080669D" w:rsidRPr="00771C85" w:rsidRDefault="0080669D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 xml:space="preserve">Сумма процентов, полученных за кредит = </w:t>
      </w:r>
      <w:r w:rsidR="0014088A" w:rsidRPr="00771C85">
        <w:rPr>
          <w:sz w:val="28"/>
          <w:szCs w:val="28"/>
        </w:rPr>
        <w:t>38870</w:t>
      </w:r>
      <w:r w:rsidRPr="00771C85">
        <w:rPr>
          <w:sz w:val="28"/>
          <w:szCs w:val="28"/>
        </w:rPr>
        <w:t xml:space="preserve">-20000 = </w:t>
      </w:r>
      <w:r w:rsidR="0014088A" w:rsidRPr="00771C85">
        <w:rPr>
          <w:sz w:val="28"/>
          <w:szCs w:val="28"/>
        </w:rPr>
        <w:t>18870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33859" w:rsidRPr="00771C85" w:rsidRDefault="00A33859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Как видно, смешанная схема более выгодна кредитору.</w:t>
      </w:r>
    </w:p>
    <w:p w:rsidR="00A63223" w:rsidRDefault="00A63223" w:rsidP="00771C85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2" w:name="_Toc246254366"/>
    </w:p>
    <w:p w:rsidR="00355243" w:rsidRPr="00771C85" w:rsidRDefault="00771C85" w:rsidP="00771C85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71C85">
        <w:rPr>
          <w:rFonts w:ascii="Times New Roman" w:hAnsi="Times New Roman" w:cs="Times New Roman"/>
          <w:kern w:val="0"/>
          <w:sz w:val="28"/>
          <w:szCs w:val="28"/>
        </w:rPr>
        <w:t xml:space="preserve">Задание </w:t>
      </w:r>
      <w:r w:rsidR="002B617A" w:rsidRPr="00771C85">
        <w:rPr>
          <w:rFonts w:ascii="Times New Roman" w:hAnsi="Times New Roman" w:cs="Times New Roman"/>
          <w:kern w:val="0"/>
          <w:sz w:val="28"/>
          <w:szCs w:val="28"/>
        </w:rPr>
        <w:t>3.</w:t>
      </w:r>
      <w:bookmarkEnd w:id="2"/>
      <w:r w:rsidRPr="00771C85">
        <w:rPr>
          <w:rFonts w:ascii="Times New Roman" w:hAnsi="Times New Roman" w:cs="Times New Roman"/>
          <w:kern w:val="0"/>
          <w:sz w:val="28"/>
          <w:szCs w:val="28"/>
        </w:rPr>
        <w:t xml:space="preserve"> Определение ставки процентов по кредиту с учетом инфляции</w:t>
      </w:r>
    </w:p>
    <w:p w:rsidR="00771C85" w:rsidRPr="00771C85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3EBE" w:rsidRPr="00771C85" w:rsidRDefault="0035524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71C85">
        <w:rPr>
          <w:i/>
          <w:iCs/>
          <w:sz w:val="28"/>
          <w:szCs w:val="28"/>
        </w:rPr>
        <w:t>Кредит в размере 50 тыс</w:t>
      </w:r>
      <w:r w:rsidR="00C44DFE" w:rsidRPr="00771C85">
        <w:rPr>
          <w:i/>
          <w:iCs/>
          <w:sz w:val="28"/>
          <w:szCs w:val="28"/>
        </w:rPr>
        <w:t>.</w:t>
      </w:r>
      <w:r w:rsidRPr="00771C85">
        <w:rPr>
          <w:i/>
          <w:iCs/>
          <w:sz w:val="28"/>
          <w:szCs w:val="28"/>
        </w:rPr>
        <w:t xml:space="preserve"> руб. выдается на 3 года. При ожидаемом годовом уровне инфляции 10% реальная доходность операции должна составить 3% по сложной ставке процентов. Определите ставку процентов</w:t>
      </w:r>
      <w:r w:rsidR="00067C49" w:rsidRPr="00771C85">
        <w:rPr>
          <w:i/>
          <w:iCs/>
          <w:sz w:val="28"/>
          <w:szCs w:val="28"/>
        </w:rPr>
        <w:t xml:space="preserve"> по кредиту с учетом инфляции, погашаемую сумму и сумму начисленных процентов</w:t>
      </w:r>
    </w:p>
    <w:p w:rsidR="00E75704" w:rsidRPr="00771C85" w:rsidRDefault="00E75704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Наращение осуществляется по простым или сложным процентам, но инфляция всегда оценивается по сложному проценту.</w:t>
      </w:r>
    </w:p>
    <w:p w:rsidR="00C70D21" w:rsidRPr="00771C85" w:rsidRDefault="00C70D21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Годовая ставка сложных процентов, обеспечивающая реальную доходность кредитной операции, определяется по формуле</w:t>
      </w:r>
      <w:r w:rsidR="00C84B2B" w:rsidRPr="00771C85">
        <w:rPr>
          <w:rStyle w:val="a7"/>
          <w:sz w:val="28"/>
          <w:szCs w:val="28"/>
          <w:vertAlign w:val="baseline"/>
        </w:rPr>
        <w:footnoteReference w:id="4"/>
      </w:r>
      <w:r w:rsidR="000E12C1" w:rsidRPr="00771C85">
        <w:rPr>
          <w:sz w:val="28"/>
          <w:szCs w:val="28"/>
        </w:rPr>
        <w:t>:</w:t>
      </w:r>
    </w:p>
    <w:p w:rsidR="00C70D21" w:rsidRPr="00771C85" w:rsidRDefault="00C70D21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70D21" w:rsidRPr="00771C85" w:rsidRDefault="00C70D21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iτ = i + τ + iτ</w:t>
      </w:r>
    </w:p>
    <w:p w:rsidR="00C70D21" w:rsidRPr="00771C85" w:rsidRDefault="00C70D21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70D21" w:rsidRPr="00771C85" w:rsidRDefault="00C70D21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где</w:t>
      </w:r>
      <w:r w:rsidR="00771C85">
        <w:rPr>
          <w:sz w:val="28"/>
          <w:szCs w:val="28"/>
        </w:rPr>
        <w:t xml:space="preserve"> </w:t>
      </w:r>
      <w:r w:rsidRPr="00771C85">
        <w:rPr>
          <w:rStyle w:val="a4"/>
          <w:i w:val="0"/>
          <w:iCs w:val="0"/>
          <w:sz w:val="28"/>
          <w:szCs w:val="28"/>
        </w:rPr>
        <w:t>i</w:t>
      </w:r>
      <w:r w:rsidRPr="00771C85">
        <w:rPr>
          <w:sz w:val="28"/>
          <w:szCs w:val="28"/>
        </w:rPr>
        <w:t>τ – процентная ставка с поправкой на инфляцию;</w:t>
      </w:r>
    </w:p>
    <w:p w:rsidR="00C70D21" w:rsidRPr="00771C85" w:rsidRDefault="00C70D21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i</w:t>
      </w:r>
      <w:r w:rsidRPr="00771C85">
        <w:rPr>
          <w:sz w:val="28"/>
          <w:szCs w:val="28"/>
        </w:rPr>
        <w:t xml:space="preserve"> – простая ставка процентов, характеризующая требуемую реальную</w:t>
      </w:r>
    </w:p>
    <w:p w:rsidR="00C70D21" w:rsidRPr="00771C85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D21" w:rsidRPr="00771C85">
        <w:rPr>
          <w:sz w:val="28"/>
          <w:szCs w:val="28"/>
        </w:rPr>
        <w:t>доходность финансовой операции (нетто-ставка);</w:t>
      </w:r>
    </w:p>
    <w:p w:rsidR="00C70D21" w:rsidRPr="00771C85" w:rsidRDefault="00C70D21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τ</w:t>
      </w:r>
      <w:r w:rsidR="00771C85">
        <w:rPr>
          <w:sz w:val="28"/>
          <w:szCs w:val="28"/>
        </w:rPr>
        <w:t xml:space="preserve"> </w:t>
      </w:r>
      <w:r w:rsidRPr="00771C85">
        <w:rPr>
          <w:sz w:val="28"/>
          <w:szCs w:val="28"/>
        </w:rPr>
        <w:t>- показатель инфляции.</w:t>
      </w:r>
    </w:p>
    <w:p w:rsidR="000E12C1" w:rsidRPr="00771C85" w:rsidRDefault="000E12C1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70D21" w:rsidRPr="00771C85" w:rsidRDefault="00BD0141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Ставка процентов по кредиту с учетом инфляции должна быть равна</w:t>
      </w:r>
      <w:r w:rsidR="000E12C1" w:rsidRPr="00771C85">
        <w:rPr>
          <w:sz w:val="28"/>
          <w:szCs w:val="28"/>
        </w:rPr>
        <w:t>: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C70D21" w:rsidRPr="00771C85" w:rsidRDefault="000E12C1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iτ =</w:t>
      </w:r>
      <w:r w:rsidR="00AF6C8F" w:rsidRPr="00771C85">
        <w:rPr>
          <w:rStyle w:val="a4"/>
          <w:i w:val="0"/>
          <w:iCs w:val="0"/>
          <w:sz w:val="28"/>
          <w:szCs w:val="28"/>
        </w:rPr>
        <w:t xml:space="preserve"> 0,03 + 0,1 + 0,03*0,1 = 0,133</w:t>
      </w:r>
    </w:p>
    <w:p w:rsidR="00CD5945" w:rsidRPr="00771C85" w:rsidRDefault="00CD5945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Наращение по сложному проценту рассчитывается по следующей формуле</w:t>
      </w:r>
      <w:r w:rsidRPr="00771C85">
        <w:rPr>
          <w:rStyle w:val="a7"/>
          <w:sz w:val="28"/>
          <w:szCs w:val="28"/>
          <w:vertAlign w:val="baseline"/>
        </w:rPr>
        <w:footnoteReference w:id="5"/>
      </w:r>
      <w:r w:rsidRPr="00771C85">
        <w:rPr>
          <w:sz w:val="28"/>
          <w:szCs w:val="28"/>
        </w:rPr>
        <w:t>:</w:t>
      </w:r>
    </w:p>
    <w:p w:rsidR="00CD5945" w:rsidRPr="00771C85" w:rsidRDefault="00CD5945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</w:p>
    <w:p w:rsidR="00CD5945" w:rsidRPr="00771C85" w:rsidRDefault="00CD594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FV = PV</w:t>
      </w:r>
      <w:r w:rsidRPr="00771C85">
        <w:rPr>
          <w:sz w:val="28"/>
          <w:szCs w:val="28"/>
        </w:rPr>
        <w:t xml:space="preserve"> (1 + </w:t>
      </w:r>
      <w:r w:rsidRPr="00771C85">
        <w:rPr>
          <w:sz w:val="28"/>
          <w:szCs w:val="28"/>
          <w:lang w:val="en-US"/>
        </w:rPr>
        <w:t>i</w:t>
      </w:r>
      <w:r w:rsidRPr="00771C85">
        <w:rPr>
          <w:sz w:val="28"/>
          <w:szCs w:val="28"/>
        </w:rPr>
        <w:t>)</w:t>
      </w:r>
      <w:r w:rsidRPr="00771C85">
        <w:rPr>
          <w:sz w:val="28"/>
          <w:szCs w:val="28"/>
          <w:lang w:val="en-US"/>
        </w:rPr>
        <w:t>n</w:t>
      </w:r>
      <w:r w:rsidRPr="00771C85">
        <w:rPr>
          <w:sz w:val="28"/>
          <w:szCs w:val="28"/>
        </w:rPr>
        <w:t xml:space="preserve"> ,</w:t>
      </w:r>
    </w:p>
    <w:p w:rsidR="00A63223" w:rsidRDefault="00A63223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</w:p>
    <w:p w:rsidR="00CD5945" w:rsidRPr="00771C85" w:rsidRDefault="00CD5945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где</w:t>
      </w:r>
      <w:r w:rsidR="00771C85">
        <w:rPr>
          <w:sz w:val="28"/>
          <w:szCs w:val="28"/>
        </w:rPr>
        <w:t xml:space="preserve"> </w:t>
      </w:r>
      <w:r w:rsidRPr="00771C85">
        <w:rPr>
          <w:rStyle w:val="a4"/>
          <w:i w:val="0"/>
          <w:iCs w:val="0"/>
          <w:sz w:val="28"/>
          <w:szCs w:val="28"/>
        </w:rPr>
        <w:t>FV</w:t>
      </w:r>
      <w:r w:rsidRPr="00771C85">
        <w:rPr>
          <w:sz w:val="28"/>
          <w:szCs w:val="28"/>
        </w:rPr>
        <w:t xml:space="preserve"> – наращенная сумма через число периодов n,</w:t>
      </w:r>
    </w:p>
    <w:p w:rsidR="00CD5945" w:rsidRPr="00771C85" w:rsidRDefault="00CD5945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PV</w:t>
      </w:r>
      <w:r w:rsidRPr="00771C85">
        <w:rPr>
          <w:sz w:val="28"/>
          <w:szCs w:val="28"/>
        </w:rPr>
        <w:t xml:space="preserve"> – </w:t>
      </w:r>
      <w:r w:rsidR="001446D2" w:rsidRPr="00771C85">
        <w:rPr>
          <w:sz w:val="28"/>
          <w:szCs w:val="28"/>
        </w:rPr>
        <w:t>первоначальный</w:t>
      </w:r>
      <w:r w:rsidRPr="00771C85">
        <w:rPr>
          <w:sz w:val="28"/>
          <w:szCs w:val="28"/>
        </w:rPr>
        <w:t xml:space="preserve"> размер долга,</w:t>
      </w:r>
    </w:p>
    <w:p w:rsidR="00CD5945" w:rsidRPr="00771C85" w:rsidRDefault="00CD5945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i</w:t>
      </w:r>
      <w:r w:rsidRPr="00771C85">
        <w:rPr>
          <w:sz w:val="28"/>
          <w:szCs w:val="28"/>
        </w:rPr>
        <w:t xml:space="preserve"> – сложная ставка наращения,</w:t>
      </w:r>
    </w:p>
    <w:p w:rsidR="00CD5945" w:rsidRPr="00771C85" w:rsidRDefault="00CD5945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n</w:t>
      </w:r>
      <w:r w:rsidRPr="00771C85">
        <w:rPr>
          <w:sz w:val="28"/>
          <w:szCs w:val="28"/>
        </w:rPr>
        <w:t xml:space="preserve"> - число периодов (лет) наращивания,</w:t>
      </w:r>
    </w:p>
    <w:p w:rsidR="00CD5945" w:rsidRPr="00771C85" w:rsidRDefault="00CD5945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(1 + i)</w:t>
      </w:r>
      <w:r w:rsidRPr="00771C85">
        <w:rPr>
          <w:sz w:val="28"/>
          <w:szCs w:val="28"/>
          <w:lang w:val="en-US"/>
        </w:rPr>
        <w:t>n</w:t>
      </w:r>
      <w:r w:rsidRPr="00771C85">
        <w:rPr>
          <w:sz w:val="28"/>
          <w:szCs w:val="28"/>
        </w:rPr>
        <w:t xml:space="preserve"> – множитель наращивания по сложным процентам.</w:t>
      </w:r>
    </w:p>
    <w:p w:rsidR="00CF3E8B" w:rsidRPr="00771C85" w:rsidRDefault="00CF3E8B" w:rsidP="00771C85">
      <w:pPr>
        <w:widowControl w:val="0"/>
        <w:shd w:val="clear" w:color="000000" w:fill="auto"/>
        <w:spacing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Наращенная сумма с учетом инфляции: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C70D21" w:rsidRPr="00771C85" w:rsidRDefault="00F42F54" w:rsidP="00771C85">
      <w:pPr>
        <w:widowControl w:val="0"/>
        <w:shd w:val="clear" w:color="000000" w:fill="auto"/>
        <w:spacing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FV = 50000*(1+0,133)3 = 72720,98</w:t>
      </w:r>
      <w:r w:rsidR="00DA55FC" w:rsidRPr="00771C85">
        <w:rPr>
          <w:rStyle w:val="a4"/>
          <w:i w:val="0"/>
          <w:iCs w:val="0"/>
          <w:sz w:val="28"/>
          <w:szCs w:val="28"/>
        </w:rPr>
        <w:t xml:space="preserve"> руб.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A55FC" w:rsidRPr="00771C85" w:rsidRDefault="00DA55F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Сумма процентов</w:t>
      </w:r>
      <w:r w:rsidR="00CF3E8B" w:rsidRPr="00771C85">
        <w:rPr>
          <w:sz w:val="28"/>
          <w:szCs w:val="28"/>
        </w:rPr>
        <w:t>: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rStyle w:val="a4"/>
          <w:i w:val="0"/>
          <w:iCs w:val="0"/>
          <w:sz w:val="28"/>
          <w:szCs w:val="28"/>
        </w:rPr>
      </w:pPr>
    </w:p>
    <w:p w:rsidR="00DA55FC" w:rsidRPr="00771C85" w:rsidRDefault="00DA55F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 xml:space="preserve">I = FV - PV </w:t>
      </w:r>
      <w:r w:rsidRPr="00771C85">
        <w:rPr>
          <w:sz w:val="28"/>
          <w:szCs w:val="28"/>
        </w:rPr>
        <w:t xml:space="preserve">= </w:t>
      </w:r>
      <w:r w:rsidRPr="00771C85">
        <w:rPr>
          <w:rStyle w:val="a4"/>
          <w:i w:val="0"/>
          <w:iCs w:val="0"/>
          <w:sz w:val="28"/>
          <w:szCs w:val="28"/>
        </w:rPr>
        <w:t>72720,98</w:t>
      </w:r>
      <w:r w:rsidR="00771C85">
        <w:rPr>
          <w:rStyle w:val="a4"/>
          <w:i w:val="0"/>
          <w:iCs w:val="0"/>
          <w:sz w:val="28"/>
          <w:szCs w:val="28"/>
        </w:rPr>
        <w:t xml:space="preserve"> </w:t>
      </w:r>
      <w:r w:rsidRPr="00771C85">
        <w:rPr>
          <w:sz w:val="28"/>
          <w:szCs w:val="28"/>
        </w:rPr>
        <w:t>- 50000 = 22720,98 руб.</w:t>
      </w:r>
    </w:p>
    <w:p w:rsidR="00C70D21" w:rsidRPr="00771C85" w:rsidRDefault="00C70D21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3EBE" w:rsidRPr="00771C85" w:rsidRDefault="00771C85" w:rsidP="00771C85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3" w:name="_Toc246254367"/>
      <w:r w:rsidRPr="00771C85">
        <w:rPr>
          <w:rFonts w:ascii="Times New Roman" w:hAnsi="Times New Roman" w:cs="Times New Roman"/>
          <w:kern w:val="0"/>
          <w:sz w:val="28"/>
          <w:szCs w:val="28"/>
        </w:rPr>
        <w:t xml:space="preserve">Задание </w:t>
      </w:r>
      <w:r w:rsidR="00D93EBE" w:rsidRPr="00771C85">
        <w:rPr>
          <w:rFonts w:ascii="Times New Roman" w:hAnsi="Times New Roman" w:cs="Times New Roman"/>
          <w:kern w:val="0"/>
          <w:sz w:val="28"/>
          <w:szCs w:val="28"/>
        </w:rPr>
        <w:t>4.</w:t>
      </w:r>
      <w:bookmarkEnd w:id="3"/>
      <w:r w:rsidRPr="00771C85">
        <w:rPr>
          <w:rFonts w:ascii="Times New Roman" w:hAnsi="Times New Roman" w:cs="Times New Roman"/>
          <w:kern w:val="0"/>
          <w:sz w:val="28"/>
          <w:szCs w:val="28"/>
        </w:rPr>
        <w:t xml:space="preserve"> Определение доходности в виде годовой ставки сложных процентов</w:t>
      </w:r>
    </w:p>
    <w:p w:rsidR="00771C85" w:rsidRPr="00771C85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3EBE" w:rsidRPr="00771C85" w:rsidRDefault="00D93EB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71C85">
        <w:rPr>
          <w:i/>
          <w:iCs/>
          <w:sz w:val="28"/>
          <w:szCs w:val="28"/>
        </w:rPr>
        <w:t>Определить доходность в виде годовой ставки сложных процентов от учета векселя по простой учетной ставке 8 % годовых, если срок оплаты его наступает через два года.</w:t>
      </w:r>
    </w:p>
    <w:p w:rsidR="007E6A2C" w:rsidRPr="00771C85" w:rsidRDefault="007E6A2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 xml:space="preserve">Эффективная ставка показывает, какая годовая ставка сложных процентов дает тот же финансовый результат, что и </w:t>
      </w:r>
      <w:r w:rsidRPr="00771C85">
        <w:rPr>
          <w:rStyle w:val="a4"/>
          <w:i w:val="0"/>
          <w:iCs w:val="0"/>
          <w:sz w:val="28"/>
          <w:szCs w:val="28"/>
        </w:rPr>
        <w:t>m</w:t>
      </w:r>
      <w:r w:rsidRPr="00771C85">
        <w:rPr>
          <w:sz w:val="28"/>
          <w:szCs w:val="28"/>
        </w:rPr>
        <w:t xml:space="preserve">-разовое наращение в год по ставке </w:t>
      </w:r>
      <w:r w:rsidRPr="00771C85">
        <w:rPr>
          <w:rStyle w:val="a4"/>
          <w:i w:val="0"/>
          <w:iCs w:val="0"/>
          <w:sz w:val="28"/>
          <w:szCs w:val="28"/>
        </w:rPr>
        <w:t>j</w:t>
      </w:r>
      <w:r w:rsidRPr="00771C85">
        <w:rPr>
          <w:sz w:val="28"/>
          <w:szCs w:val="28"/>
        </w:rPr>
        <w:t xml:space="preserve"> / </w:t>
      </w:r>
      <w:r w:rsidRPr="00771C85">
        <w:rPr>
          <w:rStyle w:val="a4"/>
          <w:i w:val="0"/>
          <w:iCs w:val="0"/>
          <w:sz w:val="28"/>
          <w:szCs w:val="28"/>
        </w:rPr>
        <w:t>m</w:t>
      </w:r>
      <w:r w:rsidRPr="00771C85">
        <w:rPr>
          <w:rStyle w:val="a7"/>
          <w:sz w:val="28"/>
          <w:szCs w:val="28"/>
          <w:vertAlign w:val="baseline"/>
        </w:rPr>
        <w:footnoteReference w:id="6"/>
      </w:r>
      <w:r w:rsidRPr="00771C85">
        <w:rPr>
          <w:sz w:val="28"/>
          <w:szCs w:val="28"/>
        </w:rPr>
        <w:t>:</w:t>
      </w:r>
    </w:p>
    <w:p w:rsidR="00CC30A8" w:rsidRPr="00771C85" w:rsidRDefault="007E6A2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1C85">
        <w:rPr>
          <w:sz w:val="28"/>
          <w:szCs w:val="28"/>
          <w:lang w:val="en-US"/>
        </w:rPr>
        <w:t xml:space="preserve">(1 + </w:t>
      </w:r>
      <w:r w:rsidRPr="00771C85">
        <w:rPr>
          <w:rStyle w:val="a4"/>
          <w:i w:val="0"/>
          <w:iCs w:val="0"/>
          <w:sz w:val="28"/>
          <w:szCs w:val="28"/>
          <w:lang w:val="en-US"/>
        </w:rPr>
        <w:t>i</w:t>
      </w:r>
      <w:r w:rsidRPr="00771C85">
        <w:rPr>
          <w:sz w:val="28"/>
          <w:szCs w:val="28"/>
          <w:lang w:val="en-US"/>
        </w:rPr>
        <w:t>)</w:t>
      </w:r>
      <w:r w:rsidRPr="00771C85">
        <w:rPr>
          <w:rStyle w:val="a4"/>
          <w:i w:val="0"/>
          <w:iCs w:val="0"/>
          <w:sz w:val="28"/>
          <w:szCs w:val="28"/>
          <w:lang w:val="en-US"/>
        </w:rPr>
        <w:t>n</w:t>
      </w:r>
      <w:r w:rsidRPr="00771C85">
        <w:rPr>
          <w:sz w:val="28"/>
          <w:szCs w:val="28"/>
          <w:lang w:val="en-US"/>
        </w:rPr>
        <w:t xml:space="preserve"> = (1 + </w:t>
      </w:r>
      <w:r w:rsidRPr="00771C85">
        <w:rPr>
          <w:rStyle w:val="a4"/>
          <w:i w:val="0"/>
          <w:iCs w:val="0"/>
          <w:sz w:val="28"/>
          <w:szCs w:val="28"/>
          <w:lang w:val="en-US"/>
        </w:rPr>
        <w:t>j</w:t>
      </w:r>
      <w:r w:rsidRPr="00771C85">
        <w:rPr>
          <w:sz w:val="28"/>
          <w:szCs w:val="28"/>
          <w:lang w:val="en-US"/>
        </w:rPr>
        <w:t xml:space="preserve"> / </w:t>
      </w:r>
      <w:r w:rsidRPr="00771C85">
        <w:rPr>
          <w:rStyle w:val="a4"/>
          <w:i w:val="0"/>
          <w:iCs w:val="0"/>
          <w:sz w:val="28"/>
          <w:szCs w:val="28"/>
          <w:lang w:val="en-US"/>
        </w:rPr>
        <w:t>m</w:t>
      </w:r>
      <w:r w:rsidRPr="00771C85">
        <w:rPr>
          <w:sz w:val="28"/>
          <w:szCs w:val="28"/>
          <w:lang w:val="en-US"/>
        </w:rPr>
        <w:t>)</w:t>
      </w:r>
      <w:r w:rsidRPr="00771C85">
        <w:rPr>
          <w:rStyle w:val="a4"/>
          <w:i w:val="0"/>
          <w:iCs w:val="0"/>
          <w:sz w:val="28"/>
          <w:szCs w:val="28"/>
          <w:lang w:val="en-US"/>
        </w:rPr>
        <w:t>m • n</w:t>
      </w:r>
      <w:r w:rsidRPr="00771C85">
        <w:rPr>
          <w:sz w:val="28"/>
          <w:szCs w:val="28"/>
          <w:lang w:val="en-US"/>
        </w:rPr>
        <w:t>,</w:t>
      </w:r>
      <w:r w:rsidR="00CC30A8" w:rsidRPr="00771C85">
        <w:rPr>
          <w:sz w:val="28"/>
          <w:szCs w:val="28"/>
          <w:lang w:val="en-US"/>
        </w:rPr>
        <w:t xml:space="preserve"> </w:t>
      </w:r>
      <w:r w:rsidR="00CC30A8" w:rsidRPr="00771C85">
        <w:rPr>
          <w:sz w:val="28"/>
          <w:szCs w:val="28"/>
        </w:rPr>
        <w:t>тогда</w:t>
      </w:r>
      <w:r w:rsidR="00CC30A8" w:rsidRPr="00771C85">
        <w:rPr>
          <w:sz w:val="28"/>
          <w:szCs w:val="28"/>
          <w:lang w:val="en-US"/>
        </w:rPr>
        <w:t xml:space="preserve"> </w:t>
      </w:r>
      <w:r w:rsidR="00CC30A8" w:rsidRPr="00771C85">
        <w:rPr>
          <w:rStyle w:val="a4"/>
          <w:i w:val="0"/>
          <w:iCs w:val="0"/>
          <w:sz w:val="28"/>
          <w:szCs w:val="28"/>
          <w:lang w:val="en-US"/>
        </w:rPr>
        <w:t>i</w:t>
      </w:r>
      <w:r w:rsidR="00CC30A8" w:rsidRPr="00771C85">
        <w:rPr>
          <w:sz w:val="28"/>
          <w:szCs w:val="28"/>
          <w:lang w:val="en-US"/>
        </w:rPr>
        <w:t xml:space="preserve"> = (1 + </w:t>
      </w:r>
      <w:r w:rsidR="00CC30A8" w:rsidRPr="00771C85">
        <w:rPr>
          <w:rStyle w:val="a4"/>
          <w:i w:val="0"/>
          <w:iCs w:val="0"/>
          <w:sz w:val="28"/>
          <w:szCs w:val="28"/>
          <w:lang w:val="en-US"/>
        </w:rPr>
        <w:t>j</w:t>
      </w:r>
      <w:r w:rsidR="00CC30A8" w:rsidRPr="00771C85">
        <w:rPr>
          <w:sz w:val="28"/>
          <w:szCs w:val="28"/>
          <w:lang w:val="en-US"/>
        </w:rPr>
        <w:t xml:space="preserve"> / </w:t>
      </w:r>
      <w:r w:rsidR="00CC30A8" w:rsidRPr="00771C85">
        <w:rPr>
          <w:rStyle w:val="a4"/>
          <w:i w:val="0"/>
          <w:iCs w:val="0"/>
          <w:sz w:val="28"/>
          <w:szCs w:val="28"/>
          <w:lang w:val="en-US"/>
        </w:rPr>
        <w:t>m</w:t>
      </w:r>
      <w:r w:rsidR="00CC30A8" w:rsidRPr="00771C85">
        <w:rPr>
          <w:sz w:val="28"/>
          <w:szCs w:val="28"/>
          <w:lang w:val="en-US"/>
        </w:rPr>
        <w:t>)</w:t>
      </w:r>
      <w:r w:rsidR="00CC30A8" w:rsidRPr="00771C85">
        <w:rPr>
          <w:rStyle w:val="a4"/>
          <w:i w:val="0"/>
          <w:iCs w:val="0"/>
          <w:sz w:val="28"/>
          <w:szCs w:val="28"/>
          <w:lang w:val="en-US"/>
        </w:rPr>
        <w:t>m</w:t>
      </w:r>
      <w:r w:rsidR="00CC30A8" w:rsidRPr="00771C85">
        <w:rPr>
          <w:sz w:val="28"/>
          <w:szCs w:val="28"/>
          <w:lang w:val="en-US"/>
        </w:rPr>
        <w:t xml:space="preserve"> - 1.</w:t>
      </w:r>
    </w:p>
    <w:p w:rsidR="007E6A2C" w:rsidRPr="00771C85" w:rsidRDefault="007E6A2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6A2C" w:rsidRPr="00771C85" w:rsidRDefault="007E6A2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где</w:t>
      </w:r>
      <w:r w:rsidR="00771C85">
        <w:rPr>
          <w:sz w:val="28"/>
          <w:szCs w:val="28"/>
        </w:rPr>
        <w:t xml:space="preserve"> </w:t>
      </w:r>
      <w:r w:rsidRPr="00771C85">
        <w:rPr>
          <w:rStyle w:val="a4"/>
          <w:i w:val="0"/>
          <w:iCs w:val="0"/>
          <w:sz w:val="28"/>
          <w:szCs w:val="28"/>
        </w:rPr>
        <w:t>j</w:t>
      </w:r>
      <w:r w:rsidRPr="00771C85">
        <w:rPr>
          <w:sz w:val="28"/>
          <w:szCs w:val="28"/>
        </w:rPr>
        <w:t xml:space="preserve"> – номинальная годовая ставка процентов</w:t>
      </w:r>
    </w:p>
    <w:p w:rsidR="007E6A2C" w:rsidRPr="00771C85" w:rsidRDefault="007E6A2C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m</w:t>
      </w:r>
      <w:r w:rsidRPr="00771C85">
        <w:rPr>
          <w:sz w:val="28"/>
          <w:szCs w:val="28"/>
        </w:rPr>
        <w:t xml:space="preserve"> – число периодов </w:t>
      </w:r>
      <w:r w:rsidR="00DC2994" w:rsidRPr="00771C85">
        <w:rPr>
          <w:sz w:val="28"/>
          <w:szCs w:val="28"/>
        </w:rPr>
        <w:t>начисления</w:t>
      </w:r>
      <w:r w:rsidRPr="00771C85">
        <w:rPr>
          <w:sz w:val="28"/>
          <w:szCs w:val="28"/>
        </w:rPr>
        <w:t>,</w:t>
      </w:r>
    </w:p>
    <w:p w:rsidR="007E6A2C" w:rsidRPr="00771C85" w:rsidRDefault="007E6A2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n</w:t>
      </w:r>
      <w:r w:rsidRPr="00771C85">
        <w:rPr>
          <w:sz w:val="28"/>
          <w:szCs w:val="28"/>
        </w:rPr>
        <w:t xml:space="preserve"> – период вклада.</w:t>
      </w:r>
    </w:p>
    <w:p w:rsidR="004B26AE" w:rsidRPr="00771C85" w:rsidRDefault="004B26A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i</w:t>
      </w:r>
      <w:r w:rsidRPr="00771C85">
        <w:rPr>
          <w:sz w:val="28"/>
          <w:szCs w:val="28"/>
        </w:rPr>
        <w:t xml:space="preserve"> = (1+0,08/2)</w:t>
      </w:r>
      <w:r w:rsidR="00CC30A8" w:rsidRPr="00771C85">
        <w:rPr>
          <w:sz w:val="28"/>
          <w:szCs w:val="28"/>
        </w:rPr>
        <w:t>2</w:t>
      </w:r>
      <w:r w:rsidRPr="00771C85">
        <w:rPr>
          <w:sz w:val="28"/>
          <w:szCs w:val="28"/>
        </w:rPr>
        <w:t xml:space="preserve"> – 1 = 0,</w:t>
      </w:r>
      <w:r w:rsidR="008D5317" w:rsidRPr="00771C85">
        <w:rPr>
          <w:sz w:val="28"/>
          <w:szCs w:val="28"/>
        </w:rPr>
        <w:t>1664</w:t>
      </w:r>
    </w:p>
    <w:p w:rsidR="007E6A2C" w:rsidRPr="00771C85" w:rsidRDefault="007E6A2C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 xml:space="preserve">Таким образом, доходность по годовой ставке сложных процентов составит </w:t>
      </w:r>
      <w:r w:rsidR="008D5317" w:rsidRPr="00771C85">
        <w:rPr>
          <w:sz w:val="28"/>
          <w:szCs w:val="28"/>
        </w:rPr>
        <w:t>16,64</w:t>
      </w:r>
      <w:r w:rsidRPr="00771C85">
        <w:rPr>
          <w:sz w:val="28"/>
          <w:szCs w:val="28"/>
        </w:rPr>
        <w:t>%.</w:t>
      </w:r>
    </w:p>
    <w:p w:rsidR="002B617A" w:rsidRPr="00771C85" w:rsidRDefault="002B617A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3EBE" w:rsidRPr="00771C85" w:rsidRDefault="00771C85" w:rsidP="00771C85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4" w:name="_Toc246254368"/>
      <w:r w:rsidRPr="00771C85">
        <w:rPr>
          <w:rFonts w:ascii="Times New Roman" w:hAnsi="Times New Roman" w:cs="Times New Roman"/>
          <w:kern w:val="0"/>
          <w:sz w:val="28"/>
          <w:szCs w:val="28"/>
        </w:rPr>
        <w:t xml:space="preserve">Задание </w:t>
      </w:r>
      <w:r w:rsidR="00D93EBE" w:rsidRPr="00771C85">
        <w:rPr>
          <w:rFonts w:ascii="Times New Roman" w:hAnsi="Times New Roman" w:cs="Times New Roman"/>
          <w:kern w:val="0"/>
          <w:sz w:val="28"/>
          <w:szCs w:val="28"/>
        </w:rPr>
        <w:t>5.</w:t>
      </w:r>
      <w:bookmarkEnd w:id="4"/>
      <w:r w:rsidRPr="00771C85">
        <w:rPr>
          <w:rFonts w:ascii="Times New Roman" w:hAnsi="Times New Roman" w:cs="Times New Roman"/>
          <w:kern w:val="0"/>
          <w:sz w:val="28"/>
          <w:szCs w:val="28"/>
        </w:rPr>
        <w:t xml:space="preserve"> Определение доходности вкладов по годовой ставке сложных процентов</w:t>
      </w:r>
    </w:p>
    <w:p w:rsidR="00771C85" w:rsidRPr="00771C85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3EBE" w:rsidRPr="00771C85" w:rsidRDefault="00D93EBE" w:rsidP="00771C85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71C85">
        <w:rPr>
          <w:i/>
          <w:iCs/>
          <w:sz w:val="28"/>
          <w:szCs w:val="28"/>
        </w:rPr>
        <w:t xml:space="preserve">Банк начисляет ежемесячно проценты на вклады по номинальной ставке – 26 %. Определить </w:t>
      </w:r>
      <w:r w:rsidR="00AD0578" w:rsidRPr="00771C85">
        <w:rPr>
          <w:i/>
          <w:iCs/>
          <w:sz w:val="28"/>
          <w:szCs w:val="28"/>
        </w:rPr>
        <w:t>доходность вкладов по годовой ставке сложных процентов.</w:t>
      </w:r>
    </w:p>
    <w:p w:rsidR="007B6476" w:rsidRPr="00771C85" w:rsidRDefault="007B6476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 xml:space="preserve">Эффективная ставка показывает, какая годовая ставка сложных процентов дает тот же финансовый результат, что и </w:t>
      </w:r>
      <w:r w:rsidRPr="00771C85">
        <w:rPr>
          <w:rStyle w:val="a4"/>
          <w:i w:val="0"/>
          <w:iCs w:val="0"/>
          <w:sz w:val="28"/>
          <w:szCs w:val="28"/>
        </w:rPr>
        <w:t>m</w:t>
      </w:r>
      <w:r w:rsidRPr="00771C85">
        <w:rPr>
          <w:sz w:val="28"/>
          <w:szCs w:val="28"/>
        </w:rPr>
        <w:t xml:space="preserve">-разовое наращение в год по ставке </w:t>
      </w:r>
      <w:r w:rsidRPr="00771C85">
        <w:rPr>
          <w:rStyle w:val="a4"/>
          <w:i w:val="0"/>
          <w:iCs w:val="0"/>
          <w:sz w:val="28"/>
          <w:szCs w:val="28"/>
        </w:rPr>
        <w:t>j</w:t>
      </w:r>
      <w:r w:rsidRPr="00771C85">
        <w:rPr>
          <w:sz w:val="28"/>
          <w:szCs w:val="28"/>
        </w:rPr>
        <w:t xml:space="preserve"> / </w:t>
      </w:r>
      <w:r w:rsidRPr="00771C85">
        <w:rPr>
          <w:rStyle w:val="a4"/>
          <w:i w:val="0"/>
          <w:iCs w:val="0"/>
          <w:sz w:val="28"/>
          <w:szCs w:val="28"/>
        </w:rPr>
        <w:t>m</w:t>
      </w:r>
      <w:r w:rsidRPr="00771C85">
        <w:rPr>
          <w:rStyle w:val="a7"/>
          <w:sz w:val="28"/>
          <w:szCs w:val="28"/>
          <w:vertAlign w:val="baseline"/>
        </w:rPr>
        <w:footnoteReference w:id="7"/>
      </w:r>
      <w:r w:rsidRPr="00771C85">
        <w:rPr>
          <w:sz w:val="28"/>
          <w:szCs w:val="28"/>
        </w:rPr>
        <w:t>:</w:t>
      </w:r>
    </w:p>
    <w:p w:rsidR="007B6476" w:rsidRPr="00771C85" w:rsidRDefault="007B6476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B6476" w:rsidRPr="00771C85" w:rsidRDefault="007B6476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 xml:space="preserve">(1 + </w:t>
      </w:r>
      <w:r w:rsidRPr="00771C85">
        <w:rPr>
          <w:rStyle w:val="a4"/>
          <w:i w:val="0"/>
          <w:iCs w:val="0"/>
          <w:sz w:val="28"/>
          <w:szCs w:val="28"/>
        </w:rPr>
        <w:t>i</w:t>
      </w:r>
      <w:r w:rsidRPr="00771C85">
        <w:rPr>
          <w:sz w:val="28"/>
          <w:szCs w:val="28"/>
        </w:rPr>
        <w:t>)</w:t>
      </w:r>
      <w:r w:rsidRPr="00771C85">
        <w:rPr>
          <w:rStyle w:val="a4"/>
          <w:i w:val="0"/>
          <w:iCs w:val="0"/>
          <w:sz w:val="28"/>
          <w:szCs w:val="28"/>
        </w:rPr>
        <w:t>n</w:t>
      </w:r>
      <w:r w:rsidRPr="00771C85">
        <w:rPr>
          <w:sz w:val="28"/>
          <w:szCs w:val="28"/>
        </w:rPr>
        <w:t xml:space="preserve"> = (1 + </w:t>
      </w:r>
      <w:r w:rsidRPr="00771C85">
        <w:rPr>
          <w:rStyle w:val="a4"/>
          <w:i w:val="0"/>
          <w:iCs w:val="0"/>
          <w:sz w:val="28"/>
          <w:szCs w:val="28"/>
        </w:rPr>
        <w:t>j</w:t>
      </w:r>
      <w:r w:rsidRPr="00771C85">
        <w:rPr>
          <w:sz w:val="28"/>
          <w:szCs w:val="28"/>
        </w:rPr>
        <w:t xml:space="preserve"> / </w:t>
      </w:r>
      <w:r w:rsidRPr="00771C85">
        <w:rPr>
          <w:rStyle w:val="a4"/>
          <w:i w:val="0"/>
          <w:iCs w:val="0"/>
          <w:sz w:val="28"/>
          <w:szCs w:val="28"/>
        </w:rPr>
        <w:t>m</w:t>
      </w:r>
      <w:r w:rsidRPr="00771C85">
        <w:rPr>
          <w:sz w:val="28"/>
          <w:szCs w:val="28"/>
        </w:rPr>
        <w:t>)</w:t>
      </w:r>
      <w:r w:rsidRPr="00771C85">
        <w:rPr>
          <w:rStyle w:val="a4"/>
          <w:i w:val="0"/>
          <w:iCs w:val="0"/>
          <w:sz w:val="28"/>
          <w:szCs w:val="28"/>
        </w:rPr>
        <w:t>m • n</w:t>
      </w:r>
      <w:r w:rsidRPr="00771C85">
        <w:rPr>
          <w:sz w:val="28"/>
          <w:szCs w:val="28"/>
        </w:rPr>
        <w:t>,</w:t>
      </w:r>
    </w:p>
    <w:p w:rsidR="00771C85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61683" w:rsidRPr="00771C85" w:rsidRDefault="00A6168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где</w:t>
      </w:r>
      <w:r w:rsidR="00771C85">
        <w:rPr>
          <w:sz w:val="28"/>
          <w:szCs w:val="28"/>
        </w:rPr>
        <w:t xml:space="preserve"> </w:t>
      </w:r>
      <w:r w:rsidRPr="00771C85">
        <w:rPr>
          <w:rStyle w:val="a4"/>
          <w:i w:val="0"/>
          <w:iCs w:val="0"/>
          <w:sz w:val="28"/>
          <w:szCs w:val="28"/>
        </w:rPr>
        <w:t>j</w:t>
      </w:r>
      <w:r w:rsidRPr="00771C85">
        <w:rPr>
          <w:sz w:val="28"/>
          <w:szCs w:val="28"/>
        </w:rPr>
        <w:t xml:space="preserve"> – номинальная годовая ставка процентов</w:t>
      </w:r>
    </w:p>
    <w:p w:rsidR="00DC2994" w:rsidRPr="00771C85" w:rsidRDefault="00DC2994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m</w:t>
      </w:r>
      <w:r w:rsidRPr="00771C85">
        <w:rPr>
          <w:sz w:val="28"/>
          <w:szCs w:val="28"/>
        </w:rPr>
        <w:t xml:space="preserve"> – число периодов начисления,</w:t>
      </w:r>
    </w:p>
    <w:p w:rsidR="00A61683" w:rsidRPr="00771C85" w:rsidRDefault="00A6168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n</w:t>
      </w:r>
      <w:r w:rsidRPr="00771C85">
        <w:rPr>
          <w:sz w:val="28"/>
          <w:szCs w:val="28"/>
        </w:rPr>
        <w:t xml:space="preserve"> – период вклада.</w:t>
      </w:r>
    </w:p>
    <w:p w:rsidR="007B6476" w:rsidRPr="00771C85" w:rsidRDefault="00A6168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С</w:t>
      </w:r>
      <w:r w:rsidR="007B6476" w:rsidRPr="00771C85">
        <w:rPr>
          <w:sz w:val="28"/>
          <w:szCs w:val="28"/>
        </w:rPr>
        <w:t>ледовательно,</w:t>
      </w:r>
    </w:p>
    <w:p w:rsidR="007B6476" w:rsidRPr="00771C85" w:rsidRDefault="007B6476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B6476" w:rsidRPr="00771C85" w:rsidRDefault="007B6476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i</w:t>
      </w:r>
      <w:r w:rsidRPr="00771C85">
        <w:rPr>
          <w:sz w:val="28"/>
          <w:szCs w:val="28"/>
        </w:rPr>
        <w:t xml:space="preserve"> = (1 + </w:t>
      </w:r>
      <w:r w:rsidRPr="00771C85">
        <w:rPr>
          <w:rStyle w:val="a4"/>
          <w:i w:val="0"/>
          <w:iCs w:val="0"/>
          <w:sz w:val="28"/>
          <w:szCs w:val="28"/>
        </w:rPr>
        <w:t>j</w:t>
      </w:r>
      <w:r w:rsidRPr="00771C85">
        <w:rPr>
          <w:sz w:val="28"/>
          <w:szCs w:val="28"/>
        </w:rPr>
        <w:t xml:space="preserve"> / </w:t>
      </w:r>
      <w:r w:rsidRPr="00771C85">
        <w:rPr>
          <w:rStyle w:val="a4"/>
          <w:i w:val="0"/>
          <w:iCs w:val="0"/>
          <w:sz w:val="28"/>
          <w:szCs w:val="28"/>
        </w:rPr>
        <w:t>m</w:t>
      </w:r>
      <w:r w:rsidRPr="00771C85">
        <w:rPr>
          <w:sz w:val="28"/>
          <w:szCs w:val="28"/>
        </w:rPr>
        <w:t>)</w:t>
      </w:r>
      <w:r w:rsidRPr="00771C85">
        <w:rPr>
          <w:rStyle w:val="a4"/>
          <w:i w:val="0"/>
          <w:iCs w:val="0"/>
          <w:sz w:val="28"/>
          <w:szCs w:val="28"/>
        </w:rPr>
        <w:t>m</w:t>
      </w:r>
      <w:r w:rsidRPr="00771C85">
        <w:rPr>
          <w:sz w:val="28"/>
          <w:szCs w:val="28"/>
        </w:rPr>
        <w:t xml:space="preserve"> - 1.</w:t>
      </w:r>
    </w:p>
    <w:p w:rsidR="007B6476" w:rsidRPr="00771C85" w:rsidRDefault="007B6476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rStyle w:val="a4"/>
          <w:i w:val="0"/>
          <w:iCs w:val="0"/>
          <w:sz w:val="28"/>
          <w:szCs w:val="28"/>
        </w:rPr>
        <w:t>i</w:t>
      </w:r>
      <w:r w:rsidRPr="00771C85">
        <w:rPr>
          <w:sz w:val="28"/>
          <w:szCs w:val="28"/>
        </w:rPr>
        <w:t xml:space="preserve"> = (1+</w:t>
      </w:r>
      <w:r w:rsidR="00A61683" w:rsidRPr="00771C85">
        <w:rPr>
          <w:sz w:val="28"/>
          <w:szCs w:val="28"/>
        </w:rPr>
        <w:t xml:space="preserve">0,26/12)12 – 1 = </w:t>
      </w:r>
      <w:r w:rsidR="00651227" w:rsidRPr="00771C85">
        <w:rPr>
          <w:sz w:val="28"/>
          <w:szCs w:val="28"/>
        </w:rPr>
        <w:t>0,293</w:t>
      </w:r>
    </w:p>
    <w:p w:rsidR="00A63223" w:rsidRDefault="00A63223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51227" w:rsidRPr="00771C85" w:rsidRDefault="00651227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Таким образом, доходность по годовой ставке сложных процентов составит 29,3%.</w:t>
      </w:r>
    </w:p>
    <w:p w:rsidR="007B6476" w:rsidRPr="00771C85" w:rsidRDefault="007B6476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0578" w:rsidRPr="003559FE" w:rsidRDefault="00771C85" w:rsidP="00771C85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bookmarkStart w:id="5" w:name="_Toc246254369"/>
      <w:r w:rsidRPr="003559FE">
        <w:rPr>
          <w:rFonts w:ascii="Times New Roman" w:hAnsi="Times New Roman" w:cs="Times New Roman"/>
          <w:kern w:val="0"/>
          <w:sz w:val="28"/>
          <w:szCs w:val="28"/>
        </w:rPr>
        <w:t xml:space="preserve">Задание </w:t>
      </w:r>
      <w:r w:rsidR="00AD0578" w:rsidRPr="003559FE">
        <w:rPr>
          <w:rFonts w:ascii="Times New Roman" w:hAnsi="Times New Roman" w:cs="Times New Roman"/>
          <w:kern w:val="0"/>
          <w:sz w:val="28"/>
          <w:szCs w:val="28"/>
        </w:rPr>
        <w:t>6.</w:t>
      </w:r>
      <w:bookmarkEnd w:id="5"/>
      <w:r w:rsidRPr="003559FE">
        <w:rPr>
          <w:rFonts w:ascii="Times New Roman" w:hAnsi="Times New Roman" w:cs="Times New Roman"/>
          <w:kern w:val="0"/>
          <w:sz w:val="28"/>
          <w:szCs w:val="28"/>
        </w:rPr>
        <w:t xml:space="preserve"> Определение суммы процентов, начисленных на вклад за период</w:t>
      </w:r>
    </w:p>
    <w:p w:rsidR="00771C85" w:rsidRPr="00771C85" w:rsidRDefault="00771C85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0578" w:rsidRPr="00CD11FE" w:rsidRDefault="00AD0578" w:rsidP="00771C85">
      <w:pPr>
        <w:widowControl w:val="0"/>
        <w:shd w:val="clear" w:color="000000" w:fill="auto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559FE">
        <w:rPr>
          <w:i/>
          <w:iCs/>
          <w:sz w:val="28"/>
          <w:szCs w:val="28"/>
        </w:rPr>
        <w:t>Сложные проценты начисляются на вклады ежемесячно по номинальной ставке – 36 %. Определить сумму процентов, начисленных на вклад 2000 руб. за два года.</w:t>
      </w:r>
    </w:p>
    <w:p w:rsidR="00DE0EDD" w:rsidRPr="00771C85" w:rsidRDefault="00DE0EDD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Начисление процентов за дробное число лет может выполняться по формуле сложных процентов</w:t>
      </w:r>
      <w:r w:rsidRPr="00771C85">
        <w:rPr>
          <w:rStyle w:val="a7"/>
          <w:sz w:val="28"/>
          <w:szCs w:val="28"/>
          <w:vertAlign w:val="baseline"/>
        </w:rPr>
        <w:footnoteReference w:id="8"/>
      </w:r>
      <w:r w:rsidRPr="00771C85">
        <w:rPr>
          <w:sz w:val="28"/>
          <w:szCs w:val="28"/>
        </w:rPr>
        <w:t>:</w:t>
      </w:r>
    </w:p>
    <w:p w:rsidR="00DE0EDD" w:rsidRPr="00771C85" w:rsidRDefault="00DE0EDD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E0EDD" w:rsidRPr="00771C85" w:rsidRDefault="00DE0EDD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1C85">
        <w:rPr>
          <w:sz w:val="28"/>
          <w:szCs w:val="28"/>
        </w:rPr>
        <w:t>Р</w:t>
      </w:r>
      <w:r w:rsidRPr="00771C85">
        <w:rPr>
          <w:sz w:val="28"/>
          <w:szCs w:val="28"/>
          <w:lang w:val="en-US"/>
        </w:rPr>
        <w:t>n (</w:t>
      </w:r>
      <w:r w:rsidRPr="00771C85">
        <w:rPr>
          <w:sz w:val="28"/>
          <w:szCs w:val="28"/>
        </w:rPr>
        <w:t>или</w:t>
      </w:r>
      <w:r w:rsidRPr="00771C85">
        <w:rPr>
          <w:sz w:val="28"/>
          <w:szCs w:val="28"/>
          <w:lang w:val="en-US"/>
        </w:rPr>
        <w:t xml:space="preserve"> S) = </w:t>
      </w:r>
      <w:r w:rsidRPr="00771C85">
        <w:rPr>
          <w:sz w:val="28"/>
          <w:szCs w:val="28"/>
        </w:rPr>
        <w:t>Р</w:t>
      </w:r>
      <w:r w:rsidRPr="00771C85">
        <w:rPr>
          <w:sz w:val="28"/>
          <w:szCs w:val="28"/>
          <w:lang w:val="en-US"/>
        </w:rPr>
        <w:t>0(1 + i/m)nm =</w:t>
      </w:r>
      <w:r w:rsidRPr="00771C85">
        <w:rPr>
          <w:sz w:val="28"/>
          <w:szCs w:val="28"/>
        </w:rPr>
        <w:t>Р</w:t>
      </w:r>
      <w:r w:rsidRPr="00771C85">
        <w:rPr>
          <w:sz w:val="28"/>
          <w:szCs w:val="28"/>
          <w:lang w:val="en-US"/>
        </w:rPr>
        <w:t>0(1 + j)nm;</w:t>
      </w:r>
    </w:p>
    <w:p w:rsidR="00771C85" w:rsidRPr="00CD11FE" w:rsidRDefault="00771C85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0EDD" w:rsidRPr="00771C85" w:rsidRDefault="00DE0EDD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где</w:t>
      </w:r>
      <w:r w:rsidR="00771C85">
        <w:rPr>
          <w:sz w:val="28"/>
          <w:szCs w:val="28"/>
        </w:rPr>
        <w:t xml:space="preserve"> </w:t>
      </w:r>
      <w:r w:rsidRPr="00771C85">
        <w:rPr>
          <w:sz w:val="28"/>
          <w:szCs w:val="28"/>
        </w:rPr>
        <w:t xml:space="preserve">Pn (или </w:t>
      </w:r>
      <w:r w:rsidRPr="00771C85">
        <w:rPr>
          <w:sz w:val="28"/>
          <w:szCs w:val="28"/>
          <w:lang w:val="en-US"/>
        </w:rPr>
        <w:t>S</w:t>
      </w:r>
      <w:r w:rsidRPr="00771C85">
        <w:rPr>
          <w:sz w:val="28"/>
          <w:szCs w:val="28"/>
        </w:rPr>
        <w:t>) – наращенная сумма через число периодов n,</w:t>
      </w:r>
    </w:p>
    <w:p w:rsidR="00DE0EDD" w:rsidRPr="00771C85" w:rsidRDefault="00DE0EDD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P</w:t>
      </w:r>
      <w:r w:rsidRPr="00771C85">
        <w:rPr>
          <w:sz w:val="28"/>
          <w:szCs w:val="28"/>
        </w:rPr>
        <w:t xml:space="preserve"> – </w:t>
      </w:r>
      <w:r w:rsidR="001446D2" w:rsidRPr="00771C85">
        <w:rPr>
          <w:sz w:val="28"/>
          <w:szCs w:val="28"/>
        </w:rPr>
        <w:t>первоначальный</w:t>
      </w:r>
      <w:r w:rsidRPr="00771C85">
        <w:rPr>
          <w:sz w:val="28"/>
          <w:szCs w:val="28"/>
        </w:rPr>
        <w:t xml:space="preserve"> размер долга,</w:t>
      </w:r>
    </w:p>
    <w:p w:rsidR="00DE0EDD" w:rsidRPr="00771C85" w:rsidRDefault="00DE0EDD" w:rsidP="00771C85">
      <w:pPr>
        <w:widowControl w:val="0"/>
        <w:shd w:val="clear" w:color="000000" w:fill="auto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771C85">
        <w:rPr>
          <w:sz w:val="28"/>
          <w:szCs w:val="28"/>
          <w:lang w:val="en-US"/>
        </w:rPr>
        <w:t>i</w:t>
      </w:r>
      <w:r w:rsidRPr="00771C85">
        <w:rPr>
          <w:sz w:val="28"/>
          <w:szCs w:val="28"/>
        </w:rPr>
        <w:t xml:space="preserve"> - </w:t>
      </w:r>
      <w:r w:rsidRPr="00771C85">
        <w:rPr>
          <w:rFonts w:eastAsia="HiddenHorzOCR"/>
          <w:sz w:val="28"/>
          <w:szCs w:val="28"/>
        </w:rPr>
        <w:t>номинальная процентная ставка наращения,</w:t>
      </w:r>
    </w:p>
    <w:p w:rsidR="00DE0EDD" w:rsidRPr="00771C85" w:rsidRDefault="00DE0EDD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n</w:t>
      </w:r>
      <w:r w:rsidRPr="00771C85">
        <w:rPr>
          <w:sz w:val="28"/>
          <w:szCs w:val="28"/>
        </w:rPr>
        <w:t xml:space="preserve"> - число лет наращивания,</w:t>
      </w:r>
    </w:p>
    <w:p w:rsidR="00DE0EDD" w:rsidRPr="00771C85" w:rsidRDefault="00DE0EDD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m</w:t>
      </w:r>
      <w:r w:rsidRPr="00771C85">
        <w:rPr>
          <w:sz w:val="28"/>
          <w:szCs w:val="28"/>
        </w:rPr>
        <w:t xml:space="preserve"> – число периодов за год,</w:t>
      </w:r>
    </w:p>
    <w:p w:rsidR="00DE0EDD" w:rsidRPr="00771C85" w:rsidRDefault="00DE0EDD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j</w:t>
      </w:r>
      <w:r w:rsidRPr="00771C85">
        <w:rPr>
          <w:sz w:val="28"/>
          <w:szCs w:val="28"/>
        </w:rPr>
        <w:t xml:space="preserve"> = </w:t>
      </w:r>
      <w:r w:rsidRPr="00771C85">
        <w:rPr>
          <w:sz w:val="28"/>
          <w:szCs w:val="28"/>
          <w:lang w:val="en-US"/>
        </w:rPr>
        <w:t>i</w:t>
      </w:r>
      <w:r w:rsidRPr="00771C85">
        <w:rPr>
          <w:sz w:val="28"/>
          <w:szCs w:val="28"/>
        </w:rPr>
        <w:t>/</w:t>
      </w:r>
      <w:r w:rsidRPr="00771C85">
        <w:rPr>
          <w:sz w:val="28"/>
          <w:szCs w:val="28"/>
          <w:lang w:val="en-US"/>
        </w:rPr>
        <w:t>m</w:t>
      </w:r>
      <w:r w:rsidRPr="00771C85">
        <w:rPr>
          <w:sz w:val="28"/>
          <w:szCs w:val="28"/>
        </w:rPr>
        <w:t xml:space="preserve"> – проценты за один период начисляемые по ставке </w:t>
      </w:r>
      <w:r w:rsidRPr="00771C85">
        <w:rPr>
          <w:sz w:val="28"/>
          <w:szCs w:val="28"/>
          <w:lang w:val="en-US"/>
        </w:rPr>
        <w:t>i</w:t>
      </w:r>
      <w:r w:rsidRPr="00771C85">
        <w:rPr>
          <w:sz w:val="28"/>
          <w:szCs w:val="28"/>
        </w:rPr>
        <w:t>,</w:t>
      </w:r>
    </w:p>
    <w:p w:rsidR="00DE0EDD" w:rsidRPr="00771C85" w:rsidRDefault="00DE0EDD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  <w:lang w:val="en-US"/>
        </w:rPr>
        <w:t>nm</w:t>
      </w:r>
      <w:r w:rsidRPr="00771C85">
        <w:rPr>
          <w:sz w:val="28"/>
          <w:szCs w:val="28"/>
        </w:rPr>
        <w:t xml:space="preserve"> - количество начислений</w:t>
      </w:r>
    </w:p>
    <w:p w:rsidR="005E5548" w:rsidRPr="00771C85" w:rsidRDefault="005E5548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E5548" w:rsidRPr="00771C85" w:rsidRDefault="005E5548" w:rsidP="00771C85">
      <w:pPr>
        <w:widowControl w:val="0"/>
        <w:shd w:val="clear" w:color="000000" w:fill="auto"/>
        <w:tabs>
          <w:tab w:val="left" w:pos="341"/>
        </w:tabs>
        <w:spacing w:line="360" w:lineRule="auto"/>
        <w:ind w:firstLine="709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Р5 = 200</w:t>
      </w:r>
      <w:r w:rsidR="00F35137" w:rsidRPr="00771C85">
        <w:rPr>
          <w:sz w:val="28"/>
          <w:szCs w:val="28"/>
        </w:rPr>
        <w:t>0</w:t>
      </w:r>
      <w:r w:rsidRPr="00771C85">
        <w:rPr>
          <w:sz w:val="28"/>
          <w:szCs w:val="28"/>
        </w:rPr>
        <w:t xml:space="preserve"> (1+0,</w:t>
      </w:r>
      <w:r w:rsidR="00F35137" w:rsidRPr="00771C85">
        <w:rPr>
          <w:sz w:val="28"/>
          <w:szCs w:val="28"/>
        </w:rPr>
        <w:t>36</w:t>
      </w:r>
      <w:r w:rsidR="006A25BE" w:rsidRPr="00771C85">
        <w:rPr>
          <w:sz w:val="28"/>
          <w:szCs w:val="28"/>
        </w:rPr>
        <w:t>/12</w:t>
      </w:r>
      <w:r w:rsidRPr="00771C85">
        <w:rPr>
          <w:sz w:val="28"/>
          <w:szCs w:val="28"/>
        </w:rPr>
        <w:t>)</w:t>
      </w:r>
      <w:r w:rsidR="006A25BE" w:rsidRPr="00771C85">
        <w:rPr>
          <w:sz w:val="28"/>
          <w:szCs w:val="28"/>
        </w:rPr>
        <w:t>2*12</w:t>
      </w:r>
      <w:r w:rsidRPr="00771C85">
        <w:rPr>
          <w:sz w:val="28"/>
          <w:szCs w:val="28"/>
        </w:rPr>
        <w:t xml:space="preserve"> = </w:t>
      </w:r>
      <w:r w:rsidR="006A25BE" w:rsidRPr="00771C85">
        <w:rPr>
          <w:sz w:val="28"/>
          <w:szCs w:val="28"/>
        </w:rPr>
        <w:t>4065,588 руб.</w:t>
      </w:r>
    </w:p>
    <w:p w:rsidR="008D1357" w:rsidRPr="00771C85" w:rsidRDefault="008D1357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D1357" w:rsidRPr="00771C85" w:rsidRDefault="008D1357" w:rsidP="00771C85">
      <w:pPr>
        <w:pStyle w:val="1"/>
        <w:keepNext w:val="0"/>
        <w:widowControl w:val="0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71C85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bookmarkStart w:id="6" w:name="_Toc246254370"/>
      <w:r w:rsidR="00771C85" w:rsidRPr="00771C85">
        <w:rPr>
          <w:rFonts w:ascii="Times New Roman" w:hAnsi="Times New Roman" w:cs="Times New Roman"/>
          <w:kern w:val="0"/>
          <w:sz w:val="28"/>
          <w:szCs w:val="28"/>
        </w:rPr>
        <w:t>Список литературы</w:t>
      </w:r>
      <w:bookmarkEnd w:id="6"/>
    </w:p>
    <w:p w:rsidR="008D1357" w:rsidRPr="00771C85" w:rsidRDefault="008D1357" w:rsidP="00771C8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D1357" w:rsidRPr="00771C85" w:rsidRDefault="008D1357" w:rsidP="00771C85">
      <w:pPr>
        <w:widowControl w:val="0"/>
        <w:numPr>
          <w:ilvl w:val="0"/>
          <w:numId w:val="2"/>
        </w:numPr>
        <w:shd w:val="clear" w:color="000000" w:fill="auto"/>
        <w:tabs>
          <w:tab w:val="clear" w:pos="1429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C85">
        <w:rPr>
          <w:sz w:val="28"/>
          <w:szCs w:val="28"/>
        </w:rPr>
        <w:t xml:space="preserve">Капитоненко В.В. Задачи и тесты по финансовой математике: учеб. пособие. — М.: Финансы и статистика, 2007. - 256 с. </w:t>
      </w:r>
    </w:p>
    <w:p w:rsidR="008D1357" w:rsidRPr="00771C85" w:rsidRDefault="008D1357" w:rsidP="00771C85">
      <w:pPr>
        <w:widowControl w:val="0"/>
        <w:numPr>
          <w:ilvl w:val="0"/>
          <w:numId w:val="2"/>
        </w:numPr>
        <w:shd w:val="clear" w:color="000000" w:fill="auto"/>
        <w:tabs>
          <w:tab w:val="clear" w:pos="1429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Кузнецов Б.Т. Финансовая математика: Учебное пособие для вузов / Б.Т. Кузнецов. — М.: Издательство «Экзамен», 2005. — 128 с.</w:t>
      </w:r>
    </w:p>
    <w:p w:rsidR="008D1357" w:rsidRPr="00771C85" w:rsidRDefault="00197C4B" w:rsidP="00771C85">
      <w:pPr>
        <w:widowControl w:val="0"/>
        <w:numPr>
          <w:ilvl w:val="0"/>
          <w:numId w:val="2"/>
        </w:numPr>
        <w:shd w:val="clear" w:color="000000" w:fill="auto"/>
        <w:tabs>
          <w:tab w:val="clear" w:pos="1429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C85">
        <w:rPr>
          <w:sz w:val="28"/>
          <w:szCs w:val="28"/>
        </w:rPr>
        <w:t xml:space="preserve">Коптева Н.В., Семенов С.П. </w:t>
      </w:r>
      <w:r w:rsidR="008D1357" w:rsidRPr="00771C85">
        <w:rPr>
          <w:sz w:val="28"/>
          <w:szCs w:val="28"/>
        </w:rPr>
        <w:t>Финансовая математика</w:t>
      </w:r>
      <w:r w:rsidRPr="00771C85">
        <w:rPr>
          <w:sz w:val="28"/>
          <w:szCs w:val="28"/>
        </w:rPr>
        <w:t xml:space="preserve">. </w:t>
      </w:r>
      <w:r w:rsidR="008D1357" w:rsidRPr="00771C85">
        <w:rPr>
          <w:sz w:val="28"/>
          <w:szCs w:val="28"/>
        </w:rPr>
        <w:t>/</w:t>
      </w:r>
      <w:r w:rsidR="00771C85">
        <w:rPr>
          <w:sz w:val="28"/>
          <w:szCs w:val="28"/>
        </w:rPr>
        <w:t xml:space="preserve"> </w:t>
      </w:r>
      <w:r w:rsidR="008D1357" w:rsidRPr="00771C85">
        <w:rPr>
          <w:sz w:val="28"/>
          <w:szCs w:val="28"/>
        </w:rPr>
        <w:t>Сервер электронных публикаций ММЦ АлтГУ. // [WWW документ] URL irbis.asu.ru/mmc/econ/u_finmath/2.1.1.ru.shtml</w:t>
      </w:r>
      <w:r w:rsidR="00771C85">
        <w:rPr>
          <w:sz w:val="28"/>
          <w:szCs w:val="28"/>
        </w:rPr>
        <w:t xml:space="preserve"> </w:t>
      </w:r>
      <w:r w:rsidR="008D1357" w:rsidRPr="00771C85">
        <w:rPr>
          <w:sz w:val="28"/>
          <w:szCs w:val="28"/>
        </w:rPr>
        <w:t>(2003).</w:t>
      </w:r>
    </w:p>
    <w:p w:rsidR="008D1357" w:rsidRPr="00771C85" w:rsidRDefault="008D1357" w:rsidP="00771C85">
      <w:pPr>
        <w:widowControl w:val="0"/>
        <w:numPr>
          <w:ilvl w:val="0"/>
          <w:numId w:val="2"/>
        </w:numPr>
        <w:shd w:val="clear" w:color="000000" w:fill="auto"/>
        <w:tabs>
          <w:tab w:val="clear" w:pos="1429"/>
          <w:tab w:val="num" w:pos="5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71C85">
        <w:rPr>
          <w:sz w:val="28"/>
          <w:szCs w:val="28"/>
        </w:rPr>
        <w:t>Определение календарной базы начисления простых процентов. / базисные финансовые расчеты: Методические указания.</w:t>
      </w:r>
      <w:r w:rsidR="00771C85">
        <w:rPr>
          <w:sz w:val="28"/>
          <w:szCs w:val="28"/>
        </w:rPr>
        <w:t xml:space="preserve"> </w:t>
      </w:r>
      <w:r w:rsidRPr="00771C85">
        <w:rPr>
          <w:sz w:val="28"/>
          <w:szCs w:val="28"/>
        </w:rPr>
        <w:t>// [</w:t>
      </w:r>
      <w:r w:rsidRPr="00771C85">
        <w:rPr>
          <w:sz w:val="28"/>
          <w:szCs w:val="28"/>
          <w:lang w:val="en-US"/>
        </w:rPr>
        <w:t>WWW</w:t>
      </w:r>
      <w:r w:rsidRPr="00771C85">
        <w:rPr>
          <w:sz w:val="28"/>
          <w:szCs w:val="28"/>
        </w:rPr>
        <w:t xml:space="preserve"> документ] </w:t>
      </w:r>
      <w:r w:rsidRPr="00771C85">
        <w:rPr>
          <w:sz w:val="28"/>
          <w:szCs w:val="28"/>
          <w:lang w:val="en-US"/>
        </w:rPr>
        <w:t>URL</w:t>
      </w:r>
      <w:r w:rsidRPr="00771C85">
        <w:rPr>
          <w:sz w:val="28"/>
          <w:szCs w:val="28"/>
        </w:rPr>
        <w:t xml:space="preserve"> </w:t>
      </w:r>
      <w:r w:rsidRPr="00771C85">
        <w:rPr>
          <w:sz w:val="28"/>
          <w:szCs w:val="28"/>
          <w:lang w:val="en-US"/>
        </w:rPr>
        <w:t>http</w:t>
      </w:r>
      <w:r w:rsidRPr="00771C85">
        <w:rPr>
          <w:sz w:val="28"/>
          <w:szCs w:val="28"/>
        </w:rPr>
        <w:t>://</w:t>
      </w:r>
      <w:r w:rsidRPr="00771C85">
        <w:rPr>
          <w:sz w:val="28"/>
          <w:szCs w:val="28"/>
          <w:lang w:val="en-US"/>
        </w:rPr>
        <w:t>www</w:t>
      </w:r>
      <w:r w:rsidRPr="00771C85">
        <w:rPr>
          <w:sz w:val="28"/>
          <w:szCs w:val="28"/>
        </w:rPr>
        <w:t>.</w:t>
      </w:r>
      <w:r w:rsidRPr="00771C85">
        <w:rPr>
          <w:sz w:val="28"/>
          <w:szCs w:val="28"/>
          <w:lang w:val="en-US"/>
        </w:rPr>
        <w:t>kgau</w:t>
      </w:r>
      <w:r w:rsidRPr="00771C85">
        <w:rPr>
          <w:sz w:val="28"/>
          <w:szCs w:val="28"/>
        </w:rPr>
        <w:t>.</w:t>
      </w:r>
      <w:r w:rsidRPr="00771C85">
        <w:rPr>
          <w:sz w:val="28"/>
          <w:szCs w:val="28"/>
          <w:lang w:val="en-US"/>
        </w:rPr>
        <w:t>ru</w:t>
      </w:r>
      <w:r w:rsidRPr="00771C85">
        <w:rPr>
          <w:sz w:val="28"/>
          <w:szCs w:val="28"/>
        </w:rPr>
        <w:t>/</w:t>
      </w:r>
      <w:r w:rsidRPr="00771C85">
        <w:rPr>
          <w:sz w:val="28"/>
          <w:szCs w:val="28"/>
          <w:lang w:val="en-US"/>
        </w:rPr>
        <w:t>distance</w:t>
      </w:r>
      <w:r w:rsidRPr="00771C85">
        <w:rPr>
          <w:sz w:val="28"/>
          <w:szCs w:val="28"/>
        </w:rPr>
        <w:t>/</w:t>
      </w:r>
      <w:r w:rsidRPr="00771C85">
        <w:rPr>
          <w:sz w:val="28"/>
          <w:szCs w:val="28"/>
          <w:lang w:val="en-US"/>
        </w:rPr>
        <w:t>resources</w:t>
      </w:r>
      <w:r w:rsidRPr="00771C85">
        <w:rPr>
          <w:sz w:val="28"/>
          <w:szCs w:val="28"/>
        </w:rPr>
        <w:t>/</w:t>
      </w:r>
      <w:r w:rsidRPr="00771C85">
        <w:rPr>
          <w:sz w:val="28"/>
          <w:szCs w:val="28"/>
          <w:lang w:val="en-US"/>
        </w:rPr>
        <w:t>schnecke</w:t>
      </w:r>
      <w:r w:rsidRPr="00771C85">
        <w:rPr>
          <w:sz w:val="28"/>
          <w:szCs w:val="28"/>
        </w:rPr>
        <w:t>/</w:t>
      </w:r>
      <w:r w:rsidRPr="00771C85">
        <w:rPr>
          <w:sz w:val="28"/>
          <w:szCs w:val="28"/>
          <w:lang w:val="en-US"/>
        </w:rPr>
        <w:t>g</w:t>
      </w:r>
      <w:r w:rsidRPr="00771C85">
        <w:rPr>
          <w:sz w:val="28"/>
          <w:szCs w:val="28"/>
        </w:rPr>
        <w:t>3.</w:t>
      </w:r>
      <w:r w:rsidRPr="00771C85">
        <w:rPr>
          <w:sz w:val="28"/>
          <w:szCs w:val="28"/>
          <w:lang w:val="en-US"/>
        </w:rPr>
        <w:t>htm</w:t>
      </w:r>
      <w:bookmarkStart w:id="7" w:name="_GoBack"/>
      <w:bookmarkEnd w:id="7"/>
    </w:p>
    <w:sectPr w:rsidR="008D1357" w:rsidRPr="00771C85" w:rsidSect="00771C85">
      <w:headerReference w:type="default" r:id="rId7"/>
      <w:footerReference w:type="default" r:id="rId8"/>
      <w:pgSz w:w="11906" w:h="16838"/>
      <w:pgMar w:top="1134" w:right="90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D2" w:rsidRDefault="005417D2">
      <w:r>
        <w:separator/>
      </w:r>
    </w:p>
  </w:endnote>
  <w:endnote w:type="continuationSeparator" w:id="0">
    <w:p w:rsidR="005417D2" w:rsidRDefault="0054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85" w:rsidRDefault="00BC1140" w:rsidP="00435E20">
    <w:pPr>
      <w:pStyle w:val="ac"/>
      <w:framePr w:wrap="auto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771C85" w:rsidRDefault="00771C85" w:rsidP="00771C8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D2" w:rsidRDefault="005417D2">
      <w:r>
        <w:separator/>
      </w:r>
    </w:p>
  </w:footnote>
  <w:footnote w:type="continuationSeparator" w:id="0">
    <w:p w:rsidR="005417D2" w:rsidRDefault="005417D2">
      <w:r>
        <w:continuationSeparator/>
      </w:r>
    </w:p>
  </w:footnote>
  <w:footnote w:id="1">
    <w:p w:rsidR="005417D2" w:rsidRDefault="00FA5204" w:rsidP="00931104">
      <w:pPr>
        <w:pStyle w:val="a5"/>
      </w:pPr>
      <w:r w:rsidRPr="00771C85">
        <w:rPr>
          <w:rStyle w:val="a7"/>
        </w:rPr>
        <w:footnoteRef/>
      </w:r>
      <w:r w:rsidRPr="00771C85">
        <w:t xml:space="preserve"> Определение календарной базы начисления простых процентов. / базисные финансовые расчеты: Методические указания.  // [</w:t>
      </w:r>
      <w:r w:rsidRPr="00771C85">
        <w:rPr>
          <w:lang w:val="en-US"/>
        </w:rPr>
        <w:t>WWW</w:t>
      </w:r>
      <w:r w:rsidRPr="00771C85">
        <w:t xml:space="preserve"> документ] </w:t>
      </w:r>
      <w:r w:rsidRPr="00771C85">
        <w:rPr>
          <w:lang w:val="en-US"/>
        </w:rPr>
        <w:t>URL</w:t>
      </w:r>
      <w:r w:rsidRPr="00771C85">
        <w:t xml:space="preserve"> </w:t>
      </w:r>
      <w:r w:rsidRPr="00771C85">
        <w:rPr>
          <w:lang w:val="en-US"/>
        </w:rPr>
        <w:t>http</w:t>
      </w:r>
      <w:r w:rsidRPr="00771C85">
        <w:t>://</w:t>
      </w:r>
      <w:r w:rsidRPr="00771C85">
        <w:rPr>
          <w:lang w:val="en-US"/>
        </w:rPr>
        <w:t>www</w:t>
      </w:r>
      <w:r w:rsidRPr="00771C85">
        <w:t>.</w:t>
      </w:r>
      <w:r w:rsidRPr="00771C85">
        <w:rPr>
          <w:lang w:val="en-US"/>
        </w:rPr>
        <w:t>kgau</w:t>
      </w:r>
      <w:r w:rsidRPr="00771C85">
        <w:t>.</w:t>
      </w:r>
      <w:r w:rsidRPr="00771C85">
        <w:rPr>
          <w:lang w:val="en-US"/>
        </w:rPr>
        <w:t>ru</w:t>
      </w:r>
      <w:r w:rsidRPr="00771C85">
        <w:t>/</w:t>
      </w:r>
      <w:r w:rsidRPr="00771C85">
        <w:rPr>
          <w:lang w:val="en-US"/>
        </w:rPr>
        <w:t>distance</w:t>
      </w:r>
      <w:r w:rsidRPr="00771C85">
        <w:t>/</w:t>
      </w:r>
      <w:r w:rsidRPr="00771C85">
        <w:rPr>
          <w:lang w:val="en-US"/>
        </w:rPr>
        <w:t>resources</w:t>
      </w:r>
      <w:r w:rsidRPr="00771C85">
        <w:t>/</w:t>
      </w:r>
      <w:r w:rsidRPr="00771C85">
        <w:rPr>
          <w:lang w:val="en-US"/>
        </w:rPr>
        <w:t>schnecke</w:t>
      </w:r>
      <w:r w:rsidRPr="00771C85">
        <w:t>/</w:t>
      </w:r>
      <w:r w:rsidRPr="00771C85">
        <w:rPr>
          <w:lang w:val="en-US"/>
        </w:rPr>
        <w:t>g</w:t>
      </w:r>
      <w:r w:rsidRPr="00771C85">
        <w:t>3.</w:t>
      </w:r>
      <w:r w:rsidRPr="00771C85">
        <w:rPr>
          <w:lang w:val="en-US"/>
        </w:rPr>
        <w:t>htm</w:t>
      </w:r>
    </w:p>
  </w:footnote>
  <w:footnote w:id="2">
    <w:p w:rsidR="005417D2" w:rsidRDefault="00FA5204" w:rsidP="002B6BAE">
      <w:pPr>
        <w:pStyle w:val="a5"/>
      </w:pPr>
      <w:r w:rsidRPr="00C84B2B">
        <w:rPr>
          <w:rStyle w:val="a7"/>
          <w:sz w:val="24"/>
          <w:szCs w:val="24"/>
        </w:rPr>
        <w:footnoteRef/>
      </w:r>
      <w:r w:rsidRPr="00C84B2B">
        <w:rPr>
          <w:sz w:val="24"/>
          <w:szCs w:val="24"/>
        </w:rPr>
        <w:t xml:space="preserve"> Финансовая математика_Коптева Н.В., Семенов С.П. /  Сервер электронных публикаций ММЦ АлтГУ. //[WWW документ] URL irbis.asu.ru/mmc/econ/u_finmath/2.1.1.ru.shtml  (2003).</w:t>
      </w:r>
    </w:p>
  </w:footnote>
  <w:footnote w:id="3">
    <w:p w:rsidR="005417D2" w:rsidRDefault="00FA5204" w:rsidP="00964A78">
      <w:r w:rsidRPr="00771C85">
        <w:rPr>
          <w:rStyle w:val="a7"/>
          <w:sz w:val="20"/>
          <w:szCs w:val="20"/>
        </w:rPr>
        <w:footnoteRef/>
      </w:r>
      <w:r w:rsidRPr="00771C85">
        <w:rPr>
          <w:sz w:val="20"/>
          <w:szCs w:val="20"/>
        </w:rPr>
        <w:t xml:space="preserve"> Капитоненко В.В. Задачи и тесты по финансовой математике: учеб. пособие. — М.: Финансы и статистика, 2007. -  с.9.</w:t>
      </w:r>
    </w:p>
  </w:footnote>
  <w:footnote w:id="4">
    <w:p w:rsidR="005417D2" w:rsidRDefault="00FA5204" w:rsidP="00C84B2B">
      <w:r w:rsidRPr="00771C85">
        <w:rPr>
          <w:rStyle w:val="a7"/>
          <w:sz w:val="20"/>
          <w:szCs w:val="20"/>
        </w:rPr>
        <w:footnoteRef/>
      </w:r>
      <w:r w:rsidRPr="00771C85">
        <w:rPr>
          <w:sz w:val="20"/>
          <w:szCs w:val="20"/>
        </w:rPr>
        <w:t xml:space="preserve"> Капитоненко В.В. Задачи и тесты по финансовой математике: учеб. пособие. — М.: Финансы и статистика, 2007. -  с.13.; Финансовая математика_Коптева Н.В., Семенов С.П. /  Сервер электронных публикаций ММЦ АлтГУ. //[WWW документ] URL irbis.asu.ru/mmc/econ/u_finmath/2.1.1.ru.shtml  (2003).</w:t>
      </w:r>
    </w:p>
  </w:footnote>
  <w:footnote w:id="5">
    <w:p w:rsidR="005417D2" w:rsidRDefault="00FA5204" w:rsidP="00CD5945">
      <w:r w:rsidRPr="00771C85">
        <w:rPr>
          <w:rStyle w:val="a7"/>
          <w:sz w:val="20"/>
          <w:szCs w:val="20"/>
        </w:rPr>
        <w:footnoteRef/>
      </w:r>
      <w:r w:rsidRPr="00771C85">
        <w:rPr>
          <w:sz w:val="20"/>
          <w:szCs w:val="20"/>
        </w:rPr>
        <w:t xml:space="preserve"> Финансовая математика_Коптева Н.В., Семенов С.П. /  Сервер электронных публикаций ММЦ АлтГУ. //[WWW документ] URL irbis.asu.ru/mmc/econ/u_finmath/2.1.1.ru.shtml  (2003).</w:t>
      </w:r>
    </w:p>
  </w:footnote>
  <w:footnote w:id="6">
    <w:p w:rsidR="005417D2" w:rsidRDefault="00FA5204" w:rsidP="007E6A2C">
      <w:pPr>
        <w:pStyle w:val="a5"/>
      </w:pPr>
      <w:r w:rsidRPr="004C1FDE">
        <w:rPr>
          <w:rStyle w:val="a7"/>
          <w:sz w:val="24"/>
          <w:szCs w:val="24"/>
        </w:rPr>
        <w:footnoteRef/>
      </w:r>
      <w:r w:rsidRPr="004C1FDE">
        <w:rPr>
          <w:sz w:val="24"/>
          <w:szCs w:val="24"/>
        </w:rPr>
        <w:t xml:space="preserve"> Определение календарной базы начисления простых процентов. / базисные финансовые расчеты: Методические указания.  // [</w:t>
      </w:r>
      <w:r w:rsidRPr="004C1FDE">
        <w:rPr>
          <w:sz w:val="24"/>
          <w:szCs w:val="24"/>
          <w:lang w:val="en-US"/>
        </w:rPr>
        <w:t>WWW</w:t>
      </w:r>
      <w:r w:rsidRPr="004C1FDE">
        <w:rPr>
          <w:sz w:val="24"/>
          <w:szCs w:val="24"/>
        </w:rPr>
        <w:t xml:space="preserve"> документ] </w:t>
      </w:r>
      <w:r w:rsidRPr="004C1FDE">
        <w:rPr>
          <w:sz w:val="24"/>
          <w:szCs w:val="24"/>
          <w:lang w:val="en-US"/>
        </w:rPr>
        <w:t>URL</w:t>
      </w:r>
      <w:r w:rsidRPr="004C1FDE">
        <w:rPr>
          <w:sz w:val="24"/>
          <w:szCs w:val="24"/>
        </w:rPr>
        <w:t xml:space="preserve"> </w:t>
      </w:r>
      <w:r w:rsidRPr="004C1FDE">
        <w:rPr>
          <w:sz w:val="24"/>
          <w:szCs w:val="24"/>
          <w:lang w:val="en-US"/>
        </w:rPr>
        <w:t>http</w:t>
      </w:r>
      <w:r w:rsidRPr="004C1FDE">
        <w:rPr>
          <w:sz w:val="24"/>
          <w:szCs w:val="24"/>
        </w:rPr>
        <w:t>://</w:t>
      </w:r>
      <w:r w:rsidRPr="004C1FDE">
        <w:rPr>
          <w:sz w:val="24"/>
          <w:szCs w:val="24"/>
          <w:lang w:val="en-US"/>
        </w:rPr>
        <w:t>www</w:t>
      </w:r>
      <w:r w:rsidRPr="004C1FDE">
        <w:rPr>
          <w:sz w:val="24"/>
          <w:szCs w:val="24"/>
        </w:rPr>
        <w:t>.</w:t>
      </w:r>
      <w:r w:rsidRPr="004C1FDE">
        <w:rPr>
          <w:sz w:val="24"/>
          <w:szCs w:val="24"/>
          <w:lang w:val="en-US"/>
        </w:rPr>
        <w:t>kgau</w:t>
      </w:r>
      <w:r w:rsidRPr="004C1FDE">
        <w:rPr>
          <w:sz w:val="24"/>
          <w:szCs w:val="24"/>
        </w:rPr>
        <w:t>.</w:t>
      </w:r>
      <w:r w:rsidRPr="004C1FDE">
        <w:rPr>
          <w:sz w:val="24"/>
          <w:szCs w:val="24"/>
          <w:lang w:val="en-US"/>
        </w:rPr>
        <w:t>ru</w:t>
      </w:r>
      <w:r w:rsidRPr="004C1FDE">
        <w:rPr>
          <w:sz w:val="24"/>
          <w:szCs w:val="24"/>
        </w:rPr>
        <w:t>/</w:t>
      </w:r>
      <w:r w:rsidRPr="004C1FDE">
        <w:rPr>
          <w:sz w:val="24"/>
          <w:szCs w:val="24"/>
          <w:lang w:val="en-US"/>
        </w:rPr>
        <w:t>distance</w:t>
      </w:r>
      <w:r w:rsidRPr="004C1FDE">
        <w:rPr>
          <w:sz w:val="24"/>
          <w:szCs w:val="24"/>
        </w:rPr>
        <w:t>/</w:t>
      </w:r>
      <w:r w:rsidRPr="004C1FDE">
        <w:rPr>
          <w:sz w:val="24"/>
          <w:szCs w:val="24"/>
          <w:lang w:val="en-US"/>
        </w:rPr>
        <w:t>resources</w:t>
      </w:r>
      <w:r w:rsidRPr="004C1FDE">
        <w:rPr>
          <w:sz w:val="24"/>
          <w:szCs w:val="24"/>
        </w:rPr>
        <w:t>/</w:t>
      </w:r>
      <w:r w:rsidRPr="004C1FDE">
        <w:rPr>
          <w:sz w:val="24"/>
          <w:szCs w:val="24"/>
          <w:lang w:val="en-US"/>
        </w:rPr>
        <w:t>schnecke</w:t>
      </w:r>
      <w:r w:rsidRPr="004C1FDE">
        <w:rPr>
          <w:sz w:val="24"/>
          <w:szCs w:val="24"/>
        </w:rPr>
        <w:t>/</w:t>
      </w:r>
      <w:r w:rsidRPr="004C1FDE">
        <w:rPr>
          <w:sz w:val="24"/>
          <w:szCs w:val="24"/>
          <w:lang w:val="en-US"/>
        </w:rPr>
        <w:t>g</w:t>
      </w:r>
      <w:r w:rsidRPr="004C1FDE">
        <w:rPr>
          <w:sz w:val="24"/>
          <w:szCs w:val="24"/>
        </w:rPr>
        <w:t>3.</w:t>
      </w:r>
      <w:r w:rsidRPr="004C1FDE">
        <w:rPr>
          <w:sz w:val="24"/>
          <w:szCs w:val="24"/>
          <w:lang w:val="en-US"/>
        </w:rPr>
        <w:t>htm</w:t>
      </w:r>
      <w:r w:rsidRPr="004C1FDE">
        <w:rPr>
          <w:sz w:val="24"/>
          <w:szCs w:val="24"/>
        </w:rPr>
        <w:t>; Капитоненко В.В. Задачи и тесты по финансовой математике: учеб. пособие. — М.: Финансы и статистика, 2007. -  с.9.</w:t>
      </w:r>
    </w:p>
  </w:footnote>
  <w:footnote w:id="7">
    <w:p w:rsidR="005417D2" w:rsidRDefault="00FA5204">
      <w:pPr>
        <w:pStyle w:val="a5"/>
      </w:pPr>
      <w:r>
        <w:rPr>
          <w:rStyle w:val="a7"/>
        </w:rPr>
        <w:footnoteRef/>
      </w:r>
      <w:r>
        <w:t xml:space="preserve"> </w:t>
      </w:r>
      <w:r w:rsidRPr="00C84B2B">
        <w:rPr>
          <w:sz w:val="24"/>
          <w:szCs w:val="24"/>
        </w:rPr>
        <w:t>Определение календарной базы начисления простых процентов. / базисные финансовые расчеты: Методические указания.  // [</w:t>
      </w:r>
      <w:r w:rsidRPr="00C84B2B">
        <w:rPr>
          <w:sz w:val="24"/>
          <w:szCs w:val="24"/>
          <w:lang w:val="en-US"/>
        </w:rPr>
        <w:t>WWW</w:t>
      </w:r>
      <w:r w:rsidRPr="00C84B2B">
        <w:rPr>
          <w:sz w:val="24"/>
          <w:szCs w:val="24"/>
        </w:rPr>
        <w:t xml:space="preserve"> документ] </w:t>
      </w:r>
      <w:r w:rsidRPr="00C84B2B">
        <w:rPr>
          <w:sz w:val="24"/>
          <w:szCs w:val="24"/>
          <w:lang w:val="en-US"/>
        </w:rPr>
        <w:t>URL</w:t>
      </w:r>
      <w:r w:rsidRPr="00C84B2B">
        <w:rPr>
          <w:sz w:val="24"/>
          <w:szCs w:val="24"/>
        </w:rPr>
        <w:t xml:space="preserve"> </w:t>
      </w:r>
      <w:r w:rsidRPr="00C84B2B">
        <w:rPr>
          <w:sz w:val="24"/>
          <w:szCs w:val="24"/>
          <w:lang w:val="en-US"/>
        </w:rPr>
        <w:t>http</w:t>
      </w:r>
      <w:r w:rsidRPr="00C84B2B">
        <w:rPr>
          <w:sz w:val="24"/>
          <w:szCs w:val="24"/>
        </w:rPr>
        <w:t>://</w:t>
      </w:r>
      <w:r w:rsidRPr="00C84B2B">
        <w:rPr>
          <w:sz w:val="24"/>
          <w:szCs w:val="24"/>
          <w:lang w:val="en-US"/>
        </w:rPr>
        <w:t>www</w:t>
      </w:r>
      <w:r w:rsidRPr="00C84B2B">
        <w:rPr>
          <w:sz w:val="24"/>
          <w:szCs w:val="24"/>
        </w:rPr>
        <w:t>.</w:t>
      </w:r>
      <w:r w:rsidRPr="00C84B2B">
        <w:rPr>
          <w:sz w:val="24"/>
          <w:szCs w:val="24"/>
          <w:lang w:val="en-US"/>
        </w:rPr>
        <w:t>kgau</w:t>
      </w:r>
      <w:r w:rsidRPr="00C84B2B">
        <w:rPr>
          <w:sz w:val="24"/>
          <w:szCs w:val="24"/>
        </w:rPr>
        <w:t>.</w:t>
      </w:r>
      <w:r w:rsidRPr="00C84B2B">
        <w:rPr>
          <w:sz w:val="24"/>
          <w:szCs w:val="24"/>
          <w:lang w:val="en-US"/>
        </w:rPr>
        <w:t>ru</w:t>
      </w:r>
      <w:r w:rsidRPr="00C84B2B">
        <w:rPr>
          <w:sz w:val="24"/>
          <w:szCs w:val="24"/>
        </w:rPr>
        <w:t>/</w:t>
      </w:r>
      <w:r w:rsidRPr="00C84B2B">
        <w:rPr>
          <w:sz w:val="24"/>
          <w:szCs w:val="24"/>
          <w:lang w:val="en-US"/>
        </w:rPr>
        <w:t>distance</w:t>
      </w:r>
      <w:r w:rsidRPr="00C84B2B">
        <w:rPr>
          <w:sz w:val="24"/>
          <w:szCs w:val="24"/>
        </w:rPr>
        <w:t>/</w:t>
      </w:r>
      <w:r w:rsidRPr="00C84B2B">
        <w:rPr>
          <w:sz w:val="24"/>
          <w:szCs w:val="24"/>
          <w:lang w:val="en-US"/>
        </w:rPr>
        <w:t>resources</w:t>
      </w:r>
      <w:r w:rsidRPr="00C84B2B">
        <w:rPr>
          <w:sz w:val="24"/>
          <w:szCs w:val="24"/>
        </w:rPr>
        <w:t>/</w:t>
      </w:r>
      <w:r w:rsidRPr="00C84B2B">
        <w:rPr>
          <w:sz w:val="24"/>
          <w:szCs w:val="24"/>
          <w:lang w:val="en-US"/>
        </w:rPr>
        <w:t>schnecke</w:t>
      </w:r>
      <w:r w:rsidRPr="00C84B2B">
        <w:rPr>
          <w:sz w:val="24"/>
          <w:szCs w:val="24"/>
        </w:rPr>
        <w:t>/</w:t>
      </w:r>
      <w:r w:rsidRPr="00C84B2B">
        <w:rPr>
          <w:sz w:val="24"/>
          <w:szCs w:val="24"/>
          <w:lang w:val="en-US"/>
        </w:rPr>
        <w:t>g</w:t>
      </w:r>
      <w:r w:rsidRPr="00C84B2B">
        <w:rPr>
          <w:sz w:val="24"/>
          <w:szCs w:val="24"/>
        </w:rPr>
        <w:t>3.</w:t>
      </w:r>
      <w:r w:rsidRPr="00C84B2B">
        <w:rPr>
          <w:sz w:val="24"/>
          <w:szCs w:val="24"/>
          <w:lang w:val="en-US"/>
        </w:rPr>
        <w:t>htm</w:t>
      </w:r>
    </w:p>
  </w:footnote>
  <w:footnote w:id="8">
    <w:p w:rsidR="005417D2" w:rsidRDefault="00FA5204" w:rsidP="00DE0EDD">
      <w:r w:rsidRPr="00C84B2B">
        <w:rPr>
          <w:rStyle w:val="a7"/>
        </w:rPr>
        <w:footnoteRef/>
      </w:r>
      <w:r w:rsidRPr="00C84B2B">
        <w:t xml:space="preserve"> Кузнецов Б.Т. Финансовая математика: Учебное пособие для вузов / Б.Т. Кузнецов. — М.: Издательство «Экзамен», 2005. — 128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204" w:rsidRDefault="00BC1140" w:rsidP="00E035A2">
    <w:pPr>
      <w:pStyle w:val="a9"/>
      <w:framePr w:wrap="auto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FA5204" w:rsidRDefault="00FA5204" w:rsidP="00A749B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13390"/>
    <w:multiLevelType w:val="multilevel"/>
    <w:tmpl w:val="BC16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57819"/>
    <w:multiLevelType w:val="hybridMultilevel"/>
    <w:tmpl w:val="60389A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243"/>
    <w:rsid w:val="0003138D"/>
    <w:rsid w:val="00067C49"/>
    <w:rsid w:val="00087279"/>
    <w:rsid w:val="000A15C6"/>
    <w:rsid w:val="000B7D6C"/>
    <w:rsid w:val="000E12C1"/>
    <w:rsid w:val="000E2A26"/>
    <w:rsid w:val="0014088A"/>
    <w:rsid w:val="001446D2"/>
    <w:rsid w:val="00197C4B"/>
    <w:rsid w:val="001A7792"/>
    <w:rsid w:val="001B19C3"/>
    <w:rsid w:val="001C579F"/>
    <w:rsid w:val="001D4887"/>
    <w:rsid w:val="001F133A"/>
    <w:rsid w:val="00246D50"/>
    <w:rsid w:val="00251BCE"/>
    <w:rsid w:val="00256B72"/>
    <w:rsid w:val="00264704"/>
    <w:rsid w:val="002B617A"/>
    <w:rsid w:val="002B6BAE"/>
    <w:rsid w:val="002D4BCB"/>
    <w:rsid w:val="003077AA"/>
    <w:rsid w:val="00333D4A"/>
    <w:rsid w:val="003518C8"/>
    <w:rsid w:val="00355243"/>
    <w:rsid w:val="003559FE"/>
    <w:rsid w:val="0037020D"/>
    <w:rsid w:val="003B60F7"/>
    <w:rsid w:val="003E05D4"/>
    <w:rsid w:val="003F1A79"/>
    <w:rsid w:val="0043205D"/>
    <w:rsid w:val="00435E20"/>
    <w:rsid w:val="00450AA9"/>
    <w:rsid w:val="00477018"/>
    <w:rsid w:val="00493084"/>
    <w:rsid w:val="004B26AE"/>
    <w:rsid w:val="004C0676"/>
    <w:rsid w:val="004C1FDE"/>
    <w:rsid w:val="00537DB5"/>
    <w:rsid w:val="005417D2"/>
    <w:rsid w:val="00552E65"/>
    <w:rsid w:val="0056405B"/>
    <w:rsid w:val="005827E8"/>
    <w:rsid w:val="005A74F1"/>
    <w:rsid w:val="005A7DF8"/>
    <w:rsid w:val="005E5548"/>
    <w:rsid w:val="005F6D7D"/>
    <w:rsid w:val="00601F5B"/>
    <w:rsid w:val="0060674E"/>
    <w:rsid w:val="0061580F"/>
    <w:rsid w:val="00617DC1"/>
    <w:rsid w:val="00651227"/>
    <w:rsid w:val="00652157"/>
    <w:rsid w:val="0065531B"/>
    <w:rsid w:val="006A25BE"/>
    <w:rsid w:val="006E6918"/>
    <w:rsid w:val="0074647A"/>
    <w:rsid w:val="00771C85"/>
    <w:rsid w:val="007A56DD"/>
    <w:rsid w:val="007B6476"/>
    <w:rsid w:val="007C66B7"/>
    <w:rsid w:val="007E67D1"/>
    <w:rsid w:val="007E6A2C"/>
    <w:rsid w:val="0080669D"/>
    <w:rsid w:val="008242FC"/>
    <w:rsid w:val="00860333"/>
    <w:rsid w:val="00871D75"/>
    <w:rsid w:val="008D1357"/>
    <w:rsid w:val="008D5317"/>
    <w:rsid w:val="008E2CD9"/>
    <w:rsid w:val="008E3669"/>
    <w:rsid w:val="009025A6"/>
    <w:rsid w:val="00924983"/>
    <w:rsid w:val="00931104"/>
    <w:rsid w:val="00955C19"/>
    <w:rsid w:val="00964A78"/>
    <w:rsid w:val="009670D3"/>
    <w:rsid w:val="009B5751"/>
    <w:rsid w:val="00A11835"/>
    <w:rsid w:val="00A27775"/>
    <w:rsid w:val="00A33859"/>
    <w:rsid w:val="00A50168"/>
    <w:rsid w:val="00A51D4C"/>
    <w:rsid w:val="00A61683"/>
    <w:rsid w:val="00A63223"/>
    <w:rsid w:val="00A66C15"/>
    <w:rsid w:val="00A749B4"/>
    <w:rsid w:val="00A9492F"/>
    <w:rsid w:val="00AC261E"/>
    <w:rsid w:val="00AD0578"/>
    <w:rsid w:val="00AF6C8F"/>
    <w:rsid w:val="00AF7347"/>
    <w:rsid w:val="00B24C37"/>
    <w:rsid w:val="00B347F4"/>
    <w:rsid w:val="00B725D2"/>
    <w:rsid w:val="00BA137E"/>
    <w:rsid w:val="00BA4E18"/>
    <w:rsid w:val="00BB06D4"/>
    <w:rsid w:val="00BB5B1C"/>
    <w:rsid w:val="00BC1140"/>
    <w:rsid w:val="00BC3942"/>
    <w:rsid w:val="00BD0141"/>
    <w:rsid w:val="00BF4503"/>
    <w:rsid w:val="00BF4839"/>
    <w:rsid w:val="00BF5150"/>
    <w:rsid w:val="00C26BD3"/>
    <w:rsid w:val="00C44DFE"/>
    <w:rsid w:val="00C70D21"/>
    <w:rsid w:val="00C740E7"/>
    <w:rsid w:val="00C845ED"/>
    <w:rsid w:val="00C84B2B"/>
    <w:rsid w:val="00CC30A8"/>
    <w:rsid w:val="00CC4316"/>
    <w:rsid w:val="00CD11FE"/>
    <w:rsid w:val="00CD5462"/>
    <w:rsid w:val="00CD5945"/>
    <w:rsid w:val="00CE0193"/>
    <w:rsid w:val="00CE0268"/>
    <w:rsid w:val="00CF3E8B"/>
    <w:rsid w:val="00D127E3"/>
    <w:rsid w:val="00D162A8"/>
    <w:rsid w:val="00D27339"/>
    <w:rsid w:val="00D93EBE"/>
    <w:rsid w:val="00D93F68"/>
    <w:rsid w:val="00DA55FC"/>
    <w:rsid w:val="00DC2994"/>
    <w:rsid w:val="00DE0EDD"/>
    <w:rsid w:val="00E035A2"/>
    <w:rsid w:val="00E165A1"/>
    <w:rsid w:val="00E21525"/>
    <w:rsid w:val="00E7476A"/>
    <w:rsid w:val="00E75704"/>
    <w:rsid w:val="00E84310"/>
    <w:rsid w:val="00EA6881"/>
    <w:rsid w:val="00EC7EC8"/>
    <w:rsid w:val="00F23E8C"/>
    <w:rsid w:val="00F311B1"/>
    <w:rsid w:val="00F35137"/>
    <w:rsid w:val="00F42F54"/>
    <w:rsid w:val="00F77B49"/>
    <w:rsid w:val="00F9094E"/>
    <w:rsid w:val="00FA058D"/>
    <w:rsid w:val="00FA5204"/>
    <w:rsid w:val="00FB3F80"/>
    <w:rsid w:val="00FD734A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FF3997-B4A1-4711-8DEE-2F503997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61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251BCE"/>
    <w:pPr>
      <w:spacing w:before="100" w:beforeAutospacing="1" w:after="100" w:afterAutospacing="1"/>
      <w:jc w:val="both"/>
    </w:pPr>
  </w:style>
  <w:style w:type="character" w:styleId="a4">
    <w:name w:val="Emphasis"/>
    <w:uiPriority w:val="99"/>
    <w:qFormat/>
    <w:rsid w:val="00251BCE"/>
    <w:rPr>
      <w:rFonts w:cs="Times New Roman"/>
      <w:i/>
      <w:iCs/>
    </w:rPr>
  </w:style>
  <w:style w:type="paragraph" w:styleId="a5">
    <w:name w:val="footnote text"/>
    <w:basedOn w:val="a"/>
    <w:link w:val="a6"/>
    <w:uiPriority w:val="99"/>
    <w:semiHidden/>
    <w:rsid w:val="002B6BA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2B6BAE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C740E7"/>
    <w:rPr>
      <w:sz w:val="28"/>
      <w:szCs w:val="28"/>
    </w:rPr>
  </w:style>
  <w:style w:type="character" w:styleId="a8">
    <w:name w:val="Hyperlink"/>
    <w:uiPriority w:val="99"/>
    <w:rsid w:val="003B60F7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A749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749B4"/>
    <w:rPr>
      <w:rFonts w:cs="Times New Roman"/>
    </w:rPr>
  </w:style>
  <w:style w:type="paragraph" w:styleId="ac">
    <w:name w:val="footer"/>
    <w:basedOn w:val="a"/>
    <w:link w:val="ad"/>
    <w:uiPriority w:val="99"/>
    <w:rsid w:val="00771C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0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2014-03-20T05:40:00Z</dcterms:created>
  <dcterms:modified xsi:type="dcterms:W3CDTF">2014-03-20T05:40:00Z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