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5" w:rsidRDefault="00A62995" w:rsidP="00A62995">
      <w:pPr>
        <w:pStyle w:val="af6"/>
      </w:pPr>
      <w:r>
        <w:t>Содержание</w:t>
      </w:r>
    </w:p>
    <w:p w:rsidR="00A62995" w:rsidRDefault="00A62995" w:rsidP="00A62995">
      <w:pPr>
        <w:tabs>
          <w:tab w:val="left" w:pos="726"/>
        </w:tabs>
        <w:rPr>
          <w:b/>
          <w:bCs/>
          <w:szCs w:val="32"/>
        </w:rPr>
      </w:pPr>
    </w:p>
    <w:p w:rsidR="00A62995" w:rsidRDefault="00A629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F54F6">
        <w:rPr>
          <w:rStyle w:val="a9"/>
          <w:noProof/>
        </w:rPr>
        <w:t>Введение</w:t>
      </w:r>
    </w:p>
    <w:p w:rsidR="00A62995" w:rsidRDefault="00A629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F54F6">
        <w:rPr>
          <w:rStyle w:val="a9"/>
          <w:noProof/>
        </w:rPr>
        <w:t>1. Общее понятие защиты прав субъектов финансовых правоотношений</w:t>
      </w:r>
    </w:p>
    <w:p w:rsidR="00A62995" w:rsidRDefault="00A629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F54F6">
        <w:rPr>
          <w:rStyle w:val="a9"/>
          <w:noProof/>
        </w:rPr>
        <w:t>2. Административный, судебный порядки защиты субъектов финансовых правоотношений</w:t>
      </w:r>
    </w:p>
    <w:p w:rsidR="00A62995" w:rsidRDefault="00A629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F54F6">
        <w:rPr>
          <w:rStyle w:val="a9"/>
          <w:noProof/>
        </w:rPr>
        <w:t>3. Особенности защиты прав субъектов налоговых, бюджетных и валютных отношений</w:t>
      </w:r>
    </w:p>
    <w:p w:rsidR="00A62995" w:rsidRDefault="00A629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F54F6">
        <w:rPr>
          <w:rStyle w:val="a9"/>
          <w:noProof/>
        </w:rPr>
        <w:t>Заключение</w:t>
      </w:r>
    </w:p>
    <w:p w:rsidR="00A62995" w:rsidRDefault="00A6299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F54F6">
        <w:rPr>
          <w:rStyle w:val="a9"/>
          <w:noProof/>
        </w:rPr>
        <w:t>Список используемой литературы</w:t>
      </w:r>
    </w:p>
    <w:p w:rsidR="00A62995" w:rsidRPr="00A62995" w:rsidRDefault="00A62995" w:rsidP="00A62995">
      <w:pPr>
        <w:tabs>
          <w:tab w:val="left" w:pos="726"/>
        </w:tabs>
        <w:rPr>
          <w:b/>
          <w:bCs/>
          <w:szCs w:val="32"/>
        </w:rPr>
      </w:pPr>
    </w:p>
    <w:p w:rsidR="00A62995" w:rsidRDefault="00A62995" w:rsidP="00A62995">
      <w:pPr>
        <w:pStyle w:val="1"/>
      </w:pPr>
      <w:r>
        <w:br w:type="page"/>
      </w:r>
      <w:bookmarkStart w:id="0" w:name="_Toc286943977"/>
      <w:r>
        <w:t>В</w:t>
      </w:r>
      <w:r w:rsidRPr="00A62995">
        <w:t>ведение</w:t>
      </w:r>
      <w:bookmarkEnd w:id="0"/>
    </w:p>
    <w:p w:rsidR="00A62995" w:rsidRPr="00A62995" w:rsidRDefault="00A62995" w:rsidP="00A62995">
      <w:pPr>
        <w:rPr>
          <w:lang w:eastAsia="en-US"/>
        </w:rPr>
      </w:pPr>
    </w:p>
    <w:p w:rsidR="00A62995" w:rsidRPr="00A62995" w:rsidRDefault="00EB0687" w:rsidP="00A62995">
      <w:pPr>
        <w:tabs>
          <w:tab w:val="left" w:pos="726"/>
        </w:tabs>
      </w:pPr>
      <w:r w:rsidRPr="00A62995">
        <w:t>Финансовые</w:t>
      </w:r>
      <w:r w:rsidR="00A62995" w:rsidRPr="00A62995">
        <w:t xml:space="preserve"> </w:t>
      </w:r>
      <w:r w:rsidRPr="00A62995">
        <w:t>отношения</w:t>
      </w:r>
      <w:r w:rsidR="00A62995" w:rsidRPr="00A62995">
        <w:t xml:space="preserve"> </w:t>
      </w:r>
      <w:r w:rsidRPr="00A62995">
        <w:t>выступают</w:t>
      </w:r>
      <w:r w:rsidR="00A62995" w:rsidRPr="00A62995">
        <w:t xml:space="preserve"> </w:t>
      </w:r>
      <w:r w:rsidRPr="00A62995">
        <w:t>неотъемлемой</w:t>
      </w:r>
      <w:r w:rsidR="00A62995" w:rsidRPr="00A62995">
        <w:t xml:space="preserve"> </w:t>
      </w:r>
      <w:r w:rsidRPr="00A62995">
        <w:t>частью</w:t>
      </w:r>
      <w:r w:rsidR="00A62995" w:rsidRPr="00A62995">
        <w:t xml:space="preserve"> </w:t>
      </w:r>
      <w:r w:rsidRPr="00A62995">
        <w:t>рыночных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одновременно</w:t>
      </w:r>
      <w:r w:rsidR="00A62995" w:rsidRPr="00A62995">
        <w:t xml:space="preserve"> </w:t>
      </w:r>
      <w:r w:rsidRPr="00A62995">
        <w:t>являются</w:t>
      </w:r>
      <w:r w:rsidR="00A62995" w:rsidRPr="00A62995">
        <w:t xml:space="preserve"> </w:t>
      </w:r>
      <w:r w:rsidRPr="00A62995">
        <w:t>важным</w:t>
      </w:r>
      <w:r w:rsidR="00A62995" w:rsidRPr="00A62995">
        <w:t xml:space="preserve"> </w:t>
      </w:r>
      <w:r w:rsidRPr="00A62995">
        <w:t>инструментом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механизме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регулирования</w:t>
      </w:r>
      <w:r w:rsidR="00A62995" w:rsidRPr="00A62995">
        <w:t xml:space="preserve"> </w:t>
      </w:r>
      <w:r w:rsidRPr="00A62995">
        <w:t>государством</w:t>
      </w:r>
      <w:r w:rsidR="00A62995" w:rsidRPr="00A62995">
        <w:t xml:space="preserve">. </w:t>
      </w:r>
      <w:r w:rsidRPr="00A62995">
        <w:t>Их</w:t>
      </w:r>
      <w:r w:rsidR="00A62995" w:rsidRPr="00A62995">
        <w:t xml:space="preserve"> </w:t>
      </w:r>
      <w:r w:rsidRPr="00A62995">
        <w:t>развитие</w:t>
      </w:r>
      <w:r w:rsidR="00A62995" w:rsidRPr="00A62995">
        <w:t xml:space="preserve"> </w:t>
      </w:r>
      <w:r w:rsidRPr="00A62995">
        <w:t>сопровождается</w:t>
      </w:r>
      <w:r w:rsidR="00A62995" w:rsidRPr="00A62995">
        <w:t xml:space="preserve"> </w:t>
      </w:r>
      <w:r w:rsidRPr="00A62995">
        <w:t>расширением</w:t>
      </w:r>
      <w:r w:rsidR="00A62995" w:rsidRPr="00A62995">
        <w:t xml:space="preserve"> </w:t>
      </w:r>
      <w:r w:rsidRPr="00A62995">
        <w:t>сферы</w:t>
      </w:r>
      <w:r w:rsidR="00A62995" w:rsidRPr="00A62995">
        <w:t xml:space="preserve"> </w:t>
      </w:r>
      <w:r w:rsidRPr="00A62995">
        <w:t>финансовой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: </w:t>
      </w:r>
      <w:r w:rsidRPr="00A62995">
        <w:t>формируются</w:t>
      </w:r>
      <w:r w:rsidR="00A62995" w:rsidRPr="00A62995">
        <w:t xml:space="preserve"> </w:t>
      </w:r>
      <w:r w:rsidRPr="00A62995">
        <w:t>новые</w:t>
      </w:r>
      <w:r w:rsidR="00A62995" w:rsidRPr="00A62995">
        <w:t xml:space="preserve"> </w:t>
      </w:r>
      <w:r w:rsidRPr="00A62995">
        <w:t>специализированные</w:t>
      </w:r>
      <w:r w:rsidR="00A62995" w:rsidRPr="00A62995">
        <w:t xml:space="preserve"> </w:t>
      </w:r>
      <w:r w:rsidRPr="00A62995">
        <w:t>государственные</w:t>
      </w:r>
      <w:r w:rsidR="00A62995" w:rsidRPr="00A62995">
        <w:t xml:space="preserve"> </w:t>
      </w:r>
      <w:r w:rsidRPr="00A62995">
        <w:t>органы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государственно-кредитные</w:t>
      </w:r>
      <w:r w:rsidR="00A62995" w:rsidRPr="00A62995">
        <w:t xml:space="preserve"> </w:t>
      </w:r>
      <w:r w:rsidRPr="00A62995">
        <w:t>учреждения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отдельными</w:t>
      </w:r>
      <w:r w:rsidR="00A62995" w:rsidRPr="00A62995">
        <w:t xml:space="preserve"> </w:t>
      </w:r>
      <w:r w:rsidRPr="00A62995">
        <w:t>властными</w:t>
      </w:r>
      <w:r w:rsidR="00A62995" w:rsidRPr="00A62995">
        <w:t xml:space="preserve"> </w:t>
      </w:r>
      <w:r w:rsidRPr="00A62995">
        <w:t>полномочиями,</w:t>
      </w:r>
      <w:r w:rsidR="00A62995" w:rsidRPr="00A62995">
        <w:t xml:space="preserve"> </w:t>
      </w:r>
      <w:r w:rsidRPr="00A62995">
        <w:t>обновляются</w:t>
      </w:r>
      <w:r w:rsidR="00A62995" w:rsidRPr="00A62995">
        <w:t xml:space="preserve"> </w:t>
      </w:r>
      <w:r w:rsidRPr="00A62995">
        <w:t>методы</w:t>
      </w:r>
      <w:r w:rsidR="00A62995" w:rsidRPr="00A62995">
        <w:t xml:space="preserve"> </w:t>
      </w:r>
      <w:r w:rsidRPr="00A62995">
        <w:t>финансовой</w:t>
      </w:r>
      <w:r w:rsidR="00A62995" w:rsidRPr="00A62995">
        <w:t xml:space="preserve"> </w:t>
      </w:r>
      <w:r w:rsidRPr="00A62995">
        <w:t>деятельности,</w:t>
      </w:r>
      <w:r w:rsidR="00A62995" w:rsidRPr="00A62995">
        <w:t xml:space="preserve"> </w:t>
      </w:r>
      <w:r w:rsidRPr="00A62995">
        <w:t>появляются</w:t>
      </w:r>
      <w:r w:rsidR="00A62995" w:rsidRPr="00A62995">
        <w:t xml:space="preserve"> </w:t>
      </w:r>
      <w:r w:rsidRPr="00A62995">
        <w:t>новые</w:t>
      </w:r>
      <w:r w:rsidR="00A62995" w:rsidRPr="00A62995">
        <w:t xml:space="preserve"> </w:t>
      </w:r>
      <w:r w:rsidRPr="00A62995">
        <w:t>виды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; </w:t>
      </w:r>
      <w:r w:rsidRPr="00A62995">
        <w:t>растет</w:t>
      </w:r>
      <w:r w:rsidR="00A62995" w:rsidRPr="00A62995">
        <w:t xml:space="preserve"> </w:t>
      </w:r>
      <w:r w:rsidRPr="00A62995">
        <w:t>массив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="0080312C" w:rsidRPr="00A62995">
        <w:t>з</w:t>
      </w:r>
      <w:r w:rsidRPr="00A62995">
        <w:t>аконодательства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потребность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специалистах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высоким</w:t>
      </w:r>
      <w:r w:rsidR="00A62995" w:rsidRPr="00A62995">
        <w:t xml:space="preserve"> </w:t>
      </w:r>
      <w:r w:rsidRPr="00A62995">
        <w:t>уровнем</w:t>
      </w:r>
      <w:r w:rsidR="00A62995" w:rsidRPr="00A62995">
        <w:t xml:space="preserve"> </w:t>
      </w:r>
      <w:r w:rsidRPr="00A62995">
        <w:t>компетентности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этой</w:t>
      </w:r>
      <w:r w:rsidR="00A62995" w:rsidRPr="00A62995">
        <w:t xml:space="preserve"> </w:t>
      </w:r>
      <w:r w:rsidRPr="00A62995">
        <w:t>сфере</w:t>
      </w:r>
      <w:r w:rsidR="00A62995" w:rsidRPr="00A62995">
        <w:t>.</w:t>
      </w:r>
    </w:p>
    <w:p w:rsidR="00A62995" w:rsidRPr="00A62995" w:rsidRDefault="00FB1620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свете</w:t>
      </w:r>
      <w:r w:rsidR="00A62995" w:rsidRPr="00A62995">
        <w:t xml:space="preserve"> </w:t>
      </w:r>
      <w:r w:rsidRPr="00A62995">
        <w:t>многообразия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норм</w:t>
      </w:r>
      <w:r w:rsidR="00A62995" w:rsidRPr="00A62995">
        <w:t xml:space="preserve"> </w:t>
      </w:r>
      <w:r w:rsidRPr="00A62995">
        <w:t>регулирующих</w:t>
      </w:r>
      <w:r w:rsidR="00A62995" w:rsidRPr="00A62995">
        <w:t xml:space="preserve"> </w:t>
      </w:r>
      <w:r w:rsidRPr="00A62995">
        <w:t>финансовые</w:t>
      </w:r>
      <w:r w:rsidR="00A62995" w:rsidRPr="00A62995">
        <w:t xml:space="preserve"> </w:t>
      </w:r>
      <w:r w:rsidRPr="00A62995">
        <w:t>правоотношения,</w:t>
      </w:r>
      <w:r w:rsidR="00A62995" w:rsidRPr="00A62995">
        <w:t xml:space="preserve"> </w:t>
      </w:r>
      <w:r w:rsidRPr="00A62995">
        <w:t>возникают</w:t>
      </w:r>
      <w:r w:rsidR="00A62995" w:rsidRPr="00A62995">
        <w:t xml:space="preserve"> </w:t>
      </w:r>
      <w:r w:rsidRPr="00A62995">
        <w:t>вопросы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поводу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таких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зависимости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отраслевой</w:t>
      </w:r>
      <w:r w:rsidR="00A62995" w:rsidRPr="00A62995">
        <w:t xml:space="preserve"> </w:t>
      </w:r>
      <w:r w:rsidRPr="00A62995">
        <w:t>принадлежности</w:t>
      </w:r>
      <w:r w:rsidR="00A62995">
        <w:t xml:space="preserve"> (</w:t>
      </w:r>
      <w:r w:rsidRPr="00A62995">
        <w:t>налоговые</w:t>
      </w:r>
      <w:r w:rsidR="00A62995" w:rsidRPr="00A62995">
        <w:t xml:space="preserve"> </w:t>
      </w:r>
      <w:r w:rsidRPr="00A62995">
        <w:t>правоотношения,</w:t>
      </w:r>
      <w:r w:rsidR="00A62995" w:rsidRPr="00A62995">
        <w:t xml:space="preserve"> </w:t>
      </w:r>
      <w:r w:rsidRPr="00A62995">
        <w:t>бюджетные,</w:t>
      </w:r>
      <w:r w:rsidR="00A62995" w:rsidRPr="00A62995">
        <w:t xml:space="preserve"> </w:t>
      </w:r>
      <w:r w:rsidR="00CF77E1" w:rsidRPr="00A62995">
        <w:t>валютные</w:t>
      </w:r>
      <w:r w:rsidR="00A62995" w:rsidRPr="00A62995">
        <w:t xml:space="preserve"> </w:t>
      </w:r>
      <w:r w:rsidR="00CF77E1" w:rsidRPr="00A62995">
        <w:t>и</w:t>
      </w:r>
      <w:r w:rsidR="00A62995" w:rsidRPr="00A62995">
        <w:t xml:space="preserve"> </w:t>
      </w:r>
      <w:r w:rsidR="00A62995">
        <w:t>т.д.</w:t>
      </w:r>
      <w:r w:rsidR="00A62995" w:rsidRPr="00A62995">
        <w:t>).</w:t>
      </w:r>
    </w:p>
    <w:p w:rsidR="00A62995" w:rsidRPr="00A62995" w:rsidRDefault="00F94A54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настоящей</w:t>
      </w:r>
      <w:r w:rsidR="00A62995" w:rsidRPr="00A62995">
        <w:t xml:space="preserve"> </w:t>
      </w:r>
      <w:r w:rsidRPr="00A62995">
        <w:t>контрольной</w:t>
      </w:r>
      <w:r w:rsidR="00A62995" w:rsidRPr="00A62995">
        <w:t xml:space="preserve"> </w:t>
      </w:r>
      <w:r w:rsidRPr="00A62995">
        <w:t>работе</w:t>
      </w:r>
      <w:r w:rsidR="00A62995" w:rsidRPr="00A62995">
        <w:t xml:space="preserve"> </w:t>
      </w:r>
      <w:r w:rsidRPr="00A62995">
        <w:t>автор</w:t>
      </w:r>
      <w:r w:rsidR="00A62995" w:rsidRPr="00A62995">
        <w:t xml:space="preserve"> </w:t>
      </w:r>
      <w:r w:rsidRPr="00A62995">
        <w:t>считает</w:t>
      </w:r>
      <w:r w:rsidR="00A62995" w:rsidRPr="00A62995">
        <w:t xml:space="preserve"> </w:t>
      </w:r>
      <w:r w:rsidRPr="00A62995">
        <w:t>основной</w:t>
      </w:r>
      <w:r w:rsidR="00A62995" w:rsidRPr="00A62995">
        <w:t xml:space="preserve"> </w:t>
      </w:r>
      <w:r w:rsidRPr="00A62995">
        <w:t>целью</w:t>
      </w:r>
      <w:r w:rsidR="00A62995" w:rsidRPr="00A62995">
        <w:t xml:space="preserve"> </w:t>
      </w:r>
      <w:r w:rsidR="00CF77E1" w:rsidRPr="00A62995">
        <w:t>определение</w:t>
      </w:r>
      <w:r w:rsidR="00A62995" w:rsidRPr="00A62995">
        <w:t xml:space="preserve"> </w:t>
      </w:r>
      <w:r w:rsidR="00CF77E1" w:rsidRPr="00A62995">
        <w:t>способов</w:t>
      </w:r>
      <w:r w:rsidR="00A62995" w:rsidRPr="00A62995">
        <w:t xml:space="preserve"> </w:t>
      </w:r>
      <w:r w:rsidR="00CF77E1" w:rsidRPr="00A62995">
        <w:t>защиты</w:t>
      </w:r>
      <w:r w:rsidR="00A62995" w:rsidRPr="00A62995">
        <w:t xml:space="preserve"> </w:t>
      </w:r>
      <w:r w:rsidR="00CF77E1" w:rsidRPr="00A62995">
        <w:t>прав</w:t>
      </w:r>
      <w:r w:rsidR="00A62995" w:rsidRPr="00A62995">
        <w:t xml:space="preserve"> </w:t>
      </w:r>
      <w:r w:rsidR="00CF77E1" w:rsidRPr="00A62995">
        <w:t>субъектов</w:t>
      </w:r>
      <w:r w:rsidR="00A62995" w:rsidRPr="00A62995">
        <w:t xml:space="preserve"> </w:t>
      </w:r>
      <w:r w:rsidR="00CF77E1" w:rsidRPr="00A62995">
        <w:t>финансовых</w:t>
      </w:r>
      <w:r w:rsidR="00A62995" w:rsidRPr="00A62995">
        <w:t xml:space="preserve"> </w:t>
      </w:r>
      <w:r w:rsidR="00CF77E1" w:rsidRPr="00A62995">
        <w:t>правоотношений</w:t>
      </w:r>
      <w:r w:rsidR="00A62995" w:rsidRPr="00A62995">
        <w:t xml:space="preserve"> </w:t>
      </w:r>
      <w:r w:rsidR="00CF77E1" w:rsidRPr="00A62995">
        <w:t>и</w:t>
      </w:r>
      <w:r w:rsidR="00A62995" w:rsidRPr="00A62995">
        <w:t xml:space="preserve"> </w:t>
      </w:r>
      <w:r w:rsidR="00130271" w:rsidRPr="00A62995">
        <w:t>анализ</w:t>
      </w:r>
      <w:r w:rsidR="00A62995" w:rsidRPr="00A62995">
        <w:t xml:space="preserve"> </w:t>
      </w:r>
      <w:r w:rsidR="00CF77E1" w:rsidRPr="00A62995">
        <w:t>особенностей</w:t>
      </w:r>
      <w:r w:rsidR="00A62995" w:rsidRPr="00A62995">
        <w:t xml:space="preserve"> </w:t>
      </w:r>
      <w:r w:rsidR="00CF77E1" w:rsidRPr="00A62995">
        <w:t>защиты</w:t>
      </w:r>
      <w:r w:rsidR="00A62995" w:rsidRPr="00A62995">
        <w:t xml:space="preserve"> </w:t>
      </w:r>
      <w:r w:rsidR="00CF77E1" w:rsidRPr="00A62995">
        <w:t>прав</w:t>
      </w:r>
      <w:r w:rsidR="00A62995" w:rsidRPr="00A62995">
        <w:t xml:space="preserve"> </w:t>
      </w:r>
      <w:r w:rsidR="00CF77E1" w:rsidRPr="00A62995">
        <w:t>субъектов</w:t>
      </w:r>
      <w:r w:rsidR="00A62995" w:rsidRPr="00A62995">
        <w:t xml:space="preserve"> </w:t>
      </w:r>
      <w:r w:rsidR="00CF77E1" w:rsidRPr="00A62995">
        <w:t>финансовых</w:t>
      </w:r>
      <w:r w:rsidR="00A62995" w:rsidRPr="00A62995">
        <w:t xml:space="preserve"> </w:t>
      </w:r>
      <w:r w:rsidR="00CF77E1" w:rsidRPr="00A62995">
        <w:t>правоотношений</w:t>
      </w:r>
      <w:r w:rsidR="00A62995" w:rsidRPr="00A62995">
        <w:t xml:space="preserve"> </w:t>
      </w:r>
      <w:r w:rsidR="00CF77E1" w:rsidRPr="00A62995">
        <w:t>в</w:t>
      </w:r>
      <w:r w:rsidR="00A62995" w:rsidRPr="00A62995">
        <w:t xml:space="preserve"> </w:t>
      </w:r>
      <w:r w:rsidR="00CF77E1" w:rsidRPr="00A62995">
        <w:t>зависимости</w:t>
      </w:r>
      <w:r w:rsidR="00A62995" w:rsidRPr="00A62995">
        <w:t xml:space="preserve"> </w:t>
      </w:r>
      <w:r w:rsidR="00CF77E1" w:rsidRPr="00A62995">
        <w:t>от</w:t>
      </w:r>
      <w:r w:rsidR="00A62995" w:rsidRPr="00A62995">
        <w:t xml:space="preserve"> </w:t>
      </w:r>
      <w:r w:rsidR="00CF77E1" w:rsidRPr="00A62995">
        <w:t>отраслевой</w:t>
      </w:r>
      <w:r w:rsidR="00A62995" w:rsidRPr="00A62995">
        <w:t xml:space="preserve"> </w:t>
      </w:r>
      <w:r w:rsidR="00CF77E1" w:rsidRPr="00A62995">
        <w:t>направленности</w:t>
      </w:r>
      <w:r w:rsidR="00A62995" w:rsidRPr="00A62995">
        <w:t>.</w:t>
      </w:r>
    </w:p>
    <w:p w:rsidR="00A62995" w:rsidRDefault="00F94A54" w:rsidP="00A62995">
      <w:pPr>
        <w:tabs>
          <w:tab w:val="left" w:pos="726"/>
        </w:tabs>
      </w:pPr>
      <w:r w:rsidRPr="00A62995">
        <w:t>При</w:t>
      </w:r>
      <w:r w:rsidR="00A62995" w:rsidRPr="00A62995">
        <w:t xml:space="preserve"> </w:t>
      </w:r>
      <w:r w:rsidRPr="00A62995">
        <w:t>написании</w:t>
      </w:r>
      <w:r w:rsidR="00A62995" w:rsidRPr="00A62995">
        <w:t xml:space="preserve"> </w:t>
      </w:r>
      <w:r w:rsidRPr="00A62995">
        <w:t>контрольной</w:t>
      </w:r>
      <w:r w:rsidR="00A62995" w:rsidRPr="00A62995">
        <w:t xml:space="preserve"> </w:t>
      </w:r>
      <w:r w:rsidRPr="00A62995">
        <w:t>работы</w:t>
      </w:r>
      <w:r w:rsidR="00A62995" w:rsidRPr="00A62995">
        <w:t xml:space="preserve"> </w:t>
      </w:r>
      <w:r w:rsidRPr="00A62995">
        <w:t>для</w:t>
      </w:r>
      <w:r w:rsidR="00A62995" w:rsidRPr="00A62995">
        <w:t xml:space="preserve"> </w:t>
      </w:r>
      <w:r w:rsidRPr="00A62995">
        <w:t>достижения</w:t>
      </w:r>
      <w:r w:rsidR="00A62995" w:rsidRPr="00A62995">
        <w:t xml:space="preserve"> </w:t>
      </w:r>
      <w:r w:rsidRPr="00A62995">
        <w:t>поставленной</w:t>
      </w:r>
      <w:r w:rsidR="00A62995" w:rsidRPr="00A62995">
        <w:t xml:space="preserve"> </w:t>
      </w:r>
      <w:r w:rsidRPr="00A62995">
        <w:t>цели</w:t>
      </w:r>
      <w:r w:rsidR="00A62995" w:rsidRPr="00A62995">
        <w:t xml:space="preserve"> </w:t>
      </w:r>
      <w:r w:rsidRPr="00A62995">
        <w:t>автор</w:t>
      </w:r>
      <w:r w:rsidR="00A62995" w:rsidRPr="00A62995">
        <w:t xml:space="preserve"> </w:t>
      </w:r>
      <w:r w:rsidRPr="00A62995">
        <w:t>производит</w:t>
      </w:r>
      <w:r w:rsidR="00A62995" w:rsidRPr="00A62995">
        <w:t xml:space="preserve"> </w:t>
      </w:r>
      <w:r w:rsidRPr="00A62995">
        <w:t>анализ</w:t>
      </w:r>
      <w:r w:rsidR="00A62995" w:rsidRPr="00A62995">
        <w:t xml:space="preserve"> </w:t>
      </w:r>
      <w:r w:rsidRPr="00A62995">
        <w:t>учебных</w:t>
      </w:r>
      <w:r w:rsidR="00A62995" w:rsidRPr="00A62995">
        <w:t xml:space="preserve"> </w:t>
      </w:r>
      <w:r w:rsidRPr="00A62995">
        <w:t>пособий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="00563F22" w:rsidRPr="00A62995">
        <w:t>финансовому</w:t>
      </w:r>
      <w:r w:rsidR="00CF77E1" w:rsidRPr="00A62995">
        <w:t>,</w:t>
      </w:r>
      <w:r w:rsidR="00A62995" w:rsidRPr="00A62995">
        <w:t xml:space="preserve"> </w:t>
      </w:r>
      <w:r w:rsidR="00CF77E1" w:rsidRPr="00A62995">
        <w:t>бюджетному,</w:t>
      </w:r>
      <w:r w:rsidR="00A62995" w:rsidRPr="00A62995">
        <w:t xml:space="preserve"> </w:t>
      </w:r>
      <w:r w:rsidR="00CF77E1" w:rsidRPr="00A62995">
        <w:t>налоговому</w:t>
      </w:r>
      <w:r w:rsidR="00A62995" w:rsidRPr="00A62995">
        <w:t xml:space="preserve"> </w:t>
      </w:r>
      <w:r w:rsidR="00563F22" w:rsidRPr="00A62995">
        <w:t>и</w:t>
      </w:r>
      <w:r w:rsidR="00A62995" w:rsidRPr="00A62995">
        <w:t xml:space="preserve"> </w:t>
      </w:r>
      <w:r w:rsidR="00563F22" w:rsidRPr="00A62995">
        <w:t>гражданскому</w:t>
      </w:r>
      <w:r w:rsidR="00A62995" w:rsidRPr="00A62995">
        <w:t xml:space="preserve"> </w:t>
      </w:r>
      <w:r w:rsidR="00563F22" w:rsidRPr="00A62995">
        <w:t>праву,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научных</w:t>
      </w:r>
      <w:r w:rsidR="00A62995" w:rsidRPr="00A62995">
        <w:t xml:space="preserve"> </w:t>
      </w:r>
      <w:r w:rsidRPr="00A62995">
        <w:t>трудов</w:t>
      </w:r>
      <w:r w:rsidR="00A62995" w:rsidRPr="00A62995">
        <w:t xml:space="preserve"> </w:t>
      </w:r>
      <w:r w:rsidRPr="00A62995">
        <w:t>некоторых</w:t>
      </w:r>
      <w:r w:rsidR="00A62995" w:rsidRPr="00A62995">
        <w:t xml:space="preserve"> </w:t>
      </w:r>
      <w:r w:rsidRPr="00A62995">
        <w:t>авторов,</w:t>
      </w:r>
      <w:r w:rsidR="00A62995" w:rsidRPr="00A62995">
        <w:t xml:space="preserve"> </w:t>
      </w:r>
      <w:r w:rsidRPr="00A62995">
        <w:t>нормативно-правов</w:t>
      </w:r>
      <w:r w:rsidR="00CF77E1" w:rsidRPr="00A62995">
        <w:t>ой</w:t>
      </w:r>
      <w:r w:rsidR="00A62995" w:rsidRPr="00A62995">
        <w:t xml:space="preserve"> </w:t>
      </w:r>
      <w:r w:rsidRPr="00A62995">
        <w:t>баз</w:t>
      </w:r>
      <w:r w:rsidR="00CF77E1" w:rsidRPr="00A62995">
        <w:t>ы</w:t>
      </w:r>
      <w:r w:rsidR="00A62995" w:rsidRPr="00A62995">
        <w:t xml:space="preserve"> </w:t>
      </w:r>
      <w:r w:rsidR="00CF77E1" w:rsidRPr="00A62995">
        <w:t>Республики</w:t>
      </w:r>
      <w:r w:rsidR="00A62995" w:rsidRPr="00A62995">
        <w:t xml:space="preserve"> </w:t>
      </w:r>
      <w:r w:rsidR="00CF77E1" w:rsidRPr="00A62995">
        <w:t>Беларусь</w:t>
      </w:r>
      <w:r w:rsidRPr="00A62995">
        <w:t>,</w:t>
      </w:r>
      <w:r w:rsidR="00A62995" w:rsidRPr="00A62995">
        <w:t xml:space="preserve"> </w:t>
      </w:r>
      <w:r w:rsidR="00130271" w:rsidRPr="00A62995">
        <w:t>на</w:t>
      </w:r>
      <w:r w:rsidR="00A62995" w:rsidRPr="00A62995">
        <w:t xml:space="preserve"> </w:t>
      </w:r>
      <w:r w:rsidR="00130271" w:rsidRPr="00A62995">
        <w:t>основании</w:t>
      </w:r>
      <w:r w:rsidR="00A62995" w:rsidRPr="00A62995">
        <w:t xml:space="preserve"> </w:t>
      </w:r>
      <w:r w:rsidR="00130271" w:rsidRPr="00A62995">
        <w:t>чего</w:t>
      </w:r>
      <w:r w:rsidR="00A62995" w:rsidRPr="00A62995">
        <w:t xml:space="preserve"> </w:t>
      </w:r>
      <w:r w:rsidR="00130271" w:rsidRPr="00A62995">
        <w:t>был</w:t>
      </w:r>
      <w:r w:rsidR="0080312C" w:rsidRPr="00A62995">
        <w:t>о</w:t>
      </w:r>
      <w:r w:rsidR="00A62995" w:rsidRPr="00A62995">
        <w:t xml:space="preserve"> </w:t>
      </w:r>
      <w:r w:rsidR="0080312C" w:rsidRPr="00A62995">
        <w:t>определено</w:t>
      </w:r>
      <w:r w:rsidR="00A62995" w:rsidRPr="00A62995">
        <w:t xml:space="preserve"> </w:t>
      </w:r>
      <w:r w:rsidR="0080312C" w:rsidRPr="00A62995">
        <w:t>понятие</w:t>
      </w:r>
      <w:r w:rsidR="00A62995" w:rsidRPr="00A62995">
        <w:t xml:space="preserve"> </w:t>
      </w:r>
      <w:r w:rsidR="0080312C" w:rsidRPr="00A62995">
        <w:t>и</w:t>
      </w:r>
      <w:r w:rsidR="00A62995" w:rsidRPr="00A62995">
        <w:t xml:space="preserve"> </w:t>
      </w:r>
      <w:r w:rsidR="00CF77E1" w:rsidRPr="00A62995">
        <w:t>порядок</w:t>
      </w:r>
      <w:r w:rsidR="00A62995" w:rsidRPr="00A62995">
        <w:t xml:space="preserve"> </w:t>
      </w:r>
      <w:r w:rsidR="00CF77E1" w:rsidRPr="00A62995">
        <w:t>защиты</w:t>
      </w:r>
      <w:r w:rsidR="00A62995" w:rsidRPr="00A62995">
        <w:t xml:space="preserve"> </w:t>
      </w:r>
      <w:r w:rsidR="00CF77E1" w:rsidRPr="00A62995">
        <w:t>прав</w:t>
      </w:r>
      <w:r w:rsidR="00A62995" w:rsidRPr="00A62995">
        <w:t xml:space="preserve"> </w:t>
      </w:r>
      <w:r w:rsidR="00CF77E1" w:rsidRPr="00A62995">
        <w:t>субъектов</w:t>
      </w:r>
      <w:r w:rsidR="00A62995" w:rsidRPr="00A62995">
        <w:t xml:space="preserve"> </w:t>
      </w:r>
      <w:r w:rsidR="00CF77E1" w:rsidRPr="00A62995">
        <w:t>финансовых</w:t>
      </w:r>
      <w:r w:rsidR="00A62995" w:rsidRPr="00A62995">
        <w:t xml:space="preserve"> </w:t>
      </w:r>
      <w:r w:rsidR="00CF77E1" w:rsidRPr="00A62995">
        <w:t>правоотношений</w:t>
      </w:r>
      <w:r w:rsidR="0080312C" w:rsidRPr="00A62995">
        <w:t>,</w:t>
      </w:r>
      <w:r w:rsidR="00A62995" w:rsidRPr="00A62995">
        <w:t xml:space="preserve"> </w:t>
      </w:r>
      <w:r w:rsidR="0080312C" w:rsidRPr="00A62995">
        <w:t>проведен</w:t>
      </w:r>
      <w:r w:rsidR="00A62995" w:rsidRPr="00A62995">
        <w:t xml:space="preserve"> </w:t>
      </w:r>
      <w:r w:rsidR="00CF77E1" w:rsidRPr="00A62995">
        <w:t>анализ</w:t>
      </w:r>
      <w:r w:rsidR="00A62995" w:rsidRPr="00A62995">
        <w:t xml:space="preserve"> </w:t>
      </w:r>
      <w:r w:rsidR="00CF77E1" w:rsidRPr="00A62995">
        <w:t>особенностей</w:t>
      </w:r>
      <w:r w:rsidR="00A62995" w:rsidRPr="00A62995">
        <w:t xml:space="preserve"> </w:t>
      </w:r>
      <w:r w:rsidR="00CF77E1" w:rsidRPr="00A62995">
        <w:t>такой</w:t>
      </w:r>
      <w:r w:rsidR="00A62995" w:rsidRPr="00A62995">
        <w:t xml:space="preserve"> </w:t>
      </w:r>
      <w:r w:rsidR="00CF77E1" w:rsidRPr="00A62995">
        <w:t>защиты</w:t>
      </w:r>
      <w:r w:rsidR="00A62995" w:rsidRPr="00A62995">
        <w:t xml:space="preserve"> </w:t>
      </w:r>
      <w:r w:rsidR="00CF77E1" w:rsidRPr="00A62995">
        <w:t>в</w:t>
      </w:r>
      <w:r w:rsidR="00A62995" w:rsidRPr="00A62995">
        <w:t xml:space="preserve"> </w:t>
      </w:r>
      <w:r w:rsidR="00CF77E1" w:rsidRPr="00A62995">
        <w:t>области</w:t>
      </w:r>
      <w:r w:rsidR="00A62995" w:rsidRPr="00A62995">
        <w:t xml:space="preserve"> </w:t>
      </w:r>
      <w:r w:rsidR="00CF77E1" w:rsidRPr="00A62995">
        <w:t>бюджетных,</w:t>
      </w:r>
      <w:r w:rsidR="00A62995" w:rsidRPr="00A62995">
        <w:t xml:space="preserve"> </w:t>
      </w:r>
      <w:r w:rsidR="00CF77E1" w:rsidRPr="00A62995">
        <w:t>налоговых</w:t>
      </w:r>
      <w:r w:rsidR="00A62995" w:rsidRPr="00A62995">
        <w:t xml:space="preserve"> </w:t>
      </w:r>
      <w:r w:rsidR="00CF77E1" w:rsidRPr="00A62995">
        <w:t>и</w:t>
      </w:r>
      <w:r w:rsidR="00A62995" w:rsidRPr="00A62995">
        <w:t xml:space="preserve"> </w:t>
      </w:r>
      <w:r w:rsidR="00CF77E1" w:rsidRPr="00A62995">
        <w:t>валютных</w:t>
      </w:r>
      <w:r w:rsidR="00A62995" w:rsidRPr="00A62995">
        <w:t xml:space="preserve"> </w:t>
      </w:r>
      <w:r w:rsidR="00CF77E1" w:rsidRPr="00A62995">
        <w:t>отношений</w:t>
      </w:r>
      <w:r w:rsidR="00A62995" w:rsidRPr="00A62995">
        <w:t>.</w:t>
      </w:r>
    </w:p>
    <w:p w:rsidR="00A62995" w:rsidRDefault="00A62995" w:rsidP="00A62995">
      <w:pPr>
        <w:pStyle w:val="1"/>
      </w:pPr>
      <w:r>
        <w:br w:type="page"/>
      </w:r>
      <w:bookmarkStart w:id="1" w:name="_Toc286943978"/>
      <w:r>
        <w:t xml:space="preserve">1. </w:t>
      </w:r>
      <w:r w:rsidR="00523C0E" w:rsidRPr="00A62995">
        <w:t>Общее</w:t>
      </w:r>
      <w:r w:rsidRPr="00A62995">
        <w:t xml:space="preserve"> </w:t>
      </w:r>
      <w:r w:rsidR="00523C0E" w:rsidRPr="00A62995">
        <w:t>понятие</w:t>
      </w:r>
      <w:r w:rsidRPr="00A62995">
        <w:t xml:space="preserve"> </w:t>
      </w:r>
      <w:r w:rsidR="00523C0E" w:rsidRPr="00A62995">
        <w:t>защиты</w:t>
      </w:r>
      <w:r w:rsidRPr="00A62995">
        <w:t xml:space="preserve"> </w:t>
      </w:r>
      <w:r w:rsidR="00523C0E" w:rsidRPr="00A62995">
        <w:t>прав</w:t>
      </w:r>
      <w:r w:rsidRPr="00A62995">
        <w:t xml:space="preserve"> </w:t>
      </w:r>
      <w:r w:rsidR="00523C0E" w:rsidRPr="00A62995">
        <w:t>субъектов</w:t>
      </w:r>
      <w:r w:rsidRPr="00A62995">
        <w:t xml:space="preserve"> </w:t>
      </w:r>
      <w:r w:rsidR="00523C0E" w:rsidRPr="00A62995">
        <w:t>финансовых</w:t>
      </w:r>
      <w:r w:rsidRPr="00A62995">
        <w:t xml:space="preserve"> </w:t>
      </w:r>
      <w:r w:rsidR="00523C0E" w:rsidRPr="00A62995">
        <w:t>правоотношений</w:t>
      </w:r>
      <w:bookmarkEnd w:id="1"/>
    </w:p>
    <w:p w:rsidR="00A62995" w:rsidRPr="00A62995" w:rsidRDefault="00A62995" w:rsidP="00A62995">
      <w:pPr>
        <w:rPr>
          <w:lang w:eastAsia="en-US"/>
        </w:rPr>
      </w:pPr>
    </w:p>
    <w:p w:rsidR="00A62995" w:rsidRPr="00A62995" w:rsidRDefault="00F6418D" w:rsidP="00A62995">
      <w:pPr>
        <w:tabs>
          <w:tab w:val="left" w:pos="726"/>
        </w:tabs>
      </w:pPr>
      <w:r w:rsidRPr="00A62995">
        <w:t>Как</w:t>
      </w:r>
      <w:r w:rsidR="00A62995" w:rsidRPr="00A62995">
        <w:t xml:space="preserve"> </w:t>
      </w:r>
      <w:r w:rsidRPr="00A62995">
        <w:t>известно,</w:t>
      </w:r>
      <w:r w:rsidR="00A62995" w:rsidRPr="00A62995">
        <w:t xml:space="preserve"> </w:t>
      </w:r>
      <w:r w:rsidRPr="00A62995">
        <w:t>финансовые</w:t>
      </w:r>
      <w:r w:rsidR="00A62995" w:rsidRPr="00A62995">
        <w:t xml:space="preserve"> </w:t>
      </w:r>
      <w:r w:rsidRPr="00A62995">
        <w:t>правоотношения</w:t>
      </w:r>
      <w:r w:rsidR="00A62995" w:rsidRPr="00A62995">
        <w:t xml:space="preserve"> - </w:t>
      </w:r>
      <w:r w:rsidRPr="00A62995">
        <w:t>это</w:t>
      </w:r>
      <w:r w:rsidR="00A62995" w:rsidRPr="00A62995">
        <w:t xml:space="preserve"> </w:t>
      </w:r>
      <w:r w:rsidRPr="00A62995">
        <w:t>урегулированные</w:t>
      </w:r>
      <w:r w:rsidR="00A62995" w:rsidRPr="00A62995">
        <w:t xml:space="preserve"> </w:t>
      </w:r>
      <w:r w:rsidRPr="00A62995">
        <w:t>нормами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общественные</w:t>
      </w:r>
      <w:r w:rsidR="00A62995" w:rsidRPr="00A62995">
        <w:t xml:space="preserve"> </w:t>
      </w:r>
      <w:r w:rsidRPr="00A62995">
        <w:t>отношения,</w:t>
      </w:r>
      <w:r w:rsidR="00A62995" w:rsidRPr="00A62995">
        <w:t xml:space="preserve"> </w:t>
      </w:r>
      <w:r w:rsidRPr="00A62995">
        <w:t>участники</w:t>
      </w:r>
      <w:r w:rsidR="00A62995" w:rsidRPr="00A62995">
        <w:t xml:space="preserve"> </w:t>
      </w:r>
      <w:r w:rsidRPr="00A62995">
        <w:t>которых</w:t>
      </w:r>
      <w:r w:rsidR="00A62995" w:rsidRPr="00A62995">
        <w:t xml:space="preserve"> </w:t>
      </w:r>
      <w:r w:rsidRPr="00A62995">
        <w:t>выступают</w:t>
      </w:r>
      <w:r w:rsidR="00A62995" w:rsidRPr="00A62995">
        <w:t xml:space="preserve"> </w:t>
      </w:r>
      <w:r w:rsidRPr="00A62995">
        <w:t>как</w:t>
      </w:r>
      <w:r w:rsidR="00A62995" w:rsidRPr="00A62995">
        <w:t xml:space="preserve"> </w:t>
      </w:r>
      <w:r w:rsidRPr="00A62995">
        <w:t>носители</w:t>
      </w:r>
      <w:r w:rsidR="00A62995" w:rsidRPr="00A62995">
        <w:t xml:space="preserve"> </w:t>
      </w:r>
      <w:r w:rsidRPr="00A62995">
        <w:t>юридических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обязанностей,</w:t>
      </w:r>
      <w:r w:rsidR="00A62995" w:rsidRPr="00A62995">
        <w:t xml:space="preserve"> </w:t>
      </w:r>
      <w:r w:rsidRPr="00A62995">
        <w:t>реализующие</w:t>
      </w:r>
      <w:r w:rsidR="00A62995" w:rsidRPr="00A62995">
        <w:t xml:space="preserve"> </w:t>
      </w:r>
      <w:r w:rsidRPr="00A62995">
        <w:t>содержащиеся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нормах</w:t>
      </w:r>
      <w:r w:rsidR="00A62995" w:rsidRPr="00A62995">
        <w:t xml:space="preserve"> </w:t>
      </w:r>
      <w:r w:rsidRPr="00A62995">
        <w:t>предписания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образованию,</w:t>
      </w:r>
      <w:r w:rsidR="00A62995" w:rsidRPr="00A62995">
        <w:t xml:space="preserve"> </w:t>
      </w:r>
      <w:r w:rsidRPr="00A62995">
        <w:t>распределению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использованию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денежных</w:t>
      </w:r>
      <w:r w:rsidR="00A62995" w:rsidRPr="00A62995">
        <w:t xml:space="preserve"> </w:t>
      </w:r>
      <w:r w:rsidRPr="00A62995">
        <w:t>фондов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доходов</w:t>
      </w:r>
      <w:r w:rsidRPr="00A62995">
        <w:rPr>
          <w:rStyle w:val="af1"/>
          <w:color w:val="000000"/>
        </w:rPr>
        <w:footnoteReference w:id="1"/>
      </w:r>
      <w:r w:rsidR="00A62995" w:rsidRPr="00A62995">
        <w:t>.</w:t>
      </w:r>
    </w:p>
    <w:p w:rsidR="00A62995" w:rsidRPr="00A62995" w:rsidRDefault="00F6418D" w:rsidP="00A62995">
      <w:pPr>
        <w:tabs>
          <w:tab w:val="left" w:pos="726"/>
        </w:tabs>
      </w:pPr>
      <w:r w:rsidRPr="00A62995">
        <w:t>Правовая</w:t>
      </w:r>
      <w:r w:rsidR="00A62995" w:rsidRPr="00A62995">
        <w:t xml:space="preserve"> </w:t>
      </w:r>
      <w:r w:rsidRPr="00A62995">
        <w:t>урегулированность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 </w:t>
      </w:r>
      <w:r w:rsidRPr="00A62995">
        <w:t>необходима</w:t>
      </w:r>
      <w:r w:rsidR="00A62995" w:rsidRPr="00A62995">
        <w:t xml:space="preserve"> </w:t>
      </w:r>
      <w:r w:rsidRPr="00A62995">
        <w:t>для</w:t>
      </w:r>
      <w:r w:rsidR="00A62995" w:rsidRPr="00A62995">
        <w:t xml:space="preserve"> </w:t>
      </w:r>
      <w:r w:rsidRPr="00A62995">
        <w:t>достижения</w:t>
      </w:r>
      <w:r w:rsidR="00A62995" w:rsidRPr="00A62995">
        <w:t xml:space="preserve"> </w:t>
      </w:r>
      <w:r w:rsidRPr="00A62995">
        <w:t>целей,</w:t>
      </w:r>
      <w:r w:rsidR="00A62995" w:rsidRPr="00A62995">
        <w:t xml:space="preserve"> </w:t>
      </w:r>
      <w:r w:rsidRPr="00A62995">
        <w:t>поставленных</w:t>
      </w:r>
      <w:r w:rsidR="00A62995" w:rsidRPr="00A62995">
        <w:t xml:space="preserve"> </w:t>
      </w:r>
      <w:r w:rsidRPr="00A62995">
        <w:t>государством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финансовой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. </w:t>
      </w:r>
      <w:r w:rsidRPr="00A62995">
        <w:t>Урегулированные</w:t>
      </w:r>
      <w:r w:rsidR="00A62995" w:rsidRPr="00A62995">
        <w:t xml:space="preserve"> </w:t>
      </w:r>
      <w:r w:rsidRPr="00A62995">
        <w:t>нормами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права,</w:t>
      </w:r>
      <w:r w:rsidR="00A62995" w:rsidRPr="00A62995">
        <w:t xml:space="preserve"> </w:t>
      </w:r>
      <w:r w:rsidRPr="00A62995">
        <w:t>они</w:t>
      </w:r>
      <w:r w:rsidR="00A62995" w:rsidRPr="00A62995">
        <w:t xml:space="preserve"> </w:t>
      </w:r>
      <w:r w:rsidRPr="00A62995">
        <w:t>становятся</w:t>
      </w:r>
      <w:r w:rsidR="00A62995" w:rsidRPr="00A62995">
        <w:t xml:space="preserve"> </w:t>
      </w:r>
      <w:r w:rsidRPr="00A62995">
        <w:t>финансово-правовыми</w:t>
      </w:r>
      <w:r w:rsidR="00A62995" w:rsidRPr="00A62995">
        <w:t xml:space="preserve"> </w:t>
      </w:r>
      <w:r w:rsidRPr="00A62995">
        <w:t>отношениями</w:t>
      </w:r>
      <w:r w:rsidR="00A62995" w:rsidRPr="00A62995">
        <w:t xml:space="preserve">: </w:t>
      </w:r>
      <w:r w:rsidRPr="00A62995">
        <w:t>возникают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основе</w:t>
      </w:r>
      <w:r w:rsidR="00A62995" w:rsidRPr="00A62995">
        <w:t xml:space="preserve"> </w:t>
      </w:r>
      <w:r w:rsidRPr="00A62995">
        <w:t>норм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права,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участники</w:t>
      </w:r>
      <w:r w:rsidR="00A62995" w:rsidRPr="00A62995">
        <w:t xml:space="preserve"> </w:t>
      </w:r>
      <w:r w:rsidRPr="00A62995">
        <w:t>находятся</w:t>
      </w:r>
      <w:r w:rsidR="00A62995" w:rsidRPr="00A62995">
        <w:t xml:space="preserve"> </w:t>
      </w:r>
      <w:r w:rsidRPr="00A62995">
        <w:t>во</w:t>
      </w:r>
      <w:r w:rsidR="00A62995" w:rsidRPr="00A62995">
        <w:t xml:space="preserve"> </w:t>
      </w:r>
      <w:r w:rsidRPr="00A62995">
        <w:t>взаимной</w:t>
      </w:r>
      <w:r w:rsidR="00A62995" w:rsidRPr="00A62995">
        <w:t xml:space="preserve"> </w:t>
      </w:r>
      <w:r w:rsidRPr="00A62995">
        <w:t>связи</w:t>
      </w:r>
      <w:r w:rsidR="00A62995" w:rsidRPr="00A62995">
        <w:t xml:space="preserve"> </w:t>
      </w:r>
      <w:r w:rsidRPr="00A62995">
        <w:t>через</w:t>
      </w:r>
      <w:r w:rsidR="00A62995" w:rsidRPr="00A62995">
        <w:t xml:space="preserve"> </w:t>
      </w:r>
      <w:r w:rsidRPr="00A62995">
        <w:t>субъективные</w:t>
      </w:r>
      <w:r w:rsidR="00A62995" w:rsidRPr="00A62995">
        <w:t xml:space="preserve"> </w:t>
      </w:r>
      <w:r w:rsidRPr="00A62995">
        <w:t>юридические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обязанности,</w:t>
      </w:r>
      <w:r w:rsidR="00A62995" w:rsidRPr="00A62995">
        <w:t xml:space="preserve"> </w:t>
      </w:r>
      <w:r w:rsidRPr="00A62995">
        <w:t>такие</w:t>
      </w:r>
      <w:r w:rsidR="00A62995" w:rsidRPr="00A62995">
        <w:t xml:space="preserve"> </w:t>
      </w:r>
      <w:r w:rsidRPr="00A62995">
        <w:t>связи</w:t>
      </w:r>
      <w:r w:rsidR="00A62995">
        <w:t xml:space="preserve"> (</w:t>
      </w:r>
      <w:r w:rsidRPr="00A62995">
        <w:t>отношения</w:t>
      </w:r>
      <w:r w:rsidR="00A62995" w:rsidRPr="00A62995">
        <w:t xml:space="preserve">) </w:t>
      </w:r>
      <w:r w:rsidRPr="00A62995">
        <w:t>охраняются</w:t>
      </w:r>
      <w:r w:rsidR="00A62995" w:rsidRPr="00A62995">
        <w:t xml:space="preserve"> </w:t>
      </w:r>
      <w:r w:rsidRPr="00A62995">
        <w:t>принудительной</w:t>
      </w:r>
      <w:r w:rsidR="00A62995" w:rsidRPr="00A62995">
        <w:t xml:space="preserve"> </w:t>
      </w:r>
      <w:r w:rsidRPr="00A62995">
        <w:t>силой</w:t>
      </w:r>
      <w:r w:rsidR="00A62995" w:rsidRPr="00A62995">
        <w:t xml:space="preserve"> </w:t>
      </w:r>
      <w:r w:rsidRPr="00A62995">
        <w:t>государства</w:t>
      </w:r>
      <w:r w:rsidR="00A62995" w:rsidRPr="00A62995">
        <w:t>.</w:t>
      </w:r>
    </w:p>
    <w:p w:rsidR="00A62995" w:rsidRPr="00A62995" w:rsidRDefault="002D7350" w:rsidP="00A62995">
      <w:pPr>
        <w:shd w:val="clear" w:color="auto" w:fill="FFFFFF"/>
        <w:tabs>
          <w:tab w:val="left" w:pos="726"/>
        </w:tabs>
      </w:pPr>
      <w:r w:rsidRPr="00A62995">
        <w:t>Выполнение</w:t>
      </w:r>
      <w:r w:rsidR="00A62995" w:rsidRPr="00A62995">
        <w:t xml:space="preserve"> </w:t>
      </w:r>
      <w:r w:rsidRPr="00A62995">
        <w:t>правил,</w:t>
      </w:r>
      <w:r w:rsidR="00A62995" w:rsidRPr="00A62995">
        <w:t xml:space="preserve"> </w:t>
      </w:r>
      <w:r w:rsidRPr="00A62995">
        <w:t>закрепленных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финансово-правовых</w:t>
      </w:r>
      <w:r w:rsidR="00A62995" w:rsidRPr="00A62995">
        <w:t xml:space="preserve"> </w:t>
      </w:r>
      <w:r w:rsidRPr="00A62995">
        <w:t>нормах,</w:t>
      </w:r>
      <w:r w:rsidR="00A62995" w:rsidRPr="00A62995">
        <w:t xml:space="preserve"> </w:t>
      </w:r>
      <w:r w:rsidRPr="00A62995">
        <w:t>означает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соблюдение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. </w:t>
      </w:r>
      <w:r w:rsidRPr="00A62995">
        <w:rPr>
          <w:bCs/>
        </w:rPr>
        <w:t>Для</w:t>
      </w:r>
      <w:r w:rsidR="00A62995" w:rsidRPr="00A62995">
        <w:rPr>
          <w:bCs/>
        </w:rPr>
        <w:t xml:space="preserve"> </w:t>
      </w:r>
      <w:r w:rsidRPr="00A62995">
        <w:rPr>
          <w:bCs/>
        </w:rPr>
        <w:t>реализации</w:t>
      </w:r>
      <w:r w:rsidR="00A62995" w:rsidRPr="00A62995">
        <w:rPr>
          <w:bCs/>
        </w:rPr>
        <w:t xml:space="preserve"> </w:t>
      </w:r>
      <w:r w:rsidRPr="00A62995">
        <w:rPr>
          <w:bCs/>
        </w:rPr>
        <w:t>прав</w:t>
      </w:r>
      <w:r w:rsidR="00A62995" w:rsidRPr="00A62995">
        <w:rPr>
          <w:bCs/>
        </w:rPr>
        <w:t xml:space="preserve"> </w:t>
      </w:r>
      <w:r w:rsidRPr="00A62995">
        <w:rPr>
          <w:bCs/>
        </w:rPr>
        <w:t>субъектов</w:t>
      </w:r>
      <w:r w:rsidR="00A62995" w:rsidRPr="00A62995">
        <w:rPr>
          <w:bCs/>
        </w:rPr>
        <w:t xml:space="preserve"> </w:t>
      </w:r>
      <w:r w:rsidRPr="00A62995">
        <w:rPr>
          <w:bCs/>
        </w:rPr>
        <w:t>финансовых</w:t>
      </w:r>
      <w:r w:rsidR="00A62995" w:rsidRPr="00A62995">
        <w:rPr>
          <w:bCs/>
        </w:rPr>
        <w:t xml:space="preserve"> </w:t>
      </w:r>
      <w:r w:rsidRPr="00A62995">
        <w:rPr>
          <w:bCs/>
        </w:rPr>
        <w:t>правоотношений</w:t>
      </w:r>
      <w:r w:rsidR="00A62995" w:rsidRPr="00A62995">
        <w:rPr>
          <w:bCs/>
        </w:rPr>
        <w:t xml:space="preserve"> </w:t>
      </w:r>
      <w:r w:rsidRPr="00A62995">
        <w:rPr>
          <w:bCs/>
        </w:rPr>
        <w:t>используются</w:t>
      </w:r>
      <w:r w:rsidR="00A62995" w:rsidRPr="00A62995">
        <w:rPr>
          <w:bCs/>
        </w:rPr>
        <w:t xml:space="preserve"> </w:t>
      </w:r>
      <w:r w:rsidRPr="00A62995">
        <w:rPr>
          <w:bCs/>
        </w:rPr>
        <w:t>различные</w:t>
      </w:r>
      <w:r w:rsidR="00A62995" w:rsidRPr="00A62995">
        <w:rPr>
          <w:bCs/>
        </w:rPr>
        <w:t xml:space="preserve"> </w:t>
      </w:r>
      <w:r w:rsidRPr="00A62995">
        <w:rPr>
          <w:bCs/>
        </w:rPr>
        <w:t>методы</w:t>
      </w:r>
      <w:r w:rsidR="00A62995" w:rsidRPr="00A62995">
        <w:rPr>
          <w:bCs/>
        </w:rPr>
        <w:t xml:space="preserve">. </w:t>
      </w:r>
      <w:r w:rsidRPr="00A62995">
        <w:t>Первым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них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rPr>
          <w:iCs/>
        </w:rPr>
        <w:t>метод</w:t>
      </w:r>
      <w:r w:rsidR="00A62995" w:rsidRPr="00A62995">
        <w:rPr>
          <w:iCs/>
        </w:rPr>
        <w:t xml:space="preserve"> </w:t>
      </w:r>
      <w:r w:rsidRPr="00A62995">
        <w:rPr>
          <w:iCs/>
        </w:rPr>
        <w:t>убеждения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различных</w:t>
      </w:r>
      <w:r w:rsidR="00A62995" w:rsidRPr="00A62995">
        <w:t xml:space="preserve"> </w:t>
      </w:r>
      <w:r w:rsidRPr="00A62995">
        <w:t>формах,</w:t>
      </w:r>
      <w:r w:rsidR="00A62995" w:rsidRPr="00A62995">
        <w:t xml:space="preserve"> </w:t>
      </w:r>
      <w:r w:rsidRPr="00A62995">
        <w:t>который</w:t>
      </w:r>
      <w:r w:rsidR="00A62995" w:rsidRPr="00A62995">
        <w:t xml:space="preserve"> </w:t>
      </w:r>
      <w:r w:rsidRPr="00A62995">
        <w:t>реализуется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первую</w:t>
      </w:r>
      <w:r w:rsidR="00A62995" w:rsidRPr="00A62995">
        <w:t xml:space="preserve"> </w:t>
      </w:r>
      <w:r w:rsidRPr="00A62995">
        <w:t>очередь</w:t>
      </w:r>
      <w:r w:rsidR="00A62995" w:rsidRPr="00A62995">
        <w:t xml:space="preserve"> </w:t>
      </w:r>
      <w:r w:rsidRPr="00A62995">
        <w:t>посредством</w:t>
      </w:r>
      <w:r w:rsidR="00A62995" w:rsidRPr="00A62995">
        <w:t xml:space="preserve"> </w:t>
      </w:r>
      <w:r w:rsidRPr="00A62995">
        <w:t>разъяснительной</w:t>
      </w:r>
      <w:r w:rsidR="00A62995" w:rsidRPr="00A62995">
        <w:t xml:space="preserve"> </w:t>
      </w:r>
      <w:r w:rsidRPr="00A62995">
        <w:t>работы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качестве</w:t>
      </w:r>
      <w:r w:rsidR="00A62995" w:rsidRPr="00A62995">
        <w:t xml:space="preserve"> </w:t>
      </w:r>
      <w:r w:rsidRPr="00A62995">
        <w:t>примера</w:t>
      </w:r>
      <w:r w:rsidR="00A62995" w:rsidRPr="00A62995">
        <w:t xml:space="preserve"> </w:t>
      </w:r>
      <w:r w:rsidRPr="00A62995">
        <w:t>можно</w:t>
      </w:r>
      <w:r w:rsidR="00A62995" w:rsidRPr="00A62995">
        <w:t xml:space="preserve"> </w:t>
      </w:r>
      <w:r w:rsidRPr="00A62995">
        <w:t>привести</w:t>
      </w:r>
      <w:r w:rsidR="00A62995" w:rsidRPr="00A62995">
        <w:t xml:space="preserve"> </w:t>
      </w:r>
      <w:r w:rsidRPr="00A62995">
        <w:t>рекламные</w:t>
      </w:r>
      <w:r w:rsidR="00A62995" w:rsidRPr="00A62995">
        <w:t xml:space="preserve"> </w:t>
      </w:r>
      <w:r w:rsidRPr="00A62995">
        <w:t>акции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органов,</w:t>
      </w:r>
      <w:r w:rsidR="00A62995" w:rsidRPr="00A62995">
        <w:t xml:space="preserve"> </w:t>
      </w:r>
      <w:r w:rsidRPr="00A62995">
        <w:t>призывающие</w:t>
      </w:r>
      <w:r w:rsidR="00A62995" w:rsidRPr="00A62995">
        <w:t xml:space="preserve"> </w:t>
      </w:r>
      <w:r w:rsidRPr="00A62995">
        <w:t>платить</w:t>
      </w:r>
      <w:r w:rsidR="00A62995" w:rsidRPr="00A62995">
        <w:t xml:space="preserve"> </w:t>
      </w:r>
      <w:r w:rsidRPr="00A62995">
        <w:t>налоги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результате</w:t>
      </w:r>
      <w:r w:rsidR="00A62995" w:rsidRPr="00A62995">
        <w:t xml:space="preserve"> </w:t>
      </w:r>
      <w:r w:rsidRPr="00A62995">
        <w:t>большей</w:t>
      </w:r>
      <w:r w:rsidR="00A62995" w:rsidRPr="00A62995">
        <w:t xml:space="preserve"> </w:t>
      </w:r>
      <w:r w:rsidRPr="00A62995">
        <w:t>частью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требования</w:t>
      </w:r>
      <w:r w:rsidR="00A62995" w:rsidRPr="00A62995">
        <w:t xml:space="preserve"> </w:t>
      </w:r>
      <w:r w:rsidRPr="00A62995">
        <w:t>финансово-правовых</w:t>
      </w:r>
      <w:r w:rsidR="00A62995" w:rsidRPr="00A62995">
        <w:t xml:space="preserve"> </w:t>
      </w:r>
      <w:r w:rsidRPr="00A62995">
        <w:t>норм</w:t>
      </w:r>
      <w:r w:rsidR="00A62995" w:rsidRPr="00A62995">
        <w:t xml:space="preserve"> </w:t>
      </w:r>
      <w:r w:rsidRPr="00A62995">
        <w:t>выполняются</w:t>
      </w:r>
      <w:r w:rsidR="00A62995" w:rsidRPr="00A62995">
        <w:t xml:space="preserve"> </w:t>
      </w:r>
      <w:r w:rsidRPr="00A62995">
        <w:t>добровольно</w:t>
      </w:r>
      <w:r w:rsidR="00A62995" w:rsidRPr="00A62995">
        <w:t>.</w:t>
      </w:r>
    </w:p>
    <w:p w:rsidR="00A62995" w:rsidRPr="00A62995" w:rsidRDefault="002D7350" w:rsidP="00A62995">
      <w:pPr>
        <w:shd w:val="clear" w:color="auto" w:fill="FFFFFF"/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нарушения</w:t>
      </w:r>
      <w:r w:rsidR="00A62995" w:rsidRPr="00A62995">
        <w:t xml:space="preserve"> </w:t>
      </w:r>
      <w:r w:rsidRPr="00A62995">
        <w:t>правил,</w:t>
      </w:r>
      <w:r w:rsidR="00A62995" w:rsidRPr="00A62995">
        <w:t xml:space="preserve"> </w:t>
      </w:r>
      <w:r w:rsidRPr="00A62995">
        <w:t>установленных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образования,</w:t>
      </w:r>
      <w:r w:rsidR="00A62995" w:rsidRPr="00A62995">
        <w:t xml:space="preserve"> </w:t>
      </w:r>
      <w:r w:rsidRPr="00A62995">
        <w:t>распределения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использования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местных</w:t>
      </w:r>
      <w:r w:rsidR="00A62995" w:rsidRPr="00A62995">
        <w:t xml:space="preserve"> </w:t>
      </w:r>
      <w:r w:rsidRPr="00A62995">
        <w:t>денежных</w:t>
      </w:r>
      <w:r w:rsidR="00A62995" w:rsidRPr="00A62995">
        <w:t xml:space="preserve"> </w:t>
      </w:r>
      <w:r w:rsidRPr="00A62995">
        <w:t>фондов,</w:t>
      </w:r>
      <w:r w:rsidR="00A62995" w:rsidRPr="00A62995">
        <w:t xml:space="preserve"> </w:t>
      </w:r>
      <w:r w:rsidRPr="00A62995">
        <w:t>вводится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действие</w:t>
      </w:r>
      <w:r w:rsidR="00A62995" w:rsidRPr="00A62995">
        <w:t xml:space="preserve"> </w:t>
      </w:r>
      <w:r w:rsidRPr="00A62995">
        <w:t>метод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различных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проявлениях</w:t>
      </w:r>
      <w:r w:rsidR="00A62995">
        <w:t xml:space="preserve"> (</w:t>
      </w:r>
      <w:r w:rsidRPr="00A62995">
        <w:t>применение</w:t>
      </w:r>
      <w:r w:rsidR="00A62995" w:rsidRPr="00A62995">
        <w:t xml:space="preserve"> </w:t>
      </w:r>
      <w:r w:rsidRPr="00A62995">
        <w:t>санкций,</w:t>
      </w:r>
      <w:r w:rsidR="00A62995" w:rsidRPr="00A62995">
        <w:t xml:space="preserve"> </w:t>
      </w:r>
      <w:r w:rsidRPr="00A62995">
        <w:t>пресекательных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восстановительных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). </w:t>
      </w:r>
      <w:r w:rsidRPr="00A62995">
        <w:t>Важно,</w:t>
      </w:r>
      <w:r w:rsidR="00A62995" w:rsidRPr="00A62995">
        <w:t xml:space="preserve"> </w:t>
      </w:r>
      <w:r w:rsidRPr="00A62995">
        <w:t>чтобы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соотношении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методов</w:t>
      </w:r>
      <w:r w:rsidR="00A62995" w:rsidRPr="00A62995">
        <w:t xml:space="preserve"> </w:t>
      </w:r>
      <w:r w:rsidRPr="00A62995">
        <w:t>первоочередность</w:t>
      </w:r>
      <w:r w:rsidR="00A62995" w:rsidRPr="00A62995">
        <w:t xml:space="preserve"> </w:t>
      </w:r>
      <w:r w:rsidRPr="00A62995">
        <w:t>принадлежала</w:t>
      </w:r>
      <w:r w:rsidR="00A62995" w:rsidRPr="00A62995">
        <w:t xml:space="preserve"> </w:t>
      </w:r>
      <w:r w:rsidRPr="00A62995">
        <w:t>методу</w:t>
      </w:r>
      <w:r w:rsidR="00A62995" w:rsidRPr="00A62995">
        <w:t xml:space="preserve"> </w:t>
      </w:r>
      <w:r w:rsidRPr="00A62995">
        <w:t>убеждения</w:t>
      </w:r>
      <w:r w:rsidR="00A62995" w:rsidRPr="00A62995">
        <w:t xml:space="preserve">. </w:t>
      </w:r>
      <w:r w:rsidRPr="00A62995">
        <w:t>Такая</w:t>
      </w:r>
      <w:r w:rsidR="00A62995" w:rsidRPr="00A62995">
        <w:t xml:space="preserve"> </w:t>
      </w:r>
      <w:r w:rsidRPr="00A62995">
        <w:t>последовательность</w:t>
      </w:r>
      <w:r w:rsidR="00A62995" w:rsidRPr="00A62995">
        <w:t xml:space="preserve"> </w:t>
      </w:r>
      <w:r w:rsidRPr="00A62995">
        <w:t>свойственна</w:t>
      </w:r>
      <w:r w:rsidR="00A62995" w:rsidRPr="00A62995">
        <w:t xml:space="preserve"> </w:t>
      </w:r>
      <w:r w:rsidRPr="00A62995">
        <w:t>лишь</w:t>
      </w:r>
      <w:r w:rsidR="00A62995" w:rsidRPr="00A62995">
        <w:t xml:space="preserve"> </w:t>
      </w:r>
      <w:r w:rsidRPr="00A62995">
        <w:t>высокому</w:t>
      </w:r>
      <w:r w:rsidR="00A62995" w:rsidRPr="00A62995">
        <w:t xml:space="preserve"> </w:t>
      </w:r>
      <w:r w:rsidRPr="00A62995">
        <w:t>уровню</w:t>
      </w:r>
      <w:r w:rsidR="00A62995" w:rsidRPr="00A62995">
        <w:t xml:space="preserve"> </w:t>
      </w:r>
      <w:r w:rsidRPr="00A62995">
        <w:t>правосознания</w:t>
      </w:r>
      <w:r w:rsidR="00A62995" w:rsidRPr="00A62995">
        <w:t xml:space="preserve">. </w:t>
      </w:r>
      <w:r w:rsidRPr="00A62995">
        <w:t>Поэтому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финансов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условиях</w:t>
      </w:r>
      <w:r w:rsidR="00A62995" w:rsidRPr="00A62995">
        <w:t xml:space="preserve"> </w:t>
      </w:r>
      <w:r w:rsidRPr="00A62995">
        <w:t>перехода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рыночным</w:t>
      </w:r>
      <w:r w:rsidR="00A62995" w:rsidRPr="00A62995">
        <w:t xml:space="preserve"> </w:t>
      </w:r>
      <w:r w:rsidRPr="00A62995">
        <w:t>отношениям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нему</w:t>
      </w:r>
      <w:r w:rsidR="00A62995" w:rsidRPr="00A62995">
        <w:t xml:space="preserve"> </w:t>
      </w:r>
      <w:r w:rsidRPr="00A62995">
        <w:t>необходимы</w:t>
      </w:r>
      <w:r w:rsidR="00A62995" w:rsidRPr="00A62995">
        <w:t xml:space="preserve"> </w:t>
      </w:r>
      <w:r w:rsidRPr="00A62995">
        <w:t>повышенные</w:t>
      </w:r>
      <w:r w:rsidR="00A62995" w:rsidRPr="00A62995">
        <w:t xml:space="preserve"> </w:t>
      </w:r>
      <w:r w:rsidRPr="00A62995">
        <w:t>требования</w:t>
      </w:r>
      <w:r w:rsidR="00A62995" w:rsidRPr="00A62995">
        <w:t>.</w:t>
      </w:r>
    </w:p>
    <w:p w:rsidR="002D7350" w:rsidRPr="00A62995" w:rsidRDefault="002D7350" w:rsidP="00A62995">
      <w:pPr>
        <w:shd w:val="clear" w:color="auto" w:fill="FFFFFF"/>
        <w:tabs>
          <w:tab w:val="left" w:pos="726"/>
        </w:tabs>
      </w:pPr>
      <w:r w:rsidRPr="00A62995">
        <w:t>Меры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являются</w:t>
      </w:r>
      <w:r w:rsidR="00A62995" w:rsidRPr="00A62995">
        <w:t xml:space="preserve"> </w:t>
      </w:r>
      <w:r w:rsidRPr="00A62995">
        <w:t>одним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основных</w:t>
      </w:r>
      <w:r w:rsidR="00A62995" w:rsidRPr="00A62995">
        <w:t xml:space="preserve"> </w:t>
      </w:r>
      <w:r w:rsidRPr="00A62995">
        <w:t>элементов</w:t>
      </w:r>
      <w:r w:rsidR="00A62995" w:rsidRPr="00A62995">
        <w:t xml:space="preserve"> </w:t>
      </w:r>
      <w:r w:rsidRPr="00A62995">
        <w:t>механизма</w:t>
      </w:r>
      <w:r w:rsidR="00A62995" w:rsidRPr="00A62995">
        <w:t xml:space="preserve"> </w:t>
      </w:r>
      <w:r w:rsidRPr="00A62995">
        <w:t>правового</w:t>
      </w:r>
      <w:r w:rsidR="00A62995" w:rsidRPr="00A62995">
        <w:t xml:space="preserve"> </w:t>
      </w:r>
      <w:r w:rsidRPr="00A62995">
        <w:t>регулирования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. </w:t>
      </w:r>
      <w:r w:rsidRPr="00A62995">
        <w:t>Их</w:t>
      </w:r>
      <w:r w:rsidR="00A62995" w:rsidRPr="00A62995">
        <w:t xml:space="preserve"> </w:t>
      </w:r>
      <w:r w:rsidRPr="00A62995">
        <w:t>использование</w:t>
      </w:r>
      <w:r w:rsidR="00A62995" w:rsidRPr="00A62995">
        <w:t xml:space="preserve"> </w:t>
      </w:r>
      <w:r w:rsidRPr="00A62995">
        <w:t>необходимо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случаях</w:t>
      </w:r>
      <w:r w:rsidR="00A62995" w:rsidRPr="00A62995">
        <w:t xml:space="preserve"> </w:t>
      </w:r>
      <w:r w:rsidRPr="00A62995">
        <w:t>возникновения</w:t>
      </w:r>
      <w:r w:rsidR="00A62995" w:rsidRPr="00A62995">
        <w:t xml:space="preserve"> </w:t>
      </w:r>
      <w:r w:rsidRPr="00A62995">
        <w:t>потребностей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защите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. </w:t>
      </w:r>
      <w:r w:rsidRPr="00A62995">
        <w:t>Данные</w:t>
      </w:r>
      <w:r w:rsidR="00A62995" w:rsidRPr="00A62995">
        <w:t xml:space="preserve"> </w:t>
      </w:r>
      <w:r w:rsidRPr="00A62995">
        <w:t>меры</w:t>
      </w:r>
      <w:r w:rsidR="00A62995" w:rsidRPr="00A62995">
        <w:t xml:space="preserve"> </w:t>
      </w:r>
      <w:r w:rsidRPr="00A62995">
        <w:t>применяются</w:t>
      </w:r>
      <w:r w:rsidR="00A62995" w:rsidRPr="00A62995">
        <w:t xml:space="preserve"> </w:t>
      </w:r>
      <w:r w:rsidRPr="00A62995">
        <w:t>ко</w:t>
      </w:r>
      <w:r w:rsidR="00A62995" w:rsidRPr="00A62995">
        <w:t xml:space="preserve"> </w:t>
      </w:r>
      <w:r w:rsidRPr="00A62995">
        <w:t>всем</w:t>
      </w:r>
      <w:r w:rsidR="00A62995" w:rsidRPr="00A62995">
        <w:t xml:space="preserve"> </w:t>
      </w:r>
      <w:r w:rsidRPr="00A62995">
        <w:t>видам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- </w:t>
      </w:r>
      <w:r w:rsidRPr="00A62995">
        <w:t>государству,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территориальным</w:t>
      </w:r>
      <w:r w:rsidR="00A62995" w:rsidRPr="00A62995">
        <w:t xml:space="preserve"> </w:t>
      </w:r>
      <w:r w:rsidRPr="00A62995">
        <w:t>подразделениям,</w:t>
      </w:r>
      <w:r w:rsidR="00A62995" w:rsidRPr="00A62995">
        <w:t xml:space="preserve"> </w:t>
      </w:r>
      <w:r w:rsidRPr="00A62995">
        <w:t>органам</w:t>
      </w:r>
      <w:r w:rsidR="00A62995" w:rsidRPr="00A62995">
        <w:t xml:space="preserve"> </w:t>
      </w:r>
      <w:r w:rsidRPr="00A62995">
        <w:t>государственной</w:t>
      </w:r>
      <w:r w:rsidR="00A62995" w:rsidRPr="00A62995">
        <w:t xml:space="preserve"> </w:t>
      </w:r>
      <w:r w:rsidRPr="00A62995">
        <w:t>власти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самоуправления,</w:t>
      </w:r>
      <w:r w:rsidR="00A62995" w:rsidRPr="00A62995">
        <w:t xml:space="preserve"> </w:t>
      </w:r>
      <w:r w:rsidRPr="00A62995">
        <w:t>предприятиям,</w:t>
      </w:r>
      <w:r w:rsidR="00A62995" w:rsidRPr="00A62995">
        <w:t xml:space="preserve"> </w:t>
      </w:r>
      <w:r w:rsidRPr="00A62995">
        <w:t>организациям,</w:t>
      </w:r>
      <w:r w:rsidR="00A62995" w:rsidRPr="00A62995">
        <w:t xml:space="preserve"> </w:t>
      </w:r>
      <w:r w:rsidRPr="00A62995">
        <w:t>учреждениям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гражданам</w:t>
      </w:r>
      <w:r w:rsidR="00A62995" w:rsidRPr="00A62995">
        <w:t xml:space="preserve">. </w:t>
      </w:r>
      <w:r w:rsidRPr="00A62995">
        <w:t>С</w:t>
      </w:r>
      <w:r w:rsidR="00A62995" w:rsidRPr="00A62995">
        <w:t xml:space="preserve"> </w:t>
      </w:r>
      <w:r w:rsidRPr="00A62995">
        <w:t>помощью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обеспечивается</w:t>
      </w:r>
      <w:r w:rsidR="00A62995" w:rsidRPr="00A62995">
        <w:t xml:space="preserve"> </w:t>
      </w:r>
      <w:r w:rsidRPr="00A62995">
        <w:t>исполнение</w:t>
      </w:r>
      <w:r w:rsidR="00A62995" w:rsidRPr="00A62995">
        <w:t xml:space="preserve"> </w:t>
      </w:r>
      <w:r w:rsidRPr="00A62995">
        <w:t>юридических</w:t>
      </w:r>
      <w:r w:rsidR="00A62995" w:rsidRPr="00A62995">
        <w:t xml:space="preserve"> </w:t>
      </w:r>
      <w:r w:rsidRPr="00A62995">
        <w:t>обязанностей</w:t>
      </w:r>
      <w:r w:rsidR="00A62995" w:rsidRPr="00A62995">
        <w:t xml:space="preserve"> </w:t>
      </w:r>
      <w:r w:rsidRPr="00A62995">
        <w:t>названных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необходимых</w:t>
      </w:r>
      <w:r w:rsidR="00A62995" w:rsidRPr="00A62995">
        <w:t xml:space="preserve"> </w:t>
      </w:r>
      <w:r w:rsidRPr="00A62995">
        <w:t>случаях</w:t>
      </w:r>
      <w:r w:rsidR="00A62995" w:rsidRPr="00A62995">
        <w:t xml:space="preserve"> - </w:t>
      </w:r>
      <w:r w:rsidRPr="00A62995">
        <w:t>восстановление</w:t>
      </w:r>
      <w:r w:rsidR="00A62995" w:rsidRPr="00A62995">
        <w:t xml:space="preserve"> </w:t>
      </w:r>
      <w:r w:rsidRPr="00A62995">
        <w:t>нарушенных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. </w:t>
      </w:r>
      <w:r w:rsidR="0023295D" w:rsidRPr="00A62995">
        <w:rPr>
          <w:rStyle w:val="af1"/>
          <w:color w:val="000000"/>
        </w:rPr>
        <w:footnoteReference w:id="2"/>
      </w:r>
    </w:p>
    <w:p w:rsidR="00A62995" w:rsidRPr="00A62995" w:rsidRDefault="002D7350" w:rsidP="00A62995">
      <w:pPr>
        <w:shd w:val="clear" w:color="auto" w:fill="FFFFFF"/>
        <w:tabs>
          <w:tab w:val="left" w:pos="726"/>
        </w:tabs>
      </w:pPr>
      <w:r w:rsidRPr="00A62995">
        <w:t>Защита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субъектов,</w:t>
      </w:r>
      <w:r w:rsidR="00A62995" w:rsidRPr="00A62995">
        <w:t xml:space="preserve"> </w:t>
      </w:r>
      <w:r w:rsidRPr="00A62995">
        <w:t>участвующих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правоотношениях,</w:t>
      </w:r>
      <w:r w:rsidR="00A62995" w:rsidRPr="00A62995">
        <w:t xml:space="preserve"> </w:t>
      </w:r>
      <w:r w:rsidRPr="00A62995">
        <w:t>производится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rPr>
          <w:iCs/>
        </w:rPr>
        <w:t>административном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или</w:t>
      </w:r>
      <w:r w:rsidR="00A62995" w:rsidRPr="00A62995">
        <w:rPr>
          <w:iCs/>
        </w:rPr>
        <w:t xml:space="preserve"> </w:t>
      </w:r>
      <w:r w:rsidRPr="00A62995">
        <w:rPr>
          <w:iCs/>
        </w:rPr>
        <w:t>судебном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порядке,</w:t>
      </w:r>
      <w:r w:rsidR="00A62995" w:rsidRPr="00A62995">
        <w:rPr>
          <w:iCs/>
        </w:rPr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настоящее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общим</w:t>
      </w:r>
      <w:r w:rsidR="00A62995" w:rsidRPr="00A62995">
        <w:t xml:space="preserve"> </w:t>
      </w:r>
      <w:r w:rsidRPr="00A62995">
        <w:t>правовым</w:t>
      </w:r>
      <w:r w:rsidR="00A62995" w:rsidRPr="00A62995">
        <w:t xml:space="preserve"> </w:t>
      </w:r>
      <w:r w:rsidRPr="00A62995">
        <w:t>правилом</w:t>
      </w:r>
      <w:r w:rsidR="00A62995" w:rsidRPr="00A62995">
        <w:t xml:space="preserve">. </w:t>
      </w:r>
      <w:r w:rsidRPr="00A62995">
        <w:t>Содержание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свои</w:t>
      </w:r>
      <w:r w:rsidR="00A62995" w:rsidRPr="00A62995">
        <w:t xml:space="preserve"> </w:t>
      </w:r>
      <w:r w:rsidRPr="00A62995">
        <w:t>особенности</w:t>
      </w:r>
      <w:r w:rsidR="00F6418D" w:rsidRPr="00A62995">
        <w:t>,</w:t>
      </w:r>
      <w:r w:rsidR="00A62995" w:rsidRPr="00A62995">
        <w:t xml:space="preserve"> </w:t>
      </w:r>
      <w:r w:rsidR="00F6418D" w:rsidRPr="00A62995">
        <w:t>о</w:t>
      </w:r>
      <w:r w:rsidR="00A62995" w:rsidRPr="00A62995">
        <w:t xml:space="preserve"> </w:t>
      </w:r>
      <w:r w:rsidR="00F6418D" w:rsidRPr="00A62995">
        <w:t>которых</w:t>
      </w:r>
      <w:r w:rsidR="00A62995" w:rsidRPr="00A62995">
        <w:t xml:space="preserve"> </w:t>
      </w:r>
      <w:r w:rsidR="00F6418D" w:rsidRPr="00A62995">
        <w:t>будет</w:t>
      </w:r>
      <w:r w:rsidR="00A62995" w:rsidRPr="00A62995">
        <w:t xml:space="preserve"> </w:t>
      </w:r>
      <w:r w:rsidR="00F6418D" w:rsidRPr="00A62995">
        <w:t>рассказано</w:t>
      </w:r>
      <w:r w:rsidR="00A62995" w:rsidRPr="00A62995">
        <w:t xml:space="preserve"> </w:t>
      </w:r>
      <w:r w:rsidR="00F6418D" w:rsidRPr="00A62995">
        <w:t>во</w:t>
      </w:r>
      <w:r w:rsidR="00A62995" w:rsidRPr="00A62995">
        <w:t xml:space="preserve"> </w:t>
      </w:r>
      <w:r w:rsidR="00F6418D" w:rsidRPr="00A62995">
        <w:t>втором</w:t>
      </w:r>
      <w:r w:rsidR="00A62995" w:rsidRPr="00A62995">
        <w:t xml:space="preserve"> </w:t>
      </w:r>
      <w:r w:rsidR="00F6418D" w:rsidRPr="00A62995">
        <w:t>разделе</w:t>
      </w:r>
      <w:r w:rsidR="00A62995" w:rsidRPr="00A62995">
        <w:t xml:space="preserve"> </w:t>
      </w:r>
      <w:r w:rsidR="00F6418D" w:rsidRPr="00A62995">
        <w:t>контрольной</w:t>
      </w:r>
      <w:r w:rsidR="00A62995" w:rsidRPr="00A62995">
        <w:t xml:space="preserve"> </w:t>
      </w:r>
      <w:r w:rsidR="00F6418D" w:rsidRPr="00A62995">
        <w:t>работы</w:t>
      </w:r>
      <w:r w:rsidR="00A62995" w:rsidRPr="00A62995">
        <w:t>.</w:t>
      </w:r>
    </w:p>
    <w:p w:rsidR="00A62995" w:rsidRPr="00A62995" w:rsidRDefault="00F6418D" w:rsidP="00A62995">
      <w:pPr>
        <w:shd w:val="clear" w:color="auto" w:fill="FFFFFF"/>
        <w:tabs>
          <w:tab w:val="left" w:pos="726"/>
        </w:tabs>
      </w:pPr>
      <w:r w:rsidRPr="00A62995">
        <w:t>Что</w:t>
      </w:r>
      <w:r w:rsidR="00A62995" w:rsidRPr="00A62995">
        <w:t xml:space="preserve"> </w:t>
      </w:r>
      <w:r w:rsidRPr="00A62995">
        <w:t>касается</w:t>
      </w:r>
      <w:r w:rsidR="00A62995" w:rsidRPr="00A62995">
        <w:t xml:space="preserve"> </w:t>
      </w:r>
      <w:r w:rsidRPr="00A62995">
        <w:t>понятия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оно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такую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природу</w:t>
      </w:r>
      <w:r w:rsidR="00A62995" w:rsidRPr="00A62995">
        <w:t xml:space="preserve"> </w:t>
      </w:r>
      <w:r w:rsidRPr="00A62995">
        <w:t>своего</w:t>
      </w:r>
      <w:r w:rsidR="00A62995" w:rsidRPr="00A62995">
        <w:t xml:space="preserve"> </w:t>
      </w:r>
      <w:r w:rsidRPr="00A62995">
        <w:t>происхождения,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общеправовом</w:t>
      </w:r>
      <w:r w:rsidR="00A62995" w:rsidRPr="00A62995">
        <w:t xml:space="preserve"> </w:t>
      </w:r>
      <w:r w:rsidRPr="00A62995">
        <w:t>смысле</w:t>
      </w:r>
      <w:r w:rsidR="00A62995" w:rsidRPr="00A62995">
        <w:t xml:space="preserve">. </w:t>
      </w:r>
      <w:r w:rsidRPr="00A62995">
        <w:t>Если</w:t>
      </w:r>
      <w:r w:rsidR="00A62995" w:rsidRPr="00A62995">
        <w:t xml:space="preserve"> </w:t>
      </w:r>
      <w:r w:rsidRPr="00A62995">
        <w:t>говорить</w:t>
      </w:r>
      <w:r w:rsidR="00A62995" w:rsidRPr="00A62995">
        <w:t xml:space="preserve"> </w:t>
      </w:r>
      <w:r w:rsidRPr="00A62995">
        <w:t>иначе,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любые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 </w:t>
      </w:r>
      <w:r w:rsidRPr="00A62995">
        <w:t>участников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рамках</w:t>
      </w:r>
      <w:r w:rsidR="00A62995" w:rsidRPr="00A62995">
        <w:t xml:space="preserve"> </w:t>
      </w:r>
      <w:r w:rsidRPr="00A62995">
        <w:t>реализации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определенным</w:t>
      </w:r>
      <w:r w:rsidR="00A62995" w:rsidRPr="00A62995">
        <w:t xml:space="preserve"> </w:t>
      </w:r>
      <w:r w:rsidRPr="00A62995">
        <w:t>образом</w:t>
      </w:r>
      <w:r w:rsidR="00A62995" w:rsidRPr="00A62995">
        <w:t xml:space="preserve"> </w:t>
      </w:r>
      <w:r w:rsidRPr="00A62995">
        <w:t>регламентированы</w:t>
      </w:r>
      <w:r w:rsidR="00A62995" w:rsidRPr="00A62995">
        <w:t xml:space="preserve"> </w:t>
      </w:r>
      <w:r w:rsidRPr="00A62995">
        <w:t>действующими</w:t>
      </w:r>
      <w:r w:rsidR="00A62995" w:rsidRPr="00A62995">
        <w:t xml:space="preserve"> </w:t>
      </w:r>
      <w:r w:rsidRPr="00A62995">
        <w:t>законодательными</w:t>
      </w:r>
      <w:r w:rsidR="00A62995" w:rsidRPr="00A62995">
        <w:t xml:space="preserve"> </w:t>
      </w:r>
      <w:r w:rsidRPr="00A62995">
        <w:t>актами</w:t>
      </w:r>
      <w:r w:rsidR="00A62995" w:rsidRPr="00A62995">
        <w:t xml:space="preserve">. </w:t>
      </w:r>
      <w:r w:rsidRPr="00A62995">
        <w:t>Следовательно,</w:t>
      </w:r>
      <w:r w:rsidR="00A62995" w:rsidRPr="00A62995">
        <w:t xml:space="preserve"> </w:t>
      </w:r>
      <w:r w:rsidRPr="00A62995">
        <w:t>никто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участников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том</w:t>
      </w:r>
      <w:r w:rsidR="00A62995" w:rsidRPr="00A62995">
        <w:t xml:space="preserve"> </w:t>
      </w:r>
      <w:r w:rsidRPr="00A62995">
        <w:t>числе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вправе</w:t>
      </w:r>
      <w:r w:rsidR="00A62995" w:rsidRPr="00A62995">
        <w:t xml:space="preserve"> </w:t>
      </w:r>
      <w:r w:rsidRPr="00A62995">
        <w:t>переступать</w:t>
      </w:r>
      <w:r w:rsidR="00A62995" w:rsidRPr="00A62995">
        <w:t xml:space="preserve"> </w:t>
      </w:r>
      <w:r w:rsidRPr="00A62995">
        <w:t>черту</w:t>
      </w:r>
      <w:r w:rsidR="00A62995" w:rsidRPr="00A62995">
        <w:t xml:space="preserve"> </w:t>
      </w:r>
      <w:r w:rsidRPr="00A62995">
        <w:t>дозволенного</w:t>
      </w:r>
      <w:r w:rsidR="00A62995" w:rsidRPr="00A62995">
        <w:t xml:space="preserve"> </w:t>
      </w:r>
      <w:r w:rsidRPr="00A62995">
        <w:t>нормативными</w:t>
      </w:r>
      <w:r w:rsidR="00A62995" w:rsidRPr="00A62995">
        <w:t xml:space="preserve"> </w:t>
      </w:r>
      <w:r w:rsidRPr="00A62995">
        <w:t>актами</w:t>
      </w:r>
      <w:r w:rsidR="00A62995" w:rsidRPr="00A62995">
        <w:t xml:space="preserve">. </w:t>
      </w:r>
      <w:r w:rsidRPr="00A62995">
        <w:t>Если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один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правоотношения</w:t>
      </w:r>
      <w:r w:rsidR="00A62995" w:rsidRPr="00A62995">
        <w:t xml:space="preserve"> </w:t>
      </w:r>
      <w:r w:rsidRPr="00A62995">
        <w:t>своими</w:t>
      </w:r>
      <w:r w:rsidR="00A62995" w:rsidRPr="00A62995">
        <w:t xml:space="preserve"> </w:t>
      </w:r>
      <w:r w:rsidRPr="00A62995">
        <w:t>действиями</w:t>
      </w:r>
      <w:r w:rsidR="00A62995" w:rsidRPr="00A62995">
        <w:t xml:space="preserve"> </w:t>
      </w:r>
      <w:r w:rsidRPr="00A62995">
        <w:t>нарушил</w:t>
      </w:r>
      <w:r w:rsidR="00A62995" w:rsidRPr="00A62995">
        <w:t xml:space="preserve"> </w:t>
      </w:r>
      <w:r w:rsidRPr="00A62995">
        <w:t>требования,</w:t>
      </w:r>
      <w:r w:rsidR="00A62995" w:rsidRPr="00A62995">
        <w:t xml:space="preserve"> </w:t>
      </w:r>
      <w:r w:rsidRPr="00A62995">
        <w:t>установленные</w:t>
      </w:r>
      <w:r w:rsidR="00A62995" w:rsidRPr="00A62995">
        <w:t xml:space="preserve"> </w:t>
      </w:r>
      <w:r w:rsidRPr="00A62995">
        <w:t>законом,</w:t>
      </w:r>
      <w:r w:rsidR="00A62995" w:rsidRPr="00A62995">
        <w:t xml:space="preserve"> </w:t>
      </w:r>
      <w:r w:rsidRPr="00A62995">
        <w:t>вторая</w:t>
      </w:r>
      <w:r w:rsidR="00A62995" w:rsidRPr="00A62995">
        <w:t xml:space="preserve"> </w:t>
      </w:r>
      <w:r w:rsidRPr="00A62995">
        <w:t>сторона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защиту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>.</w:t>
      </w:r>
    </w:p>
    <w:p w:rsidR="00A62995" w:rsidRPr="00A62995" w:rsidRDefault="00F6418D" w:rsidP="00A62995">
      <w:pPr>
        <w:shd w:val="clear" w:color="auto" w:fill="FFFFFF"/>
        <w:tabs>
          <w:tab w:val="left" w:pos="726"/>
        </w:tabs>
      </w:pPr>
      <w:r w:rsidRPr="00A62995">
        <w:t>При</w:t>
      </w:r>
      <w:r w:rsidR="00A62995" w:rsidRPr="00A62995">
        <w:t xml:space="preserve"> </w:t>
      </w:r>
      <w:r w:rsidRPr="00A62995">
        <w:t>этом,</w:t>
      </w:r>
      <w:r w:rsidR="00A62995" w:rsidRPr="00A62995">
        <w:t xml:space="preserve"> </w:t>
      </w:r>
      <w:r w:rsidRPr="00A62995">
        <w:t>для</w:t>
      </w:r>
      <w:r w:rsidR="00A62995" w:rsidRPr="00A62995">
        <w:t xml:space="preserve"> </w:t>
      </w:r>
      <w:r w:rsidRPr="00A62995">
        <w:t>отдельных</w:t>
      </w:r>
      <w:r w:rsidR="00A62995" w:rsidRPr="00A62995">
        <w:t xml:space="preserve"> </w:t>
      </w:r>
      <w:r w:rsidRPr="00A62995">
        <w:t>видов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определены</w:t>
      </w:r>
      <w:r w:rsidR="00A62995" w:rsidRPr="00A62995">
        <w:t xml:space="preserve"> </w:t>
      </w:r>
      <w:r w:rsidRPr="00A62995">
        <w:t>разные</w:t>
      </w:r>
      <w:r w:rsidR="00A62995" w:rsidRPr="00A62995">
        <w:t xml:space="preserve"> </w:t>
      </w:r>
      <w:r w:rsidRPr="00A62995">
        <w:t>способы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нарушенных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. </w:t>
      </w:r>
      <w:r w:rsidRPr="00A62995">
        <w:t>Для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общеустановленному</w:t>
      </w:r>
      <w:r w:rsidR="00A62995" w:rsidRPr="00A62995">
        <w:t xml:space="preserve"> </w:t>
      </w:r>
      <w:r w:rsidRPr="00A62995">
        <w:t>правилу,</w:t>
      </w:r>
      <w:r w:rsidR="00A62995" w:rsidRPr="00A62995">
        <w:t xml:space="preserve"> </w:t>
      </w:r>
      <w:r w:rsidRPr="00A62995">
        <w:t>предусмотрены</w:t>
      </w:r>
      <w:r w:rsidR="00A62995" w:rsidRPr="00A62995">
        <w:t xml:space="preserve"> </w:t>
      </w:r>
      <w:r w:rsidRPr="00A62995">
        <w:t>два,</w:t>
      </w:r>
      <w:r w:rsidR="00A62995" w:rsidRPr="00A62995">
        <w:t xml:space="preserve"> </w:t>
      </w:r>
      <w:r w:rsidRPr="00A62995">
        <w:t>указанных</w:t>
      </w:r>
      <w:r w:rsidR="00A62995" w:rsidRPr="00A62995">
        <w:t xml:space="preserve"> </w:t>
      </w:r>
      <w:r w:rsidRPr="00A62995">
        <w:t>выше,</w:t>
      </w:r>
      <w:r w:rsidR="00A62995" w:rsidRPr="00A62995">
        <w:t xml:space="preserve"> </w:t>
      </w:r>
      <w:r w:rsidRPr="00A62995">
        <w:t>способа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. </w:t>
      </w:r>
      <w:r w:rsidRPr="00A62995">
        <w:t>Наличие</w:t>
      </w:r>
      <w:r w:rsidR="00A62995" w:rsidRPr="00A62995">
        <w:t xml:space="preserve"> </w:t>
      </w:r>
      <w:r w:rsidRPr="00A62995">
        <w:t>именно</w:t>
      </w:r>
      <w:r w:rsidR="00A62995" w:rsidRPr="00A62995">
        <w:t xml:space="preserve"> </w:t>
      </w:r>
      <w:r w:rsidRPr="00A62995">
        <w:t>таких</w:t>
      </w:r>
      <w:r w:rsidR="00A62995" w:rsidRPr="00A62995">
        <w:t xml:space="preserve"> </w:t>
      </w:r>
      <w:r w:rsidRPr="00A62995">
        <w:t>форм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легко</w:t>
      </w:r>
      <w:r w:rsidR="00A62995" w:rsidRPr="00A62995">
        <w:t xml:space="preserve"> </w:t>
      </w:r>
      <w:r w:rsidRPr="00A62995">
        <w:t>объяснить</w:t>
      </w:r>
      <w:r w:rsidR="00A62995" w:rsidRPr="00A62995">
        <w:t xml:space="preserve"> </w:t>
      </w:r>
      <w:r w:rsidRPr="00A62995">
        <w:t>тем,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любом</w:t>
      </w:r>
      <w:r w:rsidR="00A62995" w:rsidRPr="00A62995">
        <w:t xml:space="preserve"> </w:t>
      </w:r>
      <w:r w:rsidRPr="00A62995">
        <w:t>таком</w:t>
      </w:r>
      <w:r w:rsidR="00A62995" w:rsidRPr="00A62995">
        <w:t xml:space="preserve"> </w:t>
      </w:r>
      <w:r w:rsidRPr="00A62995">
        <w:t>правоотношении</w:t>
      </w:r>
      <w:r w:rsidR="00A62995" w:rsidRPr="00A62995">
        <w:t xml:space="preserve"> </w:t>
      </w:r>
      <w:r w:rsidRPr="00A62995">
        <w:t>одной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стороны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государство</w:t>
      </w:r>
      <w:r w:rsidR="00A62995">
        <w:t xml:space="preserve"> (</w:t>
      </w:r>
      <w:r w:rsidRPr="00A62995">
        <w:t>управомоченный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государства</w:t>
      </w:r>
      <w:r w:rsidR="00A62995">
        <w:t xml:space="preserve"> (</w:t>
      </w:r>
      <w:r w:rsidRPr="00A62995">
        <w:t>финансовый</w:t>
      </w:r>
      <w:r w:rsidR="00A62995" w:rsidRPr="00A62995">
        <w:t xml:space="preserve"> </w:t>
      </w:r>
      <w:r w:rsidRPr="00A62995">
        <w:t>орган,</w:t>
      </w:r>
      <w:r w:rsidR="00A62995" w:rsidRPr="00A62995">
        <w:t xml:space="preserve"> </w:t>
      </w:r>
      <w:r w:rsidRPr="00A62995">
        <w:t>кредитное</w:t>
      </w:r>
      <w:r w:rsidR="00A62995" w:rsidRPr="00A62995">
        <w:t xml:space="preserve"> </w:t>
      </w:r>
      <w:r w:rsidRPr="00A62995">
        <w:t>учреждение</w:t>
      </w:r>
      <w:r w:rsidR="00A62995" w:rsidRPr="00A62995">
        <w:t xml:space="preserve">)), </w:t>
      </w:r>
      <w:r w:rsidRPr="00A62995">
        <w:t>что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своей</w:t>
      </w:r>
      <w:r w:rsidR="00A62995" w:rsidRPr="00A62995">
        <w:t xml:space="preserve"> </w:t>
      </w:r>
      <w:r w:rsidRPr="00A62995">
        <w:t>сути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предопределяет</w:t>
      </w:r>
      <w:r w:rsidR="00A62995" w:rsidRPr="00A62995">
        <w:t xml:space="preserve"> </w:t>
      </w:r>
      <w:r w:rsidRPr="00A62995">
        <w:t>административный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="0023295D" w:rsidRPr="00A62995">
        <w:t>таких</w:t>
      </w:r>
      <w:r w:rsidR="00A62995" w:rsidRPr="00A62995">
        <w:t xml:space="preserve"> </w:t>
      </w:r>
      <w:r w:rsidR="0023295D" w:rsidRPr="00A62995">
        <w:t>правоотношений</w:t>
      </w:r>
      <w:r w:rsidR="00A62995" w:rsidRPr="00A62995">
        <w:t>.</w:t>
      </w:r>
    </w:p>
    <w:p w:rsidR="00A62995" w:rsidRPr="00A62995" w:rsidRDefault="0023295D" w:rsidP="00A62995">
      <w:pPr>
        <w:shd w:val="clear" w:color="auto" w:fill="FFFFFF"/>
        <w:tabs>
          <w:tab w:val="left" w:pos="726"/>
        </w:tabs>
      </w:pPr>
      <w:r w:rsidRPr="00A62995">
        <w:t>Здесь</w:t>
      </w:r>
      <w:r w:rsidR="00A62995" w:rsidRPr="00A62995">
        <w:t xml:space="preserve"> </w:t>
      </w:r>
      <w:r w:rsidRPr="00A62995">
        <w:t>с</w:t>
      </w:r>
      <w:r w:rsidR="002D7350" w:rsidRPr="00A62995">
        <w:t>ледует</w:t>
      </w:r>
      <w:r w:rsidR="00A62995" w:rsidRPr="00A62995">
        <w:t xml:space="preserve"> </w:t>
      </w:r>
      <w:r w:rsidR="002D7350" w:rsidRPr="00A62995">
        <w:t>заметить,</w:t>
      </w:r>
      <w:r w:rsidR="00A62995" w:rsidRPr="00A62995">
        <w:t xml:space="preserve"> </w:t>
      </w:r>
      <w:r w:rsidR="002D7350" w:rsidRPr="00A62995">
        <w:t>что</w:t>
      </w:r>
      <w:r w:rsidR="00A62995" w:rsidRPr="00A62995">
        <w:t xml:space="preserve"> </w:t>
      </w:r>
      <w:r w:rsidR="002D7350" w:rsidRPr="00A62995">
        <w:t>до</w:t>
      </w:r>
      <w:r w:rsidR="00A62995" w:rsidRPr="00A62995">
        <w:t xml:space="preserve"> </w:t>
      </w:r>
      <w:r w:rsidR="002D7350" w:rsidRPr="00A62995">
        <w:t>90-х</w:t>
      </w:r>
      <w:r w:rsidR="00A62995" w:rsidRPr="00A62995">
        <w:t xml:space="preserve"> </w:t>
      </w:r>
      <w:r w:rsidR="002D7350" w:rsidRPr="00A62995">
        <w:t>гг</w:t>
      </w:r>
      <w:r w:rsidR="00A62995" w:rsidRPr="00A62995">
        <w:t xml:space="preserve">. </w:t>
      </w:r>
      <w:r w:rsidR="002D7350" w:rsidRPr="00A62995">
        <w:t>преобладал</w:t>
      </w:r>
      <w:r w:rsidR="00A62995" w:rsidRPr="00A62995">
        <w:t xml:space="preserve"> </w:t>
      </w:r>
      <w:r w:rsidR="002D7350" w:rsidRPr="00A62995">
        <w:t>административный</w:t>
      </w:r>
      <w:r w:rsidR="00A62995" w:rsidRPr="00A62995">
        <w:t xml:space="preserve"> </w:t>
      </w:r>
      <w:r w:rsidR="002D7350" w:rsidRPr="00A62995">
        <w:t>порядок</w:t>
      </w:r>
      <w:r w:rsidR="00A62995" w:rsidRPr="00A62995">
        <w:t xml:space="preserve"> </w:t>
      </w:r>
      <w:r w:rsidR="002D7350" w:rsidRPr="00A62995">
        <w:t>защиты</w:t>
      </w:r>
      <w:r w:rsidR="00A62995" w:rsidRPr="00A62995">
        <w:t xml:space="preserve"> </w:t>
      </w:r>
      <w:r w:rsidR="002D7350" w:rsidRPr="00A62995">
        <w:t>прав</w:t>
      </w:r>
      <w:r w:rsidR="00A62995" w:rsidRPr="00A62995">
        <w:t xml:space="preserve"> </w:t>
      </w:r>
      <w:r w:rsidR="002D7350" w:rsidRPr="00A62995">
        <w:t>субъектов</w:t>
      </w:r>
      <w:r w:rsidR="00A62995" w:rsidRPr="00A62995">
        <w:t xml:space="preserve"> </w:t>
      </w:r>
      <w:r w:rsidR="002D7350" w:rsidRPr="00A62995">
        <w:t>финансового</w:t>
      </w:r>
      <w:r w:rsidR="00A62995" w:rsidRPr="00A62995">
        <w:t xml:space="preserve"> </w:t>
      </w:r>
      <w:r w:rsidR="002D7350" w:rsidRPr="00A62995">
        <w:t>права</w:t>
      </w:r>
      <w:r w:rsidR="00A62995" w:rsidRPr="00A62995">
        <w:t xml:space="preserve">. </w:t>
      </w:r>
      <w:r w:rsidR="002D7350" w:rsidRPr="00A62995">
        <w:t>Судебный</w:t>
      </w:r>
      <w:r w:rsidR="00A62995" w:rsidRPr="00A62995">
        <w:t xml:space="preserve"> </w:t>
      </w:r>
      <w:r w:rsidR="002D7350" w:rsidRPr="00A62995">
        <w:t>порядок</w:t>
      </w:r>
      <w:r w:rsidR="00A62995" w:rsidRPr="00A62995">
        <w:t xml:space="preserve"> </w:t>
      </w:r>
      <w:r w:rsidR="002D7350" w:rsidRPr="00A62995">
        <w:t>применялся</w:t>
      </w:r>
      <w:r w:rsidR="00A62995" w:rsidRPr="00A62995">
        <w:t xml:space="preserve"> </w:t>
      </w:r>
      <w:r w:rsidR="002D7350" w:rsidRPr="00A62995">
        <w:t>в</w:t>
      </w:r>
      <w:r w:rsidR="00A62995" w:rsidRPr="00A62995">
        <w:t xml:space="preserve"> </w:t>
      </w:r>
      <w:r w:rsidR="002D7350" w:rsidRPr="00A62995">
        <w:t>основном</w:t>
      </w:r>
      <w:r w:rsidR="00A62995" w:rsidRPr="00A62995">
        <w:t xml:space="preserve"> </w:t>
      </w:r>
      <w:r w:rsidR="002D7350" w:rsidRPr="00A62995">
        <w:t>при</w:t>
      </w:r>
      <w:r w:rsidR="00A62995" w:rsidRPr="00A62995">
        <w:t xml:space="preserve"> </w:t>
      </w:r>
      <w:r w:rsidR="002D7350" w:rsidRPr="00A62995">
        <w:t>защите</w:t>
      </w:r>
      <w:r w:rsidR="00A62995" w:rsidRPr="00A62995">
        <w:t xml:space="preserve"> </w:t>
      </w:r>
      <w:r w:rsidR="002D7350" w:rsidRPr="00A62995">
        <w:t>интересов</w:t>
      </w:r>
      <w:r w:rsidR="00A62995" w:rsidRPr="00A62995">
        <w:t xml:space="preserve"> </w:t>
      </w:r>
      <w:r w:rsidR="002D7350" w:rsidRPr="00A62995">
        <w:t>государства</w:t>
      </w:r>
      <w:r w:rsidR="00A62995" w:rsidRPr="00A62995">
        <w:t xml:space="preserve"> </w:t>
      </w:r>
      <w:r w:rsidR="002D7350" w:rsidRPr="00A62995">
        <w:t>в</w:t>
      </w:r>
      <w:r w:rsidR="00A62995" w:rsidRPr="00A62995">
        <w:t xml:space="preserve"> </w:t>
      </w:r>
      <w:r w:rsidR="002D7350" w:rsidRPr="00A62995">
        <w:t>целях</w:t>
      </w:r>
      <w:r w:rsidR="00A62995" w:rsidRPr="00A62995">
        <w:t xml:space="preserve"> </w:t>
      </w:r>
      <w:r w:rsidR="002D7350" w:rsidRPr="00A62995">
        <w:t>взыскания</w:t>
      </w:r>
      <w:r w:rsidR="00A62995" w:rsidRPr="00A62995">
        <w:t xml:space="preserve"> </w:t>
      </w:r>
      <w:r w:rsidR="002D7350" w:rsidRPr="00A62995">
        <w:t>с</w:t>
      </w:r>
      <w:r w:rsidR="00A62995" w:rsidRPr="00A62995">
        <w:t xml:space="preserve"> </w:t>
      </w:r>
      <w:r w:rsidR="002D7350" w:rsidRPr="00A62995">
        <w:t>граждан</w:t>
      </w:r>
      <w:r w:rsidR="00A62995" w:rsidRPr="00A62995">
        <w:t xml:space="preserve"> </w:t>
      </w:r>
      <w:r w:rsidR="002D7350" w:rsidRPr="00A62995">
        <w:t>налогов,</w:t>
      </w:r>
      <w:r w:rsidR="00A62995" w:rsidRPr="00A62995">
        <w:t xml:space="preserve"> </w:t>
      </w:r>
      <w:r w:rsidR="002D7350" w:rsidRPr="00A62995">
        <w:t>не</w:t>
      </w:r>
      <w:r w:rsidR="00A62995" w:rsidRPr="00A62995">
        <w:t xml:space="preserve"> </w:t>
      </w:r>
      <w:r w:rsidR="002D7350" w:rsidRPr="00A62995">
        <w:t>внесенных</w:t>
      </w:r>
      <w:r w:rsidR="00A62995" w:rsidRPr="00A62995">
        <w:t xml:space="preserve"> </w:t>
      </w:r>
      <w:r w:rsidR="002D7350" w:rsidRPr="00A62995">
        <w:t>в</w:t>
      </w:r>
      <w:r w:rsidR="00A62995" w:rsidRPr="00A62995">
        <w:t xml:space="preserve"> </w:t>
      </w:r>
      <w:r w:rsidR="002D7350" w:rsidRPr="00A62995">
        <w:t>установленные</w:t>
      </w:r>
      <w:r w:rsidR="00A62995" w:rsidRPr="00A62995">
        <w:t xml:space="preserve"> </w:t>
      </w:r>
      <w:r w:rsidR="002D7350" w:rsidRPr="00A62995">
        <w:t>сроки</w:t>
      </w:r>
      <w:r w:rsidR="00A62995" w:rsidRPr="00A62995">
        <w:t xml:space="preserve">. </w:t>
      </w:r>
      <w:r w:rsidR="002D7350" w:rsidRPr="00A62995">
        <w:t>Гражданин</w:t>
      </w:r>
      <w:r w:rsidR="00A62995" w:rsidRPr="00A62995">
        <w:t xml:space="preserve"> </w:t>
      </w:r>
      <w:r w:rsidR="002D7350" w:rsidRPr="00A62995">
        <w:t>же</w:t>
      </w:r>
      <w:r w:rsidR="00A62995" w:rsidRPr="00A62995">
        <w:t xml:space="preserve"> </w:t>
      </w:r>
      <w:r w:rsidR="002D7350" w:rsidRPr="00A62995">
        <w:t>свои</w:t>
      </w:r>
      <w:r w:rsidR="00A62995" w:rsidRPr="00A62995">
        <w:t xml:space="preserve"> </w:t>
      </w:r>
      <w:r w:rsidR="002D7350" w:rsidRPr="00A62995">
        <w:t>права</w:t>
      </w:r>
      <w:r w:rsidR="00A62995" w:rsidRPr="00A62995">
        <w:t xml:space="preserve"> </w:t>
      </w:r>
      <w:r w:rsidR="002D7350" w:rsidRPr="00A62995">
        <w:t>защищал</w:t>
      </w:r>
      <w:r w:rsidR="00A62995" w:rsidRPr="00A62995">
        <w:t xml:space="preserve"> </w:t>
      </w:r>
      <w:r w:rsidR="002D7350" w:rsidRPr="00A62995">
        <w:t>в</w:t>
      </w:r>
      <w:r w:rsidR="00A62995" w:rsidRPr="00A62995">
        <w:t xml:space="preserve"> </w:t>
      </w:r>
      <w:r w:rsidR="002D7350" w:rsidRPr="00A62995">
        <w:t>административном</w:t>
      </w:r>
      <w:r w:rsidR="00A62995" w:rsidRPr="00A62995">
        <w:t xml:space="preserve"> </w:t>
      </w:r>
      <w:r w:rsidR="002D7350" w:rsidRPr="00A62995">
        <w:t>порядке</w:t>
      </w:r>
      <w:r w:rsidR="00A62995" w:rsidRPr="00A62995">
        <w:t>.</w:t>
      </w:r>
    </w:p>
    <w:p w:rsidR="00A62995" w:rsidRDefault="002D7350" w:rsidP="00A62995">
      <w:pPr>
        <w:shd w:val="clear" w:color="auto" w:fill="FFFFFF"/>
        <w:tabs>
          <w:tab w:val="left" w:pos="726"/>
        </w:tabs>
      </w:pPr>
      <w:r w:rsidRPr="00A62995">
        <w:t>Белорусское</w:t>
      </w:r>
      <w:r w:rsidR="00A62995" w:rsidRPr="00A62995">
        <w:t xml:space="preserve"> </w:t>
      </w:r>
      <w:r w:rsidRPr="00A62995">
        <w:t>национальное</w:t>
      </w:r>
      <w:r w:rsidR="00A62995" w:rsidRPr="00A62995">
        <w:t xml:space="preserve"> </w:t>
      </w:r>
      <w:r w:rsidRPr="00A62995">
        <w:t>законодательство</w:t>
      </w:r>
      <w:r w:rsidR="00A62995" w:rsidRPr="00A62995">
        <w:t xml:space="preserve"> </w:t>
      </w:r>
      <w:r w:rsidRPr="00A62995">
        <w:t>90-х</w:t>
      </w:r>
      <w:r w:rsidR="00A62995" w:rsidRPr="00A62995">
        <w:t xml:space="preserve"> </w:t>
      </w:r>
      <w:r w:rsidRPr="00A62995">
        <w:t>гг</w:t>
      </w:r>
      <w:r w:rsidR="00A62995" w:rsidRPr="00A62995">
        <w:t xml:space="preserve">. </w:t>
      </w:r>
      <w:r w:rsidRPr="00A62995">
        <w:t>ХХ</w:t>
      </w:r>
      <w:r w:rsidR="00A62995" w:rsidRPr="00A62995">
        <w:t xml:space="preserve"> </w:t>
      </w:r>
      <w:r w:rsidRPr="00A62995">
        <w:t>века</w:t>
      </w:r>
      <w:r w:rsidR="00A62995" w:rsidRPr="00A62995">
        <w:t xml:space="preserve"> </w:t>
      </w:r>
      <w:r w:rsidRPr="00A62995">
        <w:t>расширило</w:t>
      </w:r>
      <w:r w:rsidR="00A62995" w:rsidRPr="00A62995">
        <w:t xml:space="preserve"> </w:t>
      </w:r>
      <w:r w:rsidRPr="00A62995">
        <w:t>сферу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 </w:t>
      </w:r>
      <w:r w:rsidRPr="00A62995">
        <w:t>судебного</w:t>
      </w:r>
      <w:r w:rsidR="00A62995" w:rsidRPr="00A62995">
        <w:t xml:space="preserve"> </w:t>
      </w:r>
      <w:r w:rsidRPr="00A62995">
        <w:t>порядка</w:t>
      </w:r>
      <w:r w:rsidR="00A62995" w:rsidRPr="00A62995">
        <w:t xml:space="preserve"> </w:t>
      </w:r>
      <w:r w:rsidRPr="00A62995">
        <w:t>применительно</w:t>
      </w:r>
      <w:r w:rsidR="00A62995" w:rsidRPr="00A62995">
        <w:t xml:space="preserve"> </w:t>
      </w:r>
      <w:r w:rsidRPr="00A62995">
        <w:t>ко</w:t>
      </w:r>
      <w:r w:rsidR="00A62995" w:rsidRPr="00A62995">
        <w:t xml:space="preserve"> </w:t>
      </w:r>
      <w:r w:rsidRPr="00A62995">
        <w:t>всем</w:t>
      </w:r>
      <w:r w:rsidR="00A62995" w:rsidRPr="00A62995">
        <w:t xml:space="preserve"> </w:t>
      </w:r>
      <w:r w:rsidRPr="00A62995">
        <w:t>субъектам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. </w:t>
      </w:r>
      <w:r w:rsidRPr="00A62995">
        <w:t>При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отношениях</w:t>
      </w:r>
      <w:r w:rsidR="00A62995" w:rsidRPr="00A62995">
        <w:t xml:space="preserve"> </w:t>
      </w:r>
      <w:r w:rsidRPr="00A62995">
        <w:t>действуют</w:t>
      </w:r>
      <w:r w:rsidR="00A62995" w:rsidRPr="00A62995">
        <w:t xml:space="preserve"> </w:t>
      </w:r>
      <w:r w:rsidRPr="00A62995">
        <w:t>оба</w:t>
      </w:r>
      <w:r w:rsidR="00A62995" w:rsidRPr="00A62995">
        <w:t xml:space="preserve"> </w:t>
      </w:r>
      <w:r w:rsidRPr="00A62995">
        <w:t>названных</w:t>
      </w:r>
      <w:r w:rsidR="00A62995" w:rsidRPr="00A62995">
        <w:t xml:space="preserve"> </w:t>
      </w:r>
      <w:r w:rsidRPr="00A62995">
        <w:t>порядка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разрешение</w:t>
      </w:r>
      <w:r w:rsidR="00A62995" w:rsidRPr="00A62995">
        <w:t xml:space="preserve"> </w:t>
      </w:r>
      <w:r w:rsidRPr="00A62995">
        <w:t>дела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административном</w:t>
      </w:r>
      <w:r w:rsidR="00A62995" w:rsidRPr="00A62995">
        <w:t xml:space="preserve"> </w:t>
      </w:r>
      <w:r w:rsidRPr="00A62995">
        <w:t>порядке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исключает</w:t>
      </w:r>
      <w:r w:rsidR="00A62995" w:rsidRPr="00A62995">
        <w:t xml:space="preserve"> </w:t>
      </w:r>
      <w:r w:rsidRPr="00A62995">
        <w:t>возможности</w:t>
      </w:r>
      <w:r w:rsidR="00A62995" w:rsidRPr="00A62995">
        <w:t xml:space="preserve"> </w:t>
      </w:r>
      <w:r w:rsidRPr="00A62995">
        <w:t>обращаться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неудовлетворяющем</w:t>
      </w:r>
      <w:r w:rsidR="00A62995" w:rsidRPr="00A62995">
        <w:t xml:space="preserve"> </w:t>
      </w:r>
      <w:r w:rsidRPr="00A62995">
        <w:t>исходе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</w:t>
      </w:r>
      <w:r w:rsidR="0023295D" w:rsidRPr="00A62995">
        <w:rPr>
          <w:rStyle w:val="af1"/>
          <w:color w:val="000000"/>
        </w:rPr>
        <w:footnoteReference w:id="3"/>
      </w:r>
      <w:r w:rsidR="00A62995" w:rsidRPr="00A62995">
        <w:t>.</w:t>
      </w:r>
    </w:p>
    <w:p w:rsidR="001E0E78" w:rsidRPr="001E0E78" w:rsidRDefault="001E0E78" w:rsidP="001E0E78">
      <w:pPr>
        <w:pStyle w:val="af5"/>
      </w:pPr>
      <w:r w:rsidRPr="001E0E78">
        <w:t>право субъект финансовое правоотношение</w:t>
      </w:r>
    </w:p>
    <w:p w:rsidR="00A62995" w:rsidRPr="00A62995" w:rsidRDefault="0023295D" w:rsidP="00A62995">
      <w:pPr>
        <w:shd w:val="clear" w:color="auto" w:fill="FFFFFF"/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участием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действуют</w:t>
      </w:r>
      <w:r w:rsidR="00A62995" w:rsidRPr="00A62995">
        <w:t xml:space="preserve"> </w:t>
      </w:r>
      <w:r w:rsidRPr="00A62995">
        <w:t>как</w:t>
      </w:r>
      <w:r w:rsidR="00A62995" w:rsidRPr="00A62995">
        <w:t xml:space="preserve"> </w:t>
      </w:r>
      <w:r w:rsidRPr="00A62995">
        <w:t>административный,</w:t>
      </w:r>
      <w:r w:rsidR="00A62995" w:rsidRPr="00A62995">
        <w:t xml:space="preserve"> </w:t>
      </w:r>
      <w:r w:rsidRPr="00A62995">
        <w:t>так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судебный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обеих</w:t>
      </w:r>
      <w:r w:rsidR="00A62995" w:rsidRPr="00A62995">
        <w:t xml:space="preserve"> </w:t>
      </w:r>
      <w:r w:rsidRPr="00A62995">
        <w:t>сторон</w:t>
      </w:r>
      <w:r w:rsidR="00A62995" w:rsidRPr="00A62995">
        <w:t xml:space="preserve">. </w:t>
      </w:r>
      <w:r w:rsidRPr="00A62995">
        <w:t>При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усилена</w:t>
      </w:r>
      <w:r w:rsidR="00A62995" w:rsidRPr="00A62995">
        <w:t xml:space="preserve"> </w:t>
      </w:r>
      <w:r w:rsidRPr="00A62995">
        <w:t>ориентация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использование</w:t>
      </w:r>
      <w:r w:rsidR="00A62995" w:rsidRPr="00A62995">
        <w:t xml:space="preserve"> </w:t>
      </w:r>
      <w:r w:rsidRPr="00A62995">
        <w:t>судебного</w:t>
      </w:r>
      <w:r w:rsidR="00A62995" w:rsidRPr="00A62995">
        <w:t xml:space="preserve"> </w:t>
      </w:r>
      <w:r w:rsidRPr="00A62995">
        <w:t>порядка,</w:t>
      </w:r>
      <w:r w:rsidR="00A62995" w:rsidRPr="00A62995">
        <w:t xml:space="preserve"> </w:t>
      </w:r>
      <w:r w:rsidRPr="00A62995">
        <w:t>который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конституционную</w:t>
      </w:r>
      <w:r w:rsidR="00A62995" w:rsidRPr="00A62995">
        <w:t xml:space="preserve"> </w:t>
      </w:r>
      <w:r w:rsidRPr="00A62995">
        <w:t>основу</w:t>
      </w:r>
      <w:r w:rsidR="00CB71F5" w:rsidRPr="00A62995">
        <w:rPr>
          <w:rStyle w:val="af1"/>
          <w:color w:val="000000"/>
        </w:rPr>
        <w:footnoteReference w:id="4"/>
      </w:r>
      <w:r w:rsidR="00A62995" w:rsidRPr="00A62995">
        <w:t xml:space="preserve">. </w:t>
      </w:r>
      <w:r w:rsidRPr="00A62995">
        <w:t>Решения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или</w:t>
      </w:r>
      <w:r w:rsidR="00A62995" w:rsidRPr="00A62995">
        <w:t xml:space="preserve"> </w:t>
      </w:r>
      <w:r w:rsidRPr="00A62995">
        <w:t>бездействие</w:t>
      </w:r>
      <w:r w:rsidR="00A62995" w:rsidRPr="00A62995">
        <w:t xml:space="preserve">) </w:t>
      </w:r>
      <w:r w:rsidRPr="00A62995">
        <w:t>органов</w:t>
      </w:r>
      <w:r w:rsidR="00A62995" w:rsidRPr="00A62995">
        <w:t xml:space="preserve"> </w:t>
      </w:r>
      <w:r w:rsidRPr="00A62995">
        <w:t>государственной</w:t>
      </w:r>
      <w:r w:rsidR="00A62995" w:rsidRPr="00A62995">
        <w:t xml:space="preserve"> </w:t>
      </w:r>
      <w:r w:rsidRPr="00A62995">
        <w:t>власти,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обжалованы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</w:t>
      </w:r>
      <w:r w:rsidR="00A62995" w:rsidRPr="00A62995">
        <w:t xml:space="preserve">. </w:t>
      </w:r>
      <w:r w:rsidRPr="00A62995">
        <w:t>Эти</w:t>
      </w:r>
      <w:r w:rsidR="00A62995" w:rsidRPr="00A62995">
        <w:t xml:space="preserve"> </w:t>
      </w:r>
      <w:r w:rsidRPr="00A62995">
        <w:t>нормы</w:t>
      </w:r>
      <w:r w:rsidR="00A62995" w:rsidRPr="00A62995">
        <w:t xml:space="preserve"> </w:t>
      </w:r>
      <w:r w:rsidRPr="00A62995">
        <w:t>конкретизированы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отраслевом</w:t>
      </w:r>
      <w:r w:rsidR="00A62995" w:rsidRPr="00A62995">
        <w:t xml:space="preserve"> </w:t>
      </w:r>
      <w:r w:rsidRPr="00A62995">
        <w:t>законодательстве,</w:t>
      </w:r>
      <w:r w:rsidR="00A62995" w:rsidRPr="00A62995">
        <w:t xml:space="preserve"> </w:t>
      </w:r>
      <w:r w:rsidRPr="00A62995">
        <w:t>например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Налоговом</w:t>
      </w:r>
      <w:r w:rsidR="00A62995" w:rsidRPr="00A62995">
        <w:t xml:space="preserve"> </w:t>
      </w:r>
      <w:r w:rsidRPr="00A62995">
        <w:t>Кодексе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CB71F5" w:rsidRPr="00A62995">
        <w:rPr>
          <w:rStyle w:val="af1"/>
          <w:color w:val="000000"/>
        </w:rPr>
        <w:footnoteReference w:id="5"/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нормативных</w:t>
      </w:r>
      <w:r w:rsidR="00A62995" w:rsidRPr="00A62995">
        <w:t xml:space="preserve"> </w:t>
      </w:r>
      <w:r w:rsidRPr="00A62995">
        <w:t>актах</w:t>
      </w:r>
      <w:r w:rsidR="00A62995" w:rsidRPr="00A62995">
        <w:t>.</w:t>
      </w:r>
    </w:p>
    <w:p w:rsidR="00A62995" w:rsidRPr="00A62995" w:rsidRDefault="00220967" w:rsidP="00A62995">
      <w:pPr>
        <w:shd w:val="clear" w:color="auto" w:fill="FFFFFF"/>
        <w:tabs>
          <w:tab w:val="left" w:pos="726"/>
        </w:tabs>
      </w:pPr>
      <w:r w:rsidRPr="00A62995">
        <w:t>Важной</w:t>
      </w:r>
      <w:r w:rsidR="00A62995" w:rsidRPr="00A62995">
        <w:t xml:space="preserve"> </w:t>
      </w:r>
      <w:r w:rsidRPr="00A62995">
        <w:t>стороной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нарушенных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отношениях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государством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установление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законодательстве</w:t>
      </w:r>
      <w:r w:rsidR="00A62995" w:rsidRPr="00A62995">
        <w:t xml:space="preserve"> </w:t>
      </w:r>
      <w:r w:rsidRPr="00A62995">
        <w:t>гарантий</w:t>
      </w:r>
      <w:r w:rsidR="00A62995" w:rsidRPr="00A62995">
        <w:t xml:space="preserve"> </w:t>
      </w:r>
      <w:r w:rsidRPr="00A62995">
        <w:t>возмещения</w:t>
      </w:r>
      <w:r w:rsidR="00A62995" w:rsidRPr="00A62995">
        <w:t xml:space="preserve"> </w:t>
      </w:r>
      <w:r w:rsidRPr="00A62995">
        <w:t>ущерба</w:t>
      </w:r>
      <w:r w:rsidR="00A62995" w:rsidRPr="00A62995">
        <w:t xml:space="preserve"> </w:t>
      </w:r>
      <w:r w:rsidRPr="00A62995">
        <w:t>гражданам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юридическим</w:t>
      </w:r>
      <w:r w:rsidR="00A62995" w:rsidRPr="00A62995">
        <w:t xml:space="preserve"> </w:t>
      </w:r>
      <w:r w:rsidRPr="00A62995">
        <w:t>лицам,</w:t>
      </w:r>
      <w:r w:rsidR="00A62995" w:rsidRPr="00A62995">
        <w:t xml:space="preserve"> </w:t>
      </w:r>
      <w:r w:rsidRPr="00A62995">
        <w:t>причиненного</w:t>
      </w:r>
      <w:r w:rsidR="00A62995" w:rsidRPr="00A62995">
        <w:t xml:space="preserve"> </w:t>
      </w:r>
      <w:r w:rsidRPr="00A62995">
        <w:t>незаконными</w:t>
      </w:r>
      <w:r w:rsidR="00A62995" w:rsidRPr="00A62995">
        <w:t xml:space="preserve"> </w:t>
      </w:r>
      <w:r w:rsidRPr="00A62995">
        <w:t>действиями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. </w:t>
      </w:r>
      <w:r w:rsidRPr="00A62995">
        <w:t>Так,</w:t>
      </w:r>
      <w:r w:rsidR="00A62995" w:rsidRPr="00A62995">
        <w:t xml:space="preserve"> </w:t>
      </w:r>
      <w:r w:rsidRPr="00A62995">
        <w:t>суммы</w:t>
      </w:r>
      <w:r w:rsidR="00A62995" w:rsidRPr="00A62995">
        <w:t xml:space="preserve"> </w:t>
      </w:r>
      <w:r w:rsidRPr="00A62995">
        <w:t>налогов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обязательных</w:t>
      </w:r>
      <w:r w:rsidR="00A62995" w:rsidRPr="00A62995">
        <w:t xml:space="preserve"> </w:t>
      </w:r>
      <w:r w:rsidRPr="00A62995">
        <w:t>платежей,</w:t>
      </w:r>
      <w:r w:rsidR="00A62995" w:rsidRPr="00A62995">
        <w:t xml:space="preserve"> </w:t>
      </w:r>
      <w:r w:rsidRPr="00A62995">
        <w:t>неправильно</w:t>
      </w:r>
      <w:r w:rsidR="00A62995" w:rsidRPr="00A62995">
        <w:t xml:space="preserve"> </w:t>
      </w:r>
      <w:r w:rsidRPr="00A62995">
        <w:t>взысканные</w:t>
      </w:r>
      <w:r w:rsidR="00A62995" w:rsidRPr="00A62995">
        <w:t xml:space="preserve"> </w:t>
      </w:r>
      <w:r w:rsidRPr="00A62995">
        <w:t>государственными</w:t>
      </w:r>
      <w:r w:rsidR="00A62995" w:rsidRPr="00A62995">
        <w:t xml:space="preserve"> </w:t>
      </w:r>
      <w:r w:rsidRPr="00A62995">
        <w:t>налоговыми</w:t>
      </w:r>
      <w:r w:rsidR="00A62995" w:rsidRPr="00A62995">
        <w:t xml:space="preserve"> </w:t>
      </w:r>
      <w:r w:rsidRPr="00A62995">
        <w:t>органами,</w:t>
      </w:r>
      <w:r w:rsidR="00A62995" w:rsidRPr="00A62995">
        <w:t xml:space="preserve"> </w:t>
      </w:r>
      <w:r w:rsidRPr="00A62995">
        <w:t>подлежат</w:t>
      </w:r>
      <w:r w:rsidR="00A62995" w:rsidRPr="00A62995">
        <w:t xml:space="preserve"> </w:t>
      </w:r>
      <w:r w:rsidRPr="00A62995">
        <w:t>возврату,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причиненный</w:t>
      </w:r>
      <w:r w:rsidR="00A62995" w:rsidRPr="00A62995">
        <w:t xml:space="preserve"> </w:t>
      </w:r>
      <w:r w:rsidRPr="00A62995">
        <w:t>налогоплательщикам</w:t>
      </w:r>
      <w:r w:rsidR="00A62995" w:rsidRPr="00A62995">
        <w:t xml:space="preserve"> </w:t>
      </w:r>
      <w:r w:rsidRPr="00A62995">
        <w:t>вследствие</w:t>
      </w:r>
      <w:r w:rsidR="00A62995" w:rsidRPr="00A62995">
        <w:t xml:space="preserve"> </w:t>
      </w:r>
      <w:r w:rsidRPr="00A62995">
        <w:t>ненадлежащего</w:t>
      </w:r>
      <w:r w:rsidR="00A62995" w:rsidRPr="00A62995">
        <w:t xml:space="preserve"> </w:t>
      </w:r>
      <w:r w:rsidRPr="00A62995">
        <w:t>осуществления</w:t>
      </w:r>
      <w:r w:rsidR="00A62995" w:rsidRPr="00A62995">
        <w:t xml:space="preserve"> </w:t>
      </w:r>
      <w:r w:rsidRPr="00A62995">
        <w:t>обязанностей</w:t>
      </w:r>
      <w:r w:rsidR="00A62995" w:rsidRPr="00A62995">
        <w:t xml:space="preserve"> </w:t>
      </w:r>
      <w:r w:rsidRPr="00A62995">
        <w:t>ущерб</w:t>
      </w:r>
      <w:r w:rsidR="00A62995" w:rsidRPr="00A62995">
        <w:t xml:space="preserve"> - </w:t>
      </w:r>
      <w:r w:rsidRPr="00A62995">
        <w:t>возмещению</w:t>
      </w:r>
      <w:r w:rsidR="00A62995" w:rsidRPr="00A62995">
        <w:t>.</w:t>
      </w:r>
    </w:p>
    <w:p w:rsidR="00A62995" w:rsidRPr="00A62995" w:rsidRDefault="00220967" w:rsidP="00A62995">
      <w:pPr>
        <w:shd w:val="clear" w:color="auto" w:fill="FFFFFF"/>
        <w:tabs>
          <w:tab w:val="left" w:pos="726"/>
        </w:tabs>
      </w:pPr>
      <w:r w:rsidRPr="00A62995">
        <w:t>Важная</w:t>
      </w:r>
      <w:r w:rsidR="00A62995" w:rsidRPr="00A62995">
        <w:t xml:space="preserve"> </w:t>
      </w:r>
      <w:r w:rsidRPr="00A62995">
        <w:t>роль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обеспечении</w:t>
      </w:r>
      <w:r w:rsidR="00A62995" w:rsidRPr="00A62995">
        <w:t xml:space="preserve"> </w:t>
      </w:r>
      <w:r w:rsidRPr="00A62995">
        <w:t>соблюдения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принадлежит</w:t>
      </w:r>
      <w:r w:rsidR="00A62995" w:rsidRPr="00A62995">
        <w:t xml:space="preserve"> </w:t>
      </w:r>
      <w:r w:rsidRPr="00A62995">
        <w:t>прокуратуре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r w:rsidRPr="00A62995">
        <w:t>которая</w:t>
      </w:r>
      <w:r w:rsidR="00A62995" w:rsidRPr="00A62995">
        <w:t xml:space="preserve"> </w:t>
      </w:r>
      <w:r w:rsidRPr="00A62995">
        <w:t>призвана</w:t>
      </w:r>
      <w:r w:rsidR="00A62995" w:rsidRPr="00A62995">
        <w:t xml:space="preserve"> </w:t>
      </w:r>
      <w:r w:rsidRPr="00A62995">
        <w:t>осуществлять</w:t>
      </w:r>
      <w:r w:rsidR="00A62995" w:rsidRPr="00A62995">
        <w:t xml:space="preserve"> </w:t>
      </w:r>
      <w:r w:rsidRPr="00A62995">
        <w:t>надзор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исполнением</w:t>
      </w:r>
      <w:r w:rsidR="00A62995" w:rsidRPr="00A62995">
        <w:t xml:space="preserve"> </w:t>
      </w:r>
      <w:r w:rsidRPr="00A62995">
        <w:t>законов</w:t>
      </w:r>
      <w:r w:rsidR="00A62995" w:rsidRPr="00A62995">
        <w:t xml:space="preserve"> </w:t>
      </w:r>
      <w:r w:rsidRPr="00A62995">
        <w:t>министерствами,</w:t>
      </w:r>
      <w:r w:rsidR="00A62995" w:rsidRPr="00A62995">
        <w:t xml:space="preserve"> </w:t>
      </w:r>
      <w:r w:rsidRPr="00A62995">
        <w:t>ведомствами,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том</w:t>
      </w:r>
      <w:r w:rsidR="00A62995" w:rsidRPr="00A62995">
        <w:t xml:space="preserve"> </w:t>
      </w:r>
      <w:r w:rsidRPr="00A62995">
        <w:t>числе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 </w:t>
      </w:r>
      <w:r w:rsidRPr="00A62995">
        <w:t>государственной</w:t>
      </w:r>
      <w:r w:rsidR="00A62995" w:rsidRPr="00A62995">
        <w:t xml:space="preserve"> </w:t>
      </w:r>
      <w:r w:rsidRPr="00A62995">
        <w:t>власти,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самоуправления,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должностными</w:t>
      </w:r>
      <w:r w:rsidR="00A62995" w:rsidRPr="00A62995">
        <w:t xml:space="preserve"> </w:t>
      </w:r>
      <w:r w:rsidRPr="00A62995">
        <w:t>лицами</w:t>
      </w:r>
      <w:r w:rsidR="00A62995" w:rsidRPr="00A62995">
        <w:t xml:space="preserve">; </w:t>
      </w:r>
      <w:r w:rsidRPr="00A62995">
        <w:t>за</w:t>
      </w:r>
      <w:r w:rsidR="00A62995" w:rsidRPr="00A62995">
        <w:t xml:space="preserve"> </w:t>
      </w:r>
      <w:r w:rsidRPr="00A62995">
        <w:t>соблюдением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человека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гражданина,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том</w:t>
      </w:r>
      <w:r w:rsidR="00A62995" w:rsidRPr="00A62995">
        <w:t xml:space="preserve"> </w:t>
      </w:r>
      <w:r w:rsidRPr="00A62995">
        <w:t>числе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контроля</w:t>
      </w:r>
      <w:r w:rsidR="00A62995" w:rsidRPr="00A62995">
        <w:t>.</w:t>
      </w:r>
    </w:p>
    <w:p w:rsidR="00A62995" w:rsidRPr="00A62995" w:rsidRDefault="00220967" w:rsidP="00A62995">
      <w:pPr>
        <w:shd w:val="clear" w:color="auto" w:fill="FFFFFF"/>
        <w:tabs>
          <w:tab w:val="left" w:pos="726"/>
        </w:tabs>
      </w:pPr>
      <w:r w:rsidRPr="00A62995">
        <w:t>Прокурор</w:t>
      </w:r>
      <w:r w:rsidR="00A62995" w:rsidRPr="00A62995">
        <w:t xml:space="preserve"> </w:t>
      </w:r>
      <w:r w:rsidRPr="00A62995">
        <w:t>приносит</w:t>
      </w:r>
      <w:r w:rsidR="00A62995" w:rsidRPr="00A62995">
        <w:t xml:space="preserve"> </w:t>
      </w:r>
      <w:r w:rsidRPr="00A62995">
        <w:t>протест</w:t>
      </w:r>
      <w:r w:rsidR="00A62995" w:rsidRPr="00A62995">
        <w:t xml:space="preserve"> </w:t>
      </w:r>
      <w:r w:rsidR="002F6181" w:rsidRPr="00A62995">
        <w:t>на</w:t>
      </w:r>
      <w:r w:rsidR="00A62995" w:rsidRPr="00A62995">
        <w:t xml:space="preserve"> </w:t>
      </w:r>
      <w:r w:rsidR="002F6181" w:rsidRPr="00A62995">
        <w:t>противоречащий</w:t>
      </w:r>
      <w:r w:rsidR="00A62995" w:rsidRPr="00A62995">
        <w:t xml:space="preserve"> </w:t>
      </w:r>
      <w:r w:rsidR="002F6181" w:rsidRPr="00A62995">
        <w:t>закону</w:t>
      </w:r>
      <w:r w:rsidR="00A62995" w:rsidRPr="00A62995">
        <w:t xml:space="preserve"> </w:t>
      </w:r>
      <w:r w:rsidR="002F6181" w:rsidRPr="00A62995">
        <w:t>правов</w:t>
      </w:r>
      <w:r w:rsidRPr="00A62995">
        <w:t>ой</w:t>
      </w:r>
      <w:r w:rsidR="00A62995" w:rsidRPr="00A62995">
        <w:t xml:space="preserve"> </w:t>
      </w:r>
      <w:r w:rsidRPr="00A62995">
        <w:t>акт</w:t>
      </w:r>
      <w:r w:rsidR="00A62995">
        <w:t xml:space="preserve"> (</w:t>
      </w:r>
      <w:r w:rsidRPr="00A62995">
        <w:t>лицу,</w:t>
      </w:r>
      <w:r w:rsidR="00A62995" w:rsidRPr="00A62995">
        <w:t xml:space="preserve"> </w:t>
      </w:r>
      <w:r w:rsidRPr="00A62995">
        <w:t>издавшему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) </w:t>
      </w:r>
      <w:r w:rsidRPr="00A62995">
        <w:t>и</w:t>
      </w:r>
      <w:r w:rsidR="00A62995" w:rsidRPr="00A62995">
        <w:t xml:space="preserve"> </w:t>
      </w:r>
      <w:r w:rsidRPr="00A62995">
        <w:t>вносит</w:t>
      </w:r>
      <w:r w:rsidR="00A62995" w:rsidRPr="00A62995">
        <w:t xml:space="preserve"> </w:t>
      </w:r>
      <w:r w:rsidRPr="00A62995">
        <w:t>представление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орган</w:t>
      </w:r>
      <w:r w:rsidR="00A62995">
        <w:t xml:space="preserve"> (</w:t>
      </w:r>
      <w:r w:rsidRPr="00A62995">
        <w:t>или</w:t>
      </w:r>
      <w:r w:rsidR="00A62995" w:rsidRPr="00A62995">
        <w:t xml:space="preserve"> </w:t>
      </w:r>
      <w:r w:rsidRPr="00A62995">
        <w:t>должностному</w:t>
      </w:r>
      <w:r w:rsidR="00A62995" w:rsidRPr="00A62995">
        <w:t xml:space="preserve"> </w:t>
      </w:r>
      <w:r w:rsidRPr="00A62995">
        <w:t>лицу</w:t>
      </w:r>
      <w:r w:rsidR="00A62995" w:rsidRPr="00A62995">
        <w:t xml:space="preserve">), </w:t>
      </w:r>
      <w:r w:rsidRPr="00A62995">
        <w:t>который</w:t>
      </w:r>
      <w:r w:rsidR="00A62995" w:rsidRPr="00A62995">
        <w:t xml:space="preserve"> </w:t>
      </w:r>
      <w:r w:rsidRPr="00A62995">
        <w:t>уполномочен</w:t>
      </w:r>
      <w:r w:rsidR="00A62995" w:rsidRPr="00A62995">
        <w:t xml:space="preserve"> </w:t>
      </w:r>
      <w:r w:rsidRPr="00A62995">
        <w:t>устранить</w:t>
      </w:r>
      <w:r w:rsidR="00A62995" w:rsidRPr="00A62995">
        <w:t xml:space="preserve"> </w:t>
      </w:r>
      <w:r w:rsidRPr="00A62995">
        <w:t>эти</w:t>
      </w:r>
      <w:r w:rsidR="00A62995" w:rsidRPr="00A62995">
        <w:t xml:space="preserve"> </w:t>
      </w:r>
      <w:r w:rsidRPr="00A62995">
        <w:t>нарушения</w:t>
      </w:r>
      <w:r w:rsidR="00A62995" w:rsidRPr="00A62995">
        <w:t>.</w:t>
      </w:r>
    </w:p>
    <w:p w:rsidR="00A62995" w:rsidRDefault="002D7350" w:rsidP="00A62995">
      <w:pPr>
        <w:shd w:val="clear" w:color="auto" w:fill="FFFFFF"/>
        <w:tabs>
          <w:tab w:val="left" w:pos="726"/>
        </w:tabs>
      </w:pPr>
      <w:r w:rsidRPr="00A62995">
        <w:t>Таким</w:t>
      </w:r>
      <w:r w:rsidR="00A62995" w:rsidRPr="00A62995">
        <w:t xml:space="preserve"> </w:t>
      </w:r>
      <w:r w:rsidRPr="00A62995">
        <w:t>образом,</w:t>
      </w:r>
      <w:r w:rsidR="00A62995" w:rsidRPr="00A62995">
        <w:t xml:space="preserve"> </w:t>
      </w:r>
      <w:r w:rsidRPr="00A62995">
        <w:t>установленный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исходит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необходимости</w:t>
      </w:r>
      <w:r w:rsidR="00A62995" w:rsidRPr="00A62995">
        <w:t xml:space="preserve"> </w:t>
      </w:r>
      <w:r w:rsidRPr="00A62995">
        <w:t>соблюдения</w:t>
      </w:r>
      <w:r w:rsidR="00A62995" w:rsidRPr="00A62995">
        <w:t xml:space="preserve"> </w:t>
      </w:r>
      <w:r w:rsidRPr="00A62995">
        <w:t>требований</w:t>
      </w:r>
      <w:r w:rsidR="00A62995" w:rsidRPr="00A62995">
        <w:t xml:space="preserve"> </w:t>
      </w:r>
      <w:r w:rsidRPr="00A62995">
        <w:t>законодательства</w:t>
      </w:r>
      <w:r w:rsidR="00A62995" w:rsidRPr="00A62995">
        <w:t xml:space="preserve"> </w:t>
      </w:r>
      <w:r w:rsidRPr="00A62995">
        <w:t>всеми</w:t>
      </w:r>
      <w:r w:rsidR="00A62995" w:rsidRPr="00A62995">
        <w:t xml:space="preserve"> </w:t>
      </w:r>
      <w:r w:rsidRPr="00A62995">
        <w:t>участниками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включая</w:t>
      </w:r>
      <w:r w:rsidR="00A62995" w:rsidRPr="00A62995">
        <w:t xml:space="preserve"> </w:t>
      </w:r>
      <w:r w:rsidRPr="00A62995">
        <w:t>государство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органы</w:t>
      </w:r>
      <w:r w:rsidR="00A62995" w:rsidRPr="00A62995">
        <w:t>.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</w:p>
    <w:p w:rsidR="00A62995" w:rsidRPr="00A62995" w:rsidRDefault="00A62995" w:rsidP="00A62995">
      <w:pPr>
        <w:pStyle w:val="1"/>
      </w:pPr>
      <w:bookmarkStart w:id="2" w:name="_Toc286943979"/>
      <w:r>
        <w:t xml:space="preserve">2. </w:t>
      </w:r>
      <w:r w:rsidR="00CB71F5" w:rsidRPr="00A62995">
        <w:t>Административный,</w:t>
      </w:r>
      <w:r w:rsidRPr="00A62995">
        <w:t xml:space="preserve"> </w:t>
      </w:r>
      <w:r w:rsidR="00CB71F5" w:rsidRPr="00A62995">
        <w:t>судебный</w:t>
      </w:r>
      <w:r w:rsidRPr="00A62995">
        <w:t xml:space="preserve"> </w:t>
      </w:r>
      <w:r w:rsidR="00CB71F5" w:rsidRPr="00A62995">
        <w:t>порядки</w:t>
      </w:r>
      <w:r w:rsidRPr="00A62995">
        <w:t xml:space="preserve"> </w:t>
      </w:r>
      <w:r w:rsidR="00CB71F5" w:rsidRPr="00A62995">
        <w:t>защиты</w:t>
      </w:r>
      <w:r w:rsidRPr="00A62995">
        <w:t xml:space="preserve"> </w:t>
      </w:r>
      <w:r w:rsidR="00CB71F5" w:rsidRPr="00A62995">
        <w:t>субъектов</w:t>
      </w:r>
      <w:r w:rsidRPr="00A62995">
        <w:t xml:space="preserve"> </w:t>
      </w:r>
      <w:r w:rsidR="00CB71F5" w:rsidRPr="00A62995">
        <w:t>финансовых</w:t>
      </w:r>
      <w:r w:rsidRPr="00A62995">
        <w:t xml:space="preserve"> </w:t>
      </w:r>
      <w:r w:rsidR="00CB71F5" w:rsidRPr="00A62995">
        <w:t>правоотношений</w:t>
      </w:r>
      <w:bookmarkEnd w:id="2"/>
    </w:p>
    <w:p w:rsidR="00A62995" w:rsidRDefault="00A62995" w:rsidP="00A62995">
      <w:pPr>
        <w:tabs>
          <w:tab w:val="left" w:pos="726"/>
        </w:tabs>
      </w:pPr>
    </w:p>
    <w:p w:rsidR="00A62995" w:rsidRPr="00A62995" w:rsidRDefault="00C50CD2" w:rsidP="00A62995">
      <w:pPr>
        <w:tabs>
          <w:tab w:val="left" w:pos="726"/>
        </w:tabs>
      </w:pPr>
      <w:r w:rsidRPr="00A62995">
        <w:t>Как</w:t>
      </w:r>
      <w:r w:rsidR="00A62995" w:rsidRPr="00A62995">
        <w:t xml:space="preserve"> </w:t>
      </w:r>
      <w:r w:rsidRPr="00A62995">
        <w:t>было</w:t>
      </w:r>
      <w:r w:rsidR="00A62995" w:rsidRPr="00A62995">
        <w:t xml:space="preserve"> </w:t>
      </w:r>
      <w:r w:rsidRPr="00A62995">
        <w:t>сказано</w:t>
      </w:r>
      <w:r w:rsidR="00A62995" w:rsidRPr="00A62995">
        <w:t xml:space="preserve"> </w:t>
      </w:r>
      <w:r w:rsidRPr="00A62995">
        <w:t>выше,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субъектов,</w:t>
      </w:r>
      <w:r w:rsidR="00A62995" w:rsidRPr="00A62995">
        <w:t xml:space="preserve"> </w:t>
      </w:r>
      <w:r w:rsidRPr="00A62995">
        <w:t>участвующих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правоотношениях,</w:t>
      </w:r>
      <w:r w:rsidR="00A62995" w:rsidRPr="00A62995">
        <w:t xml:space="preserve"> </w:t>
      </w:r>
      <w:r w:rsidRPr="00A62995">
        <w:t>производится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rPr>
          <w:i/>
          <w:iCs/>
        </w:rPr>
        <w:t>административном</w:t>
      </w:r>
      <w:r w:rsidR="00A62995" w:rsidRPr="00A62995">
        <w:rPr>
          <w:i/>
          <w:iCs/>
        </w:rPr>
        <w:t xml:space="preserve"> </w:t>
      </w:r>
      <w:r w:rsidRPr="00A62995">
        <w:rPr>
          <w:i/>
          <w:iCs/>
        </w:rPr>
        <w:t>или</w:t>
      </w:r>
      <w:r w:rsidR="00A62995" w:rsidRPr="00A62995">
        <w:rPr>
          <w:i/>
          <w:iCs/>
        </w:rPr>
        <w:t xml:space="preserve"> </w:t>
      </w:r>
      <w:r w:rsidRPr="00A62995">
        <w:rPr>
          <w:i/>
          <w:iCs/>
        </w:rPr>
        <w:t>судебном</w:t>
      </w:r>
      <w:r w:rsidR="00A62995" w:rsidRPr="00A62995">
        <w:rPr>
          <w:i/>
          <w:iCs/>
        </w:rPr>
        <w:t xml:space="preserve"> </w:t>
      </w:r>
      <w:r w:rsidRPr="00A62995">
        <w:rPr>
          <w:i/>
          <w:iCs/>
        </w:rPr>
        <w:t>порядке,</w:t>
      </w:r>
      <w:r w:rsidR="00A62995" w:rsidRPr="00A62995">
        <w:rPr>
          <w:i/>
          <w:iCs/>
        </w:rPr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настоящее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общим</w:t>
      </w:r>
      <w:r w:rsidR="00A62995" w:rsidRPr="00A62995">
        <w:t xml:space="preserve"> </w:t>
      </w:r>
      <w:r w:rsidRPr="00A62995">
        <w:t>правовым</w:t>
      </w:r>
      <w:r w:rsidR="00A62995" w:rsidRPr="00A62995">
        <w:t xml:space="preserve"> </w:t>
      </w:r>
      <w:r w:rsidRPr="00A62995">
        <w:t>правилом</w:t>
      </w:r>
      <w:r w:rsidR="00A62995" w:rsidRPr="00A62995">
        <w:t>.</w:t>
      </w:r>
    </w:p>
    <w:p w:rsidR="00A62995" w:rsidRPr="00A62995" w:rsidRDefault="00C50CD2" w:rsidP="00A62995">
      <w:pPr>
        <w:tabs>
          <w:tab w:val="left" w:pos="726"/>
        </w:tabs>
      </w:pPr>
      <w:r w:rsidRPr="00A62995">
        <w:rPr>
          <w:i/>
          <w:iCs/>
        </w:rPr>
        <w:t>Административный</w:t>
      </w:r>
      <w:r w:rsidR="00A62995" w:rsidRPr="00A62995">
        <w:rPr>
          <w:i/>
          <w:iCs/>
        </w:rPr>
        <w:t xml:space="preserve"> </w:t>
      </w:r>
      <w:r w:rsidRPr="00A62995">
        <w:rPr>
          <w:i/>
          <w:iCs/>
        </w:rPr>
        <w:t>порядок</w:t>
      </w:r>
      <w:r w:rsidR="00A62995" w:rsidRPr="00A62995">
        <w:rPr>
          <w:i/>
          <w:iCs/>
        </w:rPr>
        <w:t xml:space="preserve"> </w:t>
      </w:r>
      <w:r w:rsidRPr="00A62995">
        <w:t>действует</w:t>
      </w:r>
      <w:r w:rsidR="00A62995" w:rsidRPr="00A62995">
        <w:t xml:space="preserve"> </w:t>
      </w:r>
      <w:r w:rsidRPr="00A62995">
        <w:t>главным</w:t>
      </w:r>
      <w:r w:rsidR="00A62995" w:rsidRPr="00A62995">
        <w:t xml:space="preserve"> </w:t>
      </w:r>
      <w:r w:rsidRPr="00A62995">
        <w:t>образом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применения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данной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государственным</w:t>
      </w:r>
      <w:r w:rsidR="00A62995" w:rsidRPr="00A62995">
        <w:t xml:space="preserve"> </w:t>
      </w:r>
      <w:r w:rsidRPr="00A62995">
        <w:t>органам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органам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самоуправления,</w:t>
      </w:r>
      <w:r w:rsidR="00A62995" w:rsidRPr="00A62995">
        <w:t xml:space="preserve"> </w:t>
      </w:r>
      <w:r w:rsidRPr="00A62995">
        <w:t>предприятиям,</w:t>
      </w:r>
      <w:r w:rsidR="00A62995" w:rsidRPr="00A62995">
        <w:t xml:space="preserve"> </w:t>
      </w:r>
      <w:r w:rsidRPr="00A62995">
        <w:t>организациям,</w:t>
      </w:r>
      <w:r w:rsidR="00A62995" w:rsidRPr="00A62995">
        <w:t xml:space="preserve"> </w:t>
      </w:r>
      <w:r w:rsidRPr="00A62995">
        <w:t>учреждениям</w:t>
      </w:r>
      <w:r w:rsidR="00A62995" w:rsidRPr="00A62995">
        <w:t xml:space="preserve">. </w:t>
      </w:r>
      <w:r w:rsidRPr="00A62995">
        <w:t>Широкая</w:t>
      </w:r>
      <w:r w:rsidR="00A62995" w:rsidRPr="00A62995">
        <w:t xml:space="preserve"> </w:t>
      </w:r>
      <w:r w:rsidRPr="00A62995">
        <w:t>сфера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применения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вызвана</w:t>
      </w:r>
      <w:r w:rsidR="00A62995" w:rsidRPr="00A62995">
        <w:t xml:space="preserve"> </w:t>
      </w:r>
      <w:r w:rsidRPr="00A62995">
        <w:t>необходимостью</w:t>
      </w:r>
      <w:r w:rsidR="00A62995" w:rsidRPr="00A62995">
        <w:t xml:space="preserve"> </w:t>
      </w:r>
      <w:r w:rsidRPr="00A62995">
        <w:t>оперативных</w:t>
      </w:r>
      <w:r w:rsidR="00A62995" w:rsidRPr="00A62995">
        <w:t xml:space="preserve"> </w:t>
      </w:r>
      <w:r w:rsidRPr="00A62995">
        <w:t>действий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финансов</w:t>
      </w:r>
      <w:r w:rsidR="00A62995" w:rsidRPr="00A62995">
        <w:t xml:space="preserve">. </w:t>
      </w:r>
      <w:r w:rsidRPr="00A62995">
        <w:t>Но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по-прежнему</w:t>
      </w:r>
      <w:r w:rsidR="00A62995" w:rsidRPr="00A62995">
        <w:t xml:space="preserve"> </w:t>
      </w:r>
      <w:r w:rsidRPr="00A62995">
        <w:t>применим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случаях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отношениях,</w:t>
      </w:r>
      <w:r w:rsidR="00A62995" w:rsidRPr="00A62995">
        <w:t xml:space="preserve"> </w:t>
      </w:r>
      <w:r w:rsidRPr="00A62995">
        <w:t>однако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возможности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обращения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</w:t>
      </w:r>
      <w:r w:rsidR="00A62995" w:rsidRPr="00A62995">
        <w:t>.</w:t>
      </w:r>
    </w:p>
    <w:p w:rsidR="00A62995" w:rsidRPr="00A62995" w:rsidRDefault="00220967" w:rsidP="00A62995">
      <w:pPr>
        <w:tabs>
          <w:tab w:val="left" w:pos="726"/>
        </w:tabs>
      </w:pPr>
      <w:r w:rsidRPr="00A62995">
        <w:t>Учитывая</w:t>
      </w:r>
      <w:r w:rsidR="00A62995" w:rsidRPr="00A62995">
        <w:t xml:space="preserve"> </w:t>
      </w:r>
      <w:r w:rsidRPr="00A62995">
        <w:t>подчиненность</w:t>
      </w:r>
      <w:r w:rsidR="00A62995" w:rsidRPr="00A62995">
        <w:t xml:space="preserve"> </w:t>
      </w:r>
      <w:r w:rsidRPr="00A62995">
        <w:t>всех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муниципальных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власти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подведомственных</w:t>
      </w:r>
      <w:r w:rsidR="00A62995" w:rsidRPr="00A62995">
        <w:t xml:space="preserve"> </w:t>
      </w:r>
      <w:r w:rsidRPr="00A62995">
        <w:t>им</w:t>
      </w:r>
      <w:r w:rsidR="00A62995" w:rsidRPr="00A62995">
        <w:t xml:space="preserve"> </w:t>
      </w:r>
      <w:r w:rsidRPr="00A62995">
        <w:t>учреждений,</w:t>
      </w:r>
      <w:r w:rsidR="00A62995" w:rsidRPr="00A62995">
        <w:t xml:space="preserve"> </w:t>
      </w:r>
      <w:r w:rsidRPr="00A62995">
        <w:t>административный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позволяет</w:t>
      </w:r>
      <w:r w:rsidR="00A62995" w:rsidRPr="00A62995">
        <w:t xml:space="preserve"> </w:t>
      </w:r>
      <w:r w:rsidRPr="00A62995">
        <w:t>быстро</w:t>
      </w:r>
      <w:r w:rsidR="00A62995" w:rsidRPr="00A62995">
        <w:t xml:space="preserve"> </w:t>
      </w:r>
      <w:r w:rsidRPr="00A62995">
        <w:t>решать</w:t>
      </w:r>
      <w:r w:rsidR="00A62995" w:rsidRPr="00A62995">
        <w:t xml:space="preserve"> </w:t>
      </w:r>
      <w:r w:rsidRPr="00A62995">
        <w:t>возникающие</w:t>
      </w:r>
      <w:r w:rsidR="00A62995" w:rsidRPr="00A62995">
        <w:t xml:space="preserve"> </w:t>
      </w:r>
      <w:r w:rsidRPr="00A62995">
        <w:t>вопросы</w:t>
      </w:r>
      <w:r w:rsidR="00A62995" w:rsidRPr="00A62995">
        <w:t xml:space="preserve">. </w:t>
      </w:r>
      <w:r w:rsidRPr="00A62995">
        <w:t>Кроме</w:t>
      </w:r>
      <w:r w:rsidR="00A62995" w:rsidRPr="00A62995">
        <w:t xml:space="preserve"> </w:t>
      </w:r>
      <w:r w:rsidRPr="00A62995">
        <w:t>того,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используется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применении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коммерческим</w:t>
      </w:r>
      <w:r w:rsidR="00A62995" w:rsidRPr="00A62995">
        <w:t xml:space="preserve"> </w:t>
      </w:r>
      <w:r w:rsidRPr="00A62995">
        <w:t>предприятия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гражданам</w:t>
      </w:r>
      <w:r w:rsidR="00A62995" w:rsidRPr="00A62995">
        <w:t xml:space="preserve">. </w:t>
      </w:r>
      <w:r w:rsidRPr="00A62995">
        <w:t>Административный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применяется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только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защите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государства,</w:t>
      </w:r>
      <w:r w:rsidR="00A62995" w:rsidRPr="00A62995">
        <w:t xml:space="preserve"> </w:t>
      </w:r>
      <w:r w:rsidRPr="00A62995">
        <w:t>но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защите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. </w:t>
      </w:r>
      <w:r w:rsidRPr="00A62995">
        <w:t>Так</w:t>
      </w:r>
      <w:r w:rsidR="00A62995" w:rsidRPr="00A62995">
        <w:t xml:space="preserve"> </w:t>
      </w:r>
      <w:r w:rsidRPr="00A62995">
        <w:t>предприятия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граждане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обращаться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вышестоящие</w:t>
      </w:r>
      <w:r w:rsidR="00A62995" w:rsidRPr="00A62995">
        <w:t xml:space="preserve"> </w:t>
      </w:r>
      <w:r w:rsidRPr="00A62995">
        <w:t>органы</w:t>
      </w:r>
      <w:r w:rsidR="00A62995" w:rsidRPr="00A62995">
        <w:t xml:space="preserve"> </w:t>
      </w:r>
      <w:r w:rsidRPr="00A62995">
        <w:t>власти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защитой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различных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отношениях</w:t>
      </w:r>
      <w:r w:rsidR="00A62995" w:rsidRPr="00A62995">
        <w:t xml:space="preserve"> </w:t>
      </w:r>
      <w:r w:rsidRPr="00A62995">
        <w:t>административный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свои</w:t>
      </w:r>
      <w:r w:rsidR="00A62995" w:rsidRPr="00A62995">
        <w:t xml:space="preserve"> </w:t>
      </w:r>
      <w:r w:rsidRPr="00A62995">
        <w:t>особенности,</w:t>
      </w:r>
      <w:r w:rsidR="00A62995" w:rsidRPr="00A62995">
        <w:t xml:space="preserve"> </w:t>
      </w:r>
      <w:r w:rsidRPr="00A62995">
        <w:t>но</w:t>
      </w:r>
      <w:r w:rsidR="00A62995" w:rsidRPr="00A62995">
        <w:t xml:space="preserve"> </w:t>
      </w:r>
      <w:r w:rsidRPr="00A62995">
        <w:t>везде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проявляется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форме</w:t>
      </w:r>
      <w:r w:rsidR="00A62995" w:rsidRPr="00A62995">
        <w:t xml:space="preserve"> </w:t>
      </w:r>
      <w:r w:rsidRPr="00A62995">
        <w:t>властных</w:t>
      </w:r>
      <w:r w:rsidR="00A62995" w:rsidRPr="00A62995">
        <w:t xml:space="preserve"> </w:t>
      </w:r>
      <w:r w:rsidRPr="00A62995">
        <w:t>велений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вынесении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соответствующими</w:t>
      </w:r>
      <w:r w:rsidR="00A62995" w:rsidRPr="00A62995">
        <w:t xml:space="preserve"> </w:t>
      </w:r>
      <w:r w:rsidRPr="00A62995">
        <w:t>уполномоченными</w:t>
      </w:r>
      <w:r w:rsidR="00A62995" w:rsidRPr="00A62995">
        <w:t xml:space="preserve"> </w:t>
      </w:r>
      <w:r w:rsidRPr="00A62995">
        <w:t>государственными</w:t>
      </w:r>
      <w:r w:rsidR="00A62995" w:rsidRPr="00A62995">
        <w:t xml:space="preserve"> </w:t>
      </w:r>
      <w:r w:rsidRPr="00A62995">
        <w:t>органами</w:t>
      </w:r>
      <w:r w:rsidR="00A62995" w:rsidRPr="00A62995">
        <w:t>.</w:t>
      </w:r>
    </w:p>
    <w:p w:rsidR="00A62995" w:rsidRPr="00A62995" w:rsidRDefault="00C50CD2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различных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отношениях</w:t>
      </w:r>
      <w:r w:rsidR="00A62995" w:rsidRPr="00A62995">
        <w:t xml:space="preserve"> </w:t>
      </w:r>
      <w:r w:rsidRPr="00A62995">
        <w:t>административный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свои</w:t>
      </w:r>
      <w:r w:rsidR="00A62995" w:rsidRPr="00A62995">
        <w:t xml:space="preserve"> </w:t>
      </w:r>
      <w:r w:rsidRPr="00A62995">
        <w:t>особенности,</w:t>
      </w:r>
      <w:r w:rsidR="00A62995" w:rsidRPr="00A62995">
        <w:t xml:space="preserve"> </w:t>
      </w:r>
      <w:r w:rsidRPr="00A62995">
        <w:t>но</w:t>
      </w:r>
      <w:r w:rsidR="00A62995" w:rsidRPr="00A62995">
        <w:t xml:space="preserve"> </w:t>
      </w:r>
      <w:r w:rsidRPr="00A62995">
        <w:t>везде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проявляется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форме</w:t>
      </w:r>
      <w:r w:rsidR="00A62995" w:rsidRPr="00A62995">
        <w:t xml:space="preserve"> </w:t>
      </w:r>
      <w:r w:rsidRPr="00A62995">
        <w:t>властных</w:t>
      </w:r>
      <w:r w:rsidR="00A62995" w:rsidRPr="00A62995">
        <w:t xml:space="preserve"> </w:t>
      </w:r>
      <w:r w:rsidRPr="00A62995">
        <w:t>велений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вынесении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соответствующими</w:t>
      </w:r>
      <w:r w:rsidR="00A62995" w:rsidRPr="00A62995">
        <w:t xml:space="preserve"> </w:t>
      </w:r>
      <w:r w:rsidRPr="00A62995">
        <w:t>уполномоченными</w:t>
      </w:r>
      <w:r w:rsidR="00A62995" w:rsidRPr="00A62995">
        <w:t xml:space="preserve"> </w:t>
      </w:r>
      <w:r w:rsidRPr="00A62995">
        <w:t>государственными</w:t>
      </w:r>
      <w:r w:rsidR="00A62995" w:rsidRPr="00A62995">
        <w:t xml:space="preserve"> </w:t>
      </w:r>
      <w:r w:rsidRPr="00A62995">
        <w:t>органами</w:t>
      </w:r>
      <w:r w:rsidR="00A62995">
        <w:t xml:space="preserve"> (</w:t>
      </w:r>
      <w:r w:rsidRPr="00A62995">
        <w:t>помимо</w:t>
      </w:r>
      <w:r w:rsidR="00A62995" w:rsidRPr="00A62995">
        <w:t xml:space="preserve"> </w:t>
      </w:r>
      <w:r w:rsidRPr="00A62995">
        <w:t>судебного</w:t>
      </w:r>
      <w:r w:rsidR="00A62995" w:rsidRPr="00A62995">
        <w:t xml:space="preserve"> </w:t>
      </w:r>
      <w:r w:rsidRPr="00A62995">
        <w:t>разбирательства</w:t>
      </w:r>
      <w:r w:rsidR="00A62995" w:rsidRPr="00A62995">
        <w:t xml:space="preserve">). </w:t>
      </w:r>
      <w:r w:rsidRPr="00A62995">
        <w:t>Например,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защите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получение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платежей</w:t>
      </w:r>
      <w:r w:rsidR="00A62995" w:rsidRPr="00A62995">
        <w:t xml:space="preserve"> - </w:t>
      </w:r>
      <w:r w:rsidRPr="00A62995">
        <w:rPr>
          <w:i/>
          <w:iCs/>
        </w:rPr>
        <w:t>бесспорный</w:t>
      </w:r>
      <w:r w:rsidR="00A62995" w:rsidRPr="00A62995">
        <w:rPr>
          <w:i/>
          <w:iCs/>
        </w:rPr>
        <w:t xml:space="preserve"> </w:t>
      </w:r>
      <w:r w:rsidRPr="00A62995">
        <w:rPr>
          <w:i/>
          <w:iCs/>
        </w:rPr>
        <w:t>порядок</w:t>
      </w:r>
      <w:r w:rsidR="00A62995" w:rsidRPr="00A62995">
        <w:rPr>
          <w:i/>
          <w:iCs/>
        </w:rPr>
        <w:t xml:space="preserve"> </w:t>
      </w:r>
      <w:r w:rsidRPr="00A62995">
        <w:t>взыскания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предприятий,</w:t>
      </w:r>
      <w:r w:rsidR="00A62995" w:rsidRPr="00A62995">
        <w:t xml:space="preserve"> </w:t>
      </w:r>
      <w:r w:rsidRPr="00A62995">
        <w:t>организаций,</w:t>
      </w:r>
      <w:r w:rsidR="00A62995" w:rsidRPr="00A62995">
        <w:t xml:space="preserve"> </w:t>
      </w:r>
      <w:r w:rsidRPr="00A62995">
        <w:t>учреждений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решению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невнесении</w:t>
      </w:r>
      <w:r w:rsidR="00A62995" w:rsidRPr="00A62995">
        <w:t xml:space="preserve"> </w:t>
      </w:r>
      <w:r w:rsidRPr="00A62995">
        <w:t>платежей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срок</w:t>
      </w:r>
      <w:r w:rsidR="00220967" w:rsidRPr="00A62995">
        <w:rPr>
          <w:rStyle w:val="af1"/>
          <w:color w:val="000000"/>
        </w:rPr>
        <w:footnoteReference w:id="6"/>
      </w:r>
      <w:r w:rsidR="00A62995" w:rsidRPr="00A62995">
        <w:t xml:space="preserve">; </w:t>
      </w:r>
      <w:r w:rsidRPr="00A62995">
        <w:t>тот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взыскания</w:t>
      </w:r>
      <w:r w:rsidR="00A62995" w:rsidRPr="00A62995">
        <w:t xml:space="preserve"> </w:t>
      </w:r>
      <w:r w:rsidRPr="00A62995">
        <w:t>платежей,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внесенных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государственные</w:t>
      </w:r>
      <w:r w:rsidR="00A62995" w:rsidRPr="00A62995">
        <w:t xml:space="preserve"> </w:t>
      </w:r>
      <w:r w:rsidRPr="00A62995">
        <w:t>внебюджетные</w:t>
      </w:r>
      <w:r w:rsidR="00A62995" w:rsidRPr="00A62995">
        <w:t xml:space="preserve"> </w:t>
      </w:r>
      <w:r w:rsidRPr="00A62995">
        <w:t>социальные</w:t>
      </w:r>
      <w:r w:rsidR="00A62995" w:rsidRPr="00A62995">
        <w:t xml:space="preserve"> </w:t>
      </w:r>
      <w:r w:rsidRPr="00A62995">
        <w:t>фонды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бесспорном</w:t>
      </w:r>
      <w:r w:rsidR="00A62995" w:rsidRPr="00A62995">
        <w:t xml:space="preserve"> </w:t>
      </w:r>
      <w:r w:rsidRPr="00A62995">
        <w:t>порядке</w:t>
      </w:r>
      <w:r w:rsidR="00A62995" w:rsidRPr="00A62995">
        <w:t xml:space="preserve"> </w:t>
      </w:r>
      <w:r w:rsidRPr="00A62995">
        <w:t>списываются</w:t>
      </w:r>
      <w:r w:rsidR="00A62995" w:rsidRPr="00A62995">
        <w:t xml:space="preserve"> </w:t>
      </w:r>
      <w:r w:rsidRPr="00A62995">
        <w:t>суммы</w:t>
      </w:r>
      <w:r w:rsidR="00A62995" w:rsidRPr="00A62995">
        <w:t xml:space="preserve"> </w:t>
      </w:r>
      <w:r w:rsidRPr="00A62995">
        <w:t>бюджетных</w:t>
      </w:r>
      <w:r w:rsidR="00A62995" w:rsidRPr="00A62995">
        <w:t xml:space="preserve"> </w:t>
      </w:r>
      <w:r w:rsidRPr="00A62995">
        <w:t>средств,</w:t>
      </w:r>
      <w:r w:rsidR="00A62995" w:rsidRPr="00A62995">
        <w:t xml:space="preserve"> </w:t>
      </w:r>
      <w:r w:rsidRPr="00A62995">
        <w:t>используемые</w:t>
      </w:r>
      <w:r w:rsidR="00A62995" w:rsidRPr="00A62995">
        <w:t xml:space="preserve"> </w:t>
      </w:r>
      <w:r w:rsidRPr="00A62995">
        <w:t>получателем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целевому</w:t>
      </w:r>
      <w:r w:rsidR="00A62995" w:rsidRPr="00A62995">
        <w:t xml:space="preserve"> </w:t>
      </w:r>
      <w:r w:rsidRPr="00A62995">
        <w:t>назначению</w:t>
      </w:r>
      <w:r w:rsidR="00220967" w:rsidRPr="00A62995">
        <w:rPr>
          <w:rStyle w:val="af1"/>
          <w:color w:val="000000"/>
        </w:rPr>
        <w:footnoteReference w:id="7"/>
      </w:r>
      <w:r w:rsidR="00A62995" w:rsidRPr="00A62995">
        <w:t>.</w:t>
      </w:r>
    </w:p>
    <w:p w:rsidR="00A62995" w:rsidRPr="00A62995" w:rsidRDefault="00220967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свою</w:t>
      </w:r>
      <w:r w:rsidR="00A62995" w:rsidRPr="00A62995">
        <w:t xml:space="preserve"> </w:t>
      </w:r>
      <w:r w:rsidRPr="00A62995">
        <w:t>очередь,</w:t>
      </w:r>
      <w:r w:rsidR="00A62995" w:rsidRPr="00A62995">
        <w:t xml:space="preserve"> </w:t>
      </w:r>
      <w:r w:rsidRPr="00A62995">
        <w:t>субъекты,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которым</w:t>
      </w:r>
      <w:r w:rsidR="00A62995" w:rsidRPr="00A62995">
        <w:t xml:space="preserve"> </w:t>
      </w:r>
      <w:r w:rsidRPr="00A62995">
        <w:t>применены</w:t>
      </w:r>
      <w:r w:rsidR="00A62995" w:rsidRPr="00A62995">
        <w:t xml:space="preserve"> </w:t>
      </w:r>
      <w:r w:rsidRPr="00A62995">
        <w:t>меры,</w:t>
      </w:r>
      <w:r w:rsidR="00A62995" w:rsidRPr="00A62995">
        <w:t xml:space="preserve"> </w:t>
      </w:r>
      <w:r w:rsidRPr="00A62995">
        <w:t>вытекающие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рассмотренного</w:t>
      </w:r>
      <w:r w:rsidR="00A62995" w:rsidRPr="00A62995">
        <w:t xml:space="preserve"> </w:t>
      </w:r>
      <w:r w:rsidRPr="00A62995">
        <w:t>порядка,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целях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вправе,</w:t>
      </w:r>
      <w:r w:rsidR="00A62995" w:rsidRPr="00A62995">
        <w:t xml:space="preserve"> </w:t>
      </w:r>
      <w:r w:rsidRPr="00A62995">
        <w:t>во-первых,</w:t>
      </w:r>
      <w:r w:rsidR="00A62995" w:rsidRPr="00A62995">
        <w:t xml:space="preserve"> </w:t>
      </w:r>
      <w:r w:rsidRPr="00A62995">
        <w:t>обжаловать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 </w:t>
      </w:r>
      <w:r w:rsidRPr="00A62995">
        <w:t>соответствующих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административном</w:t>
      </w:r>
      <w:r w:rsidR="00A62995" w:rsidRPr="00A62995">
        <w:t xml:space="preserve"> </w:t>
      </w:r>
      <w:r w:rsidRPr="00A62995">
        <w:t>порядке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подчиненности</w:t>
      </w:r>
      <w:r w:rsidR="00A62995" w:rsidRPr="00A62995">
        <w:t xml:space="preserve"> </w:t>
      </w:r>
      <w:r w:rsidRPr="00A62995">
        <w:t>и,</w:t>
      </w:r>
      <w:r w:rsidR="00A62995" w:rsidRPr="00A62995">
        <w:t xml:space="preserve"> </w:t>
      </w:r>
      <w:r w:rsidRPr="00A62995">
        <w:t>во-вторых,</w:t>
      </w:r>
      <w:r w:rsidR="00A62995" w:rsidRPr="00A62995">
        <w:t xml:space="preserve"> </w:t>
      </w:r>
      <w:r w:rsidRPr="00A62995">
        <w:t>обратиться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</w:t>
      </w:r>
      <w:r w:rsidR="00A62995" w:rsidRPr="00A62995">
        <w:t xml:space="preserve">. </w:t>
      </w:r>
      <w:r w:rsidRPr="00A62995">
        <w:t>Оба</w:t>
      </w:r>
      <w:r w:rsidR="00A62995" w:rsidRPr="00A62995">
        <w:t xml:space="preserve"> </w:t>
      </w:r>
      <w:r w:rsidRPr="00A62995">
        <w:t>порядка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указанных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использованы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случаях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нарушения</w:t>
      </w:r>
      <w:r w:rsidR="00A62995" w:rsidRPr="00A62995">
        <w:t>.</w:t>
      </w:r>
    </w:p>
    <w:p w:rsidR="00A62995" w:rsidRPr="00A62995" w:rsidRDefault="00220967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финансовом</w:t>
      </w:r>
      <w:r w:rsidR="00A62995" w:rsidRPr="00A62995">
        <w:t xml:space="preserve"> </w:t>
      </w:r>
      <w:r w:rsidRPr="00A62995">
        <w:t>законодательстве</w:t>
      </w:r>
      <w:r w:rsidR="00A62995" w:rsidRPr="00A62995">
        <w:t xml:space="preserve"> </w:t>
      </w:r>
      <w:r w:rsidRPr="00A62995">
        <w:t>последнего</w:t>
      </w:r>
      <w:r w:rsidR="00A62995" w:rsidRPr="00A62995">
        <w:t xml:space="preserve"> </w:t>
      </w:r>
      <w:r w:rsidRPr="00A62995">
        <w:t>времени</w:t>
      </w:r>
      <w:r w:rsidR="00A62995" w:rsidRPr="00A62995">
        <w:t xml:space="preserve"> </w:t>
      </w:r>
      <w:r w:rsidRPr="00A62995">
        <w:t>особое</w:t>
      </w:r>
      <w:r w:rsidR="00A62995" w:rsidRPr="00A62995">
        <w:t xml:space="preserve"> </w:t>
      </w:r>
      <w:r w:rsidRPr="00A62995">
        <w:t>внимание</w:t>
      </w:r>
      <w:r w:rsidR="00A62995" w:rsidRPr="00A62995">
        <w:t xml:space="preserve"> </w:t>
      </w:r>
      <w:r w:rsidRPr="00A62995">
        <w:t>уделяется</w:t>
      </w:r>
      <w:r w:rsidR="00A62995" w:rsidRPr="00A62995">
        <w:t xml:space="preserve"> </w:t>
      </w:r>
      <w:r w:rsidRPr="00A62995">
        <w:t>праву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судебную</w:t>
      </w:r>
      <w:r w:rsidR="00A62995" w:rsidRPr="00A62995">
        <w:t xml:space="preserve"> </w:t>
      </w:r>
      <w:r w:rsidRPr="00A62995">
        <w:t>защиту</w:t>
      </w:r>
      <w:r w:rsidR="00A62995" w:rsidRPr="00A62995">
        <w:t>.</w:t>
      </w:r>
    </w:p>
    <w:p w:rsidR="00A62995" w:rsidRPr="00A62995" w:rsidRDefault="00220967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участием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действуют</w:t>
      </w:r>
      <w:r w:rsidR="00A62995" w:rsidRPr="00A62995">
        <w:t xml:space="preserve"> </w:t>
      </w:r>
      <w:r w:rsidRPr="00A62995">
        <w:t>административный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судебный</w:t>
      </w:r>
      <w:r w:rsidR="00A62995" w:rsidRPr="00A62995">
        <w:t xml:space="preserve"> </w:t>
      </w:r>
      <w:r w:rsidRPr="00A62995">
        <w:t>порядки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обеих</w:t>
      </w:r>
      <w:r w:rsidR="00A62995" w:rsidRPr="00A62995">
        <w:t xml:space="preserve"> </w:t>
      </w:r>
      <w:r w:rsidRPr="00A62995">
        <w:t>сторон</w:t>
      </w:r>
      <w:r w:rsidR="00A62995" w:rsidRPr="00A62995">
        <w:t xml:space="preserve">. </w:t>
      </w:r>
      <w:r w:rsidRPr="00A62995">
        <w:t>При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усилена</w:t>
      </w:r>
      <w:r w:rsidR="00A62995" w:rsidRPr="00A62995">
        <w:t xml:space="preserve"> </w:t>
      </w:r>
      <w:r w:rsidRPr="00A62995">
        <w:t>ориентация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использование</w:t>
      </w:r>
      <w:r w:rsidR="00A62995" w:rsidRPr="00A62995">
        <w:t xml:space="preserve"> </w:t>
      </w:r>
      <w:r w:rsidRPr="00A62995">
        <w:t>судебного</w:t>
      </w:r>
      <w:r w:rsidR="00A62995" w:rsidRPr="00A62995">
        <w:t xml:space="preserve"> </w:t>
      </w:r>
      <w:r w:rsidRPr="00A62995">
        <w:t>порядка,</w:t>
      </w:r>
      <w:r w:rsidR="00A62995" w:rsidRPr="00A62995">
        <w:t xml:space="preserve"> </w:t>
      </w:r>
      <w:r w:rsidRPr="00A62995">
        <w:t>который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конституционную</w:t>
      </w:r>
      <w:r w:rsidR="00A62995" w:rsidRPr="00A62995">
        <w:t xml:space="preserve"> </w:t>
      </w:r>
      <w:r w:rsidRPr="00A62995">
        <w:t>основу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Конституции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правах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свободах</w:t>
      </w:r>
      <w:r w:rsidR="00A62995" w:rsidRPr="00A62995">
        <w:t xml:space="preserve"> </w:t>
      </w:r>
      <w:r w:rsidRPr="00A62995">
        <w:t>человека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гражданина</w:t>
      </w:r>
      <w:r w:rsidR="00A62995" w:rsidRPr="00A62995">
        <w:t xml:space="preserve"> </w:t>
      </w:r>
      <w:r w:rsidRPr="00A62995">
        <w:t>каждому</w:t>
      </w:r>
      <w:r w:rsidR="00A62995" w:rsidRPr="00A62995">
        <w:t xml:space="preserve"> </w:t>
      </w:r>
      <w:r w:rsidRPr="00A62995">
        <w:t>гарантирована</w:t>
      </w:r>
      <w:r w:rsidR="00A62995" w:rsidRPr="00A62995">
        <w:t xml:space="preserve"> </w:t>
      </w:r>
      <w:r w:rsidRPr="00A62995">
        <w:t>судебная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</w:t>
      </w:r>
      <w:r w:rsidR="00A62995">
        <w:t xml:space="preserve"> (</w:t>
      </w:r>
      <w:r w:rsidRPr="00A62995">
        <w:t>ст</w:t>
      </w:r>
      <w:r w:rsidR="00A62995">
        <w:t>.6</w:t>
      </w:r>
      <w:r w:rsidRPr="00A62995">
        <w:t>0</w:t>
      </w:r>
      <w:r w:rsidR="00A62995" w:rsidRPr="00A62995">
        <w:t xml:space="preserve">). </w:t>
      </w:r>
      <w:r w:rsidRPr="00A62995">
        <w:t>Решения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или</w:t>
      </w:r>
      <w:r w:rsidR="00A62995" w:rsidRPr="00A62995">
        <w:t xml:space="preserve"> </w:t>
      </w:r>
      <w:r w:rsidRPr="00A62995">
        <w:t>бездействие</w:t>
      </w:r>
      <w:r w:rsidR="00A62995" w:rsidRPr="00A62995">
        <w:t xml:space="preserve">) </w:t>
      </w:r>
      <w:r w:rsidRPr="00A62995">
        <w:t>органов</w:t>
      </w:r>
      <w:r w:rsidR="00A62995" w:rsidRPr="00A62995">
        <w:t xml:space="preserve"> </w:t>
      </w:r>
      <w:r w:rsidRPr="00A62995">
        <w:t>государственной</w:t>
      </w:r>
      <w:r w:rsidR="00A62995" w:rsidRPr="00A62995">
        <w:t xml:space="preserve"> </w:t>
      </w:r>
      <w:r w:rsidRPr="00A62995">
        <w:t>власти,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обжалованы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</w:t>
      </w:r>
      <w:r w:rsidR="00A62995" w:rsidRPr="00A62995">
        <w:t xml:space="preserve">. </w:t>
      </w:r>
      <w:r w:rsidRPr="00A62995">
        <w:t>Эти</w:t>
      </w:r>
      <w:r w:rsidR="00A62995" w:rsidRPr="00A62995">
        <w:t xml:space="preserve"> </w:t>
      </w:r>
      <w:r w:rsidRPr="00A62995">
        <w:t>нормы</w:t>
      </w:r>
      <w:r w:rsidR="00A62995" w:rsidRPr="00A62995">
        <w:t xml:space="preserve"> </w:t>
      </w:r>
      <w:r w:rsidRPr="00A62995">
        <w:t>конкретизированы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отраслевом</w:t>
      </w:r>
      <w:r w:rsidR="00A62995" w:rsidRPr="00A62995">
        <w:t xml:space="preserve"> </w:t>
      </w:r>
      <w:r w:rsidRPr="00A62995">
        <w:t>законодательстве,</w:t>
      </w:r>
      <w:r w:rsidR="00A62995" w:rsidRPr="00A62995">
        <w:t xml:space="preserve"> </w:t>
      </w:r>
      <w:r w:rsidRPr="00A62995">
        <w:t>например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Налоговом</w:t>
      </w:r>
      <w:r w:rsidR="00A62995" w:rsidRPr="00A62995">
        <w:t xml:space="preserve"> </w:t>
      </w:r>
      <w:r w:rsidRPr="00A62995">
        <w:t>кодексе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нормативных</w:t>
      </w:r>
      <w:r w:rsidR="00A62995" w:rsidRPr="00A62995">
        <w:t xml:space="preserve"> </w:t>
      </w:r>
      <w:r w:rsidRPr="00A62995">
        <w:t>актах</w:t>
      </w:r>
      <w:r w:rsidR="00A62995" w:rsidRPr="00A62995">
        <w:t>.</w:t>
      </w:r>
    </w:p>
    <w:p w:rsidR="00A62995" w:rsidRPr="00A62995" w:rsidRDefault="002F6181" w:rsidP="00A62995">
      <w:pPr>
        <w:tabs>
          <w:tab w:val="left" w:pos="726"/>
        </w:tabs>
      </w:pPr>
      <w:r w:rsidRPr="00A62995">
        <w:rPr>
          <w:i/>
          <w:iCs/>
        </w:rPr>
        <w:t>Судебный</w:t>
      </w:r>
      <w:r w:rsidR="00A62995" w:rsidRPr="00A62995">
        <w:rPr>
          <w:i/>
          <w:iCs/>
        </w:rPr>
        <w:t xml:space="preserve"> </w:t>
      </w:r>
      <w:r w:rsidRPr="00A62995">
        <w:rPr>
          <w:i/>
          <w:iCs/>
        </w:rPr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настоящее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разным</w:t>
      </w:r>
      <w:r w:rsidR="00A62995" w:rsidRPr="00A62995">
        <w:t xml:space="preserve"> </w:t>
      </w:r>
      <w:r w:rsidRPr="00A62995">
        <w:t>причинам</w:t>
      </w:r>
      <w:r w:rsidR="00A62995" w:rsidRPr="00A62995">
        <w:t xml:space="preserve"> </w:t>
      </w:r>
      <w:r w:rsidRPr="00A62995">
        <w:t>применяется</w:t>
      </w:r>
      <w:r w:rsidR="00A62995" w:rsidRPr="00A62995">
        <w:t xml:space="preserve"> </w:t>
      </w:r>
      <w:r w:rsidRPr="00A62995">
        <w:t>реже,</w:t>
      </w:r>
      <w:r w:rsidR="00A62995" w:rsidRPr="00A62995">
        <w:t xml:space="preserve"> </w:t>
      </w:r>
      <w:r w:rsidRPr="00A62995">
        <w:t>однако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тоже</w:t>
      </w:r>
      <w:r w:rsidR="00A62995" w:rsidRPr="00A62995">
        <w:t xml:space="preserve"> </w:t>
      </w:r>
      <w:r w:rsidRPr="00A62995">
        <w:t>получил</w:t>
      </w:r>
      <w:r w:rsidR="00A62995" w:rsidRPr="00A62995">
        <w:t xml:space="preserve"> </w:t>
      </w:r>
      <w:r w:rsidRPr="00A62995">
        <w:t>широкое</w:t>
      </w:r>
      <w:r w:rsidR="00A62995" w:rsidRPr="00A62995">
        <w:t xml:space="preserve"> </w:t>
      </w:r>
      <w:r w:rsidRPr="00A62995">
        <w:t>распространение</w:t>
      </w:r>
      <w:r w:rsidR="00A62995" w:rsidRPr="00A62995">
        <w:t xml:space="preserve">. </w:t>
      </w:r>
      <w:r w:rsidRPr="00A62995">
        <w:t>Общие</w:t>
      </w:r>
      <w:r w:rsidR="00A62995" w:rsidRPr="00A62995">
        <w:t xml:space="preserve"> </w:t>
      </w:r>
      <w:r w:rsidRPr="00A62995">
        <w:t>положения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подведомственности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судебном</w:t>
      </w:r>
      <w:r w:rsidR="00A62995" w:rsidRPr="00A62995">
        <w:t xml:space="preserve"> </w:t>
      </w:r>
      <w:r w:rsidRPr="00A62995">
        <w:t>рассмотрении</w:t>
      </w:r>
      <w:r w:rsidR="00A62995" w:rsidRPr="00A62995">
        <w:t xml:space="preserve"> </w:t>
      </w:r>
      <w:r w:rsidRPr="00A62995">
        <w:t>дел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спорам,</w:t>
      </w:r>
      <w:r w:rsidR="00A62995" w:rsidRPr="00A62995">
        <w:t xml:space="preserve"> </w:t>
      </w:r>
      <w:r w:rsidRPr="00A62995">
        <w:t>возникающим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сфере</w:t>
      </w:r>
      <w:r w:rsidR="00A62995" w:rsidRPr="00A62995">
        <w:t xml:space="preserve"> </w:t>
      </w:r>
      <w:r w:rsidRPr="00A62995">
        <w:t>управления,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относится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финансовой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 </w:t>
      </w:r>
      <w:r w:rsidRPr="00A62995">
        <w:t>государства,</w:t>
      </w:r>
      <w:r w:rsidR="00A62995" w:rsidRPr="00A62995">
        <w:t xml:space="preserve"> </w:t>
      </w:r>
      <w:r w:rsidRPr="00A62995">
        <w:t>определены</w:t>
      </w:r>
      <w:r w:rsidR="00A62995" w:rsidRPr="00A62995">
        <w:t xml:space="preserve"> </w:t>
      </w:r>
      <w:r w:rsidRPr="00A62995">
        <w:t>нормами</w:t>
      </w:r>
      <w:r w:rsidR="00A62995" w:rsidRPr="00A62995">
        <w:t xml:space="preserve"> </w:t>
      </w:r>
      <w:r w:rsidRPr="00A62995">
        <w:t>Гражданского</w:t>
      </w:r>
      <w:r w:rsidR="00A62995" w:rsidRPr="00A62995">
        <w:t xml:space="preserve"> </w:t>
      </w:r>
      <w:r w:rsidRPr="00A62995">
        <w:t>процессуального</w:t>
      </w:r>
      <w:r w:rsidR="00A62995" w:rsidRPr="00A62995">
        <w:t xml:space="preserve"> </w:t>
      </w:r>
      <w:r w:rsidRPr="00A62995">
        <w:t>кодекса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Pr="00A62995">
        <w:rPr>
          <w:rStyle w:val="af1"/>
          <w:color w:val="000000"/>
        </w:rPr>
        <w:footnoteReference w:id="8"/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Хозяйственного</w:t>
      </w:r>
      <w:r w:rsidR="00A62995" w:rsidRPr="00A62995">
        <w:t xml:space="preserve"> </w:t>
      </w:r>
      <w:r w:rsidRPr="00A62995">
        <w:t>процессуального</w:t>
      </w:r>
      <w:r w:rsidR="00A62995" w:rsidRPr="00A62995">
        <w:t xml:space="preserve"> </w:t>
      </w:r>
      <w:r w:rsidRPr="00A62995">
        <w:t>кодекса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Pr="00A62995">
        <w:rPr>
          <w:rStyle w:val="af1"/>
          <w:color w:val="000000"/>
        </w:rPr>
        <w:footnoteReference w:id="9"/>
      </w:r>
      <w:r w:rsidR="00A62995" w:rsidRPr="00A62995">
        <w:t>.</w:t>
      </w:r>
    </w:p>
    <w:p w:rsidR="00A62995" w:rsidRPr="00A62995" w:rsidRDefault="002F6181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отношении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преобладающий</w:t>
      </w:r>
      <w:r w:rsidR="00A62995" w:rsidRPr="00A62995">
        <w:t xml:space="preserve"> </w:t>
      </w:r>
      <w:r w:rsidRPr="00A62995">
        <w:t>характер</w:t>
      </w:r>
      <w:r w:rsidR="00A62995" w:rsidRPr="00A62995">
        <w:t xml:space="preserve"> </w:t>
      </w:r>
      <w:r w:rsidRPr="00A62995">
        <w:t>носят</w:t>
      </w:r>
      <w:r w:rsidR="00A62995" w:rsidRPr="00A62995">
        <w:t xml:space="preserve"> </w:t>
      </w:r>
      <w:r w:rsidRPr="00A62995">
        <w:t>конституционные</w:t>
      </w:r>
      <w:r w:rsidR="00A62995" w:rsidRPr="00A62995">
        <w:t xml:space="preserve"> </w:t>
      </w:r>
      <w:r w:rsidRPr="00A62995">
        <w:t>нормы,</w:t>
      </w:r>
      <w:r w:rsidR="00A62995" w:rsidRPr="00A62995">
        <w:t xml:space="preserve"> </w:t>
      </w:r>
      <w:r w:rsidRPr="00A62995">
        <w:t>защищающие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свободы</w:t>
      </w:r>
      <w:r w:rsidR="00A62995" w:rsidRPr="00A62995">
        <w:t xml:space="preserve"> </w:t>
      </w:r>
      <w:r w:rsidRPr="00A62995">
        <w:t>человека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гражданина,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которыми</w:t>
      </w:r>
      <w:r w:rsidR="00A62995" w:rsidRPr="00A62995">
        <w:t xml:space="preserve"> </w:t>
      </w:r>
      <w:r w:rsidRPr="00A62995">
        <w:t>каждому</w:t>
      </w:r>
      <w:r w:rsidR="00A62995" w:rsidRPr="00A62995">
        <w:t xml:space="preserve"> </w:t>
      </w:r>
      <w:r w:rsidRPr="00A62995">
        <w:t>гарантирована</w:t>
      </w:r>
      <w:r w:rsidR="00A62995" w:rsidRPr="00A62995">
        <w:t xml:space="preserve"> </w:t>
      </w:r>
      <w:r w:rsidRPr="00A62995">
        <w:t>судебная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</w:t>
      </w:r>
      <w:r w:rsidR="00A62995" w:rsidRPr="00A62995">
        <w:t xml:space="preserve">. </w:t>
      </w:r>
      <w:r w:rsidRPr="00A62995">
        <w:t>Применение</w:t>
      </w:r>
      <w:r w:rsidR="00A62995" w:rsidRPr="00A62995">
        <w:t xml:space="preserve"> </w:t>
      </w:r>
      <w:r w:rsidRPr="00A62995">
        <w:t>данных</w:t>
      </w:r>
      <w:r w:rsidR="00A62995" w:rsidRPr="00A62995">
        <w:t xml:space="preserve"> </w:t>
      </w:r>
      <w:r w:rsidRPr="00A62995">
        <w:t>конституционных</w:t>
      </w:r>
      <w:r w:rsidR="00A62995" w:rsidRPr="00A62995">
        <w:t xml:space="preserve"> </w:t>
      </w:r>
      <w:r w:rsidRPr="00A62995">
        <w:t>положений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</w:t>
      </w:r>
      <w:r w:rsidR="00A62995" w:rsidRPr="00A62995">
        <w:t xml:space="preserve"> </w:t>
      </w:r>
      <w:r w:rsidRPr="00A62995">
        <w:t>означает,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взаимоотношения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гражданами</w:t>
      </w:r>
      <w:r w:rsidR="00A62995">
        <w:t xml:space="preserve"> (</w:t>
      </w:r>
      <w:r w:rsidRPr="00A62995">
        <w:t>взыскание</w:t>
      </w:r>
      <w:r w:rsidR="00A62995" w:rsidRPr="00A62995">
        <w:t xml:space="preserve"> </w:t>
      </w:r>
      <w:r w:rsidRPr="00A62995">
        <w:t>неуплаченных</w:t>
      </w:r>
      <w:r w:rsidR="00A62995" w:rsidRPr="00A62995">
        <w:t xml:space="preserve"> </w:t>
      </w:r>
      <w:r w:rsidRPr="00A62995">
        <w:t>налогов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сборов,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санкций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="00A62995">
        <w:t>т.д.</w:t>
      </w:r>
      <w:r w:rsidR="00A62995" w:rsidRPr="00A62995">
        <w:t xml:space="preserve">) </w:t>
      </w:r>
      <w:r w:rsidRPr="00A62995">
        <w:t>возможны</w:t>
      </w:r>
      <w:r w:rsidR="00A62995" w:rsidRPr="00A62995">
        <w:t xml:space="preserve"> </w:t>
      </w:r>
      <w:r w:rsidRPr="00A62995">
        <w:t>только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судебном</w:t>
      </w:r>
      <w:r w:rsidR="00A62995" w:rsidRPr="00A62995">
        <w:t xml:space="preserve"> </w:t>
      </w:r>
      <w:r w:rsidRPr="00A62995">
        <w:t>порядке</w:t>
      </w:r>
      <w:r w:rsidR="00A62995" w:rsidRPr="00A62995">
        <w:t>.</w:t>
      </w:r>
    </w:p>
    <w:p w:rsidR="00A62995" w:rsidRPr="00A62995" w:rsidRDefault="002F6181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взаимоотношения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государством</w:t>
      </w:r>
      <w:r w:rsidR="00A62995" w:rsidRPr="00A62995">
        <w:t xml:space="preserve"> </w:t>
      </w:r>
      <w:r w:rsidRPr="00A62995">
        <w:t>предусматривает</w:t>
      </w:r>
      <w:r w:rsidR="00A62995" w:rsidRPr="00A62995">
        <w:t xml:space="preserve"> </w:t>
      </w:r>
      <w:r w:rsidRPr="00A62995">
        <w:t>оба</w:t>
      </w:r>
      <w:r w:rsidR="00A62995" w:rsidRPr="00A62995">
        <w:t xml:space="preserve"> </w:t>
      </w:r>
      <w:r w:rsidRPr="00A62995">
        <w:t>порядка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- </w:t>
      </w:r>
      <w:r w:rsidRPr="00A62995">
        <w:t>действия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бездействие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государственной</w:t>
      </w:r>
      <w:r w:rsidR="00A62995" w:rsidRPr="00A62995">
        <w:t xml:space="preserve"> </w:t>
      </w:r>
      <w:r w:rsidRPr="00A62995">
        <w:t>власти,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обжалованы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административном</w:t>
      </w:r>
      <w:r w:rsidR="00A62995" w:rsidRPr="00A62995">
        <w:t xml:space="preserve"> </w:t>
      </w:r>
      <w:r w:rsidRPr="00A62995">
        <w:t>порядке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суде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данном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Гражданский</w:t>
      </w:r>
      <w:r w:rsidR="00A62995" w:rsidRPr="00A62995">
        <w:t xml:space="preserve"> </w:t>
      </w:r>
      <w:r w:rsidRPr="00A62995">
        <w:t>процессуальный</w:t>
      </w:r>
      <w:r w:rsidR="00A62995" w:rsidRPr="00A62995">
        <w:t xml:space="preserve"> </w:t>
      </w:r>
      <w:r w:rsidRPr="00A62995">
        <w:t>кодекс</w:t>
      </w:r>
      <w:r w:rsidR="00A62995" w:rsidRPr="00A62995">
        <w:t xml:space="preserve"> </w:t>
      </w:r>
      <w:r w:rsidRPr="00A62995">
        <w:t>Р</w:t>
      </w:r>
      <w:r w:rsidR="005C5213" w:rsidRPr="00A62995">
        <w:t>еспублики</w:t>
      </w:r>
      <w:r w:rsidR="00A62995" w:rsidRPr="00A62995">
        <w:t xml:space="preserve"> </w:t>
      </w:r>
      <w:r w:rsidR="005C5213" w:rsidRPr="00A62995">
        <w:t>Беларусь</w:t>
      </w:r>
      <w:r w:rsidR="00A62995" w:rsidRPr="00A62995">
        <w:t xml:space="preserve"> </w:t>
      </w:r>
      <w:r w:rsidRPr="00A62995">
        <w:t>установил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оспаривания</w:t>
      </w:r>
      <w:r w:rsidR="00A62995" w:rsidRPr="00A62995">
        <w:t xml:space="preserve"> </w:t>
      </w:r>
      <w:r w:rsidRPr="00A62995">
        <w:t>решений,</w:t>
      </w:r>
      <w:r w:rsidR="00A62995" w:rsidRPr="00A62995">
        <w:t xml:space="preserve"> </w:t>
      </w:r>
      <w:r w:rsidRPr="00A62995">
        <w:t>действий</w:t>
      </w:r>
      <w:r w:rsidR="00A62995">
        <w:t xml:space="preserve"> (</w:t>
      </w:r>
      <w:r w:rsidRPr="00A62995">
        <w:t>бездействия</w:t>
      </w:r>
      <w:r w:rsidR="00A62995" w:rsidRPr="00A62995">
        <w:t xml:space="preserve">) </w:t>
      </w:r>
      <w:r w:rsidRPr="00A62995">
        <w:t>органов</w:t>
      </w:r>
      <w:r w:rsidR="00A62995" w:rsidRPr="00A62995">
        <w:t xml:space="preserve"> </w:t>
      </w:r>
      <w:r w:rsidRPr="00A62995">
        <w:t>государственной</w:t>
      </w:r>
      <w:r w:rsidR="00A62995" w:rsidRPr="00A62995">
        <w:t xml:space="preserve"> </w:t>
      </w:r>
      <w:r w:rsidRPr="00A62995">
        <w:t>власти,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самоуправления,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лиц,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служащих</w:t>
      </w:r>
      <w:r w:rsidR="00A62995" w:rsidRPr="00A62995">
        <w:t xml:space="preserve">. </w:t>
      </w:r>
      <w:r w:rsidR="005C5213" w:rsidRPr="00A62995">
        <w:rPr>
          <w:rStyle w:val="af1"/>
          <w:color w:val="000000"/>
        </w:rPr>
        <w:footnoteReference w:id="10"/>
      </w:r>
    </w:p>
    <w:p w:rsidR="00A62995" w:rsidRPr="00A62995" w:rsidRDefault="002F6181" w:rsidP="00A62995">
      <w:pPr>
        <w:tabs>
          <w:tab w:val="left" w:pos="726"/>
        </w:tabs>
      </w:pPr>
      <w:r w:rsidRPr="00A62995">
        <w:t>Другой</w:t>
      </w:r>
      <w:r w:rsidR="00A62995" w:rsidRPr="00A62995">
        <w:t xml:space="preserve"> </w:t>
      </w:r>
      <w:r w:rsidRPr="00A62995">
        <w:t>стороной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отношениях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организаций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государством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установление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законодательстве</w:t>
      </w:r>
      <w:r w:rsidR="00A62995" w:rsidRPr="00A62995">
        <w:t xml:space="preserve"> </w:t>
      </w:r>
      <w:r w:rsidRPr="00A62995">
        <w:t>гарантий</w:t>
      </w:r>
      <w:r w:rsidR="00A62995" w:rsidRPr="00A62995">
        <w:t xml:space="preserve"> </w:t>
      </w:r>
      <w:r w:rsidRPr="00A62995">
        <w:t>возмещения</w:t>
      </w:r>
      <w:r w:rsidR="00A62995" w:rsidRPr="00A62995">
        <w:t xml:space="preserve"> </w:t>
      </w:r>
      <w:r w:rsidRPr="00A62995">
        <w:t>ущерба,</w:t>
      </w:r>
      <w:r w:rsidR="00A62995" w:rsidRPr="00A62995">
        <w:t xml:space="preserve"> </w:t>
      </w:r>
      <w:r w:rsidRPr="00A62995">
        <w:t>причиненного</w:t>
      </w:r>
      <w:r w:rsidR="00A62995" w:rsidRPr="00A62995">
        <w:t xml:space="preserve"> </w:t>
      </w:r>
      <w:r w:rsidRPr="00A62995">
        <w:t>незаконными</w:t>
      </w:r>
      <w:r w:rsidR="00A62995" w:rsidRPr="00A62995">
        <w:t xml:space="preserve"> </w:t>
      </w:r>
      <w:r w:rsidRPr="00A62995">
        <w:t>действиями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. </w:t>
      </w:r>
      <w:r w:rsidRPr="00A62995">
        <w:t>Например,</w:t>
      </w:r>
      <w:r w:rsidR="00A62995" w:rsidRPr="00A62995">
        <w:t xml:space="preserve"> </w:t>
      </w:r>
      <w:r w:rsidRPr="00A62995">
        <w:t>суммы</w:t>
      </w:r>
      <w:r w:rsidR="00A62995" w:rsidRPr="00A62995">
        <w:t xml:space="preserve"> </w:t>
      </w:r>
      <w:r w:rsidRPr="00A62995">
        <w:t>налогов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обязательных</w:t>
      </w:r>
      <w:r w:rsidR="00A62995" w:rsidRPr="00A62995">
        <w:t xml:space="preserve"> </w:t>
      </w:r>
      <w:r w:rsidRPr="00A62995">
        <w:t>платежей,</w:t>
      </w:r>
      <w:r w:rsidR="00A62995" w:rsidRPr="00A62995">
        <w:t xml:space="preserve"> </w:t>
      </w:r>
      <w:r w:rsidRPr="00A62995">
        <w:t>неправильно</w:t>
      </w:r>
      <w:r w:rsidR="00A62995" w:rsidRPr="00A62995">
        <w:t xml:space="preserve"> </w:t>
      </w:r>
      <w:r w:rsidRPr="00A62995">
        <w:t>взысканные</w:t>
      </w:r>
      <w:r w:rsidR="00A62995" w:rsidRPr="00A62995">
        <w:t xml:space="preserve"> </w:t>
      </w:r>
      <w:r w:rsidRPr="00A62995">
        <w:t>государственными</w:t>
      </w:r>
      <w:r w:rsidR="00A62995" w:rsidRPr="00A62995">
        <w:t xml:space="preserve"> </w:t>
      </w:r>
      <w:r w:rsidRPr="00A62995">
        <w:t>налоговыми</w:t>
      </w:r>
      <w:r w:rsidR="00A62995" w:rsidRPr="00A62995">
        <w:t xml:space="preserve"> </w:t>
      </w:r>
      <w:r w:rsidRPr="00A62995">
        <w:t>органами,</w:t>
      </w:r>
      <w:r w:rsidR="00A62995" w:rsidRPr="00A62995">
        <w:t xml:space="preserve"> </w:t>
      </w:r>
      <w:r w:rsidRPr="00A62995">
        <w:t>подлежат</w:t>
      </w:r>
      <w:r w:rsidR="00A62995" w:rsidRPr="00A62995">
        <w:t xml:space="preserve"> </w:t>
      </w:r>
      <w:r w:rsidRPr="00A62995">
        <w:t>возврату,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причиненный</w:t>
      </w:r>
      <w:r w:rsidR="00A62995" w:rsidRPr="00A62995">
        <w:t xml:space="preserve"> </w:t>
      </w:r>
      <w:r w:rsidRPr="00A62995">
        <w:t>налогоплательщикам</w:t>
      </w:r>
      <w:r w:rsidR="00A62995" w:rsidRPr="00A62995">
        <w:t xml:space="preserve"> </w:t>
      </w:r>
      <w:r w:rsidRPr="00A62995">
        <w:t>вследствие</w:t>
      </w:r>
      <w:r w:rsidR="00A62995" w:rsidRPr="00A62995">
        <w:t xml:space="preserve"> </w:t>
      </w:r>
      <w:r w:rsidRPr="00A62995">
        <w:t>ненадлежащего</w:t>
      </w:r>
      <w:r w:rsidR="00A62995" w:rsidRPr="00A62995">
        <w:t xml:space="preserve"> </w:t>
      </w:r>
      <w:r w:rsidRPr="00A62995">
        <w:t>осуществления</w:t>
      </w:r>
      <w:r w:rsidR="00A62995" w:rsidRPr="00A62995">
        <w:t xml:space="preserve"> </w:t>
      </w:r>
      <w:r w:rsidRPr="00A62995">
        <w:t>обязанностей</w:t>
      </w:r>
      <w:r w:rsidR="00A62995" w:rsidRPr="00A62995">
        <w:t xml:space="preserve"> </w:t>
      </w:r>
      <w:r w:rsidRPr="00A62995">
        <w:t>ущерб</w:t>
      </w:r>
      <w:r w:rsidR="00A62995" w:rsidRPr="00A62995">
        <w:t xml:space="preserve"> - </w:t>
      </w:r>
      <w:r w:rsidRPr="00A62995">
        <w:t>возмещению</w:t>
      </w:r>
      <w:r w:rsidR="00A62995" w:rsidRPr="00A62995">
        <w:t xml:space="preserve">. </w:t>
      </w:r>
      <w:r w:rsidRPr="00A62995">
        <w:t>Если</w:t>
      </w:r>
      <w:r w:rsidR="00A62995" w:rsidRPr="00A62995">
        <w:t xml:space="preserve"> </w:t>
      </w:r>
      <w:r w:rsidRPr="00A62995">
        <w:t>исчерпаны</w:t>
      </w:r>
      <w:r w:rsidR="00A62995" w:rsidRPr="00A62995">
        <w:t xml:space="preserve"> </w:t>
      </w:r>
      <w:r w:rsidRPr="00A62995">
        <w:t>все</w:t>
      </w:r>
      <w:r w:rsidR="00A62995" w:rsidRPr="00A62995">
        <w:t xml:space="preserve"> </w:t>
      </w:r>
      <w:r w:rsidRPr="00A62995">
        <w:t>имеющиеся</w:t>
      </w:r>
      <w:r w:rsidR="00A62995" w:rsidRPr="00A62995">
        <w:t xml:space="preserve"> </w:t>
      </w:r>
      <w:r w:rsidRPr="00A62995">
        <w:t>внутригосударственные</w:t>
      </w:r>
      <w:r w:rsidR="00A62995" w:rsidRPr="00A62995">
        <w:t xml:space="preserve"> </w:t>
      </w:r>
      <w:r w:rsidRPr="00A62995">
        <w:t>средства</w:t>
      </w:r>
      <w:r w:rsidR="00A62995" w:rsidRPr="00A62995">
        <w:t xml:space="preserve"> </w:t>
      </w:r>
      <w:r w:rsidRPr="00A62995">
        <w:t>правовой</w:t>
      </w:r>
      <w:r w:rsidR="00A62995" w:rsidRPr="00A62995">
        <w:t xml:space="preserve"> </w:t>
      </w:r>
      <w:r w:rsidRPr="00A62995">
        <w:t>защиты,</w:t>
      </w:r>
      <w:r w:rsidR="00A62995" w:rsidRPr="00A62995">
        <w:t xml:space="preserve"> </w:t>
      </w:r>
      <w:r w:rsidRPr="00A62995">
        <w:t>каждый</w:t>
      </w:r>
      <w:r w:rsidR="00A62995" w:rsidRPr="00A62995">
        <w:t xml:space="preserve"> </w:t>
      </w:r>
      <w:r w:rsidRPr="00A62995">
        <w:t>гражданин</w:t>
      </w:r>
      <w:r w:rsidR="00A62995" w:rsidRPr="00A62995">
        <w:t xml:space="preserve"> </w:t>
      </w:r>
      <w:r w:rsidRPr="00A62995">
        <w:t>вправе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международными</w:t>
      </w:r>
      <w:r w:rsidR="00A62995" w:rsidRPr="00A62995">
        <w:t xml:space="preserve"> </w:t>
      </w:r>
      <w:r w:rsidRPr="00A62995">
        <w:t>договорами</w:t>
      </w:r>
      <w:r w:rsidR="00A62995" w:rsidRPr="00A62995">
        <w:t xml:space="preserve"> </w:t>
      </w:r>
      <w:r w:rsidRPr="00A62995">
        <w:t>обращаться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межгосударственные</w:t>
      </w:r>
      <w:r w:rsidR="00A62995" w:rsidRPr="00A62995">
        <w:t xml:space="preserve"> </w:t>
      </w:r>
      <w:r w:rsidRPr="00A62995">
        <w:t>органы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защите</w:t>
      </w:r>
      <w:r w:rsidR="00A62995" w:rsidRPr="00A62995">
        <w:t xml:space="preserve"> </w:t>
      </w:r>
      <w:r w:rsidRPr="00A62995">
        <w:t>прав</w:t>
      </w:r>
      <w:r w:rsidR="00A62995" w:rsidRPr="00A62995">
        <w:t>.</w:t>
      </w:r>
    </w:p>
    <w:p w:rsidR="00A62995" w:rsidRPr="00A62995" w:rsidRDefault="002F6181" w:rsidP="00A62995">
      <w:pPr>
        <w:tabs>
          <w:tab w:val="left" w:pos="726"/>
        </w:tabs>
      </w:pPr>
      <w:r w:rsidRPr="00A62995">
        <w:t>Отдельно</w:t>
      </w:r>
      <w:r w:rsidR="00A62995" w:rsidRPr="00A62995">
        <w:t xml:space="preserve"> </w:t>
      </w:r>
      <w:r w:rsidRPr="00A62995">
        <w:t>необходимо</w:t>
      </w:r>
      <w:r w:rsidR="00A62995" w:rsidRPr="00A62995">
        <w:t xml:space="preserve"> </w:t>
      </w:r>
      <w:r w:rsidRPr="00A62995">
        <w:t>обратить</w:t>
      </w:r>
      <w:r w:rsidR="00A62995" w:rsidRPr="00A62995">
        <w:t xml:space="preserve"> </w:t>
      </w:r>
      <w:r w:rsidRPr="00A62995">
        <w:t>внимание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роль</w:t>
      </w:r>
      <w:r w:rsidR="00A62995" w:rsidRPr="00A62995">
        <w:t xml:space="preserve"> </w:t>
      </w:r>
      <w:r w:rsidRPr="00A62995">
        <w:t>Конституционного</w:t>
      </w:r>
      <w:r w:rsidR="00A62995" w:rsidRPr="00A62995">
        <w:t xml:space="preserve"> </w:t>
      </w:r>
      <w:r w:rsidRPr="00A62995">
        <w:t>Суда</w:t>
      </w:r>
      <w:r w:rsidR="00A62995" w:rsidRPr="00A62995">
        <w:t xml:space="preserve"> </w:t>
      </w:r>
      <w:r w:rsidRPr="00A62995">
        <w:t>Р</w:t>
      </w:r>
      <w:r w:rsidR="005C5213" w:rsidRPr="00A62995">
        <w:t>еспублики</w:t>
      </w:r>
      <w:r w:rsidR="00A62995" w:rsidRPr="00A62995">
        <w:t xml:space="preserve"> </w:t>
      </w:r>
      <w:r w:rsidR="005C5213" w:rsidRPr="00A62995">
        <w:t>Беларусь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защите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. </w:t>
      </w:r>
      <w:r w:rsidRPr="00A62995">
        <w:t>По</w:t>
      </w:r>
      <w:r w:rsidR="00A62995" w:rsidRPr="00A62995">
        <w:t xml:space="preserve"> </w:t>
      </w:r>
      <w:r w:rsidRPr="00A62995">
        <w:t>Конституции</w:t>
      </w:r>
      <w:r w:rsidR="00A62995" w:rsidRPr="00A62995">
        <w:t xml:space="preserve"> </w:t>
      </w:r>
      <w:r w:rsidRPr="00A62995">
        <w:t>Р</w:t>
      </w:r>
      <w:r w:rsidR="005C5213" w:rsidRPr="00A62995">
        <w:t>еспублики</w:t>
      </w:r>
      <w:r w:rsidR="00A62995" w:rsidRPr="00A62995">
        <w:t xml:space="preserve"> </w:t>
      </w:r>
      <w:r w:rsidR="005C5213" w:rsidRPr="00A62995">
        <w:t>Беларусь</w:t>
      </w:r>
      <w:r w:rsidR="005C5213" w:rsidRPr="00A62995">
        <w:rPr>
          <w:rStyle w:val="af1"/>
          <w:color w:val="000000"/>
        </w:rPr>
        <w:footnoteReference w:id="11"/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="005C5213" w:rsidRPr="00A62995">
        <w:t>Кодексу</w:t>
      </w:r>
      <w:r w:rsidR="00A62995" w:rsidRPr="00A62995">
        <w:t xml:space="preserve"> </w:t>
      </w:r>
      <w:r w:rsidR="005C5213" w:rsidRPr="00A62995">
        <w:t>Республики</w:t>
      </w:r>
      <w:r w:rsidR="00A62995" w:rsidRPr="00A62995">
        <w:t xml:space="preserve"> </w:t>
      </w:r>
      <w:r w:rsidR="005C5213" w:rsidRPr="00A62995">
        <w:t>Беларусь</w:t>
      </w:r>
      <w:r w:rsidR="00A62995" w:rsidRPr="00A62995">
        <w:t xml:space="preserve"> </w:t>
      </w:r>
      <w:r w:rsidR="005C5213" w:rsidRPr="00A62995">
        <w:t>о</w:t>
      </w:r>
      <w:r w:rsidR="00A62995" w:rsidRPr="00A62995">
        <w:t xml:space="preserve"> </w:t>
      </w:r>
      <w:r w:rsidR="005C5213" w:rsidRPr="00A62995">
        <w:t>судоустройстве</w:t>
      </w:r>
      <w:r w:rsidR="00A62995" w:rsidRPr="00A62995">
        <w:t xml:space="preserve"> </w:t>
      </w:r>
      <w:r w:rsidR="005C5213" w:rsidRPr="00A62995">
        <w:t>и</w:t>
      </w:r>
      <w:r w:rsidR="00A62995" w:rsidRPr="00A62995">
        <w:t xml:space="preserve"> </w:t>
      </w:r>
      <w:r w:rsidR="005C5213" w:rsidRPr="00A62995">
        <w:t>статусе</w:t>
      </w:r>
      <w:r w:rsidR="00A62995" w:rsidRPr="00A62995">
        <w:t xml:space="preserve"> </w:t>
      </w:r>
      <w:r w:rsidR="005C5213" w:rsidRPr="00A62995">
        <w:t>судей</w:t>
      </w:r>
      <w:r w:rsidR="005C5213" w:rsidRPr="00A62995">
        <w:rPr>
          <w:rStyle w:val="af1"/>
          <w:color w:val="000000"/>
        </w:rPr>
        <w:footnoteReference w:id="12"/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полномочия</w:t>
      </w:r>
      <w:r w:rsidR="00A62995" w:rsidRPr="00A62995">
        <w:t xml:space="preserve"> </w:t>
      </w:r>
      <w:r w:rsidRPr="00A62995">
        <w:t>входит</w:t>
      </w:r>
      <w:r w:rsidR="00A62995" w:rsidRPr="00A62995">
        <w:t xml:space="preserve">: </w:t>
      </w:r>
      <w:r w:rsidRPr="00A62995">
        <w:t>разрешение</w:t>
      </w:r>
      <w:r w:rsidR="00A62995" w:rsidRPr="00A62995">
        <w:t xml:space="preserve"> </w:t>
      </w:r>
      <w:r w:rsidRPr="00A62995">
        <w:t>вопросов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Конституции</w:t>
      </w:r>
      <w:r w:rsidR="00A62995" w:rsidRPr="00A62995">
        <w:t xml:space="preserve"> </w:t>
      </w:r>
      <w:r w:rsidRPr="00A62995">
        <w:t>Р</w:t>
      </w:r>
      <w:r w:rsidR="005C5213" w:rsidRPr="00A62995">
        <w:t>еспублики</w:t>
      </w:r>
      <w:r w:rsidR="00A62995" w:rsidRPr="00A62995">
        <w:t xml:space="preserve"> </w:t>
      </w:r>
      <w:r w:rsidR="005C5213" w:rsidRPr="00A62995">
        <w:t>Беларусь</w:t>
      </w:r>
      <w:r w:rsidR="00A62995" w:rsidRPr="00A62995">
        <w:t xml:space="preserve"> </w:t>
      </w:r>
      <w:r w:rsidRPr="00A62995">
        <w:t>законов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нормативных</w:t>
      </w:r>
      <w:r w:rsidR="00A62995" w:rsidRPr="00A62995">
        <w:t xml:space="preserve"> </w:t>
      </w:r>
      <w:r w:rsidRPr="00A62995">
        <w:t>актов,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разрешение</w:t>
      </w:r>
      <w:r w:rsidR="00A62995" w:rsidRPr="00A62995">
        <w:t xml:space="preserve"> </w:t>
      </w:r>
      <w:r w:rsidRPr="00A62995">
        <w:t>споров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компетенции</w:t>
      </w:r>
      <w:r w:rsidR="00A62995" w:rsidRPr="00A62995">
        <w:t xml:space="preserve"> </w:t>
      </w:r>
      <w:r w:rsidRPr="00A62995">
        <w:t>между</w:t>
      </w:r>
      <w:r w:rsidR="00A62995" w:rsidRPr="00A62995">
        <w:t xml:space="preserve"> </w:t>
      </w:r>
      <w:r w:rsidRPr="00A62995">
        <w:t>государственными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. </w:t>
      </w:r>
      <w:r w:rsidRPr="00A62995">
        <w:t>По</w:t>
      </w:r>
      <w:r w:rsidR="00A62995" w:rsidRPr="00A62995">
        <w:t xml:space="preserve"> </w:t>
      </w:r>
      <w:r w:rsidRPr="00A62995">
        <w:t>жалобам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нарушение</w:t>
      </w:r>
      <w:r w:rsidR="00A62995" w:rsidRPr="00A62995">
        <w:t xml:space="preserve"> </w:t>
      </w:r>
      <w:r w:rsidRPr="00A62995">
        <w:t>конституционных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запросам</w:t>
      </w:r>
      <w:r w:rsidR="00A62995" w:rsidRPr="00A62995">
        <w:t xml:space="preserve"> </w:t>
      </w:r>
      <w:r w:rsidRPr="00A62995">
        <w:t>судов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проверяет</w:t>
      </w:r>
      <w:r w:rsidR="00A62995" w:rsidRPr="00A62995">
        <w:t xml:space="preserve"> </w:t>
      </w:r>
      <w:r w:rsidRPr="00A62995">
        <w:t>конституционность</w:t>
      </w:r>
      <w:r w:rsidR="00A62995" w:rsidRPr="00A62995">
        <w:t xml:space="preserve"> </w:t>
      </w:r>
      <w:r w:rsidRPr="00A62995">
        <w:t>закона,</w:t>
      </w:r>
      <w:r w:rsidR="00A62995" w:rsidRPr="00A62995">
        <w:t xml:space="preserve"> </w:t>
      </w:r>
      <w:r w:rsidRPr="00A62995">
        <w:t>примененного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подлежащего</w:t>
      </w:r>
      <w:r w:rsidR="00A62995" w:rsidRPr="00A62995">
        <w:t xml:space="preserve"> </w:t>
      </w:r>
      <w:r w:rsidRPr="00A62995">
        <w:t>применению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конкретном</w:t>
      </w:r>
      <w:r w:rsidR="00A62995" w:rsidRPr="00A62995">
        <w:t xml:space="preserve"> </w:t>
      </w:r>
      <w:r w:rsidRPr="00A62995">
        <w:t>деле</w:t>
      </w:r>
      <w:r w:rsidR="00A62995" w:rsidRPr="00A62995">
        <w:t xml:space="preserve">. </w:t>
      </w:r>
      <w:r w:rsidRPr="00A62995">
        <w:t>Все</w:t>
      </w:r>
      <w:r w:rsidR="00A62995" w:rsidRPr="00A62995">
        <w:t xml:space="preserve"> </w:t>
      </w:r>
      <w:r w:rsidRPr="00A62995">
        <w:t>это</w:t>
      </w:r>
      <w:r w:rsidR="00A62995" w:rsidRPr="00A62995">
        <w:t xml:space="preserve"> </w:t>
      </w:r>
      <w:r w:rsidRPr="00A62995">
        <w:t>относится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сфере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отношений</w:t>
      </w:r>
      <w:r w:rsidR="00A62995" w:rsidRPr="00A62995">
        <w:t>.</w:t>
      </w:r>
    </w:p>
    <w:p w:rsidR="00A62995" w:rsidRDefault="005438E6" w:rsidP="00A62995">
      <w:pPr>
        <w:tabs>
          <w:tab w:val="left" w:pos="726"/>
        </w:tabs>
      </w:pPr>
      <w:r w:rsidRPr="00A62995">
        <w:t>Таким</w:t>
      </w:r>
      <w:r w:rsidR="00A62995" w:rsidRPr="00A62995">
        <w:t xml:space="preserve"> </w:t>
      </w:r>
      <w:r w:rsidRPr="00A62995">
        <w:t>образом,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Республике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предусмотрены</w:t>
      </w:r>
      <w:r w:rsidR="00A62995" w:rsidRPr="00A62995">
        <w:t xml:space="preserve"> </w:t>
      </w:r>
      <w:r w:rsidRPr="00A62995">
        <w:t>два</w:t>
      </w:r>
      <w:r w:rsidR="00A62995" w:rsidRPr="00A62995">
        <w:t xml:space="preserve"> </w:t>
      </w:r>
      <w:r w:rsidRPr="00A62995">
        <w:t>способа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- </w:t>
      </w:r>
      <w:r w:rsidRPr="00A62995">
        <w:t>административный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судебный</w:t>
      </w:r>
      <w:r w:rsidR="00A62995" w:rsidRPr="00A62995">
        <w:t xml:space="preserve">. </w:t>
      </w:r>
      <w:r w:rsidRPr="00A62995">
        <w:t>При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потерпевшая</w:t>
      </w:r>
      <w:r w:rsidR="00A62995" w:rsidRPr="00A62995">
        <w:t xml:space="preserve"> </w:t>
      </w:r>
      <w:r w:rsidRPr="00A62995">
        <w:t>сторона</w:t>
      </w:r>
      <w:r w:rsidR="00A62995" w:rsidRPr="00A62995">
        <w:t xml:space="preserve"> </w:t>
      </w:r>
      <w:r w:rsidRPr="00A62995">
        <w:t>может</w:t>
      </w:r>
      <w:r w:rsidR="00A62995" w:rsidRPr="00A62995">
        <w:t xml:space="preserve"> </w:t>
      </w:r>
      <w:r w:rsidRPr="00A62995">
        <w:t>воспользоваться</w:t>
      </w:r>
      <w:r w:rsidR="00A62995" w:rsidRPr="00A62995">
        <w:t xml:space="preserve"> </w:t>
      </w:r>
      <w:r w:rsidRPr="00A62995">
        <w:t>любым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них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своему</w:t>
      </w:r>
      <w:r w:rsidR="00A62995" w:rsidRPr="00A62995">
        <w:t xml:space="preserve"> </w:t>
      </w:r>
      <w:r w:rsidRPr="00A62995">
        <w:t>усмотрению,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создает</w:t>
      </w:r>
      <w:r w:rsidR="00A62995" w:rsidRPr="00A62995">
        <w:t xml:space="preserve"> </w:t>
      </w:r>
      <w:r w:rsidRPr="00A62995">
        <w:t>условие</w:t>
      </w:r>
      <w:r w:rsidR="00A62995" w:rsidRPr="00A62995">
        <w:t xml:space="preserve"> </w:t>
      </w:r>
      <w:r w:rsidRPr="00A62995">
        <w:t>альтернативности</w:t>
      </w:r>
      <w:r w:rsidR="00A62995" w:rsidRPr="00A62995">
        <w:t xml:space="preserve"> </w:t>
      </w:r>
      <w:r w:rsidRPr="00A62995">
        <w:t>такого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влияет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степень</w:t>
      </w:r>
      <w:r w:rsidR="00A62995" w:rsidRPr="00A62995">
        <w:t xml:space="preserve"> </w:t>
      </w:r>
      <w:r w:rsidRPr="00A62995">
        <w:t>удовлетворенности</w:t>
      </w:r>
      <w:r w:rsidR="00A62995" w:rsidRPr="00A62995">
        <w:t xml:space="preserve"> </w:t>
      </w:r>
      <w:r w:rsidRPr="00A62995">
        <w:t>истца</w:t>
      </w:r>
      <w:r w:rsidR="00A62995" w:rsidRPr="00A62995">
        <w:t>.</w:t>
      </w:r>
    </w:p>
    <w:p w:rsidR="00A62995" w:rsidRPr="00A62995" w:rsidRDefault="00A62995" w:rsidP="00A62995">
      <w:pPr>
        <w:tabs>
          <w:tab w:val="left" w:pos="726"/>
        </w:tabs>
      </w:pPr>
    </w:p>
    <w:p w:rsidR="00A62995" w:rsidRPr="00A62995" w:rsidRDefault="00A62995" w:rsidP="00A62995">
      <w:pPr>
        <w:pStyle w:val="1"/>
      </w:pPr>
      <w:bookmarkStart w:id="3" w:name="_Toc286943980"/>
      <w:r>
        <w:t xml:space="preserve">3. </w:t>
      </w:r>
      <w:r w:rsidR="005438E6" w:rsidRPr="00A62995">
        <w:t>Особенности</w:t>
      </w:r>
      <w:r w:rsidRPr="00A62995">
        <w:t xml:space="preserve"> </w:t>
      </w:r>
      <w:r w:rsidR="005438E6" w:rsidRPr="00A62995">
        <w:t>защиты</w:t>
      </w:r>
      <w:r w:rsidRPr="00A62995">
        <w:t xml:space="preserve"> </w:t>
      </w:r>
      <w:r w:rsidR="005438E6" w:rsidRPr="00A62995">
        <w:t>прав</w:t>
      </w:r>
      <w:r w:rsidRPr="00A62995">
        <w:t xml:space="preserve"> </w:t>
      </w:r>
      <w:r w:rsidR="005438E6" w:rsidRPr="00A62995">
        <w:t>субъектов</w:t>
      </w:r>
      <w:r w:rsidRPr="00A62995">
        <w:t xml:space="preserve"> </w:t>
      </w:r>
      <w:r w:rsidR="005438E6" w:rsidRPr="00A62995">
        <w:t>налоговых,</w:t>
      </w:r>
      <w:r w:rsidRPr="00A62995">
        <w:t xml:space="preserve"> </w:t>
      </w:r>
      <w:r w:rsidR="005438E6" w:rsidRPr="00A62995">
        <w:t>бюджетных</w:t>
      </w:r>
      <w:r w:rsidRPr="00A62995">
        <w:t xml:space="preserve"> </w:t>
      </w:r>
      <w:r w:rsidR="005438E6" w:rsidRPr="00A62995">
        <w:t>и</w:t>
      </w:r>
      <w:r w:rsidRPr="00A62995">
        <w:t xml:space="preserve"> </w:t>
      </w:r>
      <w:r w:rsidR="005438E6" w:rsidRPr="00A62995">
        <w:t>валютных</w:t>
      </w:r>
      <w:r w:rsidRPr="00A62995">
        <w:t xml:space="preserve"> </w:t>
      </w:r>
      <w:r w:rsidR="005438E6" w:rsidRPr="00A62995">
        <w:t>отношений</w:t>
      </w:r>
      <w:bookmarkEnd w:id="3"/>
    </w:p>
    <w:p w:rsidR="00A62995" w:rsidRDefault="00A62995" w:rsidP="00A62995">
      <w:pPr>
        <w:shd w:val="clear" w:color="auto" w:fill="FFFFFF"/>
        <w:tabs>
          <w:tab w:val="left" w:pos="726"/>
        </w:tabs>
      </w:pP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Особенность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состоит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тесном</w:t>
      </w:r>
      <w:r w:rsidR="00A62995" w:rsidRPr="00A62995">
        <w:t xml:space="preserve"> </w:t>
      </w:r>
      <w:r w:rsidRPr="00A62995">
        <w:t>переплетении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них</w:t>
      </w:r>
      <w:r w:rsidR="00A62995" w:rsidRPr="00A62995">
        <w:t xml:space="preserve"> </w:t>
      </w:r>
      <w:r w:rsidRPr="00A62995">
        <w:t>публичного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частного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контексте</w:t>
      </w:r>
      <w:r w:rsidR="00A62995" w:rsidRPr="00A62995">
        <w:t xml:space="preserve"> </w:t>
      </w:r>
      <w:r w:rsidRPr="00A62995">
        <w:t>достижения</w:t>
      </w:r>
      <w:r w:rsidR="00A62995" w:rsidRPr="00A62995">
        <w:t xml:space="preserve"> </w:t>
      </w:r>
      <w:r w:rsidRPr="00A62995">
        <w:t>между</w:t>
      </w:r>
      <w:r w:rsidR="00A62995" w:rsidRPr="00A62995">
        <w:t xml:space="preserve"> </w:t>
      </w:r>
      <w:r w:rsidRPr="00A62995">
        <w:t>ними</w:t>
      </w:r>
      <w:r w:rsidR="00A62995" w:rsidRPr="00A62995">
        <w:t xml:space="preserve"> </w:t>
      </w:r>
      <w:r w:rsidRPr="00A62995">
        <w:t>определенного</w:t>
      </w:r>
      <w:r w:rsidR="00A62995" w:rsidRPr="00A62995">
        <w:t xml:space="preserve"> </w:t>
      </w:r>
      <w:r w:rsidRPr="00A62995">
        <w:t>баланса,</w:t>
      </w:r>
      <w:r w:rsidR="00A62995" w:rsidRPr="00A62995">
        <w:t xml:space="preserve"> </w:t>
      </w:r>
      <w:r w:rsidRPr="00A62995">
        <w:t>высокой</w:t>
      </w:r>
      <w:r w:rsidR="00A62995" w:rsidRPr="00A62995">
        <w:t xml:space="preserve"> </w:t>
      </w:r>
      <w:r w:rsidRPr="00A62995">
        <w:t>доле</w:t>
      </w:r>
      <w:r w:rsidR="00A62995" w:rsidRPr="00A62995">
        <w:t xml:space="preserve"> </w:t>
      </w:r>
      <w:r w:rsidRPr="00A62995">
        <w:t>экономико-финансовых</w:t>
      </w:r>
      <w:r w:rsidR="00A62995" w:rsidRPr="00A62995">
        <w:t xml:space="preserve"> </w:t>
      </w:r>
      <w:r w:rsidRPr="00A62995">
        <w:t>параметров,</w:t>
      </w:r>
      <w:r w:rsidR="00A62995" w:rsidRPr="00A62995">
        <w:t xml:space="preserve"> </w:t>
      </w:r>
      <w:r w:rsidRPr="00A62995">
        <w:t>реализации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как</w:t>
      </w:r>
      <w:r w:rsidR="00A62995" w:rsidRPr="00A62995">
        <w:t xml:space="preserve"> </w:t>
      </w:r>
      <w:r w:rsidRPr="00A62995">
        <w:t>управленческой</w:t>
      </w:r>
      <w:r w:rsidR="00A62995" w:rsidRPr="00A62995">
        <w:t xml:space="preserve"> </w:t>
      </w:r>
      <w:r w:rsidRPr="00A62995">
        <w:t>функции</w:t>
      </w:r>
      <w:r w:rsidR="00A62995" w:rsidRPr="00A62995">
        <w:t xml:space="preserve"> </w:t>
      </w:r>
      <w:r w:rsidRPr="00A62995">
        <w:t>государства,</w:t>
      </w:r>
      <w:r w:rsidR="00A62995" w:rsidRPr="00A62995">
        <w:t xml:space="preserve"> </w:t>
      </w:r>
      <w:r w:rsidRPr="00A62995">
        <w:t>зависимости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состояния</w:t>
      </w:r>
      <w:r w:rsidR="00A62995" w:rsidRPr="00A62995">
        <w:t xml:space="preserve"> </w:t>
      </w:r>
      <w:r w:rsidRPr="00A62995">
        <w:t>всей</w:t>
      </w:r>
      <w:r w:rsidR="00A62995" w:rsidRPr="00A62995">
        <w:t xml:space="preserve"> </w:t>
      </w:r>
      <w:r w:rsidRPr="00A62995">
        <w:t>финансово-экономической</w:t>
      </w:r>
      <w:r w:rsidR="00A62995" w:rsidRPr="00A62995">
        <w:t xml:space="preserve"> </w:t>
      </w:r>
      <w:r w:rsidRPr="00A62995">
        <w:t>системы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места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мировом</w:t>
      </w:r>
      <w:r w:rsidR="00A62995" w:rsidRPr="00A62995">
        <w:t xml:space="preserve"> </w:t>
      </w:r>
      <w:r w:rsidRPr="00A62995">
        <w:t>хозяйстве</w:t>
      </w:r>
      <w:r w:rsidR="00A62995" w:rsidRPr="00A62995">
        <w:t xml:space="preserve">. </w:t>
      </w:r>
      <w:r w:rsidR="0082714E" w:rsidRPr="00A62995">
        <w:rPr>
          <w:rStyle w:val="af1"/>
          <w:color w:val="000000"/>
        </w:rPr>
        <w:footnoteReference w:id="13"/>
      </w:r>
      <w:r w:rsidR="00A62995" w:rsidRPr="00A62995">
        <w:t xml:space="preserve"> </w:t>
      </w:r>
      <w:r w:rsidRPr="00A62995">
        <w:t>Учитывая</w:t>
      </w:r>
      <w:r w:rsidR="00A62995" w:rsidRPr="00A62995">
        <w:t xml:space="preserve"> </w:t>
      </w:r>
      <w:r w:rsidRPr="00A62995">
        <w:t>обязательный</w:t>
      </w:r>
      <w:r w:rsidR="00A62995" w:rsidRPr="00A62995">
        <w:t xml:space="preserve"> </w:t>
      </w:r>
      <w:r w:rsidRPr="00A62995">
        <w:t>правовой</w:t>
      </w:r>
      <w:r w:rsidR="00A62995" w:rsidRPr="00A62995">
        <w:t xml:space="preserve"> </w:t>
      </w:r>
      <w:r w:rsidRPr="00A62995">
        <w:t>характер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отношений,</w:t>
      </w:r>
      <w:r w:rsidR="00A62995" w:rsidRPr="00A62995">
        <w:t xml:space="preserve"> </w:t>
      </w:r>
      <w:r w:rsidRPr="00A62995">
        <w:t>можно</w:t>
      </w:r>
      <w:r w:rsidR="00A62995" w:rsidRPr="00A62995">
        <w:t xml:space="preserve"> </w:t>
      </w:r>
      <w:r w:rsidRPr="00A62995">
        <w:t>утверждать,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реализация</w:t>
      </w:r>
      <w:r w:rsidR="00A62995" w:rsidRPr="00A62995">
        <w:t xml:space="preserve"> </w:t>
      </w:r>
      <w:r w:rsidRPr="00A62995">
        <w:t>прав,</w:t>
      </w:r>
      <w:r w:rsidR="00A62995" w:rsidRPr="00A62995">
        <w:t xml:space="preserve"> </w:t>
      </w:r>
      <w:r w:rsidRPr="00A62995">
        <w:t>регулируемых</w:t>
      </w:r>
      <w:r w:rsidR="00A62995" w:rsidRPr="00A62995">
        <w:t xml:space="preserve"> </w:t>
      </w:r>
      <w:r w:rsidRPr="00A62995">
        <w:t>отраслью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права,</w:t>
      </w:r>
      <w:r w:rsidR="00A62995" w:rsidRPr="00A62995">
        <w:t xml:space="preserve"> </w:t>
      </w:r>
      <w:r w:rsidRPr="00A62995">
        <w:t>вне</w:t>
      </w:r>
      <w:r w:rsidR="00A62995" w:rsidRPr="00A62995">
        <w:t xml:space="preserve"> </w:t>
      </w:r>
      <w:r w:rsidRPr="00A62995">
        <w:t>правоотношения</w:t>
      </w:r>
      <w:r w:rsidR="00A62995" w:rsidRPr="00A62995">
        <w:t xml:space="preserve"> </w:t>
      </w:r>
      <w:r w:rsidRPr="00A62995">
        <w:t>невозможна</w:t>
      </w:r>
      <w:r w:rsidR="00A62995" w:rsidRPr="00A62995"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Неисполнение</w:t>
      </w:r>
      <w:r w:rsidR="00A62995" w:rsidRPr="00A62995">
        <w:t xml:space="preserve"> </w:t>
      </w:r>
      <w:r w:rsidRPr="00A62995">
        <w:t>налогоплательщиками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обязанностей</w:t>
      </w:r>
      <w:r w:rsidR="00A62995" w:rsidRPr="00A62995">
        <w:t xml:space="preserve"> </w:t>
      </w:r>
      <w:r w:rsidRPr="00A62995">
        <w:t>обеспечивается</w:t>
      </w:r>
      <w:r w:rsidR="00A62995" w:rsidRPr="00A62995">
        <w:t xml:space="preserve"> </w:t>
      </w:r>
      <w:r w:rsidRPr="00A62995">
        <w:rPr>
          <w:iCs/>
        </w:rPr>
        <w:t>мерами</w:t>
      </w:r>
      <w:r w:rsidR="00A62995" w:rsidRPr="00A62995">
        <w:rPr>
          <w:iCs/>
        </w:rPr>
        <w:t xml:space="preserve"> </w:t>
      </w:r>
      <w:r w:rsidRPr="00A62995">
        <w:rPr>
          <w:iCs/>
        </w:rPr>
        <w:t>государственного</w:t>
      </w:r>
      <w:r w:rsidR="00A62995" w:rsidRPr="00A62995">
        <w:rPr>
          <w:iCs/>
        </w:rPr>
        <w:t xml:space="preserve"> </w:t>
      </w:r>
      <w:r w:rsidRPr="00A62995">
        <w:rPr>
          <w:iCs/>
        </w:rPr>
        <w:t>принуждения</w:t>
      </w:r>
      <w:r w:rsidR="00A62995" w:rsidRPr="00A62995">
        <w:rPr>
          <w:iCs/>
        </w:rPr>
        <w:t xml:space="preserve">. </w:t>
      </w:r>
      <w:r w:rsidRPr="00A62995">
        <w:t>Среди</w:t>
      </w:r>
      <w:r w:rsidR="00A62995" w:rsidRPr="00A62995">
        <w:t xml:space="preserve"> </w:t>
      </w:r>
      <w:r w:rsidRPr="00A62995">
        <w:t>них</w:t>
      </w:r>
      <w:r w:rsidR="00A62995" w:rsidRPr="00A62995">
        <w:t xml:space="preserve">: </w:t>
      </w:r>
      <w:r w:rsidRPr="00A62995">
        <w:t>применение</w:t>
      </w:r>
      <w:r w:rsidR="00A62995" w:rsidRPr="00A62995">
        <w:t xml:space="preserve"> </w:t>
      </w:r>
      <w:r w:rsidRPr="00A62995">
        <w:t>установленных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 xml:space="preserve"> </w:t>
      </w:r>
      <w:r w:rsidRPr="00A62995">
        <w:rPr>
          <w:iCs/>
        </w:rPr>
        <w:t>санкций</w:t>
      </w:r>
      <w:r w:rsidR="00A62995" w:rsidRPr="00A62995">
        <w:rPr>
          <w:iCs/>
        </w:rPr>
        <w:t xml:space="preserve"> </w:t>
      </w:r>
      <w:r w:rsidRPr="00A62995">
        <w:t>как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ответственности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налоговые</w:t>
      </w:r>
      <w:r w:rsidR="00A62995" w:rsidRPr="00A62995">
        <w:t xml:space="preserve"> </w:t>
      </w:r>
      <w:r w:rsidRPr="00A62995">
        <w:t>правонарушения,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rPr>
          <w:iCs/>
        </w:rPr>
        <w:t>к</w:t>
      </w:r>
      <w:r w:rsidR="00A62995" w:rsidRPr="00A62995">
        <w:rPr>
          <w:iCs/>
        </w:rPr>
        <w:t xml:space="preserve"> </w:t>
      </w:r>
      <w:r w:rsidRPr="00A62995">
        <w:rPr>
          <w:iCs/>
        </w:rPr>
        <w:t>принудительному</w:t>
      </w:r>
      <w:r w:rsidR="00A62995" w:rsidRPr="00A62995">
        <w:rPr>
          <w:iCs/>
        </w:rPr>
        <w:t xml:space="preserve"> </w:t>
      </w:r>
      <w:r w:rsidRPr="00A62995">
        <w:rPr>
          <w:iCs/>
        </w:rPr>
        <w:t>взысканию</w:t>
      </w:r>
      <w:r w:rsidR="00A62995" w:rsidRPr="00A62995">
        <w:rPr>
          <w:iCs/>
        </w:rPr>
        <w:t xml:space="preserve"> </w:t>
      </w:r>
      <w:r w:rsidRPr="00A62995">
        <w:rPr>
          <w:iCs/>
        </w:rPr>
        <w:t>недоимок</w:t>
      </w:r>
      <w:r w:rsidR="00A62995" w:rsidRPr="00A62995">
        <w:rPr>
          <w:iCs/>
        </w:rPr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налогам</w:t>
      </w:r>
      <w:r w:rsidR="00A62995" w:rsidRPr="00A62995">
        <w:t xml:space="preserve">. </w:t>
      </w:r>
      <w:r w:rsidRPr="00A62995">
        <w:t>Кроме</w:t>
      </w:r>
      <w:r w:rsidR="00A62995" w:rsidRPr="00A62995">
        <w:t xml:space="preserve"> </w:t>
      </w:r>
      <w:r w:rsidRPr="00A62995">
        <w:t>того,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качестве</w:t>
      </w:r>
      <w:r w:rsidR="00A62995" w:rsidRPr="00A62995">
        <w:t xml:space="preserve"> </w:t>
      </w:r>
      <w:r w:rsidRPr="00A62995">
        <w:rPr>
          <w:iCs/>
        </w:rPr>
        <w:t>способов</w:t>
      </w:r>
      <w:r w:rsidR="00A62995" w:rsidRPr="00A62995">
        <w:rPr>
          <w:iCs/>
        </w:rPr>
        <w:t xml:space="preserve"> </w:t>
      </w:r>
      <w:r w:rsidRPr="00A62995">
        <w:rPr>
          <w:iCs/>
        </w:rPr>
        <w:t>обеспечения</w:t>
      </w:r>
      <w:r w:rsidR="00A62995" w:rsidRPr="00A62995">
        <w:rPr>
          <w:iCs/>
        </w:rPr>
        <w:t xml:space="preserve"> </w:t>
      </w:r>
      <w:r w:rsidRPr="00A62995">
        <w:rPr>
          <w:iCs/>
        </w:rPr>
        <w:t>исполнения</w:t>
      </w:r>
      <w:r w:rsidR="00A62995" w:rsidRPr="00A62995">
        <w:rPr>
          <w:iCs/>
        </w:rPr>
        <w:t xml:space="preserve"> </w:t>
      </w:r>
      <w:r w:rsidRPr="00A62995">
        <w:rPr>
          <w:iCs/>
        </w:rPr>
        <w:t>обязанности</w:t>
      </w:r>
      <w:r w:rsidR="00A62995" w:rsidRPr="00A62995">
        <w:rPr>
          <w:iCs/>
        </w:rPr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уплате</w:t>
      </w:r>
      <w:r w:rsidR="00A62995" w:rsidRPr="00A62995">
        <w:t xml:space="preserve"> </w:t>
      </w:r>
      <w:r w:rsidRPr="00A62995">
        <w:t>налога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использованы</w:t>
      </w:r>
      <w:r w:rsidR="00A62995" w:rsidRPr="00A62995">
        <w:t xml:space="preserve">: </w:t>
      </w:r>
      <w:r w:rsidRPr="00A62995">
        <w:t>залог</w:t>
      </w:r>
      <w:r w:rsidR="00A62995" w:rsidRPr="00A62995">
        <w:t xml:space="preserve"> </w:t>
      </w:r>
      <w:r w:rsidRPr="00A62995">
        <w:t>имущества,</w:t>
      </w:r>
      <w:r w:rsidR="00A62995" w:rsidRPr="00A62995">
        <w:t xml:space="preserve"> </w:t>
      </w:r>
      <w:r w:rsidRPr="00A62995">
        <w:t>поручительство,</w:t>
      </w:r>
      <w:r w:rsidR="00A62995" w:rsidRPr="00A62995">
        <w:t xml:space="preserve"> </w:t>
      </w:r>
      <w:r w:rsidRPr="00A62995">
        <w:t>пеня,</w:t>
      </w:r>
      <w:r w:rsidR="00A62995" w:rsidRPr="00A62995">
        <w:t xml:space="preserve"> </w:t>
      </w:r>
      <w:r w:rsidRPr="00A62995">
        <w:t>приостановление</w:t>
      </w:r>
      <w:r w:rsidR="00A62995" w:rsidRPr="00A62995">
        <w:t xml:space="preserve"> </w:t>
      </w:r>
      <w:r w:rsidRPr="00A62995">
        <w:t>операций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счетам</w:t>
      </w:r>
      <w:r w:rsidR="00A62995" w:rsidRPr="00A62995">
        <w:t xml:space="preserve"> </w:t>
      </w:r>
      <w:r w:rsidR="0082714E" w:rsidRPr="00A62995">
        <w:t>и</w:t>
      </w:r>
      <w:r w:rsidR="00A62995" w:rsidRPr="00A62995">
        <w:t xml:space="preserve"> </w:t>
      </w:r>
      <w:r w:rsidRPr="00A62995">
        <w:t>наложение</w:t>
      </w:r>
      <w:r w:rsidR="00A62995" w:rsidRPr="00A62995">
        <w:t xml:space="preserve"> </w:t>
      </w:r>
      <w:r w:rsidRPr="00A62995">
        <w:t>ареста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имущество</w:t>
      </w:r>
      <w:r w:rsidR="00A62995" w:rsidRPr="00A62995">
        <w:t xml:space="preserve"> </w:t>
      </w:r>
      <w:r w:rsidRPr="00A62995">
        <w:t>налогоплательщика</w:t>
      </w:r>
      <w:r w:rsidR="0082714E" w:rsidRPr="00A62995">
        <w:rPr>
          <w:rStyle w:val="af1"/>
          <w:color w:val="000000"/>
        </w:rPr>
        <w:footnoteReference w:id="14"/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Пени</w:t>
      </w:r>
      <w:r w:rsidR="00A62995" w:rsidRPr="00A62995">
        <w:t xml:space="preserve"> </w:t>
      </w:r>
      <w:r w:rsidRPr="00A62995">
        <w:t>начисляются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каждый</w:t>
      </w:r>
      <w:r w:rsidR="00A62995" w:rsidRPr="00A62995">
        <w:t xml:space="preserve"> </w:t>
      </w:r>
      <w:r w:rsidRPr="00A62995">
        <w:t>календарный</w:t>
      </w:r>
      <w:r w:rsidR="00A62995" w:rsidRPr="00A62995">
        <w:t xml:space="preserve"> </w:t>
      </w:r>
      <w:r w:rsidRPr="00A62995">
        <w:t>день</w:t>
      </w:r>
      <w:r w:rsidR="00A62995" w:rsidRPr="00A62995">
        <w:t xml:space="preserve"> </w:t>
      </w:r>
      <w:r w:rsidRPr="00A62995">
        <w:t>просрочки,</w:t>
      </w:r>
      <w:r w:rsidR="00A62995" w:rsidRPr="00A62995">
        <w:t xml:space="preserve"> </w:t>
      </w:r>
      <w:r w:rsidRPr="00A62995">
        <w:t>включая</w:t>
      </w:r>
      <w:r w:rsidR="00A62995" w:rsidRPr="00A62995">
        <w:t xml:space="preserve"> </w:t>
      </w:r>
      <w:r w:rsidRPr="00A62995">
        <w:t>день</w:t>
      </w:r>
      <w:r w:rsidR="00A62995" w:rsidRPr="00A62995">
        <w:t xml:space="preserve"> </w:t>
      </w:r>
      <w:r w:rsidRPr="00A62995">
        <w:t>уплаты</w:t>
      </w:r>
      <w:r w:rsidR="00A62995">
        <w:t xml:space="preserve"> (</w:t>
      </w:r>
      <w:r w:rsidRPr="00A62995">
        <w:t>взыскания</w:t>
      </w:r>
      <w:r w:rsidR="00A62995" w:rsidRPr="00A62995">
        <w:t xml:space="preserve">), </w:t>
      </w:r>
      <w:r w:rsidRPr="00A62995">
        <w:t>в</w:t>
      </w:r>
      <w:r w:rsidR="00A62995" w:rsidRPr="00A62995">
        <w:t xml:space="preserve"> </w:t>
      </w:r>
      <w:r w:rsidRPr="00A62995">
        <w:t>течение</w:t>
      </w:r>
      <w:r w:rsidR="00A62995" w:rsidRPr="00A62995">
        <w:t xml:space="preserve"> </w:t>
      </w:r>
      <w:r w:rsidRPr="00A62995">
        <w:t>всего</w:t>
      </w:r>
      <w:r w:rsidR="00A62995" w:rsidRPr="00A62995">
        <w:t xml:space="preserve"> </w:t>
      </w:r>
      <w:r w:rsidRPr="00A62995">
        <w:t>срока</w:t>
      </w:r>
      <w:r w:rsidR="00A62995" w:rsidRPr="00A62995">
        <w:t xml:space="preserve"> </w:t>
      </w:r>
      <w:r w:rsidRPr="00A62995">
        <w:t>исполнения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обязательства</w:t>
      </w:r>
      <w:r w:rsidR="00A62995" w:rsidRPr="00A62995">
        <w:t xml:space="preserve"> </w:t>
      </w:r>
      <w:r w:rsidRPr="00A62995">
        <w:t>начиная</w:t>
      </w:r>
      <w:r w:rsidR="00A62995" w:rsidRPr="00A62995">
        <w:t xml:space="preserve"> </w:t>
      </w:r>
      <w:r w:rsidRPr="00A62995">
        <w:t>со</w:t>
      </w:r>
      <w:r w:rsidR="00A62995" w:rsidRPr="00A62995">
        <w:t xml:space="preserve"> </w:t>
      </w:r>
      <w:r w:rsidRPr="00A62995">
        <w:t>дня,</w:t>
      </w:r>
      <w:r w:rsidR="00A62995" w:rsidRPr="00A62995">
        <w:t xml:space="preserve"> </w:t>
      </w:r>
      <w:r w:rsidRPr="00A62995">
        <w:t>следующего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установленным</w:t>
      </w:r>
      <w:r w:rsidR="00A62995" w:rsidRPr="00A62995">
        <w:t xml:space="preserve"> </w:t>
      </w:r>
      <w:r w:rsidRPr="00A62995">
        <w:t>налоговым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 xml:space="preserve"> </w:t>
      </w:r>
      <w:r w:rsidRPr="00A62995">
        <w:t>днем</w:t>
      </w:r>
      <w:r w:rsidR="00A62995" w:rsidRPr="00A62995">
        <w:t xml:space="preserve"> </w:t>
      </w:r>
      <w:r w:rsidRPr="00A62995">
        <w:t>уплаты</w:t>
      </w:r>
      <w:r w:rsidR="00A62995" w:rsidRPr="00A62995">
        <w:t xml:space="preserve"> </w:t>
      </w:r>
      <w:r w:rsidRPr="00A62995">
        <w:t>налога,</w:t>
      </w:r>
      <w:r w:rsidR="00A62995" w:rsidRPr="00A62995">
        <w:t xml:space="preserve"> </w:t>
      </w:r>
      <w:r w:rsidRPr="00A62995">
        <w:t>сбора</w:t>
      </w:r>
      <w:r w:rsidR="00A62995">
        <w:t xml:space="preserve"> (</w:t>
      </w:r>
      <w:r w:rsidRPr="00A62995">
        <w:t>пошлины</w:t>
      </w:r>
      <w:r w:rsidR="00A62995" w:rsidRPr="00A62995">
        <w:t xml:space="preserve">). </w:t>
      </w:r>
      <w:r w:rsidRPr="00A62995">
        <w:t>Пени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каждый</w:t>
      </w:r>
      <w:r w:rsidR="00A62995" w:rsidRPr="00A62995">
        <w:t xml:space="preserve"> </w:t>
      </w:r>
      <w:r w:rsidRPr="00A62995">
        <w:t>день</w:t>
      </w:r>
      <w:r w:rsidR="00A62995" w:rsidRPr="00A62995">
        <w:t xml:space="preserve"> </w:t>
      </w:r>
      <w:r w:rsidRPr="00A62995">
        <w:t>просрочки</w:t>
      </w:r>
      <w:r w:rsidR="00A62995" w:rsidRPr="00A62995">
        <w:t xml:space="preserve"> </w:t>
      </w:r>
      <w:r w:rsidRPr="00A62995">
        <w:t>определяются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процентах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неуплаченных</w:t>
      </w:r>
      <w:r w:rsidR="00A62995" w:rsidRPr="00A62995">
        <w:t xml:space="preserve"> </w:t>
      </w:r>
      <w:r w:rsidRPr="00A62995">
        <w:t>сумм</w:t>
      </w:r>
      <w:r w:rsidR="00A62995" w:rsidRPr="00A62995">
        <w:t xml:space="preserve"> </w:t>
      </w:r>
      <w:r w:rsidRPr="00A62995">
        <w:t>налога,</w:t>
      </w:r>
      <w:r w:rsidR="00A62995" w:rsidRPr="00A62995">
        <w:t xml:space="preserve"> </w:t>
      </w:r>
      <w:r w:rsidRPr="00A62995">
        <w:t>сбора</w:t>
      </w:r>
      <w:r w:rsidR="00A62995">
        <w:t xml:space="preserve"> (</w:t>
      </w:r>
      <w:r w:rsidRPr="00A62995">
        <w:t>пошлины</w:t>
      </w:r>
      <w:r w:rsidR="00A62995" w:rsidRPr="00A62995">
        <w:t xml:space="preserve">). </w:t>
      </w:r>
      <w:r w:rsidRPr="00A62995">
        <w:t>Процентная</w:t>
      </w:r>
      <w:r w:rsidR="00A62995" w:rsidRPr="00A62995">
        <w:t xml:space="preserve"> </w:t>
      </w:r>
      <w:r w:rsidRPr="00A62995">
        <w:t>ставка</w:t>
      </w:r>
      <w:r w:rsidR="00A62995" w:rsidRPr="00A62995">
        <w:t xml:space="preserve"> </w:t>
      </w:r>
      <w:r w:rsidRPr="00A62995">
        <w:t>пеней</w:t>
      </w:r>
      <w:r w:rsidR="00A62995" w:rsidRPr="00A62995">
        <w:t xml:space="preserve"> </w:t>
      </w:r>
      <w:r w:rsidRPr="00A62995">
        <w:t>принимается</w:t>
      </w:r>
      <w:r w:rsidR="00A62995" w:rsidRPr="00A62995">
        <w:t xml:space="preserve"> </w:t>
      </w:r>
      <w:r w:rsidRPr="00A62995">
        <w:t>равной</w:t>
      </w:r>
      <w:r w:rsidR="00A62995" w:rsidRPr="00A62995">
        <w:t xml:space="preserve"> </w:t>
      </w:r>
      <w:r w:rsidRPr="00A62995">
        <w:t>1/360</w:t>
      </w:r>
      <w:r w:rsidR="00A62995" w:rsidRPr="00A62995">
        <w:t xml:space="preserve"> </w:t>
      </w:r>
      <w:r w:rsidRPr="00A62995">
        <w:t>ставки</w:t>
      </w:r>
      <w:r w:rsidR="00A62995" w:rsidRPr="00A62995">
        <w:t xml:space="preserve"> </w:t>
      </w:r>
      <w:r w:rsidRPr="00A62995">
        <w:t>рефинансирования</w:t>
      </w:r>
      <w:r w:rsidR="00A62995" w:rsidRPr="00A62995">
        <w:t xml:space="preserve"> </w:t>
      </w:r>
      <w:r w:rsidRPr="00A62995">
        <w:t>Национального</w:t>
      </w:r>
      <w:r w:rsidR="00A62995" w:rsidRPr="00A62995">
        <w:t xml:space="preserve"> </w:t>
      </w:r>
      <w:r w:rsidRPr="00A62995">
        <w:t>банка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r w:rsidRPr="00A62995">
        <w:t>действующей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день</w:t>
      </w:r>
      <w:r w:rsidR="00A62995" w:rsidRPr="00A62995">
        <w:t xml:space="preserve"> </w:t>
      </w:r>
      <w:r w:rsidRPr="00A62995">
        <w:t>исполнения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обязательства</w:t>
      </w:r>
      <w:r w:rsidR="00A62995" w:rsidRPr="00A62995">
        <w:t xml:space="preserve">. </w:t>
      </w:r>
      <w:r w:rsidRPr="00A62995">
        <w:t>Пени</w:t>
      </w:r>
      <w:r w:rsidR="00A62995" w:rsidRPr="00A62995">
        <w:t xml:space="preserve"> </w:t>
      </w:r>
      <w:r w:rsidRPr="00A62995">
        <w:t>уплачиваются</w:t>
      </w:r>
      <w:r w:rsidR="00A62995">
        <w:t xml:space="preserve"> (</w:t>
      </w:r>
      <w:r w:rsidRPr="00A62995">
        <w:t>взыскиваются</w:t>
      </w:r>
      <w:r w:rsidR="00A62995" w:rsidRPr="00A62995">
        <w:t xml:space="preserve">) </w:t>
      </w:r>
      <w:r w:rsidRPr="00A62995">
        <w:t>после</w:t>
      </w:r>
      <w:r w:rsidR="00A62995" w:rsidRPr="00A62995">
        <w:t xml:space="preserve"> </w:t>
      </w:r>
      <w:r w:rsidRPr="00A62995">
        <w:t>уплаты</w:t>
      </w:r>
      <w:r w:rsidR="00A62995">
        <w:t xml:space="preserve"> (</w:t>
      </w:r>
      <w:r w:rsidRPr="00A62995">
        <w:t>взыскания</w:t>
      </w:r>
      <w:r w:rsidR="00A62995" w:rsidRPr="00A62995">
        <w:t xml:space="preserve">) </w:t>
      </w:r>
      <w:r w:rsidRPr="00A62995">
        <w:t>причитающихся</w:t>
      </w:r>
      <w:r w:rsidR="00A62995" w:rsidRPr="00A62995">
        <w:t xml:space="preserve"> </w:t>
      </w:r>
      <w:r w:rsidRPr="00A62995">
        <w:t>сумм</w:t>
      </w:r>
      <w:r w:rsidR="00A62995" w:rsidRPr="00A62995">
        <w:t xml:space="preserve"> </w:t>
      </w:r>
      <w:r w:rsidRPr="00A62995">
        <w:t>налога,</w:t>
      </w:r>
      <w:r w:rsidR="00A62995" w:rsidRPr="00A62995">
        <w:t xml:space="preserve"> </w:t>
      </w:r>
      <w:r w:rsidRPr="00A62995">
        <w:t>сбора</w:t>
      </w:r>
      <w:r w:rsidR="00A62995">
        <w:t xml:space="preserve"> (</w:t>
      </w:r>
      <w:r w:rsidRPr="00A62995">
        <w:t>пошлины</w:t>
      </w:r>
      <w:r w:rsidR="00A62995" w:rsidRPr="00A62995">
        <w:t>).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Принудительное</w:t>
      </w:r>
      <w:r w:rsidR="00A62995" w:rsidRPr="00A62995">
        <w:t xml:space="preserve"> </w:t>
      </w:r>
      <w:r w:rsidRPr="00A62995">
        <w:t>взыскание</w:t>
      </w:r>
      <w:r w:rsidR="00A62995" w:rsidRPr="00A62995">
        <w:t xml:space="preserve"> </w:t>
      </w:r>
      <w:r w:rsidRPr="00A62995">
        <w:t>недоимки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налогу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суммы</w:t>
      </w:r>
      <w:r w:rsidR="00A62995" w:rsidRPr="00A62995">
        <w:t xml:space="preserve"> </w:t>
      </w:r>
      <w:r w:rsidRPr="00A62995">
        <w:t>пеней</w:t>
      </w:r>
      <w:r w:rsidR="00A62995" w:rsidRPr="00A62995">
        <w:t xml:space="preserve"> </w:t>
      </w:r>
      <w:r w:rsidRPr="00A62995">
        <w:t>производится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организаций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бесспорном</w:t>
      </w:r>
      <w:r w:rsidR="00A62995" w:rsidRPr="00A62995">
        <w:t xml:space="preserve"> </w:t>
      </w:r>
      <w:r w:rsidRPr="00A62995">
        <w:t>порядке,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="0082714E" w:rsidRPr="00A62995">
        <w:t>с</w:t>
      </w:r>
      <w:r w:rsidR="00A62995" w:rsidRPr="00A62995">
        <w:t xml:space="preserve"> </w:t>
      </w:r>
      <w:r w:rsidR="0082714E" w:rsidRPr="00A62995">
        <w:t>физических</w:t>
      </w:r>
      <w:r w:rsidR="00A62995" w:rsidRPr="00A62995">
        <w:t xml:space="preserve"> </w:t>
      </w:r>
      <w:r w:rsidR="0082714E" w:rsidRPr="00A62995">
        <w:t>лиц</w:t>
      </w:r>
      <w:r w:rsidR="00A62995" w:rsidRPr="00A62995">
        <w:t xml:space="preserve"> - </w:t>
      </w:r>
      <w:r w:rsidR="0082714E" w:rsidRPr="00A62995">
        <w:t>в</w:t>
      </w:r>
      <w:r w:rsidR="00A62995" w:rsidRPr="00A62995">
        <w:t xml:space="preserve"> </w:t>
      </w:r>
      <w:r w:rsidR="0082714E" w:rsidRPr="00A62995">
        <w:t>судебном</w:t>
      </w:r>
      <w:r w:rsidR="00A62995" w:rsidRPr="00A62995">
        <w:t xml:space="preserve">. </w:t>
      </w:r>
      <w:r w:rsidRPr="00A62995">
        <w:t>Налоговые</w:t>
      </w:r>
      <w:r w:rsidR="00A62995" w:rsidRPr="00A62995">
        <w:t xml:space="preserve"> </w:t>
      </w:r>
      <w:r w:rsidRPr="00A62995">
        <w:t>санкции</w:t>
      </w:r>
      <w:r w:rsidR="00A62995" w:rsidRPr="00A62995">
        <w:t xml:space="preserve"> </w:t>
      </w:r>
      <w:r w:rsidRPr="00A62995">
        <w:t>выражены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форме</w:t>
      </w:r>
      <w:r w:rsidR="00A62995" w:rsidRPr="00A62995">
        <w:t xml:space="preserve"> </w:t>
      </w:r>
      <w:r w:rsidRPr="00A62995">
        <w:t>денежных</w:t>
      </w:r>
      <w:r w:rsidR="00A62995" w:rsidRPr="00A62995">
        <w:t xml:space="preserve"> </w:t>
      </w:r>
      <w:r w:rsidRPr="00A62995">
        <w:t>штрафов</w:t>
      </w:r>
      <w:r w:rsidR="00A62995" w:rsidRPr="00A62995"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  <w:rPr>
          <w:iCs/>
        </w:rPr>
      </w:pPr>
      <w:r w:rsidRPr="00A62995">
        <w:t>Вместе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тем,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нарушении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налогоплательщиков</w:t>
      </w:r>
      <w:r w:rsidR="00A62995">
        <w:t xml:space="preserve"> (</w:t>
      </w:r>
      <w:r w:rsidRPr="00A62995">
        <w:t>плательщиков</w:t>
      </w:r>
      <w:r w:rsidR="00A62995" w:rsidRPr="00A62995">
        <w:t xml:space="preserve"> </w:t>
      </w:r>
      <w:r w:rsidRPr="00A62995">
        <w:t>сборов</w:t>
      </w:r>
      <w:r w:rsidR="00A62995" w:rsidRPr="00A62995">
        <w:t xml:space="preserve">), </w:t>
      </w:r>
      <w:r w:rsidRPr="00A62995">
        <w:t>как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участников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законодательство</w:t>
      </w:r>
      <w:r w:rsidR="00A62995" w:rsidRPr="00A62995">
        <w:t xml:space="preserve"> </w:t>
      </w:r>
      <w:r w:rsidRPr="00A62995">
        <w:t>предусматривает</w:t>
      </w:r>
      <w:r w:rsidR="00A62995" w:rsidRPr="00A62995">
        <w:t xml:space="preserve"> </w:t>
      </w:r>
      <w:r w:rsidRPr="00A62995">
        <w:t>возможности</w:t>
      </w:r>
      <w:r w:rsidR="00A62995" w:rsidRPr="00A62995">
        <w:t xml:space="preserve"> </w:t>
      </w:r>
      <w:r w:rsidRPr="00A62995">
        <w:rPr>
          <w:iCs/>
        </w:rPr>
        <w:t>их</w:t>
      </w:r>
      <w:r w:rsidR="00A62995" w:rsidRPr="00A62995">
        <w:rPr>
          <w:iCs/>
        </w:rPr>
        <w:t xml:space="preserve"> </w:t>
      </w:r>
      <w:r w:rsidRPr="00A62995">
        <w:rPr>
          <w:iCs/>
        </w:rPr>
        <w:t>защиты</w:t>
      </w:r>
      <w:r w:rsidR="00A62995" w:rsidRPr="00A62995">
        <w:rPr>
          <w:iCs/>
        </w:rPr>
        <w:t xml:space="preserve"> </w:t>
      </w:r>
      <w:r w:rsidRPr="00A62995">
        <w:rPr>
          <w:iCs/>
        </w:rPr>
        <w:t>в</w:t>
      </w:r>
      <w:r w:rsidR="00A62995" w:rsidRPr="00A62995">
        <w:rPr>
          <w:iCs/>
        </w:rPr>
        <w:t xml:space="preserve"> </w:t>
      </w:r>
      <w:r w:rsidRPr="00A62995">
        <w:rPr>
          <w:iCs/>
        </w:rPr>
        <w:t>административном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или</w:t>
      </w:r>
      <w:r w:rsidR="00A62995" w:rsidRPr="00A62995">
        <w:rPr>
          <w:iCs/>
        </w:rPr>
        <w:t xml:space="preserve"> </w:t>
      </w:r>
      <w:r w:rsidRPr="00A62995">
        <w:rPr>
          <w:iCs/>
        </w:rPr>
        <w:t>судебном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порядках</w:t>
      </w:r>
      <w:r w:rsidR="00A62995" w:rsidRPr="00A62995">
        <w:rPr>
          <w:iCs/>
        </w:rPr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К</w:t>
      </w:r>
      <w:r w:rsidR="00A62995" w:rsidRPr="00A62995">
        <w:t xml:space="preserve"> </w:t>
      </w:r>
      <w:r w:rsidRPr="00A62995">
        <w:t>средствам</w:t>
      </w:r>
      <w:r w:rsidR="00A62995">
        <w:t xml:space="preserve"> (</w:t>
      </w:r>
      <w:r w:rsidRPr="00A62995">
        <w:t>этапам</w:t>
      </w:r>
      <w:r w:rsidR="00A62995" w:rsidRPr="00A62995">
        <w:t xml:space="preserve">) </w:t>
      </w:r>
      <w:r w:rsidRPr="00A62995">
        <w:t>защиты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относится</w:t>
      </w:r>
      <w:r w:rsidR="00A62995" w:rsidRPr="00A62995">
        <w:t xml:space="preserve"> </w:t>
      </w:r>
      <w:r w:rsidRPr="00A62995">
        <w:t>обжалование</w:t>
      </w:r>
      <w:r w:rsidR="00A62995" w:rsidRPr="00A62995">
        <w:t xml:space="preserve"> </w:t>
      </w:r>
      <w:r w:rsidRPr="00A62995">
        <w:t>действий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. </w:t>
      </w:r>
      <w:r w:rsidRPr="00A62995">
        <w:t>Н</w:t>
      </w:r>
      <w:r w:rsidR="0082714E" w:rsidRPr="00A62995">
        <w:t>алоговый</w:t>
      </w:r>
      <w:r w:rsidR="00A62995" w:rsidRPr="00A62995">
        <w:t xml:space="preserve"> </w:t>
      </w:r>
      <w:r w:rsidR="0082714E" w:rsidRPr="00A62995">
        <w:t>кодекс</w:t>
      </w:r>
      <w:r w:rsidR="00A62995" w:rsidRPr="00A62995">
        <w:t xml:space="preserve"> </w:t>
      </w:r>
      <w:r w:rsidR="0082714E" w:rsidRPr="00A62995">
        <w:t>Республики</w:t>
      </w:r>
      <w:r w:rsidR="00A62995" w:rsidRPr="00A62995">
        <w:t xml:space="preserve"> </w:t>
      </w:r>
      <w:r w:rsidR="0082714E" w:rsidRPr="00A62995">
        <w:t>Беларусь</w:t>
      </w:r>
      <w:r w:rsidRPr="00A62995">
        <w:t>,</w:t>
      </w:r>
      <w:r w:rsidR="00A62995" w:rsidRPr="00A62995">
        <w:t xml:space="preserve"> </w:t>
      </w:r>
      <w:r w:rsidRPr="00A62995">
        <w:t>опираясь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ранее</w:t>
      </w:r>
      <w:r w:rsidR="00A62995" w:rsidRPr="00A62995">
        <w:t xml:space="preserve"> </w:t>
      </w:r>
      <w:r w:rsidRPr="00A62995">
        <w:t>принятое</w:t>
      </w:r>
      <w:r w:rsidR="00A62995" w:rsidRPr="00A62995">
        <w:t xml:space="preserve"> </w:t>
      </w:r>
      <w:r w:rsidRPr="00A62995">
        <w:t>законодательство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Конституцию</w:t>
      </w:r>
      <w:r w:rsidR="00A62995" w:rsidRPr="00A62995">
        <w:t xml:space="preserve"> </w:t>
      </w:r>
      <w:r w:rsidRPr="00A62995">
        <w:t>Р</w:t>
      </w:r>
      <w:r w:rsidR="0082714E" w:rsidRPr="00A62995">
        <w:t>еспублики</w:t>
      </w:r>
      <w:r w:rsidR="00A62995" w:rsidRPr="00A62995">
        <w:t xml:space="preserve"> </w:t>
      </w:r>
      <w:r w:rsidR="0082714E" w:rsidRPr="00A62995">
        <w:t>Беларусь</w:t>
      </w:r>
      <w:r w:rsidRPr="00A62995">
        <w:t>,</w:t>
      </w:r>
      <w:r w:rsidR="00A62995" w:rsidRPr="00A62995">
        <w:t xml:space="preserve"> </w:t>
      </w:r>
      <w:r w:rsidRPr="00A62995">
        <w:t>конкретизировал</w:t>
      </w:r>
      <w:r w:rsidR="00A62995" w:rsidRPr="00A62995">
        <w:t xml:space="preserve"> </w:t>
      </w:r>
      <w:r w:rsidRPr="00A62995">
        <w:t>процедуру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обжалования</w:t>
      </w:r>
      <w:r w:rsidR="00A62995" w:rsidRPr="00A62995"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Кодекс</w:t>
      </w:r>
      <w:r w:rsidR="00A62995" w:rsidRPr="00A62995">
        <w:t xml:space="preserve"> </w:t>
      </w:r>
      <w:r w:rsidRPr="00A62995">
        <w:t>закрепляет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каждого</w:t>
      </w:r>
      <w:r w:rsidR="00A62995" w:rsidRPr="00A62995">
        <w:t xml:space="preserve"> </w:t>
      </w:r>
      <w:r w:rsidRPr="00A62995">
        <w:t>налогоплательщика</w:t>
      </w:r>
      <w:r w:rsidR="00A62995" w:rsidRPr="00A62995">
        <w:t xml:space="preserve"> </w:t>
      </w:r>
      <w:r w:rsidRPr="00A62995">
        <w:t>обжаловать</w:t>
      </w:r>
      <w:r w:rsidR="00A62995" w:rsidRPr="00A62995">
        <w:t xml:space="preserve"> </w:t>
      </w:r>
      <w:r w:rsidRPr="00A62995">
        <w:t>акты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ненормативного</w:t>
      </w:r>
      <w:r w:rsidR="00A62995" w:rsidRPr="00A62995">
        <w:t xml:space="preserve"> </w:t>
      </w:r>
      <w:r w:rsidRPr="00A62995">
        <w:t>характера,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бездействие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лиц,</w:t>
      </w:r>
      <w:r w:rsidR="00A62995" w:rsidRPr="00A62995">
        <w:t xml:space="preserve"> </w:t>
      </w:r>
      <w:r w:rsidRPr="00A62995">
        <w:t>если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мнению</w:t>
      </w:r>
      <w:r w:rsidR="00A62995" w:rsidRPr="00A62995">
        <w:t xml:space="preserve"> </w:t>
      </w:r>
      <w:r w:rsidRPr="00A62995">
        <w:t>налогоплательщика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агента</w:t>
      </w:r>
      <w:r w:rsidR="00A62995" w:rsidRPr="00A62995">
        <w:t xml:space="preserve"> </w:t>
      </w:r>
      <w:r w:rsidRPr="00A62995">
        <w:t>они</w:t>
      </w:r>
      <w:r w:rsidR="00A62995" w:rsidRPr="00A62995">
        <w:t xml:space="preserve"> </w:t>
      </w:r>
      <w:r w:rsidRPr="00A62995">
        <w:t>нарушают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права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Каждый</w:t>
      </w:r>
      <w:r w:rsidR="00A62995" w:rsidRPr="00A62995">
        <w:t xml:space="preserve"> </w:t>
      </w:r>
      <w:r w:rsidRPr="00A62995">
        <w:t>плательщик</w:t>
      </w:r>
      <w:r w:rsidR="00A62995">
        <w:t xml:space="preserve"> (</w:t>
      </w:r>
      <w:r w:rsidRPr="00A62995">
        <w:t>иное</w:t>
      </w:r>
      <w:r w:rsidR="00A62995" w:rsidRPr="00A62995">
        <w:t xml:space="preserve"> </w:t>
      </w:r>
      <w:r w:rsidRPr="00A62995">
        <w:t>обязанное</w:t>
      </w:r>
      <w:r w:rsidR="00A62995" w:rsidRPr="00A62995">
        <w:t xml:space="preserve"> </w:t>
      </w:r>
      <w:r w:rsidRPr="00A62995">
        <w:t>лицо</w:t>
      </w:r>
      <w:r w:rsidR="00A62995" w:rsidRPr="00A62995">
        <w:t xml:space="preserve">) </w:t>
      </w:r>
      <w:r w:rsidRPr="00A62995">
        <w:t>имеет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обжаловать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органов,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бездействие</w:t>
      </w:r>
      <w:r w:rsidR="00A62995" w:rsidRPr="00A62995">
        <w:t xml:space="preserve">) </w:t>
      </w:r>
      <w:r w:rsidRPr="00A62995">
        <w:t>их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лиц,</w:t>
      </w:r>
      <w:r w:rsidR="00A62995" w:rsidRPr="00A62995">
        <w:t xml:space="preserve"> </w:t>
      </w:r>
      <w:r w:rsidRPr="00A62995">
        <w:t>если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полагает,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такие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бездействие</w:t>
      </w:r>
      <w:r w:rsidR="00A62995" w:rsidRPr="00A62995">
        <w:t xml:space="preserve">) </w:t>
      </w:r>
      <w:r w:rsidRPr="00A62995">
        <w:t>приняты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произведены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нарушением</w:t>
      </w:r>
      <w:r w:rsidR="00A62995" w:rsidRPr="00A62995">
        <w:t xml:space="preserve"> </w:t>
      </w:r>
      <w:r w:rsidRPr="00A62995">
        <w:t>положений,</w:t>
      </w:r>
      <w:r w:rsidR="00A62995" w:rsidRPr="00A62995">
        <w:t xml:space="preserve"> </w:t>
      </w:r>
      <w:r w:rsidRPr="00A62995">
        <w:t>установленных</w:t>
      </w:r>
      <w:r w:rsidR="00A62995" w:rsidRPr="00A62995">
        <w:t xml:space="preserve"> </w:t>
      </w:r>
      <w:r w:rsidRPr="00A62995">
        <w:t>налоговым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иным</w:t>
      </w:r>
      <w:r w:rsidR="00A62995" w:rsidRPr="00A62995">
        <w:t xml:space="preserve"> </w:t>
      </w:r>
      <w:r w:rsidRPr="00A62995">
        <w:t>законодательством,</w:t>
      </w:r>
      <w:r w:rsidR="00A62995" w:rsidRPr="00A62995">
        <w:t xml:space="preserve"> </w:t>
      </w:r>
      <w:r w:rsidRPr="00A62995">
        <w:t>либо</w:t>
      </w:r>
      <w:r w:rsidR="00A62995" w:rsidRPr="00A62995">
        <w:t xml:space="preserve"> </w:t>
      </w:r>
      <w:r w:rsidRPr="00A62995">
        <w:t>нарушают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права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Решения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органов,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бездействие</w:t>
      </w:r>
      <w:r w:rsidR="00A62995" w:rsidRPr="00A62995">
        <w:t xml:space="preserve">) </w:t>
      </w:r>
      <w:r w:rsidRPr="00A62995">
        <w:t>их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обжалованы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вышестоящему</w:t>
      </w:r>
      <w:r w:rsidR="00A62995" w:rsidRPr="00A62995">
        <w:t xml:space="preserve"> </w:t>
      </w:r>
      <w:r w:rsidRPr="00A62995">
        <w:t>должностному</w:t>
      </w:r>
      <w:r w:rsidR="00A62995" w:rsidRPr="00A62995">
        <w:t xml:space="preserve"> </w:t>
      </w:r>
      <w:r w:rsidRPr="00A62995">
        <w:t>лицу</w:t>
      </w:r>
      <w:r w:rsidR="00A62995">
        <w:t xml:space="preserve"> (</w:t>
      </w:r>
      <w:r w:rsidRPr="00A62995">
        <w:t>административный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) </w:t>
      </w:r>
      <w:r w:rsidRPr="00A62995">
        <w:t>и</w:t>
      </w:r>
      <w:r w:rsidR="00A62995">
        <w:t xml:space="preserve"> (</w:t>
      </w:r>
      <w:r w:rsidRPr="00A62995">
        <w:t>или</w:t>
      </w:r>
      <w:r w:rsidR="00A62995" w:rsidRPr="00A62995">
        <w:t xml:space="preserve">) </w:t>
      </w:r>
      <w:r w:rsidRPr="00A62995">
        <w:t>в</w:t>
      </w:r>
      <w:r w:rsidR="00A62995" w:rsidRPr="00A62995">
        <w:t xml:space="preserve"> </w:t>
      </w:r>
      <w:r w:rsidRPr="00A62995">
        <w:t>общий</w:t>
      </w:r>
      <w:r w:rsidR="00A62995" w:rsidRPr="00A62995">
        <w:t xml:space="preserve"> </w:t>
      </w:r>
      <w:r w:rsidRPr="00A62995">
        <w:t>либо</w:t>
      </w:r>
      <w:r w:rsidR="00A62995" w:rsidRPr="00A62995">
        <w:t xml:space="preserve"> </w:t>
      </w:r>
      <w:r w:rsidRPr="00A62995">
        <w:t>хозяйственный</w:t>
      </w:r>
      <w:r w:rsidR="00A62995" w:rsidRPr="00A62995">
        <w:t xml:space="preserve"> </w:t>
      </w:r>
      <w:r w:rsidRPr="00A62995">
        <w:t>суд</w:t>
      </w:r>
      <w:r w:rsidR="00A62995">
        <w:t xml:space="preserve"> (</w:t>
      </w:r>
      <w:r w:rsidRPr="00A62995">
        <w:t>судебный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), </w:t>
      </w:r>
      <w:r w:rsidRPr="00A62995">
        <w:t>если</w:t>
      </w:r>
      <w:r w:rsidR="00A62995" w:rsidRPr="00A62995">
        <w:t xml:space="preserve"> </w:t>
      </w:r>
      <w:r w:rsidRPr="00A62995">
        <w:t>иной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обжалования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установлен</w:t>
      </w:r>
      <w:r w:rsidR="00A62995" w:rsidRPr="00A62995">
        <w:t xml:space="preserve"> </w:t>
      </w:r>
      <w:r w:rsidRPr="00A62995">
        <w:t>Президентом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Подача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вышестоящему</w:t>
      </w:r>
      <w:r w:rsidR="00A62995" w:rsidRPr="00A62995">
        <w:t xml:space="preserve"> </w:t>
      </w:r>
      <w:r w:rsidRPr="00A62995">
        <w:t>должностному</w:t>
      </w:r>
      <w:r w:rsidR="00A62995" w:rsidRPr="00A62995">
        <w:t xml:space="preserve"> </w:t>
      </w:r>
      <w:r w:rsidRPr="00A62995">
        <w:t>лицу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исключает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подачу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</w:t>
      </w:r>
      <w:r w:rsidR="00A62995" w:rsidRPr="00A62995">
        <w:t xml:space="preserve">. </w:t>
      </w:r>
      <w:r w:rsidRPr="00A62995">
        <w:t>Жалоба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может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подана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хозяйственный</w:t>
      </w:r>
      <w:r w:rsidR="00A62995" w:rsidRPr="00A62995">
        <w:t xml:space="preserve"> </w:t>
      </w:r>
      <w:r w:rsidRPr="00A62995">
        <w:t>суд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течение</w:t>
      </w:r>
      <w:r w:rsidR="00A62995" w:rsidRPr="00A62995">
        <w:t xml:space="preserve"> </w:t>
      </w:r>
      <w:r w:rsidRPr="00A62995">
        <w:t>одного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со</w:t>
      </w:r>
      <w:r w:rsidR="00A62995" w:rsidRPr="00A62995">
        <w:t xml:space="preserve"> </w:t>
      </w:r>
      <w:r w:rsidRPr="00A62995">
        <w:t>дня</w:t>
      </w:r>
      <w:r w:rsidR="00A62995" w:rsidRPr="00A62995">
        <w:t xml:space="preserve"> </w:t>
      </w:r>
      <w:r w:rsidRPr="00A62995">
        <w:t>вынесения</w:t>
      </w:r>
      <w:r w:rsidR="00A62995" w:rsidRPr="00A62995">
        <w:t xml:space="preserve"> </w:t>
      </w:r>
      <w:r w:rsidRPr="00A62995">
        <w:t>решения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Обоснованность</w:t>
      </w:r>
      <w:r w:rsidR="00A62995" w:rsidRPr="00A62995">
        <w:t xml:space="preserve"> </w:t>
      </w:r>
      <w:r w:rsidRPr="00A62995">
        <w:t>назначения</w:t>
      </w:r>
      <w:r w:rsidR="00A62995" w:rsidRPr="00A62995">
        <w:t xml:space="preserve"> </w:t>
      </w:r>
      <w:r w:rsidRPr="00A62995">
        <w:t>внеплановой</w:t>
      </w:r>
      <w:r w:rsidR="00A62995" w:rsidRPr="00A62995">
        <w:t xml:space="preserve"> </w:t>
      </w:r>
      <w:r w:rsidRPr="00A62995">
        <w:t>налоговой</w:t>
      </w:r>
      <w:r w:rsidR="00A62995" w:rsidRPr="00A62995">
        <w:t xml:space="preserve"> </w:t>
      </w:r>
      <w:r w:rsidRPr="00A62995">
        <w:t>проверки,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исключением</w:t>
      </w:r>
      <w:r w:rsidR="00A62995" w:rsidRPr="00A62995">
        <w:t xml:space="preserve"> </w:t>
      </w:r>
      <w:r w:rsidRPr="00A62995">
        <w:t>проводимой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поручению</w:t>
      </w:r>
      <w:r w:rsidR="00A62995" w:rsidRPr="00A62995">
        <w:t xml:space="preserve"> </w:t>
      </w:r>
      <w:r w:rsidRPr="00A62995">
        <w:t>Президента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r w:rsidRPr="00A62995">
        <w:t>Премьер-министра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заместителей,</w:t>
      </w:r>
      <w:r w:rsidR="00A62995" w:rsidRPr="00A62995">
        <w:t xml:space="preserve"> </w:t>
      </w:r>
      <w:r w:rsidRPr="00A62995">
        <w:t>Председателя</w:t>
      </w:r>
      <w:r w:rsidR="00A62995" w:rsidRPr="00A62995">
        <w:t xml:space="preserve"> </w:t>
      </w:r>
      <w:r w:rsidRPr="00A62995">
        <w:t>Комитета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контроля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заместителей,</w:t>
      </w:r>
      <w:r w:rsidR="00A62995" w:rsidRPr="00A62995">
        <w:t xml:space="preserve"> </w:t>
      </w:r>
      <w:r w:rsidRPr="00A62995">
        <w:t>советов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координации</w:t>
      </w:r>
      <w:r w:rsidR="00A62995" w:rsidRPr="00A62995">
        <w:t xml:space="preserve"> </w:t>
      </w:r>
      <w:r w:rsidRPr="00A62995">
        <w:t>контрольной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Республике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областях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</w:t>
      </w:r>
      <w:r w:rsidR="00A62995" w:rsidRPr="00A62995">
        <w:t xml:space="preserve">. </w:t>
      </w:r>
      <w:r w:rsidRPr="00A62995">
        <w:t>Минске,</w:t>
      </w:r>
      <w:r w:rsidR="00A62995" w:rsidRPr="00A62995">
        <w:t xml:space="preserve"> </w:t>
      </w:r>
      <w:r w:rsidRPr="00A62995">
        <w:t>может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обжалована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либо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Совет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координации</w:t>
      </w:r>
      <w:r w:rsidR="00A62995" w:rsidRPr="00A62995">
        <w:t xml:space="preserve"> </w:t>
      </w:r>
      <w:r w:rsidRPr="00A62995">
        <w:t>контрольной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Республике</w:t>
      </w:r>
      <w:r w:rsidR="00A62995" w:rsidRPr="00A62995">
        <w:t xml:space="preserve"> </w:t>
      </w:r>
      <w:r w:rsidRPr="00A62995">
        <w:t>Беларусь</w:t>
      </w:r>
      <w:r w:rsidR="00A62995">
        <w:t xml:space="preserve"> (</w:t>
      </w:r>
      <w:r w:rsidRPr="00A62995">
        <w:t>совет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координации</w:t>
      </w:r>
      <w:r w:rsidR="00A62995" w:rsidRPr="00A62995">
        <w:t xml:space="preserve"> </w:t>
      </w:r>
      <w:r w:rsidRPr="00A62995">
        <w:t>контрольной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</w:t>
      </w:r>
      <w:r w:rsidR="00A62995" w:rsidRPr="00A62995">
        <w:t xml:space="preserve">. </w:t>
      </w:r>
      <w:r w:rsidRPr="00A62995">
        <w:t>Минске</w:t>
      </w:r>
      <w:r w:rsidR="00A62995" w:rsidRPr="00A62995">
        <w:t>).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Подача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приостанавливает</w:t>
      </w:r>
      <w:r w:rsidR="00A62995" w:rsidRPr="00A62995">
        <w:t xml:space="preserve"> </w:t>
      </w:r>
      <w:r w:rsidRPr="00A62995">
        <w:t>проведение</w:t>
      </w:r>
      <w:r w:rsidR="00A62995" w:rsidRPr="00A62995">
        <w:t xml:space="preserve"> </w:t>
      </w:r>
      <w:r w:rsidRPr="00A62995">
        <w:t>внеплановой</w:t>
      </w:r>
      <w:r w:rsidR="00A62995" w:rsidRPr="00A62995">
        <w:t xml:space="preserve"> </w:t>
      </w:r>
      <w:r w:rsidRPr="00A62995">
        <w:t>налоговой</w:t>
      </w:r>
      <w:r w:rsidR="00A62995" w:rsidRPr="00A62995">
        <w:t xml:space="preserve"> </w:t>
      </w:r>
      <w:r w:rsidRPr="00A62995">
        <w:t>проверки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Жалоба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адресуется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орган,</w:t>
      </w:r>
      <w:r w:rsidR="00A62995" w:rsidRPr="00A62995">
        <w:t xml:space="preserve"> </w:t>
      </w:r>
      <w:r w:rsidRPr="00A62995">
        <w:t>но</w:t>
      </w:r>
      <w:r w:rsidR="00A62995" w:rsidRPr="00A62995">
        <w:t xml:space="preserve"> </w:t>
      </w:r>
      <w:r w:rsidRPr="00A62995">
        <w:t>подается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орган,</w:t>
      </w:r>
      <w:r w:rsidR="00A62995" w:rsidRPr="00A62995">
        <w:t xml:space="preserve"> </w:t>
      </w:r>
      <w:r w:rsidRPr="00A62995">
        <w:t>вынесший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. </w:t>
      </w:r>
      <w:r w:rsidRPr="00A62995">
        <w:t>Поступившая</w:t>
      </w:r>
      <w:r w:rsidR="00A62995" w:rsidRPr="00A62995">
        <w:t xml:space="preserve"> </w:t>
      </w:r>
      <w:r w:rsidRPr="00A62995">
        <w:t>жалоба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течение</w:t>
      </w:r>
      <w:r w:rsidR="00A62995" w:rsidRPr="00A62995">
        <w:t xml:space="preserve"> </w:t>
      </w:r>
      <w:r w:rsidRPr="00A62995">
        <w:t>трех</w:t>
      </w:r>
      <w:r w:rsidR="00A62995" w:rsidRPr="00A62995">
        <w:t xml:space="preserve"> </w:t>
      </w:r>
      <w:r w:rsidRPr="00A62995">
        <w:t>дней</w:t>
      </w:r>
      <w:r w:rsidR="00A62995" w:rsidRPr="00A62995">
        <w:t xml:space="preserve"> </w:t>
      </w:r>
      <w:r w:rsidRPr="00A62995">
        <w:t>направляется</w:t>
      </w:r>
      <w:r w:rsidR="00A62995" w:rsidRPr="00A62995">
        <w:t xml:space="preserve"> </w:t>
      </w:r>
      <w:r w:rsidRPr="00A62995">
        <w:t>вместе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делом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орган,</w:t>
      </w:r>
      <w:r w:rsidR="00A62995" w:rsidRPr="00A62995">
        <w:t xml:space="preserve"> </w:t>
      </w:r>
      <w:r w:rsidRPr="00A62995">
        <w:t>которому</w:t>
      </w:r>
      <w:r w:rsidR="00A62995" w:rsidRPr="00A62995">
        <w:t xml:space="preserve"> </w:t>
      </w:r>
      <w:r w:rsidRPr="00A62995">
        <w:t>она</w:t>
      </w:r>
      <w:r w:rsidR="00A62995" w:rsidRPr="00A62995">
        <w:t xml:space="preserve"> </w:t>
      </w:r>
      <w:r w:rsidRPr="00A62995">
        <w:t>адресована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который</w:t>
      </w:r>
      <w:r w:rsidR="00A62995" w:rsidRPr="00A62995">
        <w:t xml:space="preserve"> </w:t>
      </w:r>
      <w:r w:rsidRPr="00A62995">
        <w:t>уполномочен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рассматривать</w:t>
      </w:r>
      <w:r w:rsidR="00A62995" w:rsidRPr="00A62995">
        <w:t xml:space="preserve">. </w:t>
      </w:r>
      <w:r w:rsidRPr="00A62995">
        <w:t>Жалоба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действие</w:t>
      </w:r>
      <w:r w:rsidR="00A62995">
        <w:t xml:space="preserve"> (</w:t>
      </w:r>
      <w:r w:rsidRPr="00A62995">
        <w:t>бездействие</w:t>
      </w:r>
      <w:r w:rsidR="00A62995" w:rsidRPr="00A62995">
        <w:t xml:space="preserve">) </w:t>
      </w:r>
      <w:r w:rsidRPr="00A62995">
        <w:t>должностного</w:t>
      </w:r>
      <w:r w:rsidR="00A62995" w:rsidRPr="00A62995">
        <w:t xml:space="preserve"> </w:t>
      </w:r>
      <w:r w:rsidRPr="00A62995">
        <w:t>лица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органа,</w:t>
      </w:r>
      <w:r w:rsidR="00A62995" w:rsidRPr="00A62995">
        <w:t xml:space="preserve"> </w:t>
      </w:r>
      <w:r w:rsidRPr="00A62995">
        <w:t>кроме</w:t>
      </w:r>
      <w:r w:rsidR="00A62995" w:rsidRPr="00A62995">
        <w:t xml:space="preserve"> </w:t>
      </w:r>
      <w:r w:rsidRPr="00A62995">
        <w:t>жалоб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действия,</w:t>
      </w:r>
      <w:r w:rsidR="00A62995" w:rsidRPr="00A62995">
        <w:t xml:space="preserve"> </w:t>
      </w:r>
      <w:r w:rsidRPr="00A62995">
        <w:t>связанные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административными</w:t>
      </w:r>
      <w:r w:rsidR="00A62995" w:rsidRPr="00A62995">
        <w:t xml:space="preserve"> </w:t>
      </w:r>
      <w:r w:rsidRPr="00A62995">
        <w:t>взысканиями,</w:t>
      </w:r>
      <w:r w:rsidR="00A62995" w:rsidRPr="00A62995">
        <w:t xml:space="preserve"> </w:t>
      </w:r>
      <w:r w:rsidRPr="00A62995">
        <w:t>подается</w:t>
      </w:r>
      <w:r w:rsidR="00A62995" w:rsidRPr="00A62995">
        <w:t xml:space="preserve"> </w:t>
      </w:r>
      <w:r w:rsidRPr="00A62995">
        <w:t>вышестоящему</w:t>
      </w:r>
      <w:r w:rsidR="00A62995" w:rsidRPr="00A62995">
        <w:t xml:space="preserve"> </w:t>
      </w:r>
      <w:r w:rsidRPr="00A62995">
        <w:t>должностному</w:t>
      </w:r>
      <w:r w:rsidR="00A62995" w:rsidRPr="00A62995">
        <w:t xml:space="preserve"> </w:t>
      </w:r>
      <w:r w:rsidRPr="00A62995">
        <w:t>лицу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Жалоба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вышестоящему</w:t>
      </w:r>
      <w:r w:rsidR="00A62995" w:rsidRPr="00A62995">
        <w:t xml:space="preserve"> </w:t>
      </w:r>
      <w:r w:rsidRPr="00A62995">
        <w:t>должностному</w:t>
      </w:r>
      <w:r w:rsidR="00A62995" w:rsidRPr="00A62995">
        <w:t xml:space="preserve"> </w:t>
      </w:r>
      <w:r w:rsidRPr="00A62995">
        <w:t>лицу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подается,</w:t>
      </w:r>
      <w:r w:rsidR="00A62995" w:rsidRPr="00A62995">
        <w:t xml:space="preserve"> </w:t>
      </w:r>
      <w:r w:rsidRPr="00A62995">
        <w:t>если</w:t>
      </w:r>
      <w:r w:rsidR="00A62995" w:rsidRPr="00A62995">
        <w:t xml:space="preserve"> </w:t>
      </w:r>
      <w:r w:rsidRPr="00A62995">
        <w:t>иное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предусмотрено</w:t>
      </w:r>
      <w:r w:rsidR="00A62995" w:rsidRPr="00A62995">
        <w:t xml:space="preserve"> </w:t>
      </w:r>
      <w:r w:rsidRPr="00A62995">
        <w:t>законодательством,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течение</w:t>
      </w:r>
      <w:r w:rsidR="00A62995" w:rsidRPr="00A62995">
        <w:t xml:space="preserve"> </w:t>
      </w:r>
      <w:r w:rsidRPr="00A62995">
        <w:t>десяти</w:t>
      </w:r>
      <w:r w:rsidR="00A62995" w:rsidRPr="00A62995">
        <w:t xml:space="preserve"> </w:t>
      </w:r>
      <w:r w:rsidRPr="00A62995">
        <w:t>дней</w:t>
      </w:r>
      <w:r w:rsidR="00A62995" w:rsidRPr="00A62995">
        <w:t xml:space="preserve"> </w:t>
      </w:r>
      <w:r w:rsidRPr="00A62995">
        <w:t>со</w:t>
      </w:r>
      <w:r w:rsidR="00A62995" w:rsidRPr="00A62995">
        <w:t xml:space="preserve"> </w:t>
      </w:r>
      <w:r w:rsidRPr="00A62995">
        <w:t>дня</w:t>
      </w:r>
      <w:r w:rsidR="00A62995" w:rsidRPr="00A62995">
        <w:t xml:space="preserve"> </w:t>
      </w:r>
      <w:r w:rsidRPr="00A62995">
        <w:t>получения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обжаловании</w:t>
      </w:r>
      <w:r w:rsidR="00A62995" w:rsidRPr="00A62995">
        <w:t xml:space="preserve"> </w:t>
      </w:r>
      <w:r w:rsidRPr="00A62995">
        <w:t>действий</w:t>
      </w:r>
      <w:r w:rsidR="00A62995">
        <w:t xml:space="preserve"> (</w:t>
      </w:r>
      <w:r w:rsidRPr="00A62995">
        <w:t>бездействия</w:t>
      </w:r>
      <w:r w:rsidR="00A62995" w:rsidRPr="00A62995">
        <w:t xml:space="preserve">)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- </w:t>
      </w:r>
      <w:r w:rsidRPr="00A62995">
        <w:t>в</w:t>
      </w:r>
      <w:r w:rsidR="00A62995" w:rsidRPr="00A62995">
        <w:t xml:space="preserve"> </w:t>
      </w:r>
      <w:r w:rsidRPr="00A62995">
        <w:t>течение</w:t>
      </w:r>
      <w:r w:rsidR="00A62995" w:rsidRPr="00A62995">
        <w:t xml:space="preserve"> </w:t>
      </w:r>
      <w:r w:rsidRPr="00A62995">
        <w:t>одного</w:t>
      </w:r>
      <w:r w:rsidR="00A62995" w:rsidRPr="00A62995">
        <w:t xml:space="preserve"> </w:t>
      </w:r>
      <w:r w:rsidRPr="00A62995">
        <w:t>месяца</w:t>
      </w:r>
      <w:r w:rsidR="00A62995" w:rsidRPr="00A62995">
        <w:t xml:space="preserve"> </w:t>
      </w:r>
      <w:r w:rsidRPr="00A62995">
        <w:t>со</w:t>
      </w:r>
      <w:r w:rsidR="00A62995" w:rsidRPr="00A62995">
        <w:t xml:space="preserve"> </w:t>
      </w:r>
      <w:r w:rsidRPr="00A62995">
        <w:t>дня,</w:t>
      </w:r>
      <w:r w:rsidR="00A62995" w:rsidRPr="00A62995">
        <w:t xml:space="preserve"> </w:t>
      </w:r>
      <w:r w:rsidRPr="00A62995">
        <w:t>когда</w:t>
      </w:r>
      <w:r w:rsidR="00A62995" w:rsidRPr="00A62995">
        <w:t xml:space="preserve"> </w:t>
      </w:r>
      <w:r w:rsidRPr="00A62995">
        <w:t>плательщик</w:t>
      </w:r>
      <w:r w:rsidR="00A62995">
        <w:t xml:space="preserve"> (</w:t>
      </w:r>
      <w:r w:rsidRPr="00A62995">
        <w:t>иное</w:t>
      </w:r>
      <w:r w:rsidR="00A62995" w:rsidRPr="00A62995">
        <w:t xml:space="preserve"> </w:t>
      </w:r>
      <w:r w:rsidRPr="00A62995">
        <w:t>обязанное</w:t>
      </w:r>
      <w:r w:rsidR="00A62995" w:rsidRPr="00A62995">
        <w:t xml:space="preserve"> </w:t>
      </w:r>
      <w:r w:rsidRPr="00A62995">
        <w:t>лицо</w:t>
      </w:r>
      <w:r w:rsidR="00A62995" w:rsidRPr="00A62995">
        <w:t xml:space="preserve">) </w:t>
      </w:r>
      <w:r w:rsidRPr="00A62995">
        <w:t>узнал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должен</w:t>
      </w:r>
      <w:r w:rsidR="00A62995" w:rsidRPr="00A62995">
        <w:t xml:space="preserve"> </w:t>
      </w:r>
      <w:r w:rsidRPr="00A62995">
        <w:t>был</w:t>
      </w:r>
      <w:r w:rsidR="00A62995" w:rsidRPr="00A62995">
        <w:t xml:space="preserve"> </w:t>
      </w:r>
      <w:r w:rsidRPr="00A62995">
        <w:t>узнать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нарушении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Пропуск</w:t>
      </w:r>
      <w:r w:rsidR="00A62995" w:rsidRPr="00A62995">
        <w:t xml:space="preserve"> </w:t>
      </w:r>
      <w:r w:rsidRPr="00A62995">
        <w:t>срока</w:t>
      </w:r>
      <w:r w:rsidR="00A62995" w:rsidRPr="00A62995">
        <w:t xml:space="preserve"> </w:t>
      </w:r>
      <w:r w:rsidRPr="00A62995">
        <w:t>подачи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основанием</w:t>
      </w:r>
      <w:r w:rsidR="00A62995" w:rsidRPr="00A62995">
        <w:t xml:space="preserve"> </w:t>
      </w:r>
      <w:r w:rsidRPr="00A62995">
        <w:t>для</w:t>
      </w:r>
      <w:r w:rsidR="00A62995" w:rsidRPr="00A62995">
        <w:t xml:space="preserve"> </w:t>
      </w:r>
      <w:r w:rsidRPr="00A62995">
        <w:t>отказа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рассмотрении,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исключением</w:t>
      </w:r>
      <w:r w:rsidR="00A62995" w:rsidRPr="00A62995">
        <w:t xml:space="preserve"> </w:t>
      </w:r>
      <w:r w:rsidRPr="00A62995">
        <w:t>случая,</w:t>
      </w:r>
      <w:r w:rsidR="00A62995" w:rsidRPr="00A62995">
        <w:t xml:space="preserve"> </w:t>
      </w:r>
      <w:r w:rsidRPr="00A62995">
        <w:t>когда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пропуска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уважительной</w:t>
      </w:r>
      <w:r w:rsidR="00A62995" w:rsidRPr="00A62995">
        <w:t xml:space="preserve"> </w:t>
      </w:r>
      <w:r w:rsidRPr="00A62995">
        <w:t>причине</w:t>
      </w:r>
      <w:r w:rsidR="00A62995" w:rsidRPr="00A62995">
        <w:t xml:space="preserve"> </w:t>
      </w:r>
      <w:r w:rsidRPr="00A62995">
        <w:t>срока</w:t>
      </w:r>
      <w:r w:rsidR="00A62995" w:rsidRPr="00A62995">
        <w:t xml:space="preserve"> </w:t>
      </w:r>
      <w:r w:rsidRPr="00A62995">
        <w:t>подачи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этот</w:t>
      </w:r>
      <w:r w:rsidR="00A62995" w:rsidRPr="00A62995">
        <w:t xml:space="preserve"> </w:t>
      </w:r>
      <w:r w:rsidRPr="00A62995">
        <w:t>срок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заявлению</w:t>
      </w:r>
      <w:r w:rsidR="00A62995" w:rsidRPr="00A62995">
        <w:t xml:space="preserve"> </w:t>
      </w:r>
      <w:r w:rsidRPr="00A62995">
        <w:t>лица,</w:t>
      </w:r>
      <w:r w:rsidR="00A62995" w:rsidRPr="00A62995">
        <w:t xml:space="preserve"> </w:t>
      </w:r>
      <w:r w:rsidRPr="00A62995">
        <w:t>подающего</w:t>
      </w:r>
      <w:r w:rsidR="00A62995" w:rsidRPr="00A62995">
        <w:t xml:space="preserve"> </w:t>
      </w:r>
      <w:r w:rsidRPr="00A62995">
        <w:t>жалобу,</w:t>
      </w:r>
      <w:r w:rsidR="00A62995" w:rsidRPr="00A62995">
        <w:t xml:space="preserve"> </w:t>
      </w:r>
      <w:r w:rsidRPr="00A62995">
        <w:t>может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восстановлен</w:t>
      </w:r>
      <w:r w:rsidR="00A62995" w:rsidRPr="00A62995">
        <w:t xml:space="preserve"> </w:t>
      </w:r>
      <w:r w:rsidRPr="00A62995">
        <w:t>соответственно</w:t>
      </w:r>
      <w:r w:rsidR="00A62995" w:rsidRPr="00A62995">
        <w:t xml:space="preserve"> </w:t>
      </w:r>
      <w:r w:rsidRPr="00A62995">
        <w:t>вышестоящим</w:t>
      </w:r>
      <w:r w:rsidR="00A62995" w:rsidRPr="00A62995">
        <w:t xml:space="preserve"> </w:t>
      </w:r>
      <w:r w:rsidRPr="00A62995">
        <w:t>налоговым</w:t>
      </w:r>
      <w:r w:rsidR="00A62995" w:rsidRPr="00A62995">
        <w:t xml:space="preserve"> </w:t>
      </w:r>
      <w:r w:rsidRPr="00A62995">
        <w:t>органом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вышестоящим</w:t>
      </w:r>
      <w:r w:rsidR="00A62995" w:rsidRPr="00A62995">
        <w:t xml:space="preserve"> </w:t>
      </w:r>
      <w:r w:rsidRPr="00A62995">
        <w:t>должностным</w:t>
      </w:r>
      <w:r w:rsidR="00A62995" w:rsidRPr="00A62995">
        <w:t xml:space="preserve"> </w:t>
      </w:r>
      <w:r w:rsidRPr="00A62995">
        <w:t>лицом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Жалоба</w:t>
      </w:r>
      <w:r w:rsidR="00A62995" w:rsidRPr="00A62995">
        <w:t xml:space="preserve"> </w:t>
      </w:r>
      <w:r w:rsidRPr="00A62995">
        <w:t>подается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письменной</w:t>
      </w:r>
      <w:r w:rsidR="00A62995" w:rsidRPr="00A62995">
        <w:t xml:space="preserve"> </w:t>
      </w:r>
      <w:r w:rsidRPr="00A62995">
        <w:t>форме</w:t>
      </w:r>
      <w:r w:rsidR="00A62995" w:rsidRPr="00A62995">
        <w:t xml:space="preserve">. </w:t>
      </w:r>
      <w:r w:rsidRPr="00A62995">
        <w:t>К</w:t>
      </w:r>
      <w:r w:rsidR="00A62995" w:rsidRPr="00A62995">
        <w:t xml:space="preserve"> </w:t>
      </w:r>
      <w:r w:rsidRPr="00A62995">
        <w:t>жалобе</w:t>
      </w:r>
      <w:r w:rsidR="00A62995" w:rsidRPr="00A62995">
        <w:t xml:space="preserve"> </w:t>
      </w:r>
      <w:r w:rsidRPr="00A62995">
        <w:t>должны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приложены</w:t>
      </w:r>
      <w:r w:rsidR="00A62995" w:rsidRPr="00A62995">
        <w:t xml:space="preserve"> </w:t>
      </w:r>
      <w:r w:rsidRPr="00A62995">
        <w:t>обосновывающие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документы</w:t>
      </w:r>
      <w:r w:rsidR="00A62995" w:rsidRPr="00A62995">
        <w:t xml:space="preserve">. </w:t>
      </w:r>
      <w:r w:rsidRPr="00A62995">
        <w:t>Лицо,</w:t>
      </w:r>
      <w:r w:rsidR="00A62995" w:rsidRPr="00A62995">
        <w:t xml:space="preserve"> </w:t>
      </w:r>
      <w:r w:rsidRPr="00A62995">
        <w:t>подавшее</w:t>
      </w:r>
      <w:r w:rsidR="00A62995" w:rsidRPr="00A62995">
        <w:t xml:space="preserve"> </w:t>
      </w:r>
      <w:r w:rsidRPr="00A62995">
        <w:t>жалобу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вышестоящему</w:t>
      </w:r>
      <w:r w:rsidR="00A62995" w:rsidRPr="00A62995">
        <w:t xml:space="preserve"> </w:t>
      </w:r>
      <w:r w:rsidRPr="00A62995">
        <w:t>должностному</w:t>
      </w:r>
      <w:r w:rsidR="00A62995" w:rsidRPr="00A62995">
        <w:t xml:space="preserve"> </w:t>
      </w:r>
      <w:r w:rsidRPr="00A62995">
        <w:t>лицу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органа,</w:t>
      </w:r>
      <w:r w:rsidR="00A62995" w:rsidRPr="00A62995">
        <w:t xml:space="preserve"> </w:t>
      </w:r>
      <w:r w:rsidRPr="00A62995">
        <w:t>до</w:t>
      </w:r>
      <w:r w:rsidR="00A62995" w:rsidRPr="00A62995">
        <w:t xml:space="preserve"> </w:t>
      </w:r>
      <w:r w:rsidRPr="00A62995">
        <w:t>принятия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этой</w:t>
      </w:r>
      <w:r w:rsidR="00A62995" w:rsidRPr="00A62995">
        <w:t xml:space="preserve"> </w:t>
      </w:r>
      <w:r w:rsidRPr="00A62995">
        <w:t>жалобе</w:t>
      </w:r>
      <w:r w:rsidR="00A62995" w:rsidRPr="00A62995">
        <w:t xml:space="preserve"> </w:t>
      </w:r>
      <w:r w:rsidRPr="00A62995">
        <w:t>может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отозвать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основании</w:t>
      </w:r>
      <w:r w:rsidR="00A62995" w:rsidRPr="00A62995">
        <w:t xml:space="preserve"> </w:t>
      </w:r>
      <w:r w:rsidRPr="00A62995">
        <w:t>письменного</w:t>
      </w:r>
      <w:r w:rsidR="00A62995" w:rsidRPr="00A62995">
        <w:t xml:space="preserve"> </w:t>
      </w:r>
      <w:r w:rsidRPr="00A62995">
        <w:t>заявления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Обжалование</w:t>
      </w:r>
      <w:r w:rsidR="00A62995" w:rsidRPr="00A62995">
        <w:t xml:space="preserve"> </w:t>
      </w:r>
      <w:r w:rsidRPr="00A62995">
        <w:t>действий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органа,</w:t>
      </w:r>
      <w:r w:rsidR="00A62995" w:rsidRPr="00A62995">
        <w:t xml:space="preserve"> </w:t>
      </w:r>
      <w:r w:rsidRPr="00A62995">
        <w:t>связанных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наложением</w:t>
      </w:r>
      <w:r w:rsidR="00A62995" w:rsidRPr="00A62995">
        <w:t xml:space="preserve"> </w:t>
      </w:r>
      <w:r w:rsidRPr="00A62995">
        <w:t>административных</w:t>
      </w:r>
      <w:r w:rsidR="00A62995" w:rsidRPr="00A62995">
        <w:t xml:space="preserve"> </w:t>
      </w:r>
      <w:r w:rsidRPr="00A62995">
        <w:t>взысканий,</w:t>
      </w:r>
      <w:r w:rsidR="00A62995" w:rsidRPr="00A62995">
        <w:t xml:space="preserve"> </w:t>
      </w:r>
      <w:r w:rsidRPr="00A62995">
        <w:t>производится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Жалоба</w:t>
      </w:r>
      <w:r w:rsidR="00A62995" w:rsidRPr="00A62995">
        <w:t xml:space="preserve"> </w:t>
      </w:r>
      <w:r w:rsidRPr="00A62995">
        <w:t>плательщика</w:t>
      </w:r>
      <w:r w:rsidR="00A62995">
        <w:t xml:space="preserve"> (</w:t>
      </w:r>
      <w:r w:rsidRPr="00A62995">
        <w:t>иного</w:t>
      </w:r>
      <w:r w:rsidR="00A62995" w:rsidRPr="00A62995">
        <w:t xml:space="preserve"> </w:t>
      </w:r>
      <w:r w:rsidRPr="00A62995">
        <w:t>обязанного</w:t>
      </w:r>
      <w:r w:rsidR="00A62995" w:rsidRPr="00A62995">
        <w:t xml:space="preserve"> </w:t>
      </w:r>
      <w:r w:rsidRPr="00A62995">
        <w:t>лица</w:t>
      </w:r>
      <w:r w:rsidR="00A62995" w:rsidRPr="00A62995">
        <w:t xml:space="preserve">) </w:t>
      </w:r>
      <w:r w:rsidRPr="00A62995">
        <w:t>рассматривается</w:t>
      </w:r>
      <w:r w:rsidR="00A62995" w:rsidRPr="00A62995">
        <w:t xml:space="preserve"> </w:t>
      </w:r>
      <w:r w:rsidRPr="00A62995">
        <w:t>вышестоящим</w:t>
      </w:r>
      <w:r w:rsidR="00A62995" w:rsidRPr="00A62995">
        <w:t xml:space="preserve"> </w:t>
      </w:r>
      <w:r w:rsidRPr="00A62995">
        <w:t>налоговым</w:t>
      </w:r>
      <w:r w:rsidR="00A62995" w:rsidRPr="00A62995">
        <w:t xml:space="preserve"> </w:t>
      </w:r>
      <w:r w:rsidRPr="00A62995">
        <w:t>органом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вышестоящим</w:t>
      </w:r>
      <w:r w:rsidR="00A62995" w:rsidRPr="00A62995">
        <w:t xml:space="preserve"> </w:t>
      </w:r>
      <w:r w:rsidRPr="00A62995">
        <w:t>должностным</w:t>
      </w:r>
      <w:r w:rsidR="00A62995" w:rsidRPr="00A62995">
        <w:t xml:space="preserve"> </w:t>
      </w:r>
      <w:r w:rsidRPr="00A62995">
        <w:t>лицом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срок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позднее</w:t>
      </w:r>
      <w:r w:rsidR="00A62995" w:rsidRPr="00A62995">
        <w:t xml:space="preserve"> </w:t>
      </w:r>
      <w:r w:rsidRPr="00A62995">
        <w:t>одного</w:t>
      </w:r>
      <w:r w:rsidR="00A62995" w:rsidRPr="00A62995">
        <w:t xml:space="preserve"> </w:t>
      </w:r>
      <w:r w:rsidRPr="00A62995">
        <w:t>месяца</w:t>
      </w:r>
      <w:r w:rsidR="00A62995" w:rsidRPr="00A62995">
        <w:t xml:space="preserve"> </w:t>
      </w:r>
      <w:r w:rsidRPr="00A62995">
        <w:t>со</w:t>
      </w:r>
      <w:r w:rsidR="00A62995" w:rsidRPr="00A62995">
        <w:t xml:space="preserve"> </w:t>
      </w:r>
      <w:r w:rsidRPr="00A62995">
        <w:t>дня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получения</w:t>
      </w:r>
      <w:r w:rsidR="00A62995" w:rsidRPr="00A62995">
        <w:t xml:space="preserve">. </w:t>
      </w:r>
      <w:r w:rsidRPr="00A62995">
        <w:t>По</w:t>
      </w:r>
      <w:r w:rsidR="00A62995" w:rsidRPr="00A62995">
        <w:t xml:space="preserve"> </w:t>
      </w:r>
      <w:r w:rsidRPr="00A62995">
        <w:t>итогам</w:t>
      </w:r>
      <w:r w:rsidR="00A62995" w:rsidRPr="00A62995">
        <w:t xml:space="preserve"> </w:t>
      </w:r>
      <w:r w:rsidRPr="00A62995">
        <w:t>рассмотрения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вправе</w:t>
      </w:r>
      <w:r w:rsidR="00A62995" w:rsidRPr="00A62995">
        <w:t>: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оставить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без</w:t>
      </w:r>
      <w:r w:rsidR="00A62995" w:rsidRPr="00A62995">
        <w:t xml:space="preserve"> </w:t>
      </w:r>
      <w:r w:rsidRPr="00A62995">
        <w:t>изменения,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жалобу</w:t>
      </w:r>
      <w:r w:rsidR="00A62995" w:rsidRPr="00A62995">
        <w:t xml:space="preserve"> - </w:t>
      </w:r>
      <w:r w:rsidRPr="00A62995">
        <w:t>без</w:t>
      </w:r>
      <w:r w:rsidR="00A62995" w:rsidRPr="00A62995">
        <w:t xml:space="preserve"> </w:t>
      </w:r>
      <w:r w:rsidRPr="00A62995">
        <w:t>удовлетворения</w:t>
      </w:r>
      <w:r w:rsidR="00A62995" w:rsidRPr="00A62995">
        <w:t>;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отменить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полностью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частично</w:t>
      </w:r>
      <w:r w:rsidR="00A62995" w:rsidRPr="00A62995">
        <w:t>;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отменить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назначить</w:t>
      </w:r>
      <w:r w:rsidR="00A62995" w:rsidRPr="00A62995">
        <w:t xml:space="preserve"> </w:t>
      </w:r>
      <w:r w:rsidRPr="00A62995">
        <w:t>дополнительную</w:t>
      </w:r>
      <w:r w:rsidR="00A62995" w:rsidRPr="00A62995">
        <w:t xml:space="preserve"> </w:t>
      </w:r>
      <w:r w:rsidRPr="00A62995">
        <w:t>налоговую</w:t>
      </w:r>
      <w:r w:rsidR="00A62995" w:rsidRPr="00A62995">
        <w:t xml:space="preserve"> </w:t>
      </w:r>
      <w:r w:rsidRPr="00A62995">
        <w:t>проверку</w:t>
      </w:r>
      <w:r w:rsidR="00A62995" w:rsidRPr="00A62995">
        <w:t>;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внести</w:t>
      </w:r>
      <w:r w:rsidR="00A62995" w:rsidRPr="00A62995">
        <w:t xml:space="preserve"> </w:t>
      </w:r>
      <w:r w:rsidRPr="00A62995">
        <w:t>изменения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решение</w:t>
      </w:r>
      <w:r w:rsidR="00A62995" w:rsidRPr="00A62995">
        <w:t>.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По</w:t>
      </w:r>
      <w:r w:rsidR="00A62995" w:rsidRPr="00A62995">
        <w:t xml:space="preserve"> </w:t>
      </w:r>
      <w:r w:rsidRPr="00A62995">
        <w:t>итогам</w:t>
      </w:r>
      <w:r w:rsidR="00A62995" w:rsidRPr="00A62995">
        <w:t xml:space="preserve"> </w:t>
      </w:r>
      <w:r w:rsidRPr="00A62995">
        <w:t>рассмотрения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бездействие</w:t>
      </w:r>
      <w:r w:rsidR="00A62995" w:rsidRPr="00A62995">
        <w:t xml:space="preserve">) </w:t>
      </w:r>
      <w:r w:rsidRPr="00A62995">
        <w:t>должностного</w:t>
      </w:r>
      <w:r w:rsidR="00A62995" w:rsidRPr="00A62995">
        <w:t xml:space="preserve"> </w:t>
      </w:r>
      <w:r w:rsidRPr="00A62995">
        <w:t>лица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вышестоящее</w:t>
      </w:r>
      <w:r w:rsidR="00A62995" w:rsidRPr="00A62995">
        <w:t xml:space="preserve"> </w:t>
      </w:r>
      <w:r w:rsidRPr="00A62995">
        <w:t>должностное</w:t>
      </w:r>
      <w:r w:rsidR="00A62995" w:rsidRPr="00A62995">
        <w:t xml:space="preserve"> </w:t>
      </w:r>
      <w:r w:rsidRPr="00A62995">
        <w:t>лицо</w:t>
      </w:r>
      <w:r w:rsidR="00A62995" w:rsidRPr="00A62995">
        <w:t xml:space="preserve"> </w:t>
      </w:r>
      <w:r w:rsidRPr="00A62995">
        <w:t>вправе</w:t>
      </w:r>
      <w:r w:rsidR="00A62995" w:rsidRPr="00A62995">
        <w:t>: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удовлетворить</w:t>
      </w:r>
      <w:r w:rsidR="00A62995" w:rsidRPr="00A62995">
        <w:t xml:space="preserve"> </w:t>
      </w:r>
      <w:r w:rsidRPr="00A62995">
        <w:t>жалобу</w:t>
      </w:r>
      <w:r w:rsidR="00A62995" w:rsidRPr="00A62995">
        <w:t>;</w:t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оставить</w:t>
      </w:r>
      <w:r w:rsidR="00A62995" w:rsidRPr="00A62995">
        <w:t xml:space="preserve"> </w:t>
      </w:r>
      <w:r w:rsidRPr="00A62995">
        <w:t>жалобу</w:t>
      </w:r>
      <w:r w:rsidR="00A62995" w:rsidRPr="00A62995">
        <w:t xml:space="preserve"> </w:t>
      </w:r>
      <w:r w:rsidRPr="00A62995">
        <w:t>без</w:t>
      </w:r>
      <w:r w:rsidR="00A62995" w:rsidRPr="00A62995">
        <w:t xml:space="preserve"> </w:t>
      </w:r>
      <w:r w:rsidRPr="00A62995">
        <w:t>удовлетворения</w:t>
      </w:r>
      <w:r w:rsidR="00A62995" w:rsidRPr="00A62995">
        <w:t>.</w:t>
      </w:r>
    </w:p>
    <w:p w:rsidR="00453A31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Копия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жалобе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течение</w:t>
      </w:r>
      <w:r w:rsidR="00A62995" w:rsidRPr="00A62995">
        <w:t xml:space="preserve"> </w:t>
      </w:r>
      <w:r w:rsidRPr="00A62995">
        <w:t>трех</w:t>
      </w:r>
      <w:r w:rsidR="00A62995" w:rsidRPr="00A62995">
        <w:t xml:space="preserve"> </w:t>
      </w:r>
      <w:r w:rsidRPr="00A62995">
        <w:t>дней</w:t>
      </w:r>
      <w:r w:rsidR="00A62995" w:rsidRPr="00A62995">
        <w:t xml:space="preserve"> </w:t>
      </w:r>
      <w:r w:rsidRPr="00A62995">
        <w:t>со</w:t>
      </w:r>
      <w:r w:rsidR="00A62995" w:rsidRPr="00A62995">
        <w:t xml:space="preserve"> </w:t>
      </w:r>
      <w:r w:rsidRPr="00A62995">
        <w:t>дня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принятия</w:t>
      </w:r>
      <w:r w:rsidR="00A62995" w:rsidRPr="00A62995">
        <w:t xml:space="preserve"> </w:t>
      </w:r>
      <w:r w:rsidRPr="00A62995">
        <w:t>направляется</w:t>
      </w:r>
      <w:r w:rsidR="00A62995" w:rsidRPr="00A62995">
        <w:t xml:space="preserve"> </w:t>
      </w:r>
      <w:r w:rsidRPr="00A62995">
        <w:t>плательщику</w:t>
      </w:r>
      <w:r w:rsidR="00A62995">
        <w:t xml:space="preserve"> (</w:t>
      </w:r>
      <w:r w:rsidRPr="00A62995">
        <w:t>иному</w:t>
      </w:r>
      <w:r w:rsidR="00A62995" w:rsidRPr="00A62995">
        <w:t xml:space="preserve"> </w:t>
      </w:r>
      <w:r w:rsidRPr="00A62995">
        <w:t>обязанному</w:t>
      </w:r>
      <w:r w:rsidR="00A62995" w:rsidRPr="00A62995">
        <w:t xml:space="preserve"> </w:t>
      </w:r>
      <w:r w:rsidRPr="00A62995">
        <w:t>лицу</w:t>
      </w:r>
      <w:r w:rsidR="00A62995" w:rsidRPr="00A62995">
        <w:t xml:space="preserve">) </w:t>
      </w:r>
      <w:r w:rsidRPr="00A62995">
        <w:t>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налоговый</w:t>
      </w:r>
      <w:r w:rsidR="00A62995" w:rsidRPr="00A62995">
        <w:t xml:space="preserve"> </w:t>
      </w:r>
      <w:r w:rsidRPr="00A62995">
        <w:t>орган,</w:t>
      </w:r>
      <w:r w:rsidR="00A62995" w:rsidRPr="00A62995">
        <w:t xml:space="preserve"> </w:t>
      </w:r>
      <w:r w:rsidRPr="00A62995">
        <w:t>решение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действия</w:t>
      </w:r>
      <w:r w:rsidR="00A62995">
        <w:t xml:space="preserve"> (</w:t>
      </w:r>
      <w:r w:rsidRPr="00A62995">
        <w:t>бездействие</w:t>
      </w:r>
      <w:r w:rsidR="00A62995" w:rsidRPr="00A62995">
        <w:t xml:space="preserve">)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которого</w:t>
      </w:r>
      <w:r w:rsidR="00A62995" w:rsidRPr="00A62995">
        <w:t xml:space="preserve"> </w:t>
      </w:r>
      <w:r w:rsidRPr="00A62995">
        <w:t>обжаловались</w:t>
      </w:r>
      <w:r w:rsidR="00A62995" w:rsidRPr="00A62995">
        <w:t xml:space="preserve">. </w:t>
      </w:r>
      <w:r w:rsidR="00453A31" w:rsidRPr="00A62995">
        <w:rPr>
          <w:rStyle w:val="af1"/>
          <w:color w:val="000000"/>
        </w:rPr>
        <w:footnoteReference w:id="15"/>
      </w:r>
    </w:p>
    <w:p w:rsidR="00A62995" w:rsidRPr="00A62995" w:rsidRDefault="0082714E" w:rsidP="00A62995">
      <w:pPr>
        <w:shd w:val="clear" w:color="auto" w:fill="FFFFFF"/>
        <w:tabs>
          <w:tab w:val="left" w:pos="726"/>
        </w:tabs>
      </w:pPr>
      <w:r w:rsidRPr="00A62995">
        <w:t>Подача</w:t>
      </w:r>
      <w:r w:rsidR="00A62995" w:rsidRPr="00A62995">
        <w:t xml:space="preserve"> </w:t>
      </w:r>
      <w:r w:rsidRPr="00A62995">
        <w:t>жалобы</w:t>
      </w:r>
      <w:r w:rsidR="00A62995" w:rsidRPr="00A62995">
        <w:t xml:space="preserve"> </w:t>
      </w:r>
      <w:r w:rsidRPr="00A62995">
        <w:t>приостанавливает</w:t>
      </w:r>
      <w:r w:rsidR="00A62995" w:rsidRPr="00A62995">
        <w:t xml:space="preserve"> </w:t>
      </w:r>
      <w:r w:rsidRPr="00A62995">
        <w:t>исполнение</w:t>
      </w:r>
      <w:r w:rsidR="00A62995" w:rsidRPr="00A62995">
        <w:t xml:space="preserve"> </w:t>
      </w:r>
      <w:r w:rsidRPr="00A62995">
        <w:t>обжалуемого</w:t>
      </w:r>
      <w:r w:rsidR="00A62995" w:rsidRPr="00A62995">
        <w:t xml:space="preserve"> </w:t>
      </w:r>
      <w:r w:rsidRPr="00A62995">
        <w:t>решения</w:t>
      </w:r>
      <w:r w:rsidR="00A62995" w:rsidRPr="00A62995">
        <w:t xml:space="preserve"> </w:t>
      </w:r>
      <w:r w:rsidRPr="00A62995">
        <w:t>налогового</w:t>
      </w:r>
      <w:r w:rsidR="00A62995" w:rsidRPr="00A62995">
        <w:t xml:space="preserve"> </w:t>
      </w:r>
      <w:r w:rsidRPr="00A62995">
        <w:t>органа</w:t>
      </w:r>
      <w:r w:rsidR="00A62995" w:rsidRPr="00A62995"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Права</w:t>
      </w:r>
      <w:r w:rsidR="00A62995" w:rsidRPr="00A62995">
        <w:t xml:space="preserve"> </w:t>
      </w:r>
      <w:r w:rsidRPr="00A62995">
        <w:t>налогоплательщиков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защиту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rPr>
          <w:iCs/>
        </w:rPr>
        <w:t>обеспечиваются</w:t>
      </w:r>
      <w:r w:rsidR="00A62995" w:rsidRPr="00A62995">
        <w:rPr>
          <w:iCs/>
        </w:rPr>
        <w:t xml:space="preserve"> </w:t>
      </w:r>
      <w:r w:rsidRPr="00A62995">
        <w:rPr>
          <w:iCs/>
        </w:rPr>
        <w:t>соответствующими</w:t>
      </w:r>
      <w:r w:rsidR="00A62995" w:rsidRPr="00A62995">
        <w:rPr>
          <w:iCs/>
        </w:rPr>
        <w:t xml:space="preserve"> </w:t>
      </w:r>
      <w:r w:rsidRPr="00A62995">
        <w:rPr>
          <w:iCs/>
        </w:rPr>
        <w:t>обязанностями</w:t>
      </w:r>
      <w:r w:rsidR="00A62995" w:rsidRPr="00A62995">
        <w:rPr>
          <w:iCs/>
        </w:rPr>
        <w:t xml:space="preserve"> </w:t>
      </w:r>
      <w:r w:rsidRPr="00A62995">
        <w:rPr>
          <w:iCs/>
        </w:rPr>
        <w:t>должностных</w:t>
      </w:r>
      <w:r w:rsidR="00A62995" w:rsidRPr="00A62995">
        <w:rPr>
          <w:iCs/>
        </w:rPr>
        <w:t xml:space="preserve"> </w:t>
      </w:r>
      <w:r w:rsidRPr="00A62995">
        <w:rPr>
          <w:iCs/>
        </w:rPr>
        <w:t>лиц</w:t>
      </w:r>
      <w:r w:rsidR="00A62995" w:rsidRPr="00A62995">
        <w:rPr>
          <w:iCs/>
        </w:rPr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. </w:t>
      </w:r>
      <w:r w:rsidRPr="00A62995">
        <w:t>За</w:t>
      </w:r>
      <w:r w:rsidR="00A62995" w:rsidRPr="00A62995">
        <w:t xml:space="preserve"> </w:t>
      </w:r>
      <w:r w:rsidRPr="00A62995">
        <w:t>неправомерные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бездействие</w:t>
      </w:r>
      <w:r w:rsidR="00A62995" w:rsidRPr="00A62995">
        <w:t xml:space="preserve"> </w:t>
      </w:r>
      <w:r w:rsidRPr="00A62995">
        <w:t>они</w:t>
      </w:r>
      <w:r w:rsidR="00A62995" w:rsidRPr="00A62995">
        <w:t xml:space="preserve"> </w:t>
      </w:r>
      <w:r w:rsidRPr="00A62995">
        <w:t>несут</w:t>
      </w:r>
      <w:r w:rsidR="00A62995" w:rsidRPr="00A62995">
        <w:t xml:space="preserve"> </w:t>
      </w:r>
      <w:r w:rsidRPr="00A62995">
        <w:t>ответственность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Существенной</w:t>
      </w:r>
      <w:r w:rsidR="00A62995" w:rsidRPr="00A62995">
        <w:t xml:space="preserve"> </w:t>
      </w:r>
      <w:r w:rsidRPr="00A62995">
        <w:t>стороной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налогоплательщиков</w:t>
      </w:r>
      <w:r w:rsidR="00A62995" w:rsidRPr="00A62995">
        <w:t xml:space="preserve"> </w:t>
      </w:r>
      <w:r w:rsidRPr="00A62995">
        <w:t>являются</w:t>
      </w:r>
      <w:r w:rsidR="00A62995" w:rsidRPr="00A62995">
        <w:t xml:space="preserve"> </w:t>
      </w:r>
      <w:r w:rsidRPr="00A62995">
        <w:t>предусмотренные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 xml:space="preserve"> </w:t>
      </w:r>
      <w:r w:rsidRPr="00A62995">
        <w:t>гарантии</w:t>
      </w:r>
      <w:r w:rsidR="00A62995" w:rsidRPr="00A62995">
        <w:t xml:space="preserve"> </w:t>
      </w:r>
      <w:r w:rsidRPr="00A62995">
        <w:t>возмещения</w:t>
      </w:r>
      <w:r w:rsidR="00A62995" w:rsidRPr="00A62995">
        <w:t xml:space="preserve"> </w:t>
      </w:r>
      <w:r w:rsidRPr="00A62995">
        <w:t>им</w:t>
      </w:r>
      <w:r w:rsidR="00A62995" w:rsidRPr="00A62995">
        <w:t xml:space="preserve"> </w:t>
      </w:r>
      <w:r w:rsidRPr="00A62995">
        <w:t>убытков,</w:t>
      </w:r>
      <w:r w:rsidR="00A62995" w:rsidRPr="00A62995">
        <w:t xml:space="preserve"> </w:t>
      </w:r>
      <w:r w:rsidRPr="00A62995">
        <w:t>причиненных</w:t>
      </w:r>
      <w:r w:rsidR="00A62995" w:rsidRPr="00A62995">
        <w:t xml:space="preserve"> </w:t>
      </w:r>
      <w:r w:rsidRPr="00A62995">
        <w:t>неправомерными</w:t>
      </w:r>
      <w:r w:rsidR="00A62995" w:rsidRPr="00A62995">
        <w:t xml:space="preserve"> </w:t>
      </w:r>
      <w:r w:rsidRPr="00A62995">
        <w:t>действиями</w:t>
      </w:r>
      <w:r w:rsidR="00A62995">
        <w:t xml:space="preserve"> (</w:t>
      </w:r>
      <w:r w:rsidRPr="00A62995">
        <w:t>решениями</w:t>
      </w:r>
      <w:r w:rsidR="00A62995" w:rsidRPr="00A62995">
        <w:t xml:space="preserve">) </w:t>
      </w:r>
      <w:r w:rsidRPr="00A62995">
        <w:t>или</w:t>
      </w:r>
      <w:r w:rsidR="00A62995" w:rsidRPr="00A62995">
        <w:t xml:space="preserve"> </w:t>
      </w:r>
      <w:r w:rsidRPr="00A62995">
        <w:t>бездействием</w:t>
      </w:r>
      <w:r w:rsidR="00A62995" w:rsidRPr="00A62995">
        <w:t xml:space="preserve"> </w:t>
      </w:r>
      <w:r w:rsidRPr="00A62995">
        <w:t>работников</w:t>
      </w:r>
      <w:r w:rsidR="00A62995" w:rsidRPr="00A62995">
        <w:t xml:space="preserve"> </w:t>
      </w:r>
      <w:r w:rsidRPr="00A62995">
        <w:t>налоговых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исполнении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служебных</w:t>
      </w:r>
      <w:r w:rsidR="00A62995" w:rsidRPr="00A62995">
        <w:t xml:space="preserve"> </w:t>
      </w:r>
      <w:r w:rsidRPr="00A62995">
        <w:t>обязанностей</w:t>
      </w:r>
      <w:r w:rsidR="00A62995" w:rsidRPr="00A62995">
        <w:t xml:space="preserve">. </w:t>
      </w:r>
      <w:r w:rsidRPr="00A62995">
        <w:t>Эти</w:t>
      </w:r>
      <w:r w:rsidR="00A62995" w:rsidRPr="00A62995">
        <w:t xml:space="preserve"> </w:t>
      </w:r>
      <w:r w:rsidRPr="00A62995">
        <w:t>убытки</w:t>
      </w:r>
      <w:r w:rsidR="00A62995" w:rsidRPr="00A62995">
        <w:t xml:space="preserve"> </w:t>
      </w:r>
      <w:r w:rsidRPr="00A62995">
        <w:t>должны</w:t>
      </w:r>
      <w:r w:rsidR="00A62995" w:rsidRPr="00A62995">
        <w:t xml:space="preserve"> </w:t>
      </w:r>
      <w:r w:rsidRPr="00A62995">
        <w:t>возмещаться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счет</w:t>
      </w:r>
      <w:r w:rsidR="00A62995" w:rsidRPr="00A62995">
        <w:t xml:space="preserve"> </w:t>
      </w:r>
      <w:r w:rsidRPr="00A62995">
        <w:t>средств</w:t>
      </w:r>
      <w:r w:rsidR="00A62995" w:rsidRPr="00A62995">
        <w:t xml:space="preserve"> </w:t>
      </w:r>
      <w:r w:rsidRPr="00A62995">
        <w:t>бюджета</w:t>
      </w:r>
      <w:r w:rsidR="00A62995" w:rsidRPr="00A62995">
        <w:t>.</w:t>
      </w:r>
    </w:p>
    <w:p w:rsidR="00A62995" w:rsidRPr="00A62995" w:rsidRDefault="000F2FD2" w:rsidP="00A62995">
      <w:pPr>
        <w:shd w:val="clear" w:color="auto" w:fill="FFFFFF"/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целях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налогоплательщик</w:t>
      </w:r>
      <w:r w:rsidR="00A62995" w:rsidRPr="00A62995">
        <w:t xml:space="preserve"> </w:t>
      </w:r>
      <w:r w:rsidRPr="00A62995">
        <w:t>может</w:t>
      </w:r>
      <w:r w:rsidR="00A62995" w:rsidRPr="00A62995">
        <w:t xml:space="preserve"> </w:t>
      </w:r>
      <w:r w:rsidRPr="00A62995">
        <w:t>обратиться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органы</w:t>
      </w:r>
      <w:r w:rsidR="00A62995" w:rsidRPr="00A62995">
        <w:t xml:space="preserve"> </w:t>
      </w:r>
      <w:r w:rsidRPr="00A62995">
        <w:rPr>
          <w:iCs/>
        </w:rPr>
        <w:t>прокуратуры</w:t>
      </w:r>
      <w:r w:rsidR="00A62995" w:rsidRPr="00A62995">
        <w:rPr>
          <w:iCs/>
        </w:rPr>
        <w:t xml:space="preserve"> </w:t>
      </w:r>
      <w:r w:rsidRPr="00A62995">
        <w:rPr>
          <w:iCs/>
        </w:rPr>
        <w:t>Р</w:t>
      </w:r>
      <w:r w:rsidR="00453A31" w:rsidRPr="00A62995">
        <w:rPr>
          <w:iCs/>
        </w:rPr>
        <w:t>еспублики</w:t>
      </w:r>
      <w:r w:rsidR="00A62995" w:rsidRPr="00A62995">
        <w:rPr>
          <w:iCs/>
        </w:rPr>
        <w:t xml:space="preserve"> </w:t>
      </w:r>
      <w:r w:rsidR="00453A31" w:rsidRPr="00A62995">
        <w:rPr>
          <w:iCs/>
        </w:rPr>
        <w:t>Беларусь</w:t>
      </w:r>
      <w:r w:rsidRPr="00A62995">
        <w:rPr>
          <w:iCs/>
        </w:rPr>
        <w:t>,</w:t>
      </w:r>
      <w:r w:rsidR="00A62995" w:rsidRPr="00A62995">
        <w:rPr>
          <w:iCs/>
        </w:rPr>
        <w:t xml:space="preserve"> </w:t>
      </w:r>
      <w:r w:rsidRPr="00A62995">
        <w:t>которая</w:t>
      </w:r>
      <w:r w:rsidR="00A62995" w:rsidRPr="00A62995">
        <w:t xml:space="preserve"> </w:t>
      </w:r>
      <w:r w:rsidRPr="00A62995">
        <w:t>осуществляет</w:t>
      </w:r>
      <w:r w:rsidR="00A62995" w:rsidRPr="00A62995">
        <w:t xml:space="preserve"> </w:t>
      </w:r>
      <w:r w:rsidRPr="00A62995">
        <w:t>надзор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исполнением</w:t>
      </w:r>
      <w:r w:rsidR="00A62995" w:rsidRPr="00A62995">
        <w:t xml:space="preserve"> </w:t>
      </w:r>
      <w:r w:rsidRPr="00A62995">
        <w:t>законов,</w:t>
      </w:r>
      <w:r w:rsidR="00A62995" w:rsidRPr="00A62995">
        <w:t xml:space="preserve"> </w:t>
      </w:r>
      <w:r w:rsidRPr="00A62995">
        <w:t>включая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налоговое</w:t>
      </w:r>
      <w:r w:rsidR="00A62995" w:rsidRPr="00A62995">
        <w:t xml:space="preserve"> </w:t>
      </w:r>
      <w:r w:rsidRPr="00A62995">
        <w:t>законодательство,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соблюдением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гражданина,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том</w:t>
      </w:r>
      <w:r w:rsidR="00A62995" w:rsidRPr="00A62995">
        <w:t xml:space="preserve"> </w:t>
      </w:r>
      <w:r w:rsidRPr="00A62995">
        <w:t>числе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 </w:t>
      </w:r>
      <w:r w:rsidRPr="00A62995">
        <w:t>контроля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должностными</w:t>
      </w:r>
      <w:r w:rsidR="00A62995" w:rsidRPr="00A62995">
        <w:t xml:space="preserve"> </w:t>
      </w:r>
      <w:r w:rsidRPr="00A62995">
        <w:t>лицами</w:t>
      </w:r>
      <w:r w:rsidR="00A62995" w:rsidRPr="00A62995">
        <w:t>.</w:t>
      </w:r>
    </w:p>
    <w:p w:rsidR="00A62995" w:rsidRPr="00A62995" w:rsidRDefault="00453A31" w:rsidP="00A62995">
      <w:pPr>
        <w:shd w:val="clear" w:color="auto" w:fill="FFFFFF"/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финансовом</w:t>
      </w:r>
      <w:r w:rsidR="00A62995" w:rsidRPr="00A62995">
        <w:t xml:space="preserve"> </w:t>
      </w:r>
      <w:r w:rsidRPr="00A62995">
        <w:t>праве</w:t>
      </w:r>
      <w:r w:rsidR="00A62995" w:rsidRPr="00A62995">
        <w:t xml:space="preserve"> </w:t>
      </w:r>
      <w:r w:rsidRPr="00A62995">
        <w:t>бюджетное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представляет</w:t>
      </w:r>
      <w:r w:rsidR="00A62995" w:rsidRPr="00A62995">
        <w:t xml:space="preserve"> </w:t>
      </w:r>
      <w:r w:rsidRPr="00A62995">
        <w:t>такую</w:t>
      </w:r>
      <w:r w:rsidR="00A62995" w:rsidRPr="00A62995">
        <w:t xml:space="preserve"> </w:t>
      </w:r>
      <w:r w:rsidRPr="00A62995">
        <w:t>группу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норм,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реализацию</w:t>
      </w:r>
      <w:r w:rsidR="00A62995" w:rsidRPr="00A62995">
        <w:t xml:space="preserve"> </w:t>
      </w:r>
      <w:r w:rsidRPr="00A62995">
        <w:t>которой</w:t>
      </w:r>
      <w:r w:rsidR="00A62995" w:rsidRPr="00A62995">
        <w:t xml:space="preserve"> </w:t>
      </w:r>
      <w:r w:rsidRPr="00A62995">
        <w:t>направлены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реализации</w:t>
      </w:r>
      <w:r w:rsidR="00A62995" w:rsidRPr="00A62995">
        <w:t xml:space="preserve"> </w:t>
      </w:r>
      <w:r w:rsidRPr="00A62995">
        <w:t>которой</w:t>
      </w:r>
      <w:r w:rsidR="00A62995" w:rsidRPr="00A62995">
        <w:t xml:space="preserve"> </w:t>
      </w:r>
      <w:r w:rsidRPr="00A62995">
        <w:t>зависят</w:t>
      </w:r>
      <w:r w:rsidR="00A62995" w:rsidRPr="00A62995">
        <w:t xml:space="preserve"> </w:t>
      </w:r>
      <w:r w:rsidRPr="00A62995">
        <w:t>нормы</w:t>
      </w:r>
      <w:r w:rsidR="00A62995" w:rsidRPr="00A62995">
        <w:t xml:space="preserve"> </w:t>
      </w:r>
      <w:r w:rsidRPr="00A62995">
        <w:t>других</w:t>
      </w:r>
      <w:r w:rsidR="00A62995" w:rsidRPr="00A62995">
        <w:t xml:space="preserve"> </w:t>
      </w:r>
      <w:r w:rsidRPr="00A62995">
        <w:t>финансово-правовых</w:t>
      </w:r>
      <w:r w:rsidR="00A62995" w:rsidRPr="00A62995">
        <w:t xml:space="preserve"> </w:t>
      </w:r>
      <w:r w:rsidRPr="00A62995">
        <w:t>институтов</w:t>
      </w:r>
      <w:r w:rsidR="00A62995" w:rsidRPr="00A62995">
        <w:t xml:space="preserve">. </w:t>
      </w:r>
      <w:r w:rsidRPr="00A62995">
        <w:t>Например,</w:t>
      </w:r>
      <w:r w:rsidR="00A62995" w:rsidRPr="00A62995">
        <w:t xml:space="preserve"> </w:t>
      </w:r>
      <w:r w:rsidRPr="00A62995">
        <w:t>правовые</w:t>
      </w:r>
      <w:r w:rsidR="00A62995" w:rsidRPr="00A62995">
        <w:t xml:space="preserve"> </w:t>
      </w:r>
      <w:r w:rsidRPr="00A62995">
        <w:t>нормы,</w:t>
      </w:r>
      <w:r w:rsidR="00A62995" w:rsidRPr="00A62995">
        <w:t xml:space="preserve"> </w:t>
      </w:r>
      <w:r w:rsidRPr="00A62995">
        <w:t>содержащиеся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Налоговом</w:t>
      </w:r>
      <w:r w:rsidR="00A62995" w:rsidRPr="00A62995">
        <w:t xml:space="preserve"> </w:t>
      </w:r>
      <w:r w:rsidRPr="00A62995">
        <w:t>кодексе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регулирующие</w:t>
      </w:r>
      <w:r w:rsidR="00A62995" w:rsidRPr="00A62995">
        <w:t xml:space="preserve"> </w:t>
      </w:r>
      <w:r w:rsidRPr="00A62995">
        <w:t>взимание</w:t>
      </w:r>
      <w:r w:rsidR="00A62995" w:rsidRPr="00A62995">
        <w:t xml:space="preserve"> </w:t>
      </w:r>
      <w:r w:rsidRPr="00A62995">
        <w:t>налогов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сборов,</w:t>
      </w:r>
      <w:r w:rsidR="00A62995" w:rsidRPr="00A62995">
        <w:t xml:space="preserve"> </w:t>
      </w:r>
      <w:r w:rsidRPr="00A62995">
        <w:t>направлены,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конечном</w:t>
      </w:r>
      <w:r w:rsidR="00A62995" w:rsidRPr="00A62995">
        <w:t xml:space="preserve"> </w:t>
      </w:r>
      <w:r w:rsidRPr="00A62995">
        <w:t>итоге,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реализацию</w:t>
      </w:r>
      <w:r w:rsidR="00A62995" w:rsidRPr="00A62995">
        <w:t xml:space="preserve"> </w:t>
      </w:r>
      <w:r w:rsidRPr="00A62995">
        <w:t>норм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права,</w:t>
      </w:r>
      <w:r w:rsidR="00A62995" w:rsidRPr="00A62995">
        <w:t xml:space="preserve"> </w:t>
      </w:r>
      <w:r w:rsidRPr="00A62995">
        <w:t>содержащихся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Бюджетном</w:t>
      </w:r>
      <w:r w:rsidR="00A62995" w:rsidRPr="00A62995">
        <w:t xml:space="preserve"> </w:t>
      </w:r>
      <w:r w:rsidRPr="00A62995">
        <w:t>кодексе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регулирующих</w:t>
      </w:r>
      <w:r w:rsidR="00A62995" w:rsidRPr="00A62995">
        <w:t xml:space="preserve"> </w:t>
      </w:r>
      <w:r w:rsidRPr="00A62995">
        <w:t>зачисление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доходов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бюджеты</w:t>
      </w:r>
      <w:r w:rsidR="00A62995" w:rsidRPr="00A62995">
        <w:t xml:space="preserve"> </w:t>
      </w:r>
      <w:r w:rsidRPr="00A62995">
        <w:t>разных</w:t>
      </w:r>
      <w:r w:rsidR="00A62995" w:rsidRPr="00A62995">
        <w:t xml:space="preserve"> </w:t>
      </w:r>
      <w:r w:rsidRPr="00A62995">
        <w:t>уровней</w:t>
      </w:r>
      <w:r w:rsidR="00A62995" w:rsidRPr="00A62995">
        <w:t xml:space="preserve"> </w:t>
      </w:r>
      <w:r w:rsidRPr="00A62995">
        <w:t>бюджетной</w:t>
      </w:r>
      <w:r w:rsidR="00A62995" w:rsidRPr="00A62995">
        <w:t xml:space="preserve"> </w:t>
      </w:r>
      <w:r w:rsidRPr="00A62995">
        <w:t>системы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свою</w:t>
      </w:r>
      <w:r w:rsidR="00A62995" w:rsidRPr="00A62995">
        <w:t xml:space="preserve"> </w:t>
      </w:r>
      <w:r w:rsidRPr="00A62995">
        <w:t>очередь,</w:t>
      </w:r>
      <w:r w:rsidR="00A62995" w:rsidRPr="00A62995">
        <w:t xml:space="preserve"> </w:t>
      </w:r>
      <w:r w:rsidRPr="00A62995">
        <w:t>реализация</w:t>
      </w:r>
      <w:r w:rsidR="00A62995" w:rsidRPr="00A62995">
        <w:t xml:space="preserve"> </w:t>
      </w:r>
      <w:r w:rsidRPr="00A62995">
        <w:t>норм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через</w:t>
      </w:r>
      <w:r w:rsidR="00A62995" w:rsidRPr="00A62995">
        <w:t xml:space="preserve"> </w:t>
      </w:r>
      <w:r w:rsidRPr="00A62995">
        <w:t>исполнение</w:t>
      </w:r>
      <w:r w:rsidR="00A62995" w:rsidRPr="00A62995">
        <w:t xml:space="preserve"> </w:t>
      </w:r>
      <w:r w:rsidRPr="00A62995">
        <w:t>компетентными</w:t>
      </w:r>
      <w:r w:rsidR="00A62995" w:rsidRPr="00A62995">
        <w:t xml:space="preserve"> </w:t>
      </w:r>
      <w:r w:rsidRPr="00A62995">
        <w:t>органами</w:t>
      </w:r>
      <w:r w:rsidR="00A62995" w:rsidRPr="00A62995">
        <w:t xml:space="preserve"> </w:t>
      </w:r>
      <w:r w:rsidRPr="00A62995">
        <w:t>бюджетных</w:t>
      </w:r>
      <w:r w:rsidR="00A62995" w:rsidRPr="00A62995">
        <w:t xml:space="preserve"> </w:t>
      </w:r>
      <w:r w:rsidRPr="00A62995">
        <w:t>законов</w:t>
      </w:r>
      <w:r w:rsidR="00A62995">
        <w:t xml:space="preserve"> (</w:t>
      </w:r>
      <w:r w:rsidRPr="00A62995">
        <w:t>решений</w:t>
      </w:r>
      <w:r w:rsidR="00A62995" w:rsidRPr="00A62995">
        <w:t xml:space="preserve">) </w:t>
      </w:r>
      <w:r w:rsidRPr="00A62995">
        <w:t>обеспечивает</w:t>
      </w:r>
      <w:r w:rsidR="00A62995" w:rsidRPr="00A62995">
        <w:t xml:space="preserve"> </w:t>
      </w:r>
      <w:r w:rsidRPr="00A62995">
        <w:t>реализацию</w:t>
      </w:r>
      <w:r w:rsidR="00A62995" w:rsidRPr="00A62995">
        <w:t xml:space="preserve"> </w:t>
      </w:r>
      <w:r w:rsidRPr="00A62995">
        <w:t>бюджетными</w:t>
      </w:r>
      <w:r w:rsidR="00A62995" w:rsidRPr="00A62995">
        <w:t xml:space="preserve"> </w:t>
      </w:r>
      <w:r w:rsidRPr="00A62995">
        <w:t>учреждениями,</w:t>
      </w:r>
      <w:r w:rsidR="00A62995" w:rsidRPr="00A62995">
        <w:t xml:space="preserve"> </w:t>
      </w:r>
      <w:r w:rsidRPr="00A62995">
        <w:t>прочими</w:t>
      </w:r>
      <w:r w:rsidR="00A62995" w:rsidRPr="00A62995">
        <w:t xml:space="preserve"> </w:t>
      </w:r>
      <w:r w:rsidRPr="00A62995">
        <w:t>субъектами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норм,</w:t>
      </w:r>
      <w:r w:rsidR="00A62995" w:rsidRPr="00A62995">
        <w:t xml:space="preserve"> </w:t>
      </w:r>
      <w:r w:rsidRPr="00A62995">
        <w:t>регулирующих</w:t>
      </w:r>
      <w:r w:rsidR="00A62995" w:rsidRPr="00A62995">
        <w:t xml:space="preserve"> </w:t>
      </w:r>
      <w:r w:rsidRPr="00A62995">
        <w:t>государственные</w:t>
      </w:r>
      <w:r w:rsidR="00A62995" w:rsidRPr="00A62995">
        <w:t xml:space="preserve"> </w:t>
      </w:r>
      <w:r w:rsidRPr="00A62995">
        <w:t>расходы</w:t>
      </w:r>
      <w:r w:rsidR="00A62995" w:rsidRPr="00A62995">
        <w:t xml:space="preserve">. </w:t>
      </w:r>
      <w:r w:rsidRPr="00A62995">
        <w:t>Таким</w:t>
      </w:r>
      <w:r w:rsidR="00A62995" w:rsidRPr="00A62995">
        <w:t xml:space="preserve"> </w:t>
      </w:r>
      <w:r w:rsidRPr="00A62995">
        <w:t>образом,</w:t>
      </w:r>
      <w:r w:rsidR="00A62995" w:rsidRPr="00A62995">
        <w:t xml:space="preserve"> </w:t>
      </w:r>
      <w:r w:rsidRPr="00A62995">
        <w:t>бюджетное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непосредственно</w:t>
      </w:r>
      <w:r w:rsidR="00A62995" w:rsidRPr="00A62995">
        <w:t xml:space="preserve"> </w:t>
      </w:r>
      <w:r w:rsidRPr="00A62995">
        <w:t>фокусирует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себе</w:t>
      </w:r>
      <w:r w:rsidR="00A62995" w:rsidRPr="00A62995">
        <w:t xml:space="preserve"> </w:t>
      </w:r>
      <w:r w:rsidRPr="00A62995">
        <w:t>два</w:t>
      </w:r>
      <w:r w:rsidR="00A62995" w:rsidRPr="00A62995">
        <w:t xml:space="preserve"> </w:t>
      </w:r>
      <w:r w:rsidRPr="00A62995">
        <w:t>основных</w:t>
      </w:r>
      <w:r w:rsidR="00A62995" w:rsidRPr="00A62995">
        <w:t xml:space="preserve"> </w:t>
      </w:r>
      <w:r w:rsidRPr="00A62995">
        <w:t>института</w:t>
      </w:r>
      <w:r w:rsidR="00A62995" w:rsidRPr="00A62995">
        <w:t xml:space="preserve"> </w:t>
      </w:r>
      <w:r w:rsidRPr="00A62995">
        <w:t>финансового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: </w:t>
      </w:r>
      <w:r w:rsidRPr="00A62995">
        <w:t>институт</w:t>
      </w:r>
      <w:r w:rsidR="00A62995">
        <w:t xml:space="preserve"> (</w:t>
      </w:r>
      <w:r w:rsidRPr="00A62995">
        <w:t>раздел</w:t>
      </w:r>
      <w:r w:rsidR="00A62995" w:rsidRPr="00A62995">
        <w:t xml:space="preserve">) </w:t>
      </w:r>
      <w:r w:rsidRPr="00A62995">
        <w:t>государственных</w:t>
      </w:r>
      <w:r w:rsidR="00A62995" w:rsidRPr="00A62995">
        <w:t xml:space="preserve"> </w:t>
      </w:r>
      <w:r w:rsidRPr="00A62995">
        <w:t>доходов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институт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расходов</w:t>
      </w:r>
      <w:r w:rsidR="00A62995" w:rsidRPr="00A62995">
        <w:t>.</w:t>
      </w:r>
    </w:p>
    <w:p w:rsidR="00453A31" w:rsidRPr="00A62995" w:rsidRDefault="00453A31" w:rsidP="00A62995">
      <w:pPr>
        <w:shd w:val="clear" w:color="auto" w:fill="FFFFFF"/>
        <w:tabs>
          <w:tab w:val="left" w:pos="726"/>
        </w:tabs>
      </w:pPr>
      <w:r w:rsidRPr="00A62995">
        <w:t>Составной</w:t>
      </w:r>
      <w:r w:rsidR="00A62995" w:rsidRPr="00A62995">
        <w:t xml:space="preserve"> </w:t>
      </w:r>
      <w:r w:rsidRPr="00A62995">
        <w:t>частью</w:t>
      </w:r>
      <w:r w:rsidR="00A62995" w:rsidRPr="00A62995">
        <w:t xml:space="preserve"> </w:t>
      </w:r>
      <w:r w:rsidRPr="00A62995">
        <w:t>всех</w:t>
      </w:r>
      <w:r w:rsidR="00A62995" w:rsidRPr="00A62995">
        <w:t xml:space="preserve"> </w:t>
      </w:r>
      <w:r w:rsidRPr="00A62995">
        <w:t>бюджетных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являются</w:t>
      </w:r>
      <w:r w:rsidR="00A62995" w:rsidRPr="00A62995">
        <w:t xml:space="preserve"> </w:t>
      </w:r>
      <w:r w:rsidRPr="00A62995">
        <w:rPr>
          <w:iCs/>
        </w:rPr>
        <w:t>бюджетно-контролъные</w:t>
      </w:r>
      <w:r w:rsidR="00A62995" w:rsidRPr="00A62995">
        <w:rPr>
          <w:iCs/>
        </w:rPr>
        <w:t xml:space="preserve"> </w:t>
      </w:r>
      <w:r w:rsidRPr="00A62995">
        <w:rPr>
          <w:iCs/>
        </w:rPr>
        <w:t>отношения</w:t>
      </w:r>
      <w:r w:rsidR="00A62995" w:rsidRPr="00A62995">
        <w:rPr>
          <w:iCs/>
        </w:rPr>
        <w:t xml:space="preserve">. </w:t>
      </w:r>
      <w:r w:rsidRPr="00A62995">
        <w:t>Они</w:t>
      </w:r>
      <w:r w:rsidR="00A62995" w:rsidRPr="00A62995">
        <w:t xml:space="preserve"> </w:t>
      </w:r>
      <w:r w:rsidRPr="00A62995">
        <w:t>имеют</w:t>
      </w:r>
      <w:r w:rsidR="00A62995" w:rsidRPr="00A62995">
        <w:t xml:space="preserve"> </w:t>
      </w:r>
      <w:r w:rsidRPr="00A62995">
        <w:t>место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различных</w:t>
      </w:r>
      <w:r w:rsidR="00A62995" w:rsidRPr="00A62995">
        <w:t xml:space="preserve"> </w:t>
      </w:r>
      <w:r w:rsidRPr="00A62995">
        <w:t>стадиях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процесса,</w:t>
      </w:r>
      <w:r w:rsidR="00A62995" w:rsidRPr="00A62995">
        <w:t xml:space="preserve"> </w:t>
      </w:r>
      <w:r w:rsidRPr="00A62995">
        <w:t>возникают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поводу</w:t>
      </w:r>
      <w:r w:rsidR="00A62995" w:rsidRPr="00A62995">
        <w:t xml:space="preserve"> </w:t>
      </w:r>
      <w:r w:rsidRPr="00A62995">
        <w:t>различных</w:t>
      </w:r>
      <w:r w:rsidR="00A62995" w:rsidRPr="00A62995">
        <w:t xml:space="preserve"> </w:t>
      </w:r>
      <w:r w:rsidRPr="00A62995">
        <w:t>вопросов</w:t>
      </w:r>
      <w:r w:rsidR="00A62995" w:rsidRPr="00A62995">
        <w:t xml:space="preserve"> </w:t>
      </w:r>
      <w:r w:rsidRPr="00A62995">
        <w:t>бюджетной</w:t>
      </w:r>
      <w:r w:rsidR="00A62995" w:rsidRPr="00A62995">
        <w:t xml:space="preserve"> </w:t>
      </w:r>
      <w:r w:rsidRPr="00A62995">
        <w:t>деятельности,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участниками</w:t>
      </w:r>
      <w:r w:rsidR="00A62995" w:rsidRPr="00A62995">
        <w:t xml:space="preserve"> </w:t>
      </w:r>
      <w:r w:rsidRPr="00A62995">
        <w:t>являются</w:t>
      </w:r>
      <w:r w:rsidR="00A62995" w:rsidRPr="00A62995">
        <w:t xml:space="preserve"> </w:t>
      </w:r>
      <w:r w:rsidRPr="00A62995">
        <w:t>самые</w:t>
      </w:r>
      <w:r w:rsidR="00A62995" w:rsidRPr="00A62995">
        <w:t xml:space="preserve"> </w:t>
      </w:r>
      <w:r w:rsidRPr="00A62995">
        <w:t>различные</w:t>
      </w:r>
      <w:r w:rsidR="00A62995" w:rsidRPr="00A62995">
        <w:t xml:space="preserve"> </w:t>
      </w:r>
      <w:r w:rsidRPr="00A62995">
        <w:t>органы</w:t>
      </w:r>
      <w:r w:rsidR="00A62995" w:rsidRPr="00A62995">
        <w:t xml:space="preserve">. </w:t>
      </w:r>
      <w:r w:rsidRPr="00A62995">
        <w:rPr>
          <w:rStyle w:val="af1"/>
          <w:color w:val="000000"/>
        </w:rPr>
        <w:footnoteReference w:id="16"/>
      </w:r>
    </w:p>
    <w:p w:rsidR="00A62995" w:rsidRPr="00A62995" w:rsidRDefault="00B14C45" w:rsidP="00A62995">
      <w:pPr>
        <w:shd w:val="clear" w:color="auto" w:fill="FFFFFF"/>
        <w:tabs>
          <w:tab w:val="left" w:pos="726"/>
        </w:tabs>
      </w:pPr>
      <w:r w:rsidRPr="00A62995">
        <w:t>Поскольку</w:t>
      </w:r>
      <w:r w:rsidR="00A62995" w:rsidRPr="00A62995">
        <w:t xml:space="preserve"> </w:t>
      </w:r>
      <w:r w:rsidRPr="00A62995">
        <w:t>все</w:t>
      </w:r>
      <w:r w:rsidR="00A62995" w:rsidRPr="00A62995">
        <w:t xml:space="preserve"> </w:t>
      </w:r>
      <w:r w:rsidRPr="00A62995">
        <w:t>бюджетные</w:t>
      </w:r>
      <w:r w:rsidR="00A62995" w:rsidRPr="00A62995">
        <w:t xml:space="preserve"> </w:t>
      </w:r>
      <w:r w:rsidRPr="00A62995">
        <w:t>отношения</w:t>
      </w:r>
      <w:r w:rsidR="00A62995" w:rsidRPr="00A62995">
        <w:t xml:space="preserve"> </w:t>
      </w:r>
      <w:r w:rsidRPr="00A62995">
        <w:t>возникают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поводу</w:t>
      </w:r>
      <w:r w:rsidR="00A62995" w:rsidRPr="00A62995">
        <w:t xml:space="preserve"> </w:t>
      </w:r>
      <w:r w:rsidRPr="00A62995">
        <w:t>распределения</w:t>
      </w:r>
      <w:r w:rsidR="00A62995" w:rsidRPr="00A62995">
        <w:t xml:space="preserve"> </w:t>
      </w:r>
      <w:r w:rsidRPr="00A62995">
        <w:t>средств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бюджета,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здесь</w:t>
      </w:r>
      <w:r w:rsidR="00A62995" w:rsidRPr="00A62995">
        <w:t xml:space="preserve"> </w:t>
      </w:r>
      <w:r w:rsidRPr="00A62995">
        <w:t>предусмотрены</w:t>
      </w:r>
      <w:r w:rsidR="00A62995" w:rsidRPr="00A62995">
        <w:t xml:space="preserve"> </w:t>
      </w:r>
      <w:r w:rsidRPr="00A62995">
        <w:t>способы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этих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. </w:t>
      </w:r>
      <w:r w:rsidRPr="00A62995">
        <w:t>При</w:t>
      </w:r>
      <w:r w:rsidR="00A62995" w:rsidRPr="00A62995">
        <w:t xml:space="preserve"> </w:t>
      </w:r>
      <w:r w:rsidRPr="00A62995">
        <w:t>этом,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большинстве</w:t>
      </w:r>
      <w:r w:rsidR="00A62995" w:rsidRPr="00A62995">
        <w:t xml:space="preserve"> </w:t>
      </w:r>
      <w:r w:rsidRPr="00A62995">
        <w:t>своем</w:t>
      </w:r>
      <w:r w:rsidR="00A62995" w:rsidRPr="00A62995">
        <w:t xml:space="preserve"> </w:t>
      </w:r>
      <w:r w:rsidRPr="00A62995">
        <w:t>таким</w:t>
      </w:r>
      <w:r w:rsidR="00A62995" w:rsidRPr="00A62995">
        <w:t xml:space="preserve"> </w:t>
      </w:r>
      <w:r w:rsidRPr="00A62995">
        <w:t>субъектом</w:t>
      </w:r>
      <w:r w:rsidR="00A62995" w:rsidRPr="00A62995">
        <w:t xml:space="preserve"> </w:t>
      </w:r>
      <w:r w:rsidRPr="00A62995">
        <w:t>выступает</w:t>
      </w:r>
      <w:r w:rsidR="00A62995" w:rsidRPr="00A62995">
        <w:t xml:space="preserve"> </w:t>
      </w:r>
      <w:r w:rsidRPr="00A62995">
        <w:t>государство,</w:t>
      </w:r>
      <w:r w:rsidR="00A62995" w:rsidRPr="00A62995">
        <w:t xml:space="preserve"> </w:t>
      </w:r>
      <w:r w:rsidRPr="00A62995">
        <w:t>как</w:t>
      </w:r>
      <w:r w:rsidR="00A62995" w:rsidRPr="00A62995">
        <w:t xml:space="preserve"> </w:t>
      </w:r>
      <w:r w:rsidRPr="00A62995">
        <w:t>собственник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бюджета,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нарушителями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- </w:t>
      </w:r>
      <w:r w:rsidRPr="00A62995">
        <w:t>субъекты,</w:t>
      </w:r>
      <w:r w:rsidR="00A62995" w:rsidRPr="00A62995">
        <w:t xml:space="preserve"> </w:t>
      </w:r>
      <w:r w:rsidRPr="00A62995">
        <w:t>использующие</w:t>
      </w:r>
      <w:r w:rsidR="00A62995" w:rsidRPr="00A62995">
        <w:t xml:space="preserve"> </w:t>
      </w:r>
      <w:r w:rsidRPr="00A62995">
        <w:t>бюджетные</w:t>
      </w:r>
      <w:r w:rsidR="00A62995" w:rsidRPr="00A62995">
        <w:t xml:space="preserve"> </w:t>
      </w:r>
      <w:r w:rsidRPr="00A62995">
        <w:t>средства</w:t>
      </w:r>
      <w:r w:rsidR="00A62995" w:rsidRPr="00A62995">
        <w:t xml:space="preserve">. </w:t>
      </w:r>
      <w:r w:rsidRPr="00A62995">
        <w:t>Поэтому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бюджетных</w:t>
      </w:r>
      <w:r w:rsidR="00A62995" w:rsidRPr="00A62995">
        <w:t xml:space="preserve"> </w:t>
      </w:r>
      <w:r w:rsidRPr="00A62995">
        <w:t>правоотношениях</w:t>
      </w:r>
      <w:r w:rsidR="00A62995" w:rsidRPr="00A62995">
        <w:t xml:space="preserve"> </w:t>
      </w:r>
      <w:r w:rsidRPr="00A62995">
        <w:t>предусмотрен</w:t>
      </w:r>
      <w:r w:rsidR="00A62995" w:rsidRPr="00A62995">
        <w:t xml:space="preserve"> </w:t>
      </w:r>
      <w:r w:rsidRPr="00A62995">
        <w:t>несколько</w:t>
      </w:r>
      <w:r w:rsidR="00A62995" w:rsidRPr="00A62995">
        <w:t xml:space="preserve"> </w:t>
      </w:r>
      <w:r w:rsidRPr="00A62995">
        <w:t>иной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. </w:t>
      </w:r>
      <w:r w:rsidRPr="00A62995">
        <w:t>Так,</w:t>
      </w:r>
      <w:r w:rsidR="00A62995" w:rsidRPr="00A62995">
        <w:t xml:space="preserve"> </w:t>
      </w:r>
      <w:r w:rsidRPr="00A62995">
        <w:t>согласно</w:t>
      </w:r>
      <w:r w:rsidR="00A62995" w:rsidRPr="00A62995">
        <w:t xml:space="preserve"> </w:t>
      </w:r>
      <w:r w:rsidRPr="00A62995">
        <w:t>ст</w:t>
      </w:r>
      <w:r w:rsidR="00A62995">
        <w:t>.1</w:t>
      </w:r>
      <w:r w:rsidRPr="00A62995">
        <w:t>33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кодекса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неисполнение</w:t>
      </w:r>
      <w:r w:rsidR="00A62995" w:rsidRPr="00A62995">
        <w:t xml:space="preserve"> </w:t>
      </w:r>
      <w:r w:rsidRPr="00A62995">
        <w:t>либо</w:t>
      </w:r>
      <w:r w:rsidR="00A62995" w:rsidRPr="00A62995">
        <w:t xml:space="preserve"> </w:t>
      </w:r>
      <w:r w:rsidRPr="00A62995">
        <w:t>ненадлежащее</w:t>
      </w:r>
      <w:r w:rsidR="00A62995" w:rsidRPr="00A62995">
        <w:t xml:space="preserve"> </w:t>
      </w:r>
      <w:r w:rsidRPr="00A62995">
        <w:t>исполнение</w:t>
      </w:r>
      <w:r w:rsidR="00A62995" w:rsidRPr="00A62995">
        <w:t xml:space="preserve"> </w:t>
      </w:r>
      <w:r w:rsidRPr="00A62995">
        <w:t>требований,</w:t>
      </w:r>
      <w:r w:rsidR="00A62995" w:rsidRPr="00A62995">
        <w:t xml:space="preserve"> </w:t>
      </w:r>
      <w:r w:rsidRPr="00A62995">
        <w:t>установленных</w:t>
      </w:r>
      <w:r w:rsidR="00A62995" w:rsidRPr="00A62995">
        <w:t xml:space="preserve"> </w:t>
      </w:r>
      <w:r w:rsidRPr="00A62995">
        <w:t>бюджетным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составлению,</w:t>
      </w:r>
      <w:r w:rsidR="00A62995" w:rsidRPr="00A62995">
        <w:t xml:space="preserve"> </w:t>
      </w:r>
      <w:r w:rsidRPr="00A62995">
        <w:t>рассмотрению,</w:t>
      </w:r>
      <w:r w:rsidR="00A62995" w:rsidRPr="00A62995">
        <w:t xml:space="preserve"> </w:t>
      </w:r>
      <w:r w:rsidRPr="00A62995">
        <w:t>утверждению,</w:t>
      </w:r>
      <w:r w:rsidR="00A62995" w:rsidRPr="00A62995">
        <w:t xml:space="preserve"> </w:t>
      </w:r>
      <w:r w:rsidRPr="00A62995">
        <w:t>исполнению</w:t>
      </w:r>
      <w:r w:rsidR="00A62995" w:rsidRPr="00A62995">
        <w:t xml:space="preserve"> </w:t>
      </w:r>
      <w:r w:rsidRPr="00A62995">
        <w:t>бюджетов,</w:t>
      </w:r>
      <w:r w:rsidR="00A62995" w:rsidRPr="00A62995">
        <w:t xml:space="preserve"> </w:t>
      </w:r>
      <w:r w:rsidRPr="00A62995">
        <w:t>получению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использованию</w:t>
      </w:r>
      <w:r w:rsidR="00A62995" w:rsidRPr="00A62995">
        <w:t xml:space="preserve"> </w:t>
      </w:r>
      <w:r w:rsidRPr="00A62995">
        <w:t>бюджетных</w:t>
      </w:r>
      <w:r w:rsidR="00A62995" w:rsidRPr="00A62995">
        <w:t xml:space="preserve"> </w:t>
      </w:r>
      <w:r w:rsidRPr="00A62995">
        <w:t>средств,</w:t>
      </w:r>
      <w:r w:rsidR="00A62995" w:rsidRPr="00A62995">
        <w:t xml:space="preserve"> </w:t>
      </w:r>
      <w:r w:rsidRPr="00A62995">
        <w:t>признаются</w:t>
      </w:r>
      <w:r w:rsidR="00A62995" w:rsidRPr="00A62995">
        <w:t xml:space="preserve"> </w:t>
      </w:r>
      <w:r w:rsidRPr="00A62995">
        <w:t>нарушением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законодательства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влекут</w:t>
      </w:r>
      <w:r w:rsidR="00A62995" w:rsidRPr="00A62995">
        <w:t xml:space="preserve"> </w:t>
      </w:r>
      <w:r w:rsidRPr="00A62995">
        <w:t>применение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нарушителю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нарушение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законодательства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законом</w:t>
      </w:r>
      <w:r w:rsidR="00A62995" w:rsidRPr="00A62995">
        <w:t>.</w:t>
      </w:r>
    </w:p>
    <w:p w:rsidR="00A62995" w:rsidRPr="00A62995" w:rsidRDefault="00B14C45" w:rsidP="00A62995">
      <w:pPr>
        <w:shd w:val="clear" w:color="auto" w:fill="FFFFFF"/>
        <w:tabs>
          <w:tab w:val="left" w:pos="726"/>
        </w:tabs>
      </w:pPr>
      <w:r w:rsidRPr="00A62995">
        <w:t>За</w:t>
      </w:r>
      <w:r w:rsidR="00A62995" w:rsidRPr="00A62995">
        <w:t xml:space="preserve"> </w:t>
      </w:r>
      <w:r w:rsidRPr="00A62995">
        <w:t>нарушение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законодательства</w:t>
      </w:r>
      <w:r w:rsidR="00A62995" w:rsidRPr="00A62995">
        <w:t xml:space="preserve"> </w:t>
      </w:r>
      <w:r w:rsidRPr="00A62995">
        <w:t>могут</w:t>
      </w:r>
      <w:r w:rsidR="00A62995" w:rsidRPr="00A62995">
        <w:t xml:space="preserve"> </w:t>
      </w:r>
      <w:r w:rsidRPr="00A62995">
        <w:t>быть</w:t>
      </w:r>
      <w:r w:rsidR="00A62995" w:rsidRPr="00A62995">
        <w:t xml:space="preserve"> </w:t>
      </w:r>
      <w:r w:rsidRPr="00A62995">
        <w:t>применены</w:t>
      </w:r>
      <w:r w:rsidR="00A62995" w:rsidRPr="00A62995">
        <w:t xml:space="preserve"> </w:t>
      </w:r>
      <w:r w:rsidRPr="00A62995">
        <w:t>следующие</w:t>
      </w:r>
      <w:r w:rsidR="00A62995" w:rsidRPr="00A62995">
        <w:t xml:space="preserve"> </w:t>
      </w:r>
      <w:r w:rsidRPr="00A62995">
        <w:t>меры</w:t>
      </w:r>
      <w:r w:rsidR="00A62995" w:rsidRPr="00A62995">
        <w:t xml:space="preserve"> </w:t>
      </w:r>
      <w:r w:rsidRPr="00A62995">
        <w:t>принуждения</w:t>
      </w:r>
      <w:r w:rsidR="00A62995" w:rsidRPr="00A62995">
        <w:t>: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1.1 </w:t>
      </w:r>
      <w:r w:rsidR="00B14C45" w:rsidRPr="00A62995">
        <w:t>приостановление</w:t>
      </w:r>
      <w:r w:rsidRPr="00A62995">
        <w:t xml:space="preserve"> </w:t>
      </w:r>
      <w:r w:rsidR="00B14C45" w:rsidRPr="00A62995">
        <w:t>либо</w:t>
      </w:r>
      <w:r w:rsidRPr="00A62995">
        <w:t xml:space="preserve"> </w:t>
      </w:r>
      <w:r w:rsidR="00B14C45" w:rsidRPr="00A62995">
        <w:t>ограничение</w:t>
      </w:r>
      <w:r w:rsidRPr="00A62995">
        <w:t xml:space="preserve"> </w:t>
      </w:r>
      <w:r w:rsidR="00B14C45" w:rsidRPr="00A62995">
        <w:t>финансирования</w:t>
      </w:r>
      <w:r w:rsidRPr="00A62995">
        <w:t xml:space="preserve"> </w:t>
      </w:r>
      <w:r w:rsidR="00B14C45" w:rsidRPr="00A62995">
        <w:t>расходов</w:t>
      </w:r>
      <w:r w:rsidRPr="00A62995">
        <w:t xml:space="preserve"> </w:t>
      </w:r>
      <w:r w:rsidR="00B14C45" w:rsidRPr="00A62995">
        <w:t>за</w:t>
      </w:r>
      <w:r w:rsidRPr="00A62995">
        <w:t xml:space="preserve"> </w:t>
      </w:r>
      <w:r w:rsidR="00B14C45" w:rsidRPr="00A62995">
        <w:t>счет</w:t>
      </w:r>
      <w:r w:rsidRPr="00A62995">
        <w:t xml:space="preserve"> </w:t>
      </w:r>
      <w:r w:rsidR="00B14C45" w:rsidRPr="00A62995">
        <w:t>бюджетных</w:t>
      </w:r>
      <w:r w:rsidRPr="00A62995">
        <w:t xml:space="preserve"> </w:t>
      </w:r>
      <w:r w:rsidR="00B14C45" w:rsidRPr="00A62995">
        <w:t>средств</w:t>
      </w:r>
      <w:r w:rsidRPr="00A62995">
        <w:t>;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1.2 </w:t>
      </w:r>
      <w:r w:rsidR="00B14C45" w:rsidRPr="00A62995">
        <w:t>взыскание</w:t>
      </w:r>
      <w:r w:rsidRPr="00A62995">
        <w:t xml:space="preserve"> </w:t>
      </w:r>
      <w:r w:rsidR="00B14C45" w:rsidRPr="00A62995">
        <w:t>бюджетных</w:t>
      </w:r>
      <w:r w:rsidRPr="00A62995">
        <w:t xml:space="preserve"> </w:t>
      </w:r>
      <w:r w:rsidR="00B14C45" w:rsidRPr="00A62995">
        <w:t>средств</w:t>
      </w:r>
      <w:r w:rsidRPr="00A62995">
        <w:t>;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1.3 </w:t>
      </w:r>
      <w:r w:rsidR="00B14C45" w:rsidRPr="00A62995">
        <w:t>приостановление</w:t>
      </w:r>
      <w:r w:rsidRPr="00A62995">
        <w:t xml:space="preserve"> </w:t>
      </w:r>
      <w:r w:rsidR="00B14C45" w:rsidRPr="00A62995">
        <w:t>расчетов</w:t>
      </w:r>
      <w:r w:rsidRPr="00A62995">
        <w:t xml:space="preserve"> </w:t>
      </w:r>
      <w:r w:rsidR="00B14C45" w:rsidRPr="00A62995">
        <w:t>по</w:t>
      </w:r>
      <w:r w:rsidRPr="00A62995">
        <w:t xml:space="preserve"> </w:t>
      </w:r>
      <w:r w:rsidR="00B14C45" w:rsidRPr="00A62995">
        <w:t>банковским</w:t>
      </w:r>
      <w:r w:rsidRPr="00A62995">
        <w:t xml:space="preserve"> </w:t>
      </w:r>
      <w:r w:rsidR="00B14C45" w:rsidRPr="00A62995">
        <w:t>счетам</w:t>
      </w:r>
      <w:r w:rsidRPr="00A62995">
        <w:t>;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1.4 </w:t>
      </w:r>
      <w:r w:rsidR="00B14C45" w:rsidRPr="00A62995">
        <w:t>начисление</w:t>
      </w:r>
      <w:r w:rsidRPr="00A62995">
        <w:t xml:space="preserve"> </w:t>
      </w:r>
      <w:r w:rsidR="00B14C45" w:rsidRPr="00A62995">
        <w:t>и</w:t>
      </w:r>
      <w:r w:rsidRPr="00A62995">
        <w:t xml:space="preserve"> </w:t>
      </w:r>
      <w:r w:rsidR="00B14C45" w:rsidRPr="00A62995">
        <w:t>взыскание</w:t>
      </w:r>
      <w:r w:rsidRPr="00A62995">
        <w:t xml:space="preserve"> </w:t>
      </w:r>
      <w:r w:rsidR="00B14C45" w:rsidRPr="00A62995">
        <w:t>пени</w:t>
      </w:r>
      <w:r w:rsidRPr="00A62995">
        <w:t>;</w:t>
      </w:r>
    </w:p>
    <w:p w:rsidR="00B14C4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1.5 </w:t>
      </w:r>
      <w:r w:rsidR="00B14C45" w:rsidRPr="00A62995">
        <w:t>иные</w:t>
      </w:r>
      <w:r w:rsidRPr="00A62995">
        <w:t xml:space="preserve"> </w:t>
      </w:r>
      <w:r w:rsidR="00B14C45" w:rsidRPr="00A62995">
        <w:t>меры</w:t>
      </w:r>
      <w:r w:rsidRPr="00A62995">
        <w:t xml:space="preserve"> </w:t>
      </w:r>
      <w:r w:rsidR="00B14C45" w:rsidRPr="00A62995">
        <w:t>в</w:t>
      </w:r>
      <w:r w:rsidRPr="00A62995">
        <w:t xml:space="preserve"> </w:t>
      </w:r>
      <w:r w:rsidR="00B14C45" w:rsidRPr="00A62995">
        <w:t>соответствии</w:t>
      </w:r>
      <w:r w:rsidRPr="00A62995">
        <w:t xml:space="preserve"> </w:t>
      </w:r>
      <w:r w:rsidR="00B14C45" w:rsidRPr="00A62995">
        <w:t>с</w:t>
      </w:r>
      <w:r w:rsidRPr="00A62995">
        <w:t xml:space="preserve"> </w:t>
      </w:r>
      <w:r w:rsidR="00B14C45" w:rsidRPr="00A62995">
        <w:t>законодательными</w:t>
      </w:r>
      <w:r w:rsidRPr="00A62995">
        <w:t xml:space="preserve"> </w:t>
      </w:r>
      <w:r w:rsidR="00B14C45" w:rsidRPr="00A62995">
        <w:t>актами</w:t>
      </w:r>
      <w:r w:rsidRPr="00A62995">
        <w:t xml:space="preserve">. </w:t>
      </w:r>
      <w:r w:rsidR="00B14C45" w:rsidRPr="00A62995">
        <w:rPr>
          <w:rStyle w:val="af1"/>
          <w:color w:val="000000"/>
        </w:rPr>
        <w:footnoteReference w:id="17"/>
      </w:r>
    </w:p>
    <w:p w:rsidR="00A62995" w:rsidRPr="00A62995" w:rsidRDefault="00B14C45" w:rsidP="00A62995">
      <w:pPr>
        <w:shd w:val="clear" w:color="auto" w:fill="FFFFFF"/>
        <w:tabs>
          <w:tab w:val="left" w:pos="726"/>
        </w:tabs>
      </w:pPr>
      <w:r w:rsidRPr="00A62995">
        <w:t>Органами,</w:t>
      </w:r>
      <w:r w:rsidR="00A62995" w:rsidRPr="00A62995">
        <w:t xml:space="preserve"> </w:t>
      </w:r>
      <w:r w:rsidRPr="00A62995">
        <w:t>имеющими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применение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нарушение</w:t>
      </w:r>
      <w:r w:rsidR="00A62995" w:rsidRPr="00A62995">
        <w:t xml:space="preserve"> </w:t>
      </w:r>
      <w:r w:rsidRPr="00A62995">
        <w:t>бюджетного</w:t>
      </w:r>
      <w:r w:rsidR="00A62995" w:rsidRPr="00A62995">
        <w:t xml:space="preserve"> </w:t>
      </w:r>
      <w:r w:rsidRPr="00A62995">
        <w:t>законодательства,</w:t>
      </w:r>
      <w:r w:rsidR="00A62995" w:rsidRPr="00A62995">
        <w:t xml:space="preserve"> </w:t>
      </w:r>
      <w:r w:rsidRPr="00A62995">
        <w:t>являются</w:t>
      </w:r>
      <w:r w:rsidR="00A62995" w:rsidRPr="00A62995">
        <w:t>: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2.1 </w:t>
      </w:r>
      <w:r w:rsidR="00B14C45" w:rsidRPr="00A62995">
        <w:t>Министерство</w:t>
      </w:r>
      <w:r w:rsidRPr="00A62995">
        <w:t xml:space="preserve"> </w:t>
      </w:r>
      <w:r w:rsidR="00B14C45" w:rsidRPr="00A62995">
        <w:t>финансов,</w:t>
      </w:r>
      <w:r w:rsidRPr="00A62995">
        <w:t xml:space="preserve"> </w:t>
      </w:r>
      <w:r w:rsidR="00B14C45" w:rsidRPr="00A62995">
        <w:t>его</w:t>
      </w:r>
      <w:r w:rsidRPr="00A62995">
        <w:t xml:space="preserve"> </w:t>
      </w:r>
      <w:r w:rsidR="00B14C45" w:rsidRPr="00A62995">
        <w:t>территориальные</w:t>
      </w:r>
      <w:r w:rsidRPr="00A62995">
        <w:t xml:space="preserve"> </w:t>
      </w:r>
      <w:r w:rsidR="00B14C45" w:rsidRPr="00A62995">
        <w:t>органы,</w:t>
      </w:r>
      <w:r w:rsidRPr="00A62995">
        <w:t xml:space="preserve"> </w:t>
      </w:r>
      <w:r w:rsidR="00B14C45" w:rsidRPr="00A62995">
        <w:t>местные</w:t>
      </w:r>
      <w:r w:rsidRPr="00A62995">
        <w:t xml:space="preserve"> </w:t>
      </w:r>
      <w:r w:rsidR="00B14C45" w:rsidRPr="00A62995">
        <w:t>финансовые</w:t>
      </w:r>
      <w:r w:rsidRPr="00A62995">
        <w:t xml:space="preserve"> </w:t>
      </w:r>
      <w:r w:rsidR="00B14C45" w:rsidRPr="00A62995">
        <w:t>органы</w:t>
      </w:r>
      <w:r w:rsidRPr="00A62995">
        <w:t>;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2.2 </w:t>
      </w:r>
      <w:r w:rsidR="00B14C45" w:rsidRPr="00A62995">
        <w:t>органы</w:t>
      </w:r>
      <w:r w:rsidRPr="00A62995">
        <w:t xml:space="preserve"> </w:t>
      </w:r>
      <w:r w:rsidR="00B14C45" w:rsidRPr="00A62995">
        <w:t>Комитета</w:t>
      </w:r>
      <w:r w:rsidRPr="00A62995">
        <w:t xml:space="preserve"> </w:t>
      </w:r>
      <w:r w:rsidR="00B14C45" w:rsidRPr="00A62995">
        <w:t>государственного</w:t>
      </w:r>
      <w:r w:rsidRPr="00A62995">
        <w:t xml:space="preserve"> </w:t>
      </w:r>
      <w:r w:rsidR="00B14C45" w:rsidRPr="00A62995">
        <w:t>контроля</w:t>
      </w:r>
      <w:r w:rsidRPr="00A62995">
        <w:t xml:space="preserve"> </w:t>
      </w:r>
      <w:r w:rsidR="00B14C45" w:rsidRPr="00A62995">
        <w:t>Республики</w:t>
      </w:r>
      <w:r w:rsidRPr="00A62995">
        <w:t xml:space="preserve"> </w:t>
      </w:r>
      <w:r w:rsidR="00B14C45" w:rsidRPr="00A62995">
        <w:t>Беларусь</w:t>
      </w:r>
      <w:r w:rsidRPr="00A62995">
        <w:t>;</w:t>
      </w:r>
    </w:p>
    <w:p w:rsidR="00A62995" w:rsidRPr="00A62995" w:rsidRDefault="00A62995" w:rsidP="00A62995">
      <w:pPr>
        <w:shd w:val="clear" w:color="auto" w:fill="FFFFFF"/>
        <w:tabs>
          <w:tab w:val="left" w:pos="726"/>
        </w:tabs>
      </w:pPr>
      <w:r>
        <w:t xml:space="preserve">2.3 </w:t>
      </w:r>
      <w:r w:rsidR="00B14C45" w:rsidRPr="00A62995">
        <w:t>иные</w:t>
      </w:r>
      <w:r w:rsidRPr="00A62995">
        <w:t xml:space="preserve"> </w:t>
      </w:r>
      <w:r w:rsidR="00B14C45" w:rsidRPr="00A62995">
        <w:t>уполномоченные</w:t>
      </w:r>
      <w:r w:rsidRPr="00A62995">
        <w:t xml:space="preserve"> </w:t>
      </w:r>
      <w:r w:rsidR="00B14C45" w:rsidRPr="00A62995">
        <w:t>органы</w:t>
      </w:r>
      <w:r w:rsidRPr="00A62995">
        <w:t xml:space="preserve"> </w:t>
      </w:r>
      <w:r w:rsidR="00B14C45" w:rsidRPr="00A62995">
        <w:t>в</w:t>
      </w:r>
      <w:r w:rsidRPr="00A62995">
        <w:t xml:space="preserve"> </w:t>
      </w:r>
      <w:r w:rsidR="00B14C45" w:rsidRPr="00A62995">
        <w:t>соответствии</w:t>
      </w:r>
      <w:r w:rsidRPr="00A62995">
        <w:t xml:space="preserve"> </w:t>
      </w:r>
      <w:r w:rsidR="00B14C45" w:rsidRPr="00A62995">
        <w:t>с</w:t>
      </w:r>
      <w:r w:rsidRPr="00A62995">
        <w:t xml:space="preserve"> </w:t>
      </w:r>
      <w:r w:rsidR="00B14C45" w:rsidRPr="00A62995">
        <w:t>законодательными</w:t>
      </w:r>
      <w:r w:rsidRPr="00A62995">
        <w:t xml:space="preserve"> </w:t>
      </w:r>
      <w:r w:rsidR="00B14C45" w:rsidRPr="00A62995">
        <w:t>актами</w:t>
      </w:r>
      <w:r w:rsidRPr="00A62995">
        <w:t>.</w:t>
      </w:r>
    </w:p>
    <w:p w:rsidR="00A62995" w:rsidRPr="00A62995" w:rsidRDefault="00B14C45" w:rsidP="00A62995">
      <w:pPr>
        <w:shd w:val="clear" w:color="auto" w:fill="FFFFFF"/>
        <w:tabs>
          <w:tab w:val="left" w:pos="726"/>
        </w:tabs>
      </w:pPr>
      <w:r w:rsidRPr="00A62995">
        <w:t>Таким</w:t>
      </w:r>
      <w:r w:rsidR="00A62995" w:rsidRPr="00A62995">
        <w:t xml:space="preserve"> </w:t>
      </w:r>
      <w:r w:rsidRPr="00A62995">
        <w:t>образом,</w:t>
      </w:r>
      <w:r w:rsidR="00A62995" w:rsidRPr="00A62995">
        <w:t xml:space="preserve"> </w:t>
      </w:r>
      <w:r w:rsidRPr="00A62995">
        <w:t>главной</w:t>
      </w:r>
      <w:r w:rsidR="00A62995" w:rsidRPr="00A62995">
        <w:t xml:space="preserve"> </w:t>
      </w:r>
      <w:r w:rsidRPr="00A62995">
        <w:t>особенностью</w:t>
      </w:r>
      <w:r w:rsidR="00A62995" w:rsidRPr="00A62995">
        <w:t xml:space="preserve"> </w:t>
      </w:r>
      <w:r w:rsidRPr="00A62995">
        <w:t>порядка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бюджетных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применение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нарушителю</w:t>
      </w:r>
      <w:r w:rsidR="00A62995" w:rsidRPr="00A62995">
        <w:t xml:space="preserve"> </w:t>
      </w:r>
      <w:r w:rsidRPr="00A62995">
        <w:t>вышеназванных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определенными,</w:t>
      </w:r>
      <w:r w:rsidR="00A62995" w:rsidRPr="00A62995">
        <w:t xml:space="preserve"> </w:t>
      </w:r>
      <w:r w:rsidRPr="00A62995">
        <w:t>строго</w:t>
      </w:r>
      <w:r w:rsidR="00A62995" w:rsidRPr="00A62995">
        <w:t xml:space="preserve"> </w:t>
      </w:r>
      <w:r w:rsidRPr="00A62995">
        <w:t>указанными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законе</w:t>
      </w:r>
      <w:r w:rsidR="00A62995" w:rsidRPr="00A62995">
        <w:t xml:space="preserve"> </w:t>
      </w:r>
      <w:r w:rsidRPr="00A62995">
        <w:t>государственными</w:t>
      </w:r>
      <w:r w:rsidR="00A62995" w:rsidRPr="00A62995">
        <w:t xml:space="preserve"> </w:t>
      </w:r>
      <w:r w:rsidRPr="00A62995">
        <w:t>органами</w:t>
      </w:r>
      <w:r w:rsidR="00A62995" w:rsidRPr="00A62995">
        <w:t>.</w:t>
      </w:r>
    </w:p>
    <w:p w:rsidR="00CD2131" w:rsidRPr="00A62995" w:rsidRDefault="00B14C45" w:rsidP="00A62995">
      <w:pPr>
        <w:shd w:val="clear" w:color="auto" w:fill="FFFFFF"/>
        <w:tabs>
          <w:tab w:val="left" w:pos="726"/>
        </w:tabs>
      </w:pPr>
      <w:r w:rsidRPr="00A62995">
        <w:rPr>
          <w:iCs/>
        </w:rPr>
        <w:t>Национальная</w:t>
      </w:r>
      <w:r w:rsidR="00A62995" w:rsidRPr="00A62995">
        <w:rPr>
          <w:iCs/>
        </w:rPr>
        <w:t xml:space="preserve"> </w:t>
      </w:r>
      <w:r w:rsidRPr="00A62995">
        <w:rPr>
          <w:iCs/>
        </w:rPr>
        <w:t>валютная</w:t>
      </w:r>
      <w:r w:rsidR="00A62995" w:rsidRPr="00A62995">
        <w:rPr>
          <w:iCs/>
        </w:rPr>
        <w:t xml:space="preserve"> </w:t>
      </w:r>
      <w:r w:rsidRPr="00A62995">
        <w:rPr>
          <w:iCs/>
        </w:rPr>
        <w:t>система</w:t>
      </w:r>
      <w:r w:rsidR="00A62995" w:rsidRPr="00A62995">
        <w:rPr>
          <w:iCs/>
        </w:rPr>
        <w:t xml:space="preserve"> </w:t>
      </w:r>
      <w:r w:rsidRPr="00A62995">
        <w:t>представляет</w:t>
      </w:r>
      <w:r w:rsidR="00A62995" w:rsidRPr="00A62995">
        <w:t xml:space="preserve"> </w:t>
      </w:r>
      <w:r w:rsidRPr="00A62995">
        <w:t>собой</w:t>
      </w:r>
      <w:r w:rsidR="00A62995" w:rsidRPr="00A62995">
        <w:t xml:space="preserve"> </w:t>
      </w:r>
      <w:r w:rsidRPr="00A62995">
        <w:t>совокупность</w:t>
      </w:r>
      <w:r w:rsidR="00A62995" w:rsidRPr="00A62995">
        <w:t xml:space="preserve"> </w:t>
      </w:r>
      <w:r w:rsidRPr="00A62995">
        <w:t>экономических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отношений,</w:t>
      </w:r>
      <w:r w:rsidR="00A62995" w:rsidRPr="00A62995">
        <w:t xml:space="preserve"> </w:t>
      </w:r>
      <w:r w:rsidRPr="00A62995">
        <w:t>посредством</w:t>
      </w:r>
      <w:r w:rsidR="00A62995" w:rsidRPr="00A62995">
        <w:t xml:space="preserve"> </w:t>
      </w:r>
      <w:r w:rsidRPr="00A62995">
        <w:t>которых</w:t>
      </w:r>
      <w:r w:rsidR="00A62995" w:rsidRPr="00A62995">
        <w:t xml:space="preserve"> </w:t>
      </w:r>
      <w:r w:rsidRPr="00A62995">
        <w:t>осуществляется</w:t>
      </w:r>
      <w:r w:rsidR="00A62995" w:rsidRPr="00A62995">
        <w:t xml:space="preserve"> </w:t>
      </w:r>
      <w:r w:rsidRPr="00A62995">
        <w:t>межгосударственный</w:t>
      </w:r>
      <w:r w:rsidR="00A62995" w:rsidRPr="00A62995">
        <w:t xml:space="preserve"> </w:t>
      </w:r>
      <w:r w:rsidRPr="00A62995">
        <w:t>оборот</w:t>
      </w:r>
      <w:r w:rsidR="00A62995" w:rsidRPr="00A62995">
        <w:t xml:space="preserve"> </w:t>
      </w:r>
      <w:r w:rsidRPr="00A62995">
        <w:t>платежных</w:t>
      </w:r>
      <w:r w:rsidR="00A62995" w:rsidRPr="00A62995">
        <w:t xml:space="preserve"> </w:t>
      </w:r>
      <w:r w:rsidRPr="00A62995">
        <w:t>средств,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формируются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используются</w:t>
      </w:r>
      <w:r w:rsidR="00A62995" w:rsidRPr="00A62995">
        <w:t xml:space="preserve"> </w:t>
      </w:r>
      <w:r w:rsidRPr="00A62995">
        <w:t>валютные</w:t>
      </w:r>
      <w:r w:rsidR="00A62995" w:rsidRPr="00A62995">
        <w:t xml:space="preserve"> </w:t>
      </w:r>
      <w:r w:rsidRPr="00A62995">
        <w:t>ресурсы</w:t>
      </w:r>
      <w:r w:rsidR="00A62995" w:rsidRPr="00A62995">
        <w:t xml:space="preserve"> </w:t>
      </w:r>
      <w:r w:rsidRPr="00A62995">
        <w:t>страны</w:t>
      </w:r>
      <w:r w:rsidR="00A62995" w:rsidRPr="00A62995">
        <w:t xml:space="preserve">. </w:t>
      </w:r>
      <w:r w:rsidRPr="00A62995">
        <w:t>Национальная</w:t>
      </w:r>
      <w:r w:rsidR="00A62995" w:rsidRPr="00A62995">
        <w:t xml:space="preserve"> </w:t>
      </w:r>
      <w:r w:rsidRPr="00A62995">
        <w:t>валютная</w:t>
      </w:r>
      <w:r w:rsidR="00A62995" w:rsidRPr="00A62995">
        <w:t xml:space="preserve"> </w:t>
      </w:r>
      <w:r w:rsidRPr="00A62995">
        <w:t>система</w:t>
      </w:r>
      <w:r w:rsidR="00A62995" w:rsidRPr="00A62995">
        <w:t xml:space="preserve"> </w:t>
      </w:r>
      <w:r w:rsidRPr="00A62995">
        <w:t>непосредственно</w:t>
      </w:r>
      <w:r w:rsidR="00A62995" w:rsidRPr="00A62995">
        <w:t xml:space="preserve"> </w:t>
      </w:r>
      <w:r w:rsidRPr="00A62995">
        <w:t>связана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rPr>
          <w:iCs/>
        </w:rPr>
        <w:t>мировой</w:t>
      </w:r>
      <w:r w:rsidR="00A62995" w:rsidRPr="00A62995">
        <w:rPr>
          <w:iCs/>
        </w:rPr>
        <w:t xml:space="preserve"> </w:t>
      </w:r>
      <w:r w:rsidRPr="00A62995">
        <w:rPr>
          <w:iCs/>
        </w:rPr>
        <w:t>валютной</w:t>
      </w:r>
      <w:r w:rsidR="00A62995" w:rsidRPr="00A62995">
        <w:rPr>
          <w:iCs/>
        </w:rPr>
        <w:t xml:space="preserve"> </w:t>
      </w:r>
      <w:r w:rsidRPr="00A62995">
        <w:rPr>
          <w:iCs/>
        </w:rPr>
        <w:t>системой,</w:t>
      </w:r>
      <w:r w:rsidR="00A62995" w:rsidRPr="00A62995">
        <w:rPr>
          <w:iCs/>
        </w:rPr>
        <w:t xml:space="preserve"> </w:t>
      </w:r>
      <w:r w:rsidRPr="00A62995">
        <w:t>представляющей</w:t>
      </w:r>
      <w:r w:rsidR="00A62995" w:rsidRPr="00A62995">
        <w:t xml:space="preserve"> </w:t>
      </w:r>
      <w:r w:rsidRPr="00A62995">
        <w:t>собой</w:t>
      </w:r>
      <w:r w:rsidR="00A62995" w:rsidRPr="00A62995">
        <w:t xml:space="preserve"> </w:t>
      </w:r>
      <w:r w:rsidRPr="00A62995">
        <w:t>совокупность</w:t>
      </w:r>
      <w:r w:rsidR="00A62995" w:rsidRPr="00A62995">
        <w:t xml:space="preserve"> </w:t>
      </w:r>
      <w:r w:rsidRPr="00A62995">
        <w:t>международных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отношений,</w:t>
      </w:r>
      <w:r w:rsidR="00A62995" w:rsidRPr="00A62995">
        <w:t xml:space="preserve"> </w:t>
      </w:r>
      <w:r w:rsidRPr="00A62995">
        <w:t>сформированных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связи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эволюцией</w:t>
      </w:r>
      <w:r w:rsidR="00A62995" w:rsidRPr="00A62995">
        <w:t xml:space="preserve"> </w:t>
      </w:r>
      <w:r w:rsidRPr="00A62995">
        <w:t>мирового</w:t>
      </w:r>
      <w:r w:rsidR="00A62995" w:rsidRPr="00A62995">
        <w:t xml:space="preserve"> </w:t>
      </w:r>
      <w:r w:rsidRPr="00A62995">
        <w:t>хозяйства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получивших</w:t>
      </w:r>
      <w:r w:rsidR="00A62995" w:rsidRPr="00A62995">
        <w:t xml:space="preserve"> </w:t>
      </w:r>
      <w:r w:rsidRPr="00A62995">
        <w:t>закрепление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международных</w:t>
      </w:r>
      <w:r w:rsidR="00A62995" w:rsidRPr="00A62995">
        <w:t xml:space="preserve"> </w:t>
      </w:r>
      <w:r w:rsidRPr="00A62995">
        <w:t>соглашениях</w:t>
      </w:r>
      <w:r w:rsidR="00A62995" w:rsidRPr="00A62995">
        <w:t xml:space="preserve">. </w:t>
      </w:r>
      <w:r w:rsidRPr="00A62995">
        <w:rPr>
          <w:rStyle w:val="af1"/>
          <w:color w:val="000000"/>
        </w:rPr>
        <w:footnoteReference w:id="18"/>
      </w:r>
    </w:p>
    <w:p w:rsidR="00A62995" w:rsidRPr="00A62995" w:rsidRDefault="00B14C45" w:rsidP="00A62995">
      <w:pPr>
        <w:shd w:val="clear" w:color="auto" w:fill="FFFFFF"/>
        <w:tabs>
          <w:tab w:val="left" w:pos="726"/>
        </w:tabs>
      </w:pPr>
      <w:r w:rsidRPr="00A62995">
        <w:t>Валютные</w:t>
      </w:r>
      <w:r w:rsidR="00A62995" w:rsidRPr="00A62995">
        <w:t xml:space="preserve"> </w:t>
      </w:r>
      <w:r w:rsidRPr="00A62995">
        <w:t>отношения</w:t>
      </w:r>
      <w:r w:rsidR="00A62995" w:rsidRPr="00A62995">
        <w:t xml:space="preserve"> </w:t>
      </w:r>
      <w:r w:rsidRPr="00A62995">
        <w:t>регулируются</w:t>
      </w:r>
      <w:r w:rsidR="00A62995" w:rsidRPr="00A62995">
        <w:t xml:space="preserve"> </w:t>
      </w:r>
      <w:r w:rsidRPr="00A62995">
        <w:t>нормами,</w:t>
      </w:r>
      <w:r w:rsidR="00A62995" w:rsidRPr="00A62995">
        <w:t xml:space="preserve"> </w:t>
      </w:r>
      <w:r w:rsidRPr="00A62995">
        <w:t>относящимися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различным</w:t>
      </w:r>
      <w:r w:rsidR="00A62995" w:rsidRPr="00A62995">
        <w:t xml:space="preserve"> </w:t>
      </w:r>
      <w:r w:rsidRPr="00A62995">
        <w:t>отраслям</w:t>
      </w:r>
      <w:r w:rsidR="00A62995" w:rsidRPr="00A62995">
        <w:t xml:space="preserve"> </w:t>
      </w:r>
      <w:r w:rsidRPr="00A62995">
        <w:t>права,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том</w:t>
      </w:r>
      <w:r w:rsidR="00A62995" w:rsidRPr="00A62995">
        <w:t xml:space="preserve"> </w:t>
      </w:r>
      <w:r w:rsidRPr="00A62995">
        <w:t>числе</w:t>
      </w:r>
      <w:r w:rsidR="00A62995" w:rsidRPr="00A62995">
        <w:t xml:space="preserve"> </w:t>
      </w:r>
      <w:r w:rsidRPr="00A62995">
        <w:t>финансовому,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также</w:t>
      </w:r>
      <w:r w:rsidR="00A62995" w:rsidRPr="00A62995">
        <w:t xml:space="preserve"> </w:t>
      </w:r>
      <w:r w:rsidRPr="00A62995">
        <w:t>гражданскому,</w:t>
      </w:r>
      <w:r w:rsidR="00A62995" w:rsidRPr="00A62995">
        <w:t xml:space="preserve"> </w:t>
      </w:r>
      <w:r w:rsidRPr="00A62995">
        <w:t>административному,</w:t>
      </w:r>
      <w:r w:rsidR="00A62995" w:rsidRPr="00A62995">
        <w:t xml:space="preserve"> </w:t>
      </w:r>
      <w:r w:rsidRPr="00A62995">
        <w:t>международному,</w:t>
      </w:r>
      <w:r w:rsidR="00A62995" w:rsidRPr="00A62995">
        <w:t xml:space="preserve"> </w:t>
      </w:r>
      <w:r w:rsidRPr="00A62995">
        <w:t>исходя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конституционных</w:t>
      </w:r>
      <w:r w:rsidR="00A62995" w:rsidRPr="00A62995">
        <w:t xml:space="preserve"> </w:t>
      </w:r>
      <w:r w:rsidRPr="00A62995">
        <w:t>норм</w:t>
      </w:r>
      <w:r w:rsidR="00A62995" w:rsidRPr="00A62995">
        <w:t xml:space="preserve">. </w:t>
      </w:r>
      <w:r w:rsidRPr="00A62995">
        <w:t>При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финансово-правовые</w:t>
      </w:r>
      <w:r w:rsidR="00A62995" w:rsidRPr="00A62995">
        <w:t xml:space="preserve"> </w:t>
      </w:r>
      <w:r w:rsidRPr="00A62995">
        <w:t>нормы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регулировании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отношений</w:t>
      </w:r>
      <w:r w:rsidR="00A62995" w:rsidRPr="00A62995">
        <w:t xml:space="preserve"> </w:t>
      </w:r>
      <w:r w:rsidRPr="00A62995">
        <w:t>сохраняют</w:t>
      </w:r>
      <w:r w:rsidR="00A62995" w:rsidRPr="00A62995">
        <w:t xml:space="preserve"> </w:t>
      </w:r>
      <w:r w:rsidRPr="00A62995">
        <w:t>приоритетное</w:t>
      </w:r>
      <w:r w:rsidR="00A62995" w:rsidRPr="00A62995">
        <w:t xml:space="preserve"> </w:t>
      </w:r>
      <w:r w:rsidRPr="00A62995">
        <w:t>значение</w:t>
      </w:r>
      <w:r w:rsidR="00A62995" w:rsidRPr="00A62995">
        <w:t>.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  <w:rPr>
          <w:bCs/>
        </w:rPr>
      </w:pPr>
      <w:r w:rsidRPr="00A62995">
        <w:rPr>
          <w:iCs/>
        </w:rPr>
        <w:t>Валютный</w:t>
      </w:r>
      <w:r w:rsidR="00A62995" w:rsidRPr="00A62995">
        <w:rPr>
          <w:iCs/>
        </w:rPr>
        <w:t xml:space="preserve"> </w:t>
      </w:r>
      <w:r w:rsidRPr="00A62995">
        <w:rPr>
          <w:iCs/>
        </w:rPr>
        <w:t>контроль</w:t>
      </w:r>
      <w:r w:rsidR="00A62995" w:rsidRPr="00A62995">
        <w:rPr>
          <w:iCs/>
        </w:rPr>
        <w:t xml:space="preserve"> </w:t>
      </w:r>
      <w:r w:rsidRPr="00A62995">
        <w:t>можно</w:t>
      </w:r>
      <w:r w:rsidR="00A62995" w:rsidRPr="00A62995">
        <w:t xml:space="preserve"> </w:t>
      </w:r>
      <w:r w:rsidRPr="00A62995">
        <w:t>определить</w:t>
      </w:r>
      <w:r w:rsidR="00A62995" w:rsidRPr="00A62995">
        <w:t xml:space="preserve"> </w:t>
      </w:r>
      <w:r w:rsidRPr="00A62995">
        <w:t>как</w:t>
      </w:r>
      <w:r w:rsidR="00A62995" w:rsidRPr="00A62995">
        <w:t xml:space="preserve"> </w:t>
      </w:r>
      <w:r w:rsidRPr="00A62995">
        <w:t>контроль</w:t>
      </w:r>
      <w:r w:rsidR="00A62995" w:rsidRPr="00A62995">
        <w:t xml:space="preserve"> </w:t>
      </w:r>
      <w:r w:rsidRPr="00A62995">
        <w:t>Правительства,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валютного</w:t>
      </w:r>
      <w:r w:rsidR="00A62995" w:rsidRPr="00A62995">
        <w:t xml:space="preserve"> </w:t>
      </w:r>
      <w:r w:rsidRPr="00A62995">
        <w:t>контроля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соблюдением</w:t>
      </w:r>
      <w:r w:rsidR="00A62995" w:rsidRPr="00A62995">
        <w:t xml:space="preserve"> </w:t>
      </w:r>
      <w:r w:rsidRPr="00A62995">
        <w:t>валютного</w:t>
      </w:r>
      <w:r w:rsidR="00A62995" w:rsidRPr="00A62995">
        <w:t xml:space="preserve"> </w:t>
      </w:r>
      <w:r w:rsidRPr="00A62995">
        <w:t>законодательства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осуществлении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операций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>
        <w:t xml:space="preserve"> "</w:t>
      </w:r>
      <w:r w:rsidRPr="00A62995">
        <w:t>О</w:t>
      </w:r>
      <w:r w:rsidR="00A62995" w:rsidRPr="00A62995">
        <w:t xml:space="preserve"> </w:t>
      </w:r>
      <w:r w:rsidRPr="00A62995">
        <w:t>валютном</w:t>
      </w:r>
      <w:r w:rsidR="00A62995" w:rsidRPr="00A62995">
        <w:t xml:space="preserve"> </w:t>
      </w:r>
      <w:r w:rsidRPr="00A62995">
        <w:t>регулировании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валютном</w:t>
      </w:r>
      <w:r w:rsidR="00A62995" w:rsidRPr="00A62995">
        <w:t xml:space="preserve"> </w:t>
      </w:r>
      <w:r w:rsidRPr="00A62995">
        <w:t>контроле</w:t>
      </w:r>
      <w:r w:rsidR="00A62995">
        <w:t xml:space="preserve">" </w:t>
      </w:r>
      <w:r w:rsidRPr="00A62995">
        <w:rPr>
          <w:rStyle w:val="af1"/>
          <w:color w:val="000000"/>
        </w:rPr>
        <w:footnoteReference w:id="19"/>
      </w:r>
      <w:r w:rsidR="00A62995" w:rsidRPr="00A62995">
        <w:t xml:space="preserve"> </w:t>
      </w:r>
      <w:r w:rsidRPr="00A62995">
        <w:t>закрепляет</w:t>
      </w:r>
      <w:r w:rsidR="00A62995" w:rsidRPr="00A62995">
        <w:t xml:space="preserve"> </w:t>
      </w:r>
      <w:r w:rsidRPr="00A62995">
        <w:t>понятие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валютного</w:t>
      </w:r>
      <w:r w:rsidR="00A62995" w:rsidRPr="00A62995">
        <w:t xml:space="preserve"> </w:t>
      </w:r>
      <w:r w:rsidRPr="00A62995">
        <w:rPr>
          <w:bCs/>
        </w:rPr>
        <w:t>контроля</w:t>
      </w:r>
      <w:r w:rsidR="00A62995" w:rsidRPr="00A62995">
        <w:rPr>
          <w:bCs/>
        </w:rPr>
        <w:t>.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При</w:t>
      </w:r>
      <w:r w:rsidR="00A62995" w:rsidRPr="00A62995">
        <w:t xml:space="preserve"> </w:t>
      </w:r>
      <w:r w:rsidRPr="00A62995">
        <w:t>осуществлении</w:t>
      </w:r>
      <w:r w:rsidR="00A62995" w:rsidRPr="00A62995">
        <w:t xml:space="preserve"> </w:t>
      </w:r>
      <w:r w:rsidRPr="00A62995">
        <w:t>валютного</w:t>
      </w:r>
      <w:r w:rsidR="00A62995" w:rsidRPr="00A62995">
        <w:t xml:space="preserve"> </w:t>
      </w:r>
      <w:r w:rsidRPr="00A62995">
        <w:t>контроля</w:t>
      </w:r>
      <w:r w:rsidR="00A62995" w:rsidRPr="00A62995">
        <w:t xml:space="preserve"> </w:t>
      </w:r>
      <w:r w:rsidRPr="00A62995">
        <w:t>органы</w:t>
      </w:r>
      <w:r w:rsidR="00A62995" w:rsidRPr="00A62995">
        <w:t xml:space="preserve"> </w:t>
      </w:r>
      <w:r w:rsidRPr="00A62995">
        <w:t>валютного</w:t>
      </w:r>
      <w:r w:rsidR="00A62995" w:rsidRPr="00A62995">
        <w:t xml:space="preserve"> </w:t>
      </w:r>
      <w:r w:rsidRPr="00A62995">
        <w:t>контроля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рамках</w:t>
      </w:r>
      <w:r w:rsidR="00A62995" w:rsidRPr="00A62995">
        <w:t xml:space="preserve"> </w:t>
      </w:r>
      <w:r w:rsidRPr="00A62995">
        <w:t>своей</w:t>
      </w:r>
      <w:r w:rsidR="00A62995" w:rsidRPr="00A62995">
        <w:t xml:space="preserve"> </w:t>
      </w:r>
      <w:r w:rsidRPr="00A62995">
        <w:t>компетенции</w:t>
      </w:r>
      <w:r w:rsidR="00A62995" w:rsidRPr="00A62995">
        <w:t xml:space="preserve"> </w:t>
      </w:r>
      <w:r w:rsidRPr="00A62995">
        <w:t>вправе</w:t>
      </w:r>
      <w:r w:rsidR="00A62995" w:rsidRPr="00A62995">
        <w:t>: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проводить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установленном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 xml:space="preserve"> </w:t>
      </w:r>
      <w:r w:rsidRPr="00A62995">
        <w:t>порядке</w:t>
      </w:r>
      <w:r w:rsidR="00A62995" w:rsidRPr="00A62995">
        <w:t xml:space="preserve"> </w:t>
      </w:r>
      <w:r w:rsidRPr="00A62995">
        <w:t>проверки</w:t>
      </w:r>
      <w:r w:rsidR="00A62995" w:rsidRPr="00A62995">
        <w:t xml:space="preserve"> </w:t>
      </w:r>
      <w:r w:rsidRPr="00A62995">
        <w:t>осуществления</w:t>
      </w:r>
      <w:r w:rsidR="00A62995" w:rsidRPr="00A62995">
        <w:t xml:space="preserve"> </w:t>
      </w:r>
      <w:r w:rsidRPr="00A62995">
        <w:t>резидентами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нерезидентами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операций,</w:t>
      </w:r>
      <w:r w:rsidR="00A62995" w:rsidRPr="00A62995">
        <w:t xml:space="preserve"> </w:t>
      </w:r>
      <w:r w:rsidRPr="00A62995">
        <w:t>полноты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достоверности</w:t>
      </w:r>
      <w:r w:rsidR="00A62995" w:rsidRPr="00A62995">
        <w:t xml:space="preserve"> </w:t>
      </w:r>
      <w:r w:rsidRPr="00A62995">
        <w:t>учета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отчетности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валютным</w:t>
      </w:r>
      <w:r w:rsidR="00A62995" w:rsidRPr="00A62995">
        <w:t xml:space="preserve"> </w:t>
      </w:r>
      <w:r w:rsidRPr="00A62995">
        <w:t>операциям,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наличии</w:t>
      </w:r>
      <w:r w:rsidR="00A62995" w:rsidRPr="00A62995">
        <w:t xml:space="preserve"> </w:t>
      </w:r>
      <w:r w:rsidRPr="00A62995">
        <w:t>оснований</w:t>
      </w:r>
      <w:r w:rsidR="00A62995" w:rsidRPr="00A62995">
        <w:t xml:space="preserve"> - </w:t>
      </w:r>
      <w:r w:rsidRPr="00A62995">
        <w:t>законности</w:t>
      </w:r>
      <w:r w:rsidR="00A62995" w:rsidRPr="00A62995">
        <w:t xml:space="preserve"> </w:t>
      </w:r>
      <w:r w:rsidRPr="00A62995">
        <w:t>происхождения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ценностей</w:t>
      </w:r>
      <w:r w:rsidR="00A62995" w:rsidRPr="00A62995">
        <w:t>;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осуществлять</w:t>
      </w:r>
      <w:r w:rsidR="00A62995" w:rsidRPr="00A62995">
        <w:t xml:space="preserve"> </w:t>
      </w:r>
      <w:r w:rsidRPr="00A62995">
        <w:t>контроль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своевременностью</w:t>
      </w:r>
      <w:r w:rsidR="00A62995" w:rsidRPr="00A62995">
        <w:t xml:space="preserve"> </w:t>
      </w:r>
      <w:r w:rsidRPr="00A62995">
        <w:t>представления</w:t>
      </w:r>
      <w:r w:rsidR="00A62995" w:rsidRPr="00A62995">
        <w:t xml:space="preserve"> </w:t>
      </w:r>
      <w:r w:rsidRPr="00A62995">
        <w:t>резидентами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нерезидентами</w:t>
      </w:r>
      <w:r w:rsidR="00A62995" w:rsidRPr="00A62995">
        <w:t xml:space="preserve"> </w:t>
      </w:r>
      <w:r w:rsidRPr="00A62995">
        <w:t>отчетности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валютным</w:t>
      </w:r>
      <w:r w:rsidR="00A62995" w:rsidRPr="00A62995">
        <w:t xml:space="preserve"> </w:t>
      </w:r>
      <w:r w:rsidRPr="00A62995">
        <w:t>операциям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соответствием</w:t>
      </w:r>
      <w:r w:rsidR="00A62995" w:rsidRPr="00A62995">
        <w:t xml:space="preserve"> </w:t>
      </w:r>
      <w:r w:rsidRPr="00A62995">
        <w:t>ее</w:t>
      </w:r>
      <w:r w:rsidR="00A62995" w:rsidRPr="00A62995">
        <w:t xml:space="preserve"> </w:t>
      </w:r>
      <w:r w:rsidRPr="00A62995">
        <w:t>требованиям</w:t>
      </w:r>
      <w:r w:rsidR="00A62995" w:rsidRPr="00A62995">
        <w:t xml:space="preserve"> </w:t>
      </w:r>
      <w:r w:rsidRPr="00A62995">
        <w:t>валютного</w:t>
      </w:r>
      <w:r w:rsidR="00A62995" w:rsidRPr="00A62995">
        <w:t xml:space="preserve"> </w:t>
      </w:r>
      <w:r w:rsidRPr="00A62995">
        <w:t>законодательства</w:t>
      </w:r>
      <w:r w:rsidR="00A62995" w:rsidRPr="00A62995">
        <w:t>;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получать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установленном</w:t>
      </w:r>
      <w:r w:rsidR="00A62995" w:rsidRPr="00A62995">
        <w:t xml:space="preserve"> </w:t>
      </w:r>
      <w:r w:rsidRPr="00A62995">
        <w:t>порядке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проведении</w:t>
      </w:r>
      <w:r w:rsidR="00A62995" w:rsidRPr="00A62995">
        <w:t xml:space="preserve"> </w:t>
      </w:r>
      <w:r w:rsidRPr="00A62995">
        <w:t>проверок</w:t>
      </w:r>
      <w:r w:rsidR="00A62995" w:rsidRPr="00A62995">
        <w:t xml:space="preserve"> </w:t>
      </w:r>
      <w:r w:rsidRPr="00A62995">
        <w:t>документы,</w:t>
      </w:r>
      <w:r w:rsidR="00A62995" w:rsidRPr="00A62995">
        <w:t xml:space="preserve"> </w:t>
      </w:r>
      <w:r w:rsidRPr="00A62995">
        <w:t>содержащие</w:t>
      </w:r>
      <w:r w:rsidR="00A62995" w:rsidRPr="00A62995">
        <w:t xml:space="preserve"> </w:t>
      </w:r>
      <w:r w:rsidRPr="00A62995">
        <w:t>информацию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операциях</w:t>
      </w:r>
      <w:r w:rsidR="00A62995" w:rsidRPr="00A62995">
        <w:t>;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приостанавливать</w:t>
      </w:r>
      <w:r w:rsidR="00A62995" w:rsidRPr="00A62995">
        <w:t xml:space="preserve"> </w:t>
      </w:r>
      <w:r w:rsidRPr="00A62995">
        <w:t>операции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счетам</w:t>
      </w:r>
      <w:r w:rsidR="00A62995" w:rsidRPr="00A62995">
        <w:t xml:space="preserve"> </w:t>
      </w:r>
      <w:r w:rsidRPr="00A62995">
        <w:t>резидентов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нерезидентов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банках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небанковских</w:t>
      </w:r>
      <w:r w:rsidR="00A62995" w:rsidRPr="00A62995">
        <w:t xml:space="preserve"> </w:t>
      </w:r>
      <w:r w:rsidRPr="00A62995">
        <w:t>кредитно-финансовых</w:t>
      </w:r>
      <w:r w:rsidR="00A62995" w:rsidRPr="00A62995">
        <w:t xml:space="preserve"> </w:t>
      </w:r>
      <w:r w:rsidRPr="00A62995">
        <w:t>организациях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случаях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порядке,</w:t>
      </w:r>
      <w:r w:rsidR="00A62995" w:rsidRPr="00A62995">
        <w:t xml:space="preserve"> </w:t>
      </w:r>
      <w:r w:rsidRPr="00A62995">
        <w:t>установленных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>;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осуществлять</w:t>
      </w:r>
      <w:r w:rsidR="00A62995" w:rsidRPr="00A62995">
        <w:t xml:space="preserve"> </w:t>
      </w:r>
      <w:r w:rsidRPr="00A62995">
        <w:t>иные</w:t>
      </w:r>
      <w:r w:rsidR="00A62995" w:rsidRPr="00A62995">
        <w:t xml:space="preserve"> </w:t>
      </w:r>
      <w:r w:rsidRPr="00A62995">
        <w:t>функции,</w:t>
      </w:r>
      <w:r w:rsidR="00A62995" w:rsidRPr="00A62995">
        <w:t xml:space="preserve"> </w:t>
      </w:r>
      <w:r w:rsidRPr="00A62995">
        <w:t>предусмотренные</w:t>
      </w:r>
      <w:r w:rsidR="00A62995" w:rsidRPr="00A62995">
        <w:t xml:space="preserve"> </w:t>
      </w:r>
      <w:r w:rsidRPr="00A62995">
        <w:t>законодательством</w:t>
      </w:r>
      <w:r w:rsidR="00A62995" w:rsidRPr="00A62995">
        <w:t>.</w:t>
      </w:r>
    </w:p>
    <w:p w:rsidR="00A62995" w:rsidRPr="00A62995" w:rsidRDefault="00CD2131" w:rsidP="00A62995">
      <w:pPr>
        <w:shd w:val="clear" w:color="auto" w:fill="FFFFFF"/>
        <w:tabs>
          <w:tab w:val="left" w:pos="726"/>
        </w:tabs>
      </w:pPr>
      <w:r w:rsidRPr="00A62995">
        <w:t>При</w:t>
      </w:r>
      <w:r w:rsidR="00A62995" w:rsidRPr="00A62995">
        <w:t xml:space="preserve"> </w:t>
      </w:r>
      <w:r w:rsidRPr="00A62995">
        <w:t>этом,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Законе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установлено</w:t>
      </w:r>
      <w:r w:rsidR="00A62995" w:rsidRPr="00A62995">
        <w:t xml:space="preserve"> </w:t>
      </w:r>
      <w:r w:rsidRPr="00A62995">
        <w:t>особенностей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участников</w:t>
      </w:r>
      <w:r w:rsidR="00A62995" w:rsidRPr="00A62995">
        <w:t xml:space="preserve"> </w:t>
      </w:r>
      <w:r w:rsidRPr="00A62995">
        <w:t>валютных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. </w:t>
      </w:r>
      <w:r w:rsidRPr="00A62995">
        <w:t>Здесь</w:t>
      </w:r>
      <w:r w:rsidR="00A62995" w:rsidRPr="00A62995">
        <w:t xml:space="preserve"> </w:t>
      </w:r>
      <w:r w:rsidRPr="00A62995">
        <w:t>следует</w:t>
      </w:r>
      <w:r w:rsidR="00A62995" w:rsidRPr="00A62995">
        <w:t xml:space="preserve"> </w:t>
      </w:r>
      <w:r w:rsidRPr="00A62995">
        <w:t>сказать,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соблюдении</w:t>
      </w:r>
      <w:r w:rsidR="00A62995" w:rsidRPr="00A62995">
        <w:t xml:space="preserve"> </w:t>
      </w:r>
      <w:r w:rsidRPr="00A62995">
        <w:t>участниками</w:t>
      </w:r>
      <w:r w:rsidR="00A62995" w:rsidRPr="00A62995">
        <w:t xml:space="preserve"> </w:t>
      </w:r>
      <w:r w:rsidRPr="00A62995">
        <w:t>таких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установленных</w:t>
      </w:r>
      <w:r w:rsidR="00A62995" w:rsidRPr="00A62995">
        <w:t xml:space="preserve"> </w:t>
      </w:r>
      <w:r w:rsidRPr="00A62995">
        <w:t>правил,</w:t>
      </w:r>
      <w:r w:rsidR="00A62995" w:rsidRPr="00A62995">
        <w:t xml:space="preserve"> </w:t>
      </w:r>
      <w:r w:rsidRPr="00A62995">
        <w:t>они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будут</w:t>
      </w:r>
      <w:r w:rsidR="00A62995" w:rsidRPr="00A62995">
        <w:t xml:space="preserve"> </w:t>
      </w:r>
      <w:r w:rsidRPr="00A62995">
        <w:t>нуждаться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какой-либо</w:t>
      </w:r>
      <w:r w:rsidR="00A62995" w:rsidRPr="00A62995">
        <w:t xml:space="preserve"> </w:t>
      </w:r>
      <w:r w:rsidRPr="00A62995">
        <w:t>защите,</w:t>
      </w:r>
      <w:r w:rsidR="00A62995" w:rsidRPr="00A62995">
        <w:t xml:space="preserve"> </w:t>
      </w:r>
      <w:r w:rsidRPr="00A62995">
        <w:t>а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нарушении</w:t>
      </w:r>
      <w:r w:rsidR="00A62995" w:rsidRPr="00A62995">
        <w:t xml:space="preserve"> </w:t>
      </w:r>
      <w:r w:rsidRPr="00A62995">
        <w:t>таких</w:t>
      </w:r>
      <w:r w:rsidR="00A62995" w:rsidRPr="00A62995">
        <w:t xml:space="preserve"> </w:t>
      </w:r>
      <w:r w:rsidRPr="00A62995">
        <w:t>правил,</w:t>
      </w:r>
      <w:r w:rsidR="00A62995" w:rsidRPr="00A62995">
        <w:t xml:space="preserve"> </w:t>
      </w:r>
      <w:r w:rsidRPr="00A62995">
        <w:t>соответствующие</w:t>
      </w:r>
      <w:r w:rsidR="00A62995" w:rsidRPr="00A62995">
        <w:t xml:space="preserve"> </w:t>
      </w:r>
      <w:r w:rsidRPr="00A62995">
        <w:t>субъекты</w:t>
      </w:r>
      <w:r w:rsidR="00A62995" w:rsidRPr="00A62995">
        <w:t xml:space="preserve"> </w:t>
      </w:r>
      <w:r w:rsidRPr="00A62995">
        <w:t>будут</w:t>
      </w:r>
      <w:r w:rsidR="00A62995" w:rsidRPr="00A62995">
        <w:t xml:space="preserve"> </w:t>
      </w:r>
      <w:r w:rsidRPr="00A62995">
        <w:t>привлечены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той</w:t>
      </w:r>
      <w:r w:rsidR="00A62995" w:rsidRPr="00A62995">
        <w:t xml:space="preserve"> </w:t>
      </w:r>
      <w:r w:rsidRPr="00A62995">
        <w:t>или</w:t>
      </w:r>
      <w:r w:rsidR="00A62995" w:rsidRPr="00A62995">
        <w:t xml:space="preserve"> </w:t>
      </w:r>
      <w:r w:rsidRPr="00A62995">
        <w:t>иной</w:t>
      </w:r>
      <w:r w:rsidR="00A62995" w:rsidRPr="00A62995">
        <w:t xml:space="preserve"> </w:t>
      </w:r>
      <w:r w:rsidRPr="00A62995">
        <w:t>ответственности,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повлечет</w:t>
      </w:r>
      <w:r w:rsidR="00A62995" w:rsidRPr="00A62995">
        <w:t xml:space="preserve"> </w:t>
      </w:r>
      <w:r w:rsidRPr="00A62995">
        <w:t>за</w:t>
      </w:r>
      <w:r w:rsidR="00A62995" w:rsidRPr="00A62995">
        <w:t xml:space="preserve"> </w:t>
      </w:r>
      <w:r w:rsidRPr="00A62995">
        <w:t>собой</w:t>
      </w:r>
      <w:r w:rsidR="00A62995" w:rsidRPr="00A62995">
        <w:t xml:space="preserve"> </w:t>
      </w:r>
      <w:r w:rsidRPr="00A62995">
        <w:t>необходимость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таких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. </w:t>
      </w:r>
      <w:r w:rsidRPr="00A62995">
        <w:t>Что</w:t>
      </w:r>
      <w:r w:rsidR="00A62995" w:rsidRPr="00A62995">
        <w:t xml:space="preserve"> </w:t>
      </w:r>
      <w:r w:rsidRPr="00A62995">
        <w:t>касается</w:t>
      </w:r>
      <w:r w:rsidR="00A62995" w:rsidRPr="00A62995">
        <w:t xml:space="preserve"> </w:t>
      </w:r>
      <w:r w:rsidRPr="00A62995">
        <w:t>обжалования</w:t>
      </w:r>
      <w:r w:rsidR="00A62995" w:rsidRPr="00A62995">
        <w:t xml:space="preserve"> </w:t>
      </w:r>
      <w:r w:rsidRPr="00A62995">
        <w:t>действий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данном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будет</w:t>
      </w:r>
      <w:r w:rsidR="00A62995" w:rsidRPr="00A62995">
        <w:t xml:space="preserve"> </w:t>
      </w:r>
      <w:r w:rsidRPr="00A62995">
        <w:t>применяться</w:t>
      </w:r>
      <w:r w:rsidR="00A62995" w:rsidRPr="00A62995">
        <w:t xml:space="preserve"> </w:t>
      </w:r>
      <w:r w:rsidRPr="00A62995">
        <w:t>общеустановленный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обжалования</w:t>
      </w:r>
      <w:r w:rsidR="00A62995" w:rsidRPr="00A62995">
        <w:t xml:space="preserve"> - </w:t>
      </w:r>
      <w:r w:rsidRPr="00A62995">
        <w:t>административный</w:t>
      </w:r>
      <w:r w:rsidR="00A62995">
        <w:t xml:space="preserve"> (</w:t>
      </w:r>
      <w:r w:rsidRPr="00A62995">
        <w:t>в</w:t>
      </w:r>
      <w:r w:rsidR="00A62995" w:rsidRPr="00A62995">
        <w:t xml:space="preserve"> </w:t>
      </w:r>
      <w:r w:rsidRPr="00A62995">
        <w:t>вышестоящий</w:t>
      </w:r>
      <w:r w:rsidR="00A62995" w:rsidRPr="00A62995">
        <w:t xml:space="preserve"> </w:t>
      </w:r>
      <w:r w:rsidRPr="00A62995">
        <w:t>орган</w:t>
      </w:r>
      <w:r w:rsidR="00A62995" w:rsidRPr="00A62995">
        <w:t xml:space="preserve">) </w:t>
      </w:r>
      <w:r w:rsidRPr="00A62995">
        <w:t>или</w:t>
      </w:r>
      <w:r w:rsidR="00A62995" w:rsidRPr="00A62995">
        <w:t xml:space="preserve"> </w:t>
      </w:r>
      <w:r w:rsidRPr="00A62995">
        <w:t>судебный</w:t>
      </w:r>
      <w:r w:rsidR="00A62995" w:rsidRPr="00A62995">
        <w:t>.</w:t>
      </w:r>
    </w:p>
    <w:p w:rsidR="00A62995" w:rsidRDefault="00A62995" w:rsidP="00A62995">
      <w:pPr>
        <w:pStyle w:val="1"/>
      </w:pPr>
      <w:r>
        <w:br w:type="page"/>
      </w:r>
      <w:bookmarkStart w:id="4" w:name="_Toc286943981"/>
      <w:r>
        <w:t>Заключение</w:t>
      </w:r>
      <w:bookmarkEnd w:id="4"/>
    </w:p>
    <w:p w:rsidR="00A62995" w:rsidRPr="00A62995" w:rsidRDefault="00A62995" w:rsidP="00A62995">
      <w:pPr>
        <w:rPr>
          <w:lang w:eastAsia="en-US"/>
        </w:rPr>
      </w:pPr>
    </w:p>
    <w:p w:rsidR="00A62995" w:rsidRPr="00A62995" w:rsidRDefault="00CF77E1" w:rsidP="00A62995">
      <w:pPr>
        <w:shd w:val="clear" w:color="auto" w:fill="FFFFFF"/>
        <w:tabs>
          <w:tab w:val="left" w:pos="726"/>
        </w:tabs>
      </w:pPr>
      <w:r w:rsidRPr="00A62995">
        <w:t>Защита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субъектов,</w:t>
      </w:r>
      <w:r w:rsidR="00A62995" w:rsidRPr="00A62995">
        <w:t xml:space="preserve"> </w:t>
      </w:r>
      <w:r w:rsidRPr="00A62995">
        <w:t>участвующих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правоотношениях,</w:t>
      </w:r>
      <w:r w:rsidR="00A62995" w:rsidRPr="00A62995">
        <w:t xml:space="preserve"> </w:t>
      </w:r>
      <w:r w:rsidRPr="00A62995">
        <w:t>производится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rPr>
          <w:iCs/>
        </w:rPr>
        <w:t>административном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или</w:t>
      </w:r>
      <w:r w:rsidR="00A62995" w:rsidRPr="00A62995">
        <w:rPr>
          <w:iCs/>
        </w:rPr>
        <w:t xml:space="preserve"> </w:t>
      </w:r>
      <w:r w:rsidRPr="00A62995">
        <w:rPr>
          <w:iCs/>
        </w:rPr>
        <w:t>судебном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порядке,</w:t>
      </w:r>
      <w:r w:rsidR="00A62995" w:rsidRPr="00A62995">
        <w:rPr>
          <w:iCs/>
        </w:rPr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настоящее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общим</w:t>
      </w:r>
      <w:r w:rsidR="00A62995" w:rsidRPr="00A62995">
        <w:t xml:space="preserve"> </w:t>
      </w:r>
      <w:r w:rsidRPr="00A62995">
        <w:t>правовым</w:t>
      </w:r>
      <w:r w:rsidR="00A62995" w:rsidRPr="00A62995">
        <w:t xml:space="preserve"> </w:t>
      </w:r>
      <w:r w:rsidRPr="00A62995">
        <w:t>правилом</w:t>
      </w:r>
      <w:r w:rsidR="00A62995" w:rsidRPr="00A62995">
        <w:t>.</w:t>
      </w:r>
    </w:p>
    <w:p w:rsidR="00A62995" w:rsidRPr="00A62995" w:rsidRDefault="00CF77E1" w:rsidP="00A62995">
      <w:pPr>
        <w:shd w:val="clear" w:color="auto" w:fill="FFFFFF"/>
        <w:tabs>
          <w:tab w:val="left" w:pos="726"/>
        </w:tabs>
      </w:pPr>
      <w:r w:rsidRPr="00A62995">
        <w:t>Что</w:t>
      </w:r>
      <w:r w:rsidR="00A62995" w:rsidRPr="00A62995">
        <w:t xml:space="preserve"> </w:t>
      </w:r>
      <w:r w:rsidRPr="00A62995">
        <w:t>касается</w:t>
      </w:r>
      <w:r w:rsidR="00A62995" w:rsidRPr="00A62995">
        <w:t xml:space="preserve"> </w:t>
      </w:r>
      <w:r w:rsidRPr="00A62995">
        <w:t>понятия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оно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такую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природу</w:t>
      </w:r>
      <w:r w:rsidR="00A62995" w:rsidRPr="00A62995">
        <w:t xml:space="preserve"> </w:t>
      </w:r>
      <w:r w:rsidRPr="00A62995">
        <w:t>своего</w:t>
      </w:r>
      <w:r w:rsidR="00A62995" w:rsidRPr="00A62995">
        <w:t xml:space="preserve"> </w:t>
      </w:r>
      <w:r w:rsidRPr="00A62995">
        <w:t>происхождения,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общеправовом</w:t>
      </w:r>
      <w:r w:rsidR="00A62995" w:rsidRPr="00A62995">
        <w:t xml:space="preserve"> </w:t>
      </w:r>
      <w:r w:rsidRPr="00A62995">
        <w:t>смысле</w:t>
      </w:r>
      <w:r w:rsidR="00A62995" w:rsidRPr="00A62995">
        <w:t xml:space="preserve">. </w:t>
      </w:r>
      <w:r w:rsidRPr="00A62995">
        <w:t>Если</w:t>
      </w:r>
      <w:r w:rsidR="00A62995" w:rsidRPr="00A62995">
        <w:t xml:space="preserve"> </w:t>
      </w:r>
      <w:r w:rsidRPr="00A62995">
        <w:t>говорить</w:t>
      </w:r>
      <w:r w:rsidR="00A62995" w:rsidRPr="00A62995">
        <w:t xml:space="preserve"> </w:t>
      </w:r>
      <w:r w:rsidRPr="00A62995">
        <w:t>иначе,</w:t>
      </w:r>
      <w:r w:rsidR="00A62995" w:rsidRPr="00A62995">
        <w:t xml:space="preserve"> </w:t>
      </w:r>
      <w:r w:rsidRPr="00A62995">
        <w:t>то</w:t>
      </w:r>
      <w:r w:rsidR="00A62995" w:rsidRPr="00A62995">
        <w:t xml:space="preserve"> </w:t>
      </w:r>
      <w:r w:rsidRPr="00A62995">
        <w:t>любые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 </w:t>
      </w:r>
      <w:r w:rsidRPr="00A62995">
        <w:t>участников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рамках</w:t>
      </w:r>
      <w:r w:rsidR="00A62995" w:rsidRPr="00A62995">
        <w:t xml:space="preserve"> </w:t>
      </w:r>
      <w:r w:rsidRPr="00A62995">
        <w:t>реализации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определенным</w:t>
      </w:r>
      <w:r w:rsidR="00A62995" w:rsidRPr="00A62995">
        <w:t xml:space="preserve"> </w:t>
      </w:r>
      <w:r w:rsidRPr="00A62995">
        <w:t>образом</w:t>
      </w:r>
      <w:r w:rsidR="00A62995" w:rsidRPr="00A62995">
        <w:t xml:space="preserve"> </w:t>
      </w:r>
      <w:r w:rsidRPr="00A62995">
        <w:t>регламентированы</w:t>
      </w:r>
      <w:r w:rsidR="00A62995" w:rsidRPr="00A62995">
        <w:t xml:space="preserve"> </w:t>
      </w:r>
      <w:r w:rsidRPr="00A62995">
        <w:t>действующими</w:t>
      </w:r>
      <w:r w:rsidR="00A62995" w:rsidRPr="00A62995">
        <w:t xml:space="preserve"> </w:t>
      </w:r>
      <w:r w:rsidRPr="00A62995">
        <w:t>законодательными</w:t>
      </w:r>
      <w:r w:rsidR="00A62995" w:rsidRPr="00A62995">
        <w:t xml:space="preserve"> </w:t>
      </w:r>
      <w:r w:rsidRPr="00A62995">
        <w:t>актами</w:t>
      </w:r>
      <w:r w:rsidR="00A62995" w:rsidRPr="00A62995">
        <w:t xml:space="preserve">. </w:t>
      </w:r>
      <w:r w:rsidRPr="00A62995">
        <w:t>Следовательно,</w:t>
      </w:r>
      <w:r w:rsidR="00A62995" w:rsidRPr="00A62995">
        <w:t xml:space="preserve"> </w:t>
      </w:r>
      <w:r w:rsidRPr="00A62995">
        <w:t>никто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участников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том</w:t>
      </w:r>
      <w:r w:rsidR="00A62995" w:rsidRPr="00A62995">
        <w:t xml:space="preserve"> </w:t>
      </w:r>
      <w:r w:rsidRPr="00A62995">
        <w:t>числе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правоотношений,</w:t>
      </w:r>
      <w:r w:rsidR="00A62995" w:rsidRPr="00A62995">
        <w:t xml:space="preserve"> </w:t>
      </w:r>
      <w:r w:rsidRPr="00A62995">
        <w:t>не</w:t>
      </w:r>
      <w:r w:rsidR="00A62995" w:rsidRPr="00A62995">
        <w:t xml:space="preserve"> </w:t>
      </w:r>
      <w:r w:rsidRPr="00A62995">
        <w:t>вправе</w:t>
      </w:r>
      <w:r w:rsidR="00A62995" w:rsidRPr="00A62995">
        <w:t xml:space="preserve"> </w:t>
      </w:r>
      <w:r w:rsidRPr="00A62995">
        <w:t>переступать</w:t>
      </w:r>
      <w:r w:rsidR="00A62995" w:rsidRPr="00A62995">
        <w:t xml:space="preserve"> </w:t>
      </w:r>
      <w:r w:rsidRPr="00A62995">
        <w:t>черту</w:t>
      </w:r>
      <w:r w:rsidR="00A62995" w:rsidRPr="00A62995">
        <w:t xml:space="preserve"> </w:t>
      </w:r>
      <w:r w:rsidRPr="00A62995">
        <w:t>дозволенного</w:t>
      </w:r>
      <w:r w:rsidR="00A62995" w:rsidRPr="00A62995">
        <w:t xml:space="preserve"> </w:t>
      </w:r>
      <w:r w:rsidRPr="00A62995">
        <w:t>нормативными</w:t>
      </w:r>
      <w:r w:rsidR="00A62995" w:rsidRPr="00A62995">
        <w:t xml:space="preserve"> </w:t>
      </w:r>
      <w:r w:rsidRPr="00A62995">
        <w:t>актами</w:t>
      </w:r>
      <w:r w:rsidR="00A62995" w:rsidRPr="00A62995">
        <w:t xml:space="preserve">. </w:t>
      </w:r>
      <w:r w:rsidRPr="00A62995">
        <w:t>Если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один</w:t>
      </w:r>
      <w:r w:rsidR="00A62995" w:rsidRPr="00A62995">
        <w:t xml:space="preserve"> </w:t>
      </w:r>
      <w:r w:rsidRPr="00A62995">
        <w:t>из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правоотношения</w:t>
      </w:r>
      <w:r w:rsidR="00A62995" w:rsidRPr="00A62995">
        <w:t xml:space="preserve"> </w:t>
      </w:r>
      <w:r w:rsidRPr="00A62995">
        <w:t>своими</w:t>
      </w:r>
      <w:r w:rsidR="00A62995" w:rsidRPr="00A62995">
        <w:t xml:space="preserve"> </w:t>
      </w:r>
      <w:r w:rsidRPr="00A62995">
        <w:t>действиями</w:t>
      </w:r>
      <w:r w:rsidR="00A62995" w:rsidRPr="00A62995">
        <w:t xml:space="preserve"> </w:t>
      </w:r>
      <w:r w:rsidRPr="00A62995">
        <w:t>нарушил</w:t>
      </w:r>
      <w:r w:rsidR="00A62995" w:rsidRPr="00A62995">
        <w:t xml:space="preserve"> </w:t>
      </w:r>
      <w:r w:rsidRPr="00A62995">
        <w:t>требования,</w:t>
      </w:r>
      <w:r w:rsidR="00A62995" w:rsidRPr="00A62995">
        <w:t xml:space="preserve"> </w:t>
      </w:r>
      <w:r w:rsidRPr="00A62995">
        <w:t>установленные</w:t>
      </w:r>
      <w:r w:rsidR="00A62995" w:rsidRPr="00A62995">
        <w:t xml:space="preserve"> </w:t>
      </w:r>
      <w:r w:rsidRPr="00A62995">
        <w:t>законом,</w:t>
      </w:r>
      <w:r w:rsidR="00A62995" w:rsidRPr="00A62995">
        <w:t xml:space="preserve"> </w:t>
      </w:r>
      <w:r w:rsidRPr="00A62995">
        <w:t>вторая</w:t>
      </w:r>
      <w:r w:rsidR="00A62995" w:rsidRPr="00A62995">
        <w:t xml:space="preserve"> </w:t>
      </w:r>
      <w:r w:rsidRPr="00A62995">
        <w:t>сторона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имеет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защиту</w:t>
      </w:r>
      <w:r w:rsidR="00A62995" w:rsidRPr="00A62995">
        <w:t xml:space="preserve"> </w:t>
      </w:r>
      <w:r w:rsidRPr="00A62995">
        <w:t>своих</w:t>
      </w:r>
      <w:r w:rsidR="00A62995" w:rsidRPr="00A62995">
        <w:t xml:space="preserve"> </w:t>
      </w:r>
      <w:r w:rsidRPr="00A62995">
        <w:t>прав</w:t>
      </w:r>
      <w:r w:rsidR="00A62995" w:rsidRPr="00A62995">
        <w:t>.</w:t>
      </w:r>
    </w:p>
    <w:p w:rsidR="00A62995" w:rsidRPr="00A62995" w:rsidRDefault="00CF77E1" w:rsidP="00A62995">
      <w:pPr>
        <w:tabs>
          <w:tab w:val="left" w:pos="726"/>
        </w:tabs>
      </w:pPr>
      <w:r w:rsidRPr="00A62995">
        <w:t>Как</w:t>
      </w:r>
      <w:r w:rsidR="00A62995" w:rsidRPr="00A62995">
        <w:t xml:space="preserve"> </w:t>
      </w:r>
      <w:r w:rsidRPr="00A62995">
        <w:t>было</w:t>
      </w:r>
      <w:r w:rsidR="00A62995" w:rsidRPr="00A62995">
        <w:t xml:space="preserve"> </w:t>
      </w:r>
      <w:r w:rsidRPr="00A62995">
        <w:t>сказано</w:t>
      </w:r>
      <w:r w:rsidR="00A62995" w:rsidRPr="00A62995">
        <w:t xml:space="preserve"> </w:t>
      </w:r>
      <w:r w:rsidRPr="00A62995">
        <w:t>выше,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законных</w:t>
      </w:r>
      <w:r w:rsidR="00A62995" w:rsidRPr="00A62995">
        <w:t xml:space="preserve"> </w:t>
      </w:r>
      <w:r w:rsidRPr="00A62995">
        <w:t>интересов</w:t>
      </w:r>
      <w:r w:rsidR="00A62995" w:rsidRPr="00A62995">
        <w:t xml:space="preserve"> </w:t>
      </w:r>
      <w:r w:rsidRPr="00A62995">
        <w:t>субъектов,</w:t>
      </w:r>
      <w:r w:rsidR="00A62995" w:rsidRPr="00A62995">
        <w:t xml:space="preserve"> </w:t>
      </w:r>
      <w:r w:rsidRPr="00A62995">
        <w:t>участвующих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правоотношениях,</w:t>
      </w:r>
      <w:r w:rsidR="00A62995" w:rsidRPr="00A62995">
        <w:t xml:space="preserve"> </w:t>
      </w:r>
      <w:r w:rsidRPr="00A62995">
        <w:t>производится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rPr>
          <w:iCs/>
        </w:rPr>
        <w:t>административном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или</w:t>
      </w:r>
      <w:r w:rsidR="00A62995" w:rsidRPr="00A62995">
        <w:rPr>
          <w:iCs/>
        </w:rPr>
        <w:t xml:space="preserve"> </w:t>
      </w:r>
      <w:r w:rsidRPr="00A62995">
        <w:rPr>
          <w:iCs/>
        </w:rPr>
        <w:t>судебном</w:t>
      </w:r>
      <w:r w:rsidR="00A62995" w:rsidRPr="00A62995">
        <w:rPr>
          <w:iCs/>
        </w:rPr>
        <w:t xml:space="preserve"> </w:t>
      </w:r>
      <w:r w:rsidRPr="00A62995">
        <w:rPr>
          <w:iCs/>
        </w:rPr>
        <w:t>порядке,</w:t>
      </w:r>
      <w:r w:rsidR="00A62995" w:rsidRPr="00A62995">
        <w:rPr>
          <w:iCs/>
        </w:rPr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настоящее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является</w:t>
      </w:r>
      <w:r w:rsidR="00A62995" w:rsidRPr="00A62995">
        <w:t xml:space="preserve"> </w:t>
      </w:r>
      <w:r w:rsidRPr="00A62995">
        <w:t>общим</w:t>
      </w:r>
      <w:r w:rsidR="00A62995" w:rsidRPr="00A62995">
        <w:t xml:space="preserve"> </w:t>
      </w:r>
      <w:r w:rsidRPr="00A62995">
        <w:t>правовым</w:t>
      </w:r>
      <w:r w:rsidR="00A62995" w:rsidRPr="00A62995">
        <w:t xml:space="preserve"> </w:t>
      </w:r>
      <w:r w:rsidRPr="00A62995">
        <w:t>правилом</w:t>
      </w:r>
      <w:r w:rsidR="00A62995" w:rsidRPr="00A62995">
        <w:t>.</w:t>
      </w:r>
    </w:p>
    <w:p w:rsidR="00A62995" w:rsidRPr="00A62995" w:rsidRDefault="00CF77E1" w:rsidP="00A62995">
      <w:pPr>
        <w:shd w:val="clear" w:color="auto" w:fill="FFFFFF"/>
        <w:tabs>
          <w:tab w:val="left" w:pos="726"/>
        </w:tabs>
      </w:pPr>
      <w:r w:rsidRPr="00A62995">
        <w:rPr>
          <w:iCs/>
        </w:rPr>
        <w:t>Административный</w:t>
      </w:r>
      <w:r w:rsidR="00A62995" w:rsidRPr="00A62995">
        <w:rPr>
          <w:iCs/>
        </w:rPr>
        <w:t xml:space="preserve"> </w:t>
      </w:r>
      <w:r w:rsidRPr="00A62995">
        <w:rPr>
          <w:iCs/>
        </w:rPr>
        <w:t>порядок</w:t>
      </w:r>
      <w:r w:rsidR="00A62995" w:rsidRPr="00A62995">
        <w:rPr>
          <w:iCs/>
        </w:rPr>
        <w:t xml:space="preserve"> </w:t>
      </w:r>
      <w:r w:rsidRPr="00A62995">
        <w:t>действует</w:t>
      </w:r>
      <w:r w:rsidR="00A62995" w:rsidRPr="00A62995">
        <w:t xml:space="preserve"> </w:t>
      </w:r>
      <w:r w:rsidRPr="00A62995">
        <w:t>главным</w:t>
      </w:r>
      <w:r w:rsidR="00A62995" w:rsidRPr="00A62995">
        <w:t xml:space="preserve"> </w:t>
      </w:r>
      <w:r w:rsidRPr="00A62995">
        <w:t>образом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применения</w:t>
      </w:r>
      <w:r w:rsidR="00A62995" w:rsidRPr="00A62995">
        <w:t xml:space="preserve"> </w:t>
      </w:r>
      <w:r w:rsidRPr="00A62995">
        <w:t>мер</w:t>
      </w:r>
      <w:r w:rsidR="00A62995" w:rsidRPr="00A62995">
        <w:t xml:space="preserve"> </w:t>
      </w:r>
      <w:r w:rsidRPr="00A62995">
        <w:t>государственного</w:t>
      </w:r>
      <w:r w:rsidR="00A62995" w:rsidRPr="00A62995">
        <w:t xml:space="preserve"> </w:t>
      </w:r>
      <w:r w:rsidRPr="00A62995">
        <w:t>принуждения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данной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государственным</w:t>
      </w:r>
      <w:r w:rsidR="00A62995" w:rsidRPr="00A62995">
        <w:t xml:space="preserve"> </w:t>
      </w:r>
      <w:r w:rsidRPr="00A62995">
        <w:t>органам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органам</w:t>
      </w:r>
      <w:r w:rsidR="00A62995" w:rsidRPr="00A62995">
        <w:t xml:space="preserve"> </w:t>
      </w:r>
      <w:r w:rsidRPr="00A62995">
        <w:t>местного</w:t>
      </w:r>
      <w:r w:rsidR="00A62995" w:rsidRPr="00A62995">
        <w:t xml:space="preserve"> </w:t>
      </w:r>
      <w:r w:rsidRPr="00A62995">
        <w:t>самоуправления,</w:t>
      </w:r>
      <w:r w:rsidR="00A62995" w:rsidRPr="00A62995">
        <w:t xml:space="preserve"> </w:t>
      </w:r>
      <w:r w:rsidRPr="00A62995">
        <w:t>предприятиям,</w:t>
      </w:r>
      <w:r w:rsidR="00A62995" w:rsidRPr="00A62995">
        <w:t xml:space="preserve"> </w:t>
      </w:r>
      <w:r w:rsidRPr="00A62995">
        <w:t>организациям,</w:t>
      </w:r>
      <w:r w:rsidR="00A62995" w:rsidRPr="00A62995">
        <w:t xml:space="preserve"> </w:t>
      </w:r>
      <w:r w:rsidRPr="00A62995">
        <w:t>учреждениям</w:t>
      </w:r>
      <w:r w:rsidR="00A62995" w:rsidRPr="00A62995">
        <w:t xml:space="preserve">. </w:t>
      </w:r>
      <w:r w:rsidRPr="00A62995">
        <w:t>Широкая</w:t>
      </w:r>
      <w:r w:rsidR="00A62995" w:rsidRPr="00A62995">
        <w:t xml:space="preserve"> </w:t>
      </w:r>
      <w:r w:rsidRPr="00A62995">
        <w:t>сфера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применения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этом</w:t>
      </w:r>
      <w:r w:rsidR="00A62995" w:rsidRPr="00A62995">
        <w:t xml:space="preserve"> </w:t>
      </w:r>
      <w:r w:rsidRPr="00A62995">
        <w:t>случае</w:t>
      </w:r>
      <w:r w:rsidR="00A62995" w:rsidRPr="00A62995">
        <w:t xml:space="preserve"> </w:t>
      </w:r>
      <w:r w:rsidRPr="00A62995">
        <w:t>вызвана</w:t>
      </w:r>
      <w:r w:rsidR="00A62995" w:rsidRPr="00A62995">
        <w:t xml:space="preserve"> </w:t>
      </w:r>
      <w:r w:rsidRPr="00A62995">
        <w:t>необходимостью</w:t>
      </w:r>
      <w:r w:rsidR="00A62995" w:rsidRPr="00A62995">
        <w:t xml:space="preserve"> </w:t>
      </w:r>
      <w:r w:rsidRPr="00A62995">
        <w:t>оперативных</w:t>
      </w:r>
      <w:r w:rsidR="00A62995" w:rsidRPr="00A62995">
        <w:t xml:space="preserve"> </w:t>
      </w:r>
      <w:r w:rsidRPr="00A62995">
        <w:t>действий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финансов</w:t>
      </w:r>
      <w:r w:rsidR="00A62995" w:rsidRPr="00A62995">
        <w:t>.</w:t>
      </w:r>
    </w:p>
    <w:p w:rsidR="00A62995" w:rsidRPr="00A62995" w:rsidRDefault="00CF77E1" w:rsidP="00A62995">
      <w:pPr>
        <w:tabs>
          <w:tab w:val="left" w:pos="726"/>
        </w:tabs>
      </w:pPr>
      <w:r w:rsidRPr="00A62995">
        <w:rPr>
          <w:iCs/>
        </w:rPr>
        <w:t>Судебный</w:t>
      </w:r>
      <w:r w:rsidR="00A62995" w:rsidRPr="00A62995">
        <w:rPr>
          <w:iCs/>
        </w:rPr>
        <w:t xml:space="preserve"> </w:t>
      </w:r>
      <w:r w:rsidRPr="00A62995">
        <w:rPr>
          <w:iCs/>
        </w:rPr>
        <w:t>порядок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настоящее</w:t>
      </w:r>
      <w:r w:rsidR="00A62995" w:rsidRPr="00A62995">
        <w:t xml:space="preserve"> </w:t>
      </w:r>
      <w:r w:rsidRPr="00A62995">
        <w:t>время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разным</w:t>
      </w:r>
      <w:r w:rsidR="00A62995" w:rsidRPr="00A62995">
        <w:t xml:space="preserve"> </w:t>
      </w:r>
      <w:r w:rsidRPr="00A62995">
        <w:t>причинам</w:t>
      </w:r>
      <w:r w:rsidR="00A62995" w:rsidRPr="00A62995">
        <w:t xml:space="preserve"> </w:t>
      </w:r>
      <w:r w:rsidRPr="00A62995">
        <w:t>применяется</w:t>
      </w:r>
      <w:r w:rsidR="00A62995" w:rsidRPr="00A62995">
        <w:t xml:space="preserve"> </w:t>
      </w:r>
      <w:r w:rsidRPr="00A62995">
        <w:t>реже,</w:t>
      </w:r>
      <w:r w:rsidR="00A62995" w:rsidRPr="00A62995">
        <w:t xml:space="preserve"> </w:t>
      </w:r>
      <w:r w:rsidRPr="00A62995">
        <w:t>однако</w:t>
      </w:r>
      <w:r w:rsidR="00A62995" w:rsidRPr="00A62995">
        <w:t xml:space="preserve"> </w:t>
      </w:r>
      <w:r w:rsidRPr="00A62995">
        <w:t>он</w:t>
      </w:r>
      <w:r w:rsidR="00A62995" w:rsidRPr="00A62995">
        <w:t xml:space="preserve"> </w:t>
      </w:r>
      <w:r w:rsidRPr="00A62995">
        <w:t>тоже</w:t>
      </w:r>
      <w:r w:rsidR="00A62995" w:rsidRPr="00A62995">
        <w:t xml:space="preserve"> </w:t>
      </w:r>
      <w:r w:rsidRPr="00A62995">
        <w:t>получил</w:t>
      </w:r>
      <w:r w:rsidR="00A62995" w:rsidRPr="00A62995">
        <w:t xml:space="preserve"> </w:t>
      </w:r>
      <w:r w:rsidRPr="00A62995">
        <w:t>широкое</w:t>
      </w:r>
      <w:r w:rsidR="00A62995" w:rsidRPr="00A62995">
        <w:t xml:space="preserve"> </w:t>
      </w:r>
      <w:r w:rsidRPr="00A62995">
        <w:t>распространение</w:t>
      </w:r>
      <w:r w:rsidR="00A62995" w:rsidRPr="00A62995">
        <w:t xml:space="preserve">. </w:t>
      </w:r>
      <w:r w:rsidRPr="00A62995">
        <w:t>Общие</w:t>
      </w:r>
      <w:r w:rsidR="00A62995" w:rsidRPr="00A62995">
        <w:t xml:space="preserve"> </w:t>
      </w:r>
      <w:r w:rsidRPr="00A62995">
        <w:t>положения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подведомственности</w:t>
      </w:r>
      <w:r w:rsidR="00A62995" w:rsidRPr="00A62995">
        <w:t xml:space="preserve"> </w:t>
      </w:r>
      <w:r w:rsidRPr="00A62995">
        <w:t>при</w:t>
      </w:r>
      <w:r w:rsidR="00A62995" w:rsidRPr="00A62995">
        <w:t xml:space="preserve"> </w:t>
      </w:r>
      <w:r w:rsidRPr="00A62995">
        <w:t>судебном</w:t>
      </w:r>
      <w:r w:rsidR="00A62995" w:rsidRPr="00A62995">
        <w:t xml:space="preserve"> </w:t>
      </w:r>
      <w:r w:rsidRPr="00A62995">
        <w:t>рассмотрении</w:t>
      </w:r>
      <w:r w:rsidR="00A62995" w:rsidRPr="00A62995">
        <w:t xml:space="preserve"> </w:t>
      </w:r>
      <w:r w:rsidRPr="00A62995">
        <w:t>дел</w:t>
      </w:r>
      <w:r w:rsidR="00A62995" w:rsidRPr="00A62995">
        <w:t xml:space="preserve"> </w:t>
      </w:r>
      <w:r w:rsidRPr="00A62995">
        <w:t>по</w:t>
      </w:r>
      <w:r w:rsidR="00A62995" w:rsidRPr="00A62995">
        <w:t xml:space="preserve"> </w:t>
      </w:r>
      <w:r w:rsidRPr="00A62995">
        <w:t>спорам,</w:t>
      </w:r>
      <w:r w:rsidR="00A62995" w:rsidRPr="00A62995">
        <w:t xml:space="preserve"> </w:t>
      </w:r>
      <w:r w:rsidRPr="00A62995">
        <w:t>возникающим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сфере</w:t>
      </w:r>
      <w:r w:rsidR="00A62995" w:rsidRPr="00A62995">
        <w:t xml:space="preserve"> </w:t>
      </w:r>
      <w:r w:rsidRPr="00A62995">
        <w:t>управления,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относится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финансовой</w:t>
      </w:r>
      <w:r w:rsidR="00A62995" w:rsidRPr="00A62995">
        <w:t xml:space="preserve"> </w:t>
      </w:r>
      <w:r w:rsidRPr="00A62995">
        <w:t>деятельности</w:t>
      </w:r>
      <w:r w:rsidR="00A62995" w:rsidRPr="00A62995">
        <w:t xml:space="preserve"> </w:t>
      </w:r>
      <w:r w:rsidRPr="00A62995">
        <w:t>государства,</w:t>
      </w:r>
      <w:r w:rsidR="00A62995" w:rsidRPr="00A62995">
        <w:t xml:space="preserve"> </w:t>
      </w:r>
      <w:r w:rsidRPr="00A62995">
        <w:t>определены</w:t>
      </w:r>
      <w:r w:rsidR="00A62995" w:rsidRPr="00A62995">
        <w:t xml:space="preserve"> </w:t>
      </w:r>
      <w:r w:rsidRPr="00A62995">
        <w:t>нормами</w:t>
      </w:r>
      <w:r w:rsidR="00A62995" w:rsidRPr="00A62995">
        <w:t xml:space="preserve"> </w:t>
      </w:r>
      <w:r w:rsidRPr="00A62995">
        <w:t>Гражданского</w:t>
      </w:r>
      <w:r w:rsidR="00A62995" w:rsidRPr="00A62995">
        <w:t xml:space="preserve"> </w:t>
      </w:r>
      <w:r w:rsidRPr="00A62995">
        <w:t>процессуального</w:t>
      </w:r>
      <w:r w:rsidR="00A62995" w:rsidRPr="00A62995">
        <w:t xml:space="preserve"> </w:t>
      </w:r>
      <w:r w:rsidRPr="00A62995">
        <w:t>кодекса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Хозяйственного</w:t>
      </w:r>
      <w:r w:rsidR="00A62995" w:rsidRPr="00A62995">
        <w:t xml:space="preserve"> </w:t>
      </w:r>
      <w:r w:rsidRPr="00A62995">
        <w:t>процессуального</w:t>
      </w:r>
      <w:r w:rsidR="00A62995" w:rsidRPr="00A62995">
        <w:t xml:space="preserve"> </w:t>
      </w:r>
      <w:r w:rsidRPr="00A62995">
        <w:t>кодекса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>.</w:t>
      </w:r>
    </w:p>
    <w:p w:rsidR="00A62995" w:rsidRPr="00A62995" w:rsidRDefault="00CF77E1" w:rsidP="00A62995">
      <w:pPr>
        <w:tabs>
          <w:tab w:val="left" w:pos="726"/>
        </w:tabs>
      </w:pPr>
      <w:r w:rsidRPr="00A62995">
        <w:t>В</w:t>
      </w:r>
      <w:r w:rsidR="00A62995" w:rsidRPr="00A62995">
        <w:t xml:space="preserve"> </w:t>
      </w:r>
      <w:r w:rsidRPr="00A62995">
        <w:t>отношении</w:t>
      </w:r>
      <w:r w:rsidR="00A62995" w:rsidRPr="00A62995">
        <w:t xml:space="preserve"> </w:t>
      </w:r>
      <w:r w:rsidRPr="00A62995">
        <w:t>граждан</w:t>
      </w:r>
      <w:r w:rsidR="00A62995" w:rsidRPr="00A62995">
        <w:t xml:space="preserve"> </w:t>
      </w:r>
      <w:r w:rsidRPr="00A62995">
        <w:t>преобладающий</w:t>
      </w:r>
      <w:r w:rsidR="00A62995" w:rsidRPr="00A62995">
        <w:t xml:space="preserve"> </w:t>
      </w:r>
      <w:r w:rsidRPr="00A62995">
        <w:t>характер</w:t>
      </w:r>
      <w:r w:rsidR="00A62995" w:rsidRPr="00A62995">
        <w:t xml:space="preserve"> </w:t>
      </w:r>
      <w:r w:rsidRPr="00A62995">
        <w:t>носят</w:t>
      </w:r>
      <w:r w:rsidR="00A62995" w:rsidRPr="00A62995">
        <w:t xml:space="preserve"> </w:t>
      </w:r>
      <w:r w:rsidRPr="00A62995">
        <w:t>конституционные</w:t>
      </w:r>
      <w:r w:rsidR="00A62995" w:rsidRPr="00A62995">
        <w:t xml:space="preserve"> </w:t>
      </w:r>
      <w:r w:rsidRPr="00A62995">
        <w:t>нормы,</w:t>
      </w:r>
      <w:r w:rsidR="00A62995" w:rsidRPr="00A62995">
        <w:t xml:space="preserve"> </w:t>
      </w:r>
      <w:r w:rsidRPr="00A62995">
        <w:t>защищающие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свободы</w:t>
      </w:r>
      <w:r w:rsidR="00A62995" w:rsidRPr="00A62995">
        <w:t xml:space="preserve"> </w:t>
      </w:r>
      <w:r w:rsidRPr="00A62995">
        <w:t>человека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гражданина,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соответствии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которыми</w:t>
      </w:r>
      <w:r w:rsidR="00A62995" w:rsidRPr="00A62995">
        <w:t xml:space="preserve"> </w:t>
      </w:r>
      <w:r w:rsidRPr="00A62995">
        <w:t>каждому</w:t>
      </w:r>
      <w:r w:rsidR="00A62995" w:rsidRPr="00A62995">
        <w:t xml:space="preserve"> </w:t>
      </w:r>
      <w:r w:rsidRPr="00A62995">
        <w:t>гарантирована</w:t>
      </w:r>
      <w:r w:rsidR="00A62995" w:rsidRPr="00A62995">
        <w:t xml:space="preserve"> </w:t>
      </w:r>
      <w:r w:rsidRPr="00A62995">
        <w:t>судебная</w:t>
      </w:r>
      <w:r w:rsidR="00A62995" w:rsidRPr="00A62995">
        <w:t xml:space="preserve"> </w:t>
      </w:r>
      <w:r w:rsidRPr="00A62995">
        <w:t>защита</w:t>
      </w:r>
      <w:r w:rsidR="00A62995" w:rsidRPr="00A62995">
        <w:t xml:space="preserve"> </w:t>
      </w:r>
      <w:r w:rsidRPr="00A62995">
        <w:t>его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свобод</w:t>
      </w:r>
      <w:r w:rsidR="00A62995" w:rsidRPr="00A62995">
        <w:t xml:space="preserve">. </w:t>
      </w:r>
      <w:r w:rsidRPr="00A62995">
        <w:t>Применение</w:t>
      </w:r>
      <w:r w:rsidR="00A62995" w:rsidRPr="00A62995">
        <w:t xml:space="preserve"> </w:t>
      </w:r>
      <w:r w:rsidRPr="00A62995">
        <w:t>данных</w:t>
      </w:r>
      <w:r w:rsidR="00A62995" w:rsidRPr="00A62995">
        <w:t xml:space="preserve"> </w:t>
      </w:r>
      <w:r w:rsidRPr="00A62995">
        <w:t>конституционных</w:t>
      </w:r>
      <w:r w:rsidR="00A62995" w:rsidRPr="00A62995">
        <w:t xml:space="preserve"> </w:t>
      </w:r>
      <w:r w:rsidRPr="00A62995">
        <w:t>положений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правоотношениях</w:t>
      </w:r>
      <w:r w:rsidR="00A62995" w:rsidRPr="00A62995">
        <w:t xml:space="preserve"> </w:t>
      </w:r>
      <w:r w:rsidRPr="00A62995">
        <w:t>означает,</w:t>
      </w:r>
      <w:r w:rsidR="00A62995" w:rsidRPr="00A62995">
        <w:t xml:space="preserve"> </w:t>
      </w:r>
      <w:r w:rsidRPr="00A62995">
        <w:t>что</w:t>
      </w:r>
      <w:r w:rsidR="00A62995" w:rsidRPr="00A62995">
        <w:t xml:space="preserve"> </w:t>
      </w:r>
      <w:r w:rsidRPr="00A62995">
        <w:t>взаимоотношения</w:t>
      </w:r>
      <w:r w:rsidR="00A62995" w:rsidRPr="00A62995">
        <w:t xml:space="preserve"> </w:t>
      </w:r>
      <w:r w:rsidRPr="00A62995">
        <w:t>государства</w:t>
      </w:r>
      <w:r w:rsidR="00A62995" w:rsidRPr="00A62995">
        <w:t xml:space="preserve"> </w:t>
      </w:r>
      <w:r w:rsidRPr="00A62995">
        <w:t>с</w:t>
      </w:r>
      <w:r w:rsidR="00A62995" w:rsidRPr="00A62995">
        <w:t xml:space="preserve"> </w:t>
      </w:r>
      <w:r w:rsidRPr="00A62995">
        <w:t>гражданами</w:t>
      </w:r>
      <w:r w:rsidR="00A62995">
        <w:t xml:space="preserve"> (</w:t>
      </w:r>
      <w:r w:rsidRPr="00A62995">
        <w:t>взыскание</w:t>
      </w:r>
      <w:r w:rsidR="00A62995" w:rsidRPr="00A62995">
        <w:t xml:space="preserve"> </w:t>
      </w:r>
      <w:r w:rsidRPr="00A62995">
        <w:t>неуплаченных</w:t>
      </w:r>
      <w:r w:rsidR="00A62995" w:rsidRPr="00A62995">
        <w:t xml:space="preserve"> </w:t>
      </w:r>
      <w:r w:rsidRPr="00A62995">
        <w:t>налогов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сборов,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санкций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="00A62995">
        <w:t>т.д.</w:t>
      </w:r>
      <w:r w:rsidR="00A62995" w:rsidRPr="00A62995">
        <w:t xml:space="preserve">) </w:t>
      </w:r>
      <w:r w:rsidRPr="00A62995">
        <w:t>возможны</w:t>
      </w:r>
      <w:r w:rsidR="00A62995" w:rsidRPr="00A62995">
        <w:t xml:space="preserve"> </w:t>
      </w:r>
      <w:r w:rsidRPr="00A62995">
        <w:t>только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судебном</w:t>
      </w:r>
      <w:r w:rsidR="00A62995" w:rsidRPr="00A62995">
        <w:t xml:space="preserve"> </w:t>
      </w:r>
      <w:r w:rsidRPr="00A62995">
        <w:t>порядке</w:t>
      </w:r>
      <w:r w:rsidR="00A62995" w:rsidRPr="00A62995">
        <w:t>.</w:t>
      </w:r>
    </w:p>
    <w:p w:rsidR="00A62995" w:rsidRDefault="00CF77E1" w:rsidP="00A62995">
      <w:pPr>
        <w:tabs>
          <w:tab w:val="left" w:pos="726"/>
        </w:tabs>
      </w:pPr>
      <w:r w:rsidRPr="00A62995">
        <w:t>Ряд</w:t>
      </w:r>
      <w:r w:rsidR="00A62995" w:rsidRPr="00A62995">
        <w:t xml:space="preserve"> </w:t>
      </w:r>
      <w:r w:rsidRPr="00A62995">
        <w:t>финансовых</w:t>
      </w:r>
      <w:r w:rsidR="00A62995" w:rsidRPr="00A62995">
        <w:t xml:space="preserve"> </w:t>
      </w:r>
      <w:r w:rsidRPr="00A62995">
        <w:t>правоотношений</w:t>
      </w:r>
      <w:r w:rsidR="00A62995">
        <w:t xml:space="preserve"> (</w:t>
      </w:r>
      <w:r w:rsidRPr="00A62995">
        <w:t>налоговые,</w:t>
      </w:r>
      <w:r w:rsidR="00A62995" w:rsidRPr="00A62995">
        <w:t xml:space="preserve"> </w:t>
      </w:r>
      <w:r w:rsidRPr="00A62995">
        <w:t>бюджетные,</w:t>
      </w:r>
      <w:r w:rsidR="00A62995" w:rsidRPr="00A62995">
        <w:t xml:space="preserve"> </w:t>
      </w:r>
      <w:r w:rsidRPr="00A62995">
        <w:t>валютные</w:t>
      </w:r>
      <w:r w:rsidR="00A62995" w:rsidRPr="00A62995">
        <w:t xml:space="preserve"> </w:t>
      </w:r>
      <w:r w:rsidRPr="00A62995">
        <w:t>правоотношения</w:t>
      </w:r>
      <w:r w:rsidR="00A62995" w:rsidRPr="00A62995">
        <w:t xml:space="preserve">) </w:t>
      </w:r>
      <w:r w:rsidRPr="00A62995">
        <w:t>характеризуются</w:t>
      </w:r>
      <w:r w:rsidR="00A62995" w:rsidRPr="00A62995">
        <w:t xml:space="preserve"> </w:t>
      </w:r>
      <w:r w:rsidRPr="00A62995">
        <w:t>некоторыми</w:t>
      </w:r>
      <w:r w:rsidR="00A62995" w:rsidRPr="00A62995">
        <w:t xml:space="preserve"> </w:t>
      </w:r>
      <w:r w:rsidRPr="00A62995">
        <w:t>особенностями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области</w:t>
      </w:r>
      <w:r w:rsidR="00A62995" w:rsidRPr="00A62995">
        <w:t xml:space="preserve"> </w:t>
      </w:r>
      <w:r w:rsidRPr="00A62995">
        <w:t>защиты</w:t>
      </w:r>
      <w:r w:rsidR="00A62995" w:rsidRPr="00A62995">
        <w:t xml:space="preserve"> </w:t>
      </w:r>
      <w:r w:rsidRPr="00A62995">
        <w:t>прав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субъектов</w:t>
      </w:r>
      <w:r w:rsidR="00A62995" w:rsidRPr="00A62995">
        <w:t xml:space="preserve">. </w:t>
      </w:r>
      <w:r w:rsidRPr="00A62995">
        <w:t>Однако,</w:t>
      </w:r>
      <w:r w:rsidR="00A62995" w:rsidRPr="00A62995">
        <w:t xml:space="preserve"> </w:t>
      </w:r>
      <w:r w:rsidRPr="00A62995">
        <w:t>несмотря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это,</w:t>
      </w:r>
      <w:r w:rsidR="00A62995" w:rsidRPr="00A62995">
        <w:t xml:space="preserve"> </w:t>
      </w:r>
      <w:r w:rsidRPr="00A62995">
        <w:t>во</w:t>
      </w:r>
      <w:r w:rsidR="00A62995" w:rsidRPr="00A62995">
        <w:t xml:space="preserve"> </w:t>
      </w:r>
      <w:r w:rsidRPr="00A62995">
        <w:t>всех</w:t>
      </w:r>
      <w:r w:rsidR="00A62995" w:rsidRPr="00A62995">
        <w:t xml:space="preserve"> </w:t>
      </w:r>
      <w:r w:rsidRPr="00A62995">
        <w:t>случаях</w:t>
      </w:r>
      <w:r w:rsidR="00A62995" w:rsidRPr="00A62995">
        <w:t xml:space="preserve"> </w:t>
      </w:r>
      <w:r w:rsidRPr="00A62995">
        <w:t>предусмотрен</w:t>
      </w:r>
      <w:r w:rsidR="00A62995" w:rsidRPr="00A62995">
        <w:t xml:space="preserve"> </w:t>
      </w:r>
      <w:r w:rsidRPr="00A62995">
        <w:t>один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тот</w:t>
      </w:r>
      <w:r w:rsidR="00A62995" w:rsidRPr="00A62995">
        <w:t xml:space="preserve"> </w:t>
      </w:r>
      <w:r w:rsidRPr="00A62995">
        <w:t>же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обжалования</w:t>
      </w:r>
      <w:r w:rsidR="00A62995" w:rsidRPr="00A62995">
        <w:t xml:space="preserve"> </w:t>
      </w:r>
      <w:r w:rsidRPr="00A62995">
        <w:t>действий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органов,</w:t>
      </w:r>
      <w:r w:rsidR="00A62995" w:rsidRPr="00A62995">
        <w:t xml:space="preserve"> </w:t>
      </w:r>
      <w:r w:rsidRPr="00A62995">
        <w:t>если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их</w:t>
      </w:r>
      <w:r w:rsidR="00A62995" w:rsidRPr="00A62995">
        <w:t xml:space="preserve"> </w:t>
      </w:r>
      <w:r w:rsidRPr="00A62995">
        <w:t>действиях</w:t>
      </w:r>
      <w:r w:rsidR="00A62995" w:rsidRPr="00A62995">
        <w:t xml:space="preserve"> </w:t>
      </w:r>
      <w:r w:rsidRPr="00A62995">
        <w:t>имеются</w:t>
      </w:r>
      <w:r w:rsidR="00A62995" w:rsidRPr="00A62995">
        <w:t xml:space="preserve"> </w:t>
      </w:r>
      <w:r w:rsidRPr="00A62995">
        <w:t>признаки</w:t>
      </w:r>
      <w:r w:rsidR="00A62995" w:rsidRPr="00A62995">
        <w:t xml:space="preserve"> </w:t>
      </w:r>
      <w:r w:rsidRPr="00A62995">
        <w:t>противоправного</w:t>
      </w:r>
      <w:r w:rsidR="00A62995" w:rsidRPr="00A62995">
        <w:t xml:space="preserve"> </w:t>
      </w:r>
      <w:r w:rsidRPr="00A62995">
        <w:t>действия</w:t>
      </w:r>
      <w:r w:rsidR="00A62995" w:rsidRPr="00A62995">
        <w:t xml:space="preserve">. </w:t>
      </w:r>
      <w:r w:rsidRPr="00A62995">
        <w:t>Такой</w:t>
      </w:r>
      <w:r w:rsidR="00A62995" w:rsidRPr="00A62995">
        <w:t xml:space="preserve"> </w:t>
      </w:r>
      <w:r w:rsidRPr="00A62995">
        <w:t>порядок</w:t>
      </w:r>
      <w:r w:rsidR="00A62995" w:rsidRPr="00A62995">
        <w:t xml:space="preserve"> </w:t>
      </w:r>
      <w:r w:rsidRPr="00A62995">
        <w:t>установлен</w:t>
      </w:r>
      <w:r w:rsidR="00A62995" w:rsidRPr="00A62995">
        <w:t xml:space="preserve"> </w:t>
      </w:r>
      <w:r w:rsidRPr="00A62995">
        <w:t>Гражданским</w:t>
      </w:r>
      <w:r w:rsidR="00A62995" w:rsidRPr="00A62995">
        <w:t xml:space="preserve"> </w:t>
      </w:r>
      <w:r w:rsidRPr="00A62995">
        <w:t>процессуальным</w:t>
      </w:r>
      <w:r w:rsidR="00A62995" w:rsidRPr="00A62995">
        <w:t xml:space="preserve"> </w:t>
      </w:r>
      <w:r w:rsidRPr="00A62995">
        <w:t>кодексом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относится</w:t>
      </w:r>
      <w:r w:rsidR="00A62995" w:rsidRPr="00A62995">
        <w:t xml:space="preserve"> </w:t>
      </w:r>
      <w:r w:rsidRPr="00A62995">
        <w:t>к</w:t>
      </w:r>
      <w:r w:rsidR="00A62995" w:rsidRPr="00A62995">
        <w:t xml:space="preserve"> </w:t>
      </w:r>
      <w:r w:rsidRPr="00A62995">
        <w:t>любому</w:t>
      </w:r>
      <w:r w:rsidR="00A62995" w:rsidRPr="00A62995">
        <w:t xml:space="preserve"> </w:t>
      </w:r>
      <w:r w:rsidRPr="00A62995">
        <w:t>случаю</w:t>
      </w:r>
      <w:r w:rsidR="00A62995" w:rsidRPr="00A62995">
        <w:t xml:space="preserve"> </w:t>
      </w:r>
      <w:r w:rsidRPr="00A62995">
        <w:t>такого</w:t>
      </w:r>
      <w:r w:rsidR="00A62995" w:rsidRPr="00A62995">
        <w:t xml:space="preserve"> </w:t>
      </w:r>
      <w:r w:rsidRPr="00A62995">
        <w:t>обжалования,</w:t>
      </w:r>
      <w:r w:rsidR="00A62995" w:rsidRPr="00A62995">
        <w:t xml:space="preserve"> </w:t>
      </w:r>
      <w:r w:rsidRPr="00A62995">
        <w:t>независимо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отраслевой</w:t>
      </w:r>
      <w:r w:rsidR="00A62995" w:rsidRPr="00A62995">
        <w:t xml:space="preserve"> </w:t>
      </w:r>
      <w:r w:rsidRPr="00A62995">
        <w:t>принадлежности</w:t>
      </w:r>
      <w:r w:rsidR="00A62995" w:rsidRPr="00A62995">
        <w:t xml:space="preserve"> </w:t>
      </w:r>
      <w:r w:rsidRPr="00A62995">
        <w:t>правоотношения,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котором</w:t>
      </w:r>
      <w:r w:rsidR="00A62995" w:rsidRPr="00A62995">
        <w:t xml:space="preserve"> </w:t>
      </w:r>
      <w:r w:rsidRPr="00A62995">
        <w:t>участвует</w:t>
      </w:r>
      <w:r w:rsidR="00A62995" w:rsidRPr="00A62995">
        <w:t xml:space="preserve"> </w:t>
      </w:r>
      <w:r w:rsidRPr="00A62995">
        <w:t>субъект,</w:t>
      </w:r>
      <w:r w:rsidR="00A62995" w:rsidRPr="00A62995">
        <w:t xml:space="preserve"> </w:t>
      </w:r>
      <w:r w:rsidRPr="00A62995">
        <w:t>чьи</w:t>
      </w:r>
      <w:r w:rsidR="00A62995" w:rsidRPr="00A62995">
        <w:t xml:space="preserve"> </w:t>
      </w:r>
      <w:r w:rsidRPr="00A62995">
        <w:t>права</w:t>
      </w:r>
      <w:r w:rsidR="00A62995" w:rsidRPr="00A62995">
        <w:t xml:space="preserve"> </w:t>
      </w:r>
      <w:r w:rsidRPr="00A62995">
        <w:t>были</w:t>
      </w:r>
      <w:r w:rsidR="00A62995" w:rsidRPr="00A62995">
        <w:t xml:space="preserve"> </w:t>
      </w:r>
      <w:r w:rsidRPr="00A62995">
        <w:t>нарушены</w:t>
      </w:r>
      <w:r w:rsidR="00A62995" w:rsidRPr="00A62995">
        <w:t xml:space="preserve"> </w:t>
      </w:r>
      <w:r w:rsidRPr="00A62995">
        <w:t>противоправными</w:t>
      </w:r>
      <w:r w:rsidR="00A62995" w:rsidRPr="00A62995">
        <w:t xml:space="preserve"> </w:t>
      </w:r>
      <w:r w:rsidRPr="00A62995">
        <w:t>действиями</w:t>
      </w:r>
      <w:r w:rsidR="00A62995" w:rsidRPr="00A62995">
        <w:t xml:space="preserve"> </w:t>
      </w:r>
      <w:r w:rsidRPr="00A62995">
        <w:t>государственных</w:t>
      </w:r>
      <w:r w:rsidR="00A62995" w:rsidRPr="00A62995">
        <w:t xml:space="preserve"> </w:t>
      </w:r>
      <w:r w:rsidRPr="00A62995">
        <w:t>органов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должностных</w:t>
      </w:r>
      <w:r w:rsidR="00A62995" w:rsidRPr="00A62995">
        <w:t xml:space="preserve"> </w:t>
      </w:r>
      <w:r w:rsidRPr="00A62995">
        <w:t>лиц</w:t>
      </w:r>
      <w:r w:rsidR="00A62995" w:rsidRPr="00A62995">
        <w:t>.</w:t>
      </w:r>
    </w:p>
    <w:p w:rsidR="00A62995" w:rsidRDefault="00A62995" w:rsidP="00A62995">
      <w:pPr>
        <w:tabs>
          <w:tab w:val="left" w:pos="726"/>
        </w:tabs>
      </w:pPr>
    </w:p>
    <w:p w:rsidR="00A62995" w:rsidRDefault="00A62995" w:rsidP="00A62995">
      <w:pPr>
        <w:pStyle w:val="1"/>
      </w:pPr>
      <w:r>
        <w:br w:type="page"/>
      </w:r>
      <w:bookmarkStart w:id="5" w:name="_Toc286943982"/>
      <w:r w:rsidR="00AF0F07" w:rsidRPr="00A62995">
        <w:t>Список</w:t>
      </w:r>
      <w:r w:rsidRPr="00A62995">
        <w:t xml:space="preserve"> </w:t>
      </w:r>
      <w:r w:rsidR="00AF0F07" w:rsidRPr="00A62995">
        <w:t>используемой</w:t>
      </w:r>
      <w:r w:rsidRPr="00A62995">
        <w:t xml:space="preserve"> </w:t>
      </w:r>
      <w:r w:rsidR="00AF0F07" w:rsidRPr="00A62995">
        <w:t>литературы</w:t>
      </w:r>
      <w:bookmarkEnd w:id="5"/>
    </w:p>
    <w:p w:rsidR="00A62995" w:rsidRPr="00A62995" w:rsidRDefault="00A62995" w:rsidP="00A62995">
      <w:pPr>
        <w:rPr>
          <w:lang w:eastAsia="en-US"/>
        </w:rPr>
      </w:pPr>
    </w:p>
    <w:p w:rsidR="00A62995" w:rsidRPr="00A62995" w:rsidRDefault="001B2724" w:rsidP="00A62995">
      <w:pPr>
        <w:pStyle w:val="a"/>
      </w:pPr>
      <w:r w:rsidRPr="00A62995">
        <w:t>Конституция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1994г</w:t>
      </w:r>
      <w:r w:rsidR="00A62995" w:rsidRPr="00A62995">
        <w:t xml:space="preserve">. </w:t>
      </w:r>
      <w:r w:rsidRPr="00A62995">
        <w:t>с</w:t>
      </w:r>
      <w:r w:rsidR="00A62995" w:rsidRPr="00A62995">
        <w:t xml:space="preserve"> </w:t>
      </w:r>
      <w:r w:rsidRPr="00A62995">
        <w:t>изменениями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дополнениями,</w:t>
      </w:r>
      <w:r w:rsidR="00A62995" w:rsidRPr="00A62995">
        <w:t xml:space="preserve"> </w:t>
      </w:r>
      <w:r w:rsidRPr="00A62995">
        <w:t>принятыми</w:t>
      </w:r>
      <w:r w:rsidR="00A62995" w:rsidRPr="00A62995">
        <w:t xml:space="preserve"> </w:t>
      </w:r>
      <w:r w:rsidRPr="00A62995">
        <w:t>на</w:t>
      </w:r>
      <w:r w:rsidR="00A62995" w:rsidRPr="00A62995">
        <w:t xml:space="preserve"> </w:t>
      </w:r>
      <w:r w:rsidRPr="00A62995">
        <w:t>республиканских</w:t>
      </w:r>
      <w:r w:rsidR="00A62995" w:rsidRPr="00A62995">
        <w:t xml:space="preserve"> </w:t>
      </w:r>
      <w:r w:rsidRPr="00A62995">
        <w:t>референдумах</w:t>
      </w:r>
      <w:r w:rsidR="00A62995" w:rsidRPr="00A62995">
        <w:t xml:space="preserve"> </w:t>
      </w:r>
      <w:r w:rsidRPr="00A62995">
        <w:t>24</w:t>
      </w:r>
      <w:r w:rsidR="00A62995">
        <w:t>.11.19</w:t>
      </w:r>
      <w:r w:rsidRPr="00A62995">
        <w:t>96г</w:t>
      </w:r>
      <w:r w:rsidR="00A62995" w:rsidRPr="00A62995">
        <w:t xml:space="preserve">. </w:t>
      </w:r>
      <w:r w:rsidRPr="00A62995">
        <w:t>и</w:t>
      </w:r>
      <w:r w:rsidR="00A62995" w:rsidRPr="00A62995">
        <w:t xml:space="preserve"> </w:t>
      </w:r>
      <w:r w:rsidRPr="00A62995">
        <w:t>17</w:t>
      </w:r>
      <w:r w:rsidR="00A62995">
        <w:t>.10.20</w:t>
      </w:r>
      <w:r w:rsidRPr="00A62995">
        <w:t>04г</w:t>
      </w:r>
      <w:r w:rsidR="00A62995" w:rsidRPr="00A62995">
        <w:t>.;</w:t>
      </w:r>
    </w:p>
    <w:p w:rsidR="00A62995" w:rsidRPr="00A62995" w:rsidRDefault="00130271" w:rsidP="00A62995">
      <w:pPr>
        <w:pStyle w:val="a"/>
      </w:pPr>
      <w:r w:rsidRPr="00A62995">
        <w:t>Банковский</w:t>
      </w:r>
      <w:r w:rsidR="00A62995" w:rsidRPr="00A62995">
        <w:t xml:space="preserve"> </w:t>
      </w:r>
      <w:r w:rsidRPr="00A62995">
        <w:t>кодекс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25</w:t>
      </w:r>
      <w:r w:rsidR="00A62995" w:rsidRPr="00A62995">
        <w:t xml:space="preserve"> </w:t>
      </w:r>
      <w:r w:rsidRPr="00A62995">
        <w:t>октября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62995">
          <w:t>2000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 </w:t>
      </w:r>
      <w:r w:rsidRPr="00A62995">
        <w:t>№</w:t>
      </w:r>
      <w:r w:rsidR="00A62995" w:rsidRPr="00A62995">
        <w:t xml:space="preserve"> </w:t>
      </w:r>
      <w:r w:rsidRPr="00A62995">
        <w:t>441-3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редакции</w:t>
      </w:r>
      <w:r w:rsidR="00A62995" w:rsidRPr="00A62995">
        <w:t xml:space="preserve"> </w:t>
      </w:r>
      <w:r w:rsidRPr="00A62995">
        <w:t>Закона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08</w:t>
      </w:r>
      <w:r w:rsidR="00A62995">
        <w:t>.07.20</w:t>
      </w:r>
      <w:r w:rsidRPr="00A62995">
        <w:t>08г</w:t>
      </w:r>
      <w:r w:rsidR="00A62995" w:rsidRPr="00A62995">
        <w:t xml:space="preserve">. </w:t>
      </w:r>
      <w:r w:rsidRPr="00A62995">
        <w:t>№372-З</w:t>
      </w:r>
      <w:r w:rsidR="00A62995">
        <w:t xml:space="preserve"> (</w:t>
      </w:r>
      <w:r w:rsidRPr="00A62995">
        <w:t>Национальный</w:t>
      </w:r>
      <w:r w:rsidR="00A62995" w:rsidRPr="00A62995">
        <w:t xml:space="preserve"> </w:t>
      </w:r>
      <w:r w:rsidRPr="00A62995">
        <w:t>реестр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актов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62995">
          <w:t>2008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., </w:t>
      </w:r>
      <w:r w:rsidRPr="00A62995">
        <w:t>№</w:t>
      </w:r>
      <w:r w:rsidR="00A62995" w:rsidRPr="00A62995">
        <w:t xml:space="preserve"> </w:t>
      </w:r>
      <w:r w:rsidRPr="00A62995">
        <w:t>172,</w:t>
      </w:r>
      <w:r w:rsidR="00A62995" w:rsidRPr="00A62995">
        <w:t xml:space="preserve"> </w:t>
      </w:r>
      <w:r w:rsidRPr="00A62995">
        <w:t>2/1469</w:t>
      </w:r>
      <w:r w:rsidR="00A62995" w:rsidRPr="00A62995">
        <w:t>).</w:t>
      </w:r>
    </w:p>
    <w:p w:rsidR="00A62995" w:rsidRPr="00A62995" w:rsidRDefault="004A2AAF" w:rsidP="00A62995">
      <w:pPr>
        <w:pStyle w:val="a"/>
      </w:pPr>
      <w:r w:rsidRPr="00A62995">
        <w:t>Бюджетный</w:t>
      </w:r>
      <w:r w:rsidR="00A62995" w:rsidRPr="00A62995">
        <w:t xml:space="preserve"> </w:t>
      </w:r>
      <w:r w:rsidRPr="00A62995">
        <w:t>кодекс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16</w:t>
      </w:r>
      <w:r w:rsidR="00A62995" w:rsidRPr="00A62995">
        <w:t xml:space="preserve"> </w:t>
      </w:r>
      <w:r w:rsidRPr="00A62995">
        <w:t>июля</w:t>
      </w:r>
      <w:r w:rsidR="00A62995" w:rsidRPr="00A62995">
        <w:t xml:space="preserve"> </w:t>
      </w:r>
      <w:r w:rsidRPr="00A62995">
        <w:t>2008г</w:t>
      </w:r>
      <w:r w:rsidR="00A62995" w:rsidRPr="00A62995">
        <w:t xml:space="preserve">. </w:t>
      </w:r>
      <w:r w:rsidRPr="00A62995">
        <w:t>№</w:t>
      </w:r>
      <w:r w:rsidR="00A62995" w:rsidRPr="00A62995">
        <w:t xml:space="preserve"> </w:t>
      </w:r>
      <w:r w:rsidRPr="00A62995">
        <w:t>412-3</w:t>
      </w:r>
      <w:r w:rsidR="00A62995" w:rsidRPr="00A62995">
        <w:t>.</w:t>
      </w:r>
    </w:p>
    <w:p w:rsidR="00A62995" w:rsidRPr="00A62995" w:rsidRDefault="004A2AAF" w:rsidP="00A62995">
      <w:pPr>
        <w:pStyle w:val="a"/>
      </w:pPr>
      <w:r w:rsidRPr="00A62995">
        <w:t>Гражданский</w:t>
      </w:r>
      <w:r w:rsidR="00A62995" w:rsidRPr="00A62995">
        <w:t xml:space="preserve"> </w:t>
      </w:r>
      <w:r w:rsidRPr="00A62995">
        <w:t>процессуальный</w:t>
      </w:r>
      <w:r w:rsidR="00A62995" w:rsidRPr="00A62995">
        <w:t xml:space="preserve"> </w:t>
      </w:r>
      <w:r w:rsidRPr="00A62995">
        <w:t>кодекс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11</w:t>
      </w:r>
      <w:r w:rsidR="00A62995" w:rsidRPr="00A62995">
        <w:t xml:space="preserve"> </w:t>
      </w:r>
      <w:r w:rsidRPr="00A62995">
        <w:t>января</w:t>
      </w:r>
      <w:r w:rsidR="00A62995" w:rsidRPr="00A62995">
        <w:t xml:space="preserve"> </w:t>
      </w:r>
      <w:r w:rsidRPr="00A62995">
        <w:t>1999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№</w:t>
      </w:r>
      <w:r w:rsidR="00A62995" w:rsidRPr="00A62995">
        <w:t xml:space="preserve"> </w:t>
      </w:r>
      <w:r w:rsidRPr="00A62995">
        <w:t>238-З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редакции</w:t>
      </w:r>
      <w:r w:rsidR="00A62995" w:rsidRPr="00A62995">
        <w:t xml:space="preserve"> </w:t>
      </w:r>
      <w:r w:rsidRPr="00A62995">
        <w:t>Закона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21</w:t>
      </w:r>
      <w:r w:rsidR="00A62995" w:rsidRPr="00A62995">
        <w:t xml:space="preserve"> </w:t>
      </w:r>
      <w:r w:rsidRPr="00A62995">
        <w:t>июля</w:t>
      </w:r>
      <w:r w:rsidR="00A62995" w:rsidRPr="00A62995">
        <w:t xml:space="preserve"> </w:t>
      </w:r>
      <w:r w:rsidRPr="00A62995">
        <w:t>2008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№417-З</w:t>
      </w:r>
      <w:r w:rsidR="00A62995">
        <w:t xml:space="preserve"> (</w:t>
      </w:r>
      <w:r w:rsidRPr="00A62995">
        <w:t>Национальный</w:t>
      </w:r>
      <w:r w:rsidR="00A62995" w:rsidRPr="00A62995">
        <w:t xml:space="preserve"> </w:t>
      </w:r>
      <w:r w:rsidRPr="00A62995">
        <w:t>реестр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актов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62995">
          <w:t>2008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., </w:t>
      </w:r>
      <w:r w:rsidRPr="00A62995">
        <w:t>№</w:t>
      </w:r>
      <w:r w:rsidR="00A62995" w:rsidRPr="00A62995">
        <w:t xml:space="preserve"> </w:t>
      </w:r>
      <w:r w:rsidRPr="00A62995">
        <w:t>184,</w:t>
      </w:r>
      <w:r w:rsidR="00A62995" w:rsidRPr="00A62995">
        <w:t xml:space="preserve"> </w:t>
      </w:r>
      <w:r w:rsidRPr="00A62995">
        <w:t>2/1514</w:t>
      </w:r>
      <w:r w:rsidR="00A62995" w:rsidRPr="00A62995">
        <w:t>).</w:t>
      </w:r>
    </w:p>
    <w:p w:rsidR="00A62995" w:rsidRPr="00A62995" w:rsidRDefault="004A2AAF" w:rsidP="00A62995">
      <w:pPr>
        <w:pStyle w:val="a"/>
      </w:pPr>
      <w:r w:rsidRPr="00A62995">
        <w:t>Кодекс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</w:t>
      </w:r>
      <w:r w:rsidR="00A62995" w:rsidRPr="00A62995">
        <w:t xml:space="preserve"> </w:t>
      </w:r>
      <w:r w:rsidRPr="00A62995">
        <w:t>судоустройстве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статусе</w:t>
      </w:r>
      <w:r w:rsidR="00A62995" w:rsidRPr="00A62995">
        <w:t xml:space="preserve"> </w:t>
      </w:r>
      <w:r w:rsidRPr="00A62995">
        <w:t>судей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29</w:t>
      </w:r>
      <w:r w:rsidR="00A62995" w:rsidRPr="00A62995">
        <w:t xml:space="preserve"> </w:t>
      </w:r>
      <w:r w:rsidRPr="00A62995">
        <w:t>июня</w:t>
      </w:r>
      <w:r w:rsidR="00A62995" w:rsidRPr="00A62995">
        <w:t xml:space="preserve"> </w:t>
      </w:r>
      <w:r w:rsidRPr="00A62995">
        <w:t>2006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№</w:t>
      </w:r>
      <w:r w:rsidR="00A62995" w:rsidRPr="00A62995">
        <w:t xml:space="preserve"> </w:t>
      </w:r>
      <w:r w:rsidRPr="00A62995">
        <w:t>139-З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редакции</w:t>
      </w:r>
      <w:r w:rsidR="00A62995" w:rsidRPr="00A62995">
        <w:t xml:space="preserve"> </w:t>
      </w:r>
      <w:r w:rsidRPr="00A62995">
        <w:t>Закона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30</w:t>
      </w:r>
      <w:r w:rsidR="00A62995" w:rsidRPr="00A62995">
        <w:t xml:space="preserve"> </w:t>
      </w:r>
      <w:r w:rsidRPr="00A62995">
        <w:t>декабря</w:t>
      </w:r>
      <w:r w:rsidR="00A62995" w:rsidRPr="00A62995">
        <w:t xml:space="preserve"> </w:t>
      </w:r>
      <w:r w:rsidRPr="00A62995">
        <w:t>2006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№</w:t>
      </w:r>
      <w:r w:rsidR="00A62995" w:rsidRPr="00A62995">
        <w:t xml:space="preserve"> </w:t>
      </w:r>
      <w:r w:rsidRPr="00A62995">
        <w:t>198-З</w:t>
      </w:r>
      <w:r w:rsidR="00A62995">
        <w:t xml:space="preserve"> (</w:t>
      </w:r>
      <w:r w:rsidRPr="00A62995">
        <w:t>Национальный</w:t>
      </w:r>
      <w:r w:rsidR="00A62995" w:rsidRPr="00A62995">
        <w:t xml:space="preserve"> </w:t>
      </w:r>
      <w:r w:rsidRPr="00A62995">
        <w:t>реестр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актов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62995">
          <w:t>2007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., </w:t>
      </w:r>
      <w:r w:rsidRPr="00A62995">
        <w:t>№</w:t>
      </w:r>
      <w:r w:rsidR="00A62995" w:rsidRPr="00A62995">
        <w:t xml:space="preserve"> </w:t>
      </w:r>
      <w:r w:rsidRPr="00A62995">
        <w:t>4,</w:t>
      </w:r>
      <w:r w:rsidR="00A62995" w:rsidRPr="00A62995">
        <w:t xml:space="preserve"> </w:t>
      </w:r>
      <w:r w:rsidRPr="00A62995">
        <w:t>2/1292</w:t>
      </w:r>
      <w:r w:rsidR="00A62995" w:rsidRPr="00A62995">
        <w:t>).</w:t>
      </w:r>
    </w:p>
    <w:p w:rsidR="00A62995" w:rsidRPr="00A62995" w:rsidRDefault="004A2AAF" w:rsidP="00A62995">
      <w:pPr>
        <w:pStyle w:val="a"/>
      </w:pPr>
      <w:r w:rsidRPr="00A62995">
        <w:t>Налоговый</w:t>
      </w:r>
      <w:r w:rsidR="00A62995" w:rsidRPr="00A62995">
        <w:t xml:space="preserve"> </w:t>
      </w:r>
      <w:r w:rsidRPr="00A62995">
        <w:t>кодекс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19</w:t>
      </w:r>
      <w:r w:rsidR="00A62995" w:rsidRPr="00A62995">
        <w:t xml:space="preserve"> </w:t>
      </w:r>
      <w:r w:rsidRPr="00A62995">
        <w:t>декабря</w:t>
      </w:r>
      <w:r w:rsidR="00A62995" w:rsidRPr="00A62995">
        <w:t xml:space="preserve"> </w:t>
      </w:r>
      <w:r w:rsidRPr="00A62995">
        <w:t>2002г</w:t>
      </w:r>
      <w:r w:rsidR="00A62995" w:rsidRPr="00A62995">
        <w:t xml:space="preserve">. </w:t>
      </w:r>
      <w:r w:rsidRPr="00A62995">
        <w:t>№</w:t>
      </w:r>
      <w:r w:rsidR="00A62995" w:rsidRPr="00A62995">
        <w:t xml:space="preserve"> </w:t>
      </w:r>
      <w:r w:rsidRPr="00A62995">
        <w:t>166-3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редакции</w:t>
      </w:r>
      <w:r w:rsidR="00A62995" w:rsidRPr="00A62995">
        <w:t xml:space="preserve"> </w:t>
      </w:r>
      <w:r w:rsidRPr="00A62995">
        <w:t>Закона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26</w:t>
      </w:r>
      <w:r w:rsidR="00A62995">
        <w:t>.12.20</w:t>
      </w:r>
      <w:r w:rsidRPr="00A62995">
        <w:t>07г</w:t>
      </w:r>
      <w:r w:rsidR="00A62995" w:rsidRPr="00A62995">
        <w:t xml:space="preserve">. </w:t>
      </w:r>
      <w:r w:rsidRPr="00A62995">
        <w:t>№302-З</w:t>
      </w:r>
      <w:r w:rsidR="00A62995">
        <w:t xml:space="preserve"> (</w:t>
      </w:r>
      <w:r w:rsidRPr="00A62995">
        <w:t>Национальный</w:t>
      </w:r>
      <w:r w:rsidR="00A62995" w:rsidRPr="00A62995">
        <w:t xml:space="preserve"> </w:t>
      </w:r>
      <w:r w:rsidRPr="00A62995">
        <w:t>реестр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актов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62995">
          <w:t>2008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., </w:t>
      </w:r>
      <w:r w:rsidRPr="00A62995">
        <w:t>№</w:t>
      </w:r>
      <w:r w:rsidR="00A62995" w:rsidRPr="00A62995">
        <w:t xml:space="preserve"> </w:t>
      </w:r>
      <w:r w:rsidRPr="00A62995">
        <w:t>3,</w:t>
      </w:r>
      <w:r w:rsidR="00A62995" w:rsidRPr="00A62995">
        <w:t xml:space="preserve"> </w:t>
      </w:r>
      <w:r w:rsidRPr="00A62995">
        <w:t>2/1399</w:t>
      </w:r>
      <w:r w:rsidR="00A62995" w:rsidRPr="00A62995">
        <w:t>).</w:t>
      </w:r>
    </w:p>
    <w:p w:rsidR="00A62995" w:rsidRPr="00A62995" w:rsidRDefault="004A2AAF" w:rsidP="00A62995">
      <w:pPr>
        <w:pStyle w:val="a"/>
      </w:pPr>
      <w:r w:rsidRPr="00A62995">
        <w:t>Хозяйственный</w:t>
      </w:r>
      <w:r w:rsidR="00A62995" w:rsidRPr="00A62995">
        <w:t xml:space="preserve"> </w:t>
      </w:r>
      <w:r w:rsidRPr="00A62995">
        <w:t>процессуальный</w:t>
      </w:r>
      <w:r w:rsidR="00A62995" w:rsidRPr="00A62995">
        <w:t xml:space="preserve"> </w:t>
      </w:r>
      <w:r w:rsidRPr="00A62995">
        <w:t>кодекс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. </w:t>
      </w: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15</w:t>
      </w:r>
      <w:r w:rsidR="00A62995" w:rsidRPr="00A62995">
        <w:t xml:space="preserve"> </w:t>
      </w:r>
      <w:r w:rsidRPr="00A62995">
        <w:t>декабря</w:t>
      </w:r>
      <w:r w:rsidR="00A62995" w:rsidRPr="00A62995">
        <w:t xml:space="preserve"> </w:t>
      </w:r>
      <w:r w:rsidRPr="00A62995">
        <w:t>1998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№</w:t>
      </w:r>
      <w:r w:rsidR="00A62995" w:rsidRPr="00A62995">
        <w:t xml:space="preserve"> </w:t>
      </w:r>
      <w:r w:rsidRPr="00A62995">
        <w:t>219-З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редакции</w:t>
      </w:r>
      <w:r w:rsidR="00A62995" w:rsidRPr="00A62995">
        <w:t xml:space="preserve"> </w:t>
      </w:r>
      <w:r w:rsidRPr="00A62995">
        <w:t>Закона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08</w:t>
      </w:r>
      <w:r w:rsidR="00A62995" w:rsidRPr="00A62995">
        <w:t xml:space="preserve"> </w:t>
      </w:r>
      <w:r w:rsidRPr="00A62995">
        <w:t>июля</w:t>
      </w:r>
      <w:r w:rsidR="00A62995" w:rsidRPr="00A62995">
        <w:t xml:space="preserve"> </w:t>
      </w:r>
      <w:r w:rsidRPr="00A62995">
        <w:t>2008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№</w:t>
      </w:r>
      <w:r w:rsidR="00A62995" w:rsidRPr="00A62995">
        <w:t xml:space="preserve"> </w:t>
      </w:r>
      <w:r w:rsidRPr="00A62995">
        <w:t>395-З</w:t>
      </w:r>
      <w:r w:rsidR="00A62995">
        <w:t xml:space="preserve"> (</w:t>
      </w:r>
      <w:r w:rsidRPr="00A62995">
        <w:t>Национальный</w:t>
      </w:r>
      <w:r w:rsidR="00A62995" w:rsidRPr="00A62995">
        <w:t xml:space="preserve"> </w:t>
      </w:r>
      <w:r w:rsidRPr="00A62995">
        <w:t>реестр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актов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62995">
          <w:t>2008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., </w:t>
      </w:r>
      <w:r w:rsidRPr="00A62995">
        <w:t>№</w:t>
      </w:r>
      <w:r w:rsidR="00A62995" w:rsidRPr="00A62995">
        <w:t xml:space="preserve"> </w:t>
      </w:r>
      <w:r w:rsidRPr="00A62995">
        <w:t>175,</w:t>
      </w:r>
      <w:r w:rsidR="00A62995" w:rsidRPr="00A62995">
        <w:t xml:space="preserve"> </w:t>
      </w:r>
      <w:r w:rsidRPr="00A62995">
        <w:t>2/1492</w:t>
      </w:r>
      <w:r w:rsidR="00A62995" w:rsidRPr="00A62995">
        <w:t>).</w:t>
      </w:r>
    </w:p>
    <w:p w:rsidR="00A62995" w:rsidRPr="00A62995" w:rsidRDefault="004A2AAF" w:rsidP="00A62995">
      <w:pPr>
        <w:pStyle w:val="a"/>
      </w:pPr>
      <w:r w:rsidRPr="00A62995">
        <w:t>Закон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>
        <w:t xml:space="preserve"> "</w:t>
      </w:r>
      <w:r w:rsidRPr="00A62995">
        <w:t>О</w:t>
      </w:r>
      <w:r w:rsidR="00A62995" w:rsidRPr="00A62995">
        <w:t xml:space="preserve"> </w:t>
      </w:r>
      <w:r w:rsidRPr="00A62995">
        <w:t>валютном</w:t>
      </w:r>
      <w:r w:rsidR="00A62995" w:rsidRPr="00A62995">
        <w:t xml:space="preserve"> </w:t>
      </w:r>
      <w:r w:rsidRPr="00A62995">
        <w:t>регулировании</w:t>
      </w:r>
      <w:r w:rsidR="00A62995" w:rsidRPr="00A62995">
        <w:t xml:space="preserve"> </w:t>
      </w:r>
      <w:r w:rsidRPr="00A62995">
        <w:t>и</w:t>
      </w:r>
      <w:r w:rsidR="00A62995" w:rsidRPr="00A62995">
        <w:t xml:space="preserve"> </w:t>
      </w:r>
      <w:r w:rsidRPr="00A62995">
        <w:t>валютном</w:t>
      </w:r>
      <w:r w:rsidR="00A62995" w:rsidRPr="00A62995">
        <w:t xml:space="preserve"> </w:t>
      </w:r>
      <w:r w:rsidRPr="00A62995">
        <w:t>контроле</w:t>
      </w:r>
      <w:r w:rsidR="00A62995">
        <w:t xml:space="preserve">" </w:t>
      </w:r>
      <w:r w:rsidRPr="00A62995">
        <w:t>от</w:t>
      </w:r>
      <w:r w:rsidR="00A62995" w:rsidRPr="00A62995">
        <w:t xml:space="preserve"> </w:t>
      </w:r>
      <w:r w:rsidRPr="00A62995">
        <w:t>22</w:t>
      </w:r>
      <w:r w:rsidR="00A62995" w:rsidRPr="00A62995">
        <w:t xml:space="preserve"> </w:t>
      </w:r>
      <w:r w:rsidRPr="00A62995">
        <w:t>июля</w:t>
      </w:r>
      <w:r w:rsidR="00A62995" w:rsidRPr="00A62995">
        <w:t xml:space="preserve"> </w:t>
      </w:r>
      <w:r w:rsidRPr="00A62995">
        <w:t>2003</w:t>
      </w:r>
      <w:r w:rsidR="00A62995" w:rsidRPr="00A62995">
        <w:t xml:space="preserve"> </w:t>
      </w:r>
      <w:r w:rsidRPr="00A62995">
        <w:t>года</w:t>
      </w:r>
      <w:r w:rsidR="00A62995" w:rsidRPr="00A62995">
        <w:t xml:space="preserve"> </w:t>
      </w:r>
      <w:r w:rsidRPr="00A62995">
        <w:t>в</w:t>
      </w:r>
      <w:r w:rsidR="00A62995" w:rsidRPr="00A62995">
        <w:t xml:space="preserve"> </w:t>
      </w:r>
      <w:r w:rsidRPr="00A62995">
        <w:t>редакции</w:t>
      </w:r>
      <w:r w:rsidR="00A62995" w:rsidRPr="00A62995">
        <w:t xml:space="preserve"> </w:t>
      </w:r>
      <w:r w:rsidRPr="00A62995">
        <w:t>Закона</w:t>
      </w:r>
      <w:r w:rsidR="00A62995" w:rsidRPr="00A62995">
        <w:t xml:space="preserve"> </w:t>
      </w:r>
      <w:r w:rsidRPr="00A62995">
        <w:t>от</w:t>
      </w:r>
      <w:r w:rsidR="00A62995" w:rsidRPr="00A62995">
        <w:t xml:space="preserve"> </w:t>
      </w:r>
      <w:r w:rsidRPr="00A62995">
        <w:t>05</w:t>
      </w:r>
      <w:r w:rsidR="00A62995">
        <w:t>.01.20</w:t>
      </w:r>
      <w:r w:rsidRPr="00A62995">
        <w:t>08г</w:t>
      </w:r>
      <w:r w:rsidR="00A62995" w:rsidRPr="00A62995">
        <w:t xml:space="preserve">. </w:t>
      </w:r>
      <w:r w:rsidRPr="00A62995">
        <w:t>№</w:t>
      </w:r>
      <w:r w:rsidR="00A62995" w:rsidRPr="00A62995">
        <w:t xml:space="preserve"> </w:t>
      </w:r>
      <w:r w:rsidRPr="00A62995">
        <w:t>317-З</w:t>
      </w:r>
      <w:r w:rsidR="00A62995">
        <w:t xml:space="preserve"> (</w:t>
      </w:r>
      <w:r w:rsidRPr="00A62995">
        <w:t>Национальный</w:t>
      </w:r>
      <w:r w:rsidR="00A62995" w:rsidRPr="00A62995">
        <w:t xml:space="preserve"> </w:t>
      </w:r>
      <w:r w:rsidRPr="00A62995">
        <w:t>реестр</w:t>
      </w:r>
      <w:r w:rsidR="00A62995" w:rsidRPr="00A62995">
        <w:t xml:space="preserve"> </w:t>
      </w:r>
      <w:r w:rsidRPr="00A62995">
        <w:t>правовых</w:t>
      </w:r>
      <w:r w:rsidR="00A62995" w:rsidRPr="00A62995">
        <w:t xml:space="preserve"> </w:t>
      </w:r>
      <w:r w:rsidRPr="00A62995">
        <w:t>актов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Беларусь,</w:t>
      </w:r>
      <w:r w:rsidR="00A62995" w:rsidRPr="00A629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62995">
          <w:t>2008</w:t>
        </w:r>
        <w:r w:rsidR="00A62995" w:rsidRPr="00A62995">
          <w:t xml:space="preserve"> </w:t>
        </w:r>
        <w:r w:rsidRPr="00A62995">
          <w:t>г</w:t>
        </w:r>
      </w:smartTag>
      <w:r w:rsidR="00A62995" w:rsidRPr="00A62995">
        <w:t xml:space="preserve">., </w:t>
      </w:r>
      <w:r w:rsidRPr="00A62995">
        <w:t>№</w:t>
      </w:r>
      <w:r w:rsidR="00A62995" w:rsidRPr="00A62995">
        <w:t xml:space="preserve"> </w:t>
      </w:r>
      <w:r w:rsidRPr="00A62995">
        <w:t>14,</w:t>
      </w:r>
      <w:r w:rsidR="00A62995" w:rsidRPr="00A62995">
        <w:t xml:space="preserve"> </w:t>
      </w:r>
      <w:r w:rsidRPr="00A62995">
        <w:t>2/1414</w:t>
      </w:r>
      <w:r w:rsidR="00A62995" w:rsidRPr="00A62995">
        <w:t>).</w:t>
      </w:r>
    </w:p>
    <w:p w:rsidR="00A62995" w:rsidRPr="00A62995" w:rsidRDefault="0080312C" w:rsidP="00A62995">
      <w:pPr>
        <w:pStyle w:val="a"/>
      </w:pPr>
      <w:r w:rsidRPr="00A62995">
        <w:t>Востриков</w:t>
      </w:r>
      <w:r w:rsidR="00A62995" w:rsidRPr="00A62995">
        <w:t xml:space="preserve"> </w:t>
      </w:r>
      <w:r w:rsidRPr="00A62995">
        <w:t>Л</w:t>
      </w:r>
      <w:r w:rsidR="00A62995">
        <w:t xml:space="preserve">.Г. </w:t>
      </w:r>
      <w:r w:rsidRPr="00A62995">
        <w:t>Финансовое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. </w:t>
      </w:r>
      <w:r w:rsidRPr="00A62995">
        <w:t>Учебник</w:t>
      </w:r>
      <w:r w:rsidR="00A62995">
        <w:t xml:space="preserve">. - </w:t>
      </w:r>
      <w:r w:rsidRPr="00A62995">
        <w:t>М</w:t>
      </w:r>
      <w:r w:rsidR="00A62995" w:rsidRPr="00A62995">
        <w:t xml:space="preserve">., </w:t>
      </w:r>
      <w:r w:rsidRPr="00A62995">
        <w:t>Юстицинформ,</w:t>
      </w:r>
      <w:r w:rsidR="00A62995" w:rsidRPr="00A62995">
        <w:t xml:space="preserve"> </w:t>
      </w:r>
      <w:r w:rsidRPr="00A62995">
        <w:t>2007</w:t>
      </w:r>
      <w:r w:rsidR="00A62995" w:rsidRPr="00A62995">
        <w:t>.</w:t>
      </w:r>
    </w:p>
    <w:p w:rsidR="00A62995" w:rsidRPr="00A62995" w:rsidRDefault="00130271" w:rsidP="00A62995">
      <w:pPr>
        <w:pStyle w:val="a"/>
      </w:pPr>
      <w:r w:rsidRPr="00A62995">
        <w:t>Гражданское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: </w:t>
      </w:r>
      <w:r w:rsidRPr="00A62995">
        <w:t>Учебник</w:t>
      </w:r>
      <w:r w:rsidR="00A62995" w:rsidRPr="00A62995">
        <w:t xml:space="preserve">. </w:t>
      </w:r>
      <w:r w:rsidRPr="00A62995">
        <w:t>В</w:t>
      </w:r>
      <w:r w:rsidR="00A62995" w:rsidRPr="00A62995">
        <w:t xml:space="preserve"> </w:t>
      </w:r>
      <w:r w:rsidRPr="00A62995">
        <w:t>2ч</w:t>
      </w:r>
      <w:r w:rsidR="00A62995">
        <w:t>.</w:t>
      </w:r>
      <w:r w:rsidR="00A62995" w:rsidRPr="00A62995">
        <w:t xml:space="preserve"> </w:t>
      </w:r>
      <w:r w:rsidRPr="00A62995">
        <w:t>ч</w:t>
      </w:r>
      <w:r w:rsidR="00A62995">
        <w:t>.2</w:t>
      </w:r>
      <w:r w:rsidR="00A62995" w:rsidRPr="00A62995">
        <w:t xml:space="preserve"> </w:t>
      </w:r>
      <w:r w:rsidRPr="00A62995">
        <w:t>/под</w:t>
      </w:r>
      <w:r w:rsidR="00A62995" w:rsidRPr="00A62995">
        <w:t xml:space="preserve"> </w:t>
      </w:r>
      <w:r w:rsidR="00A62995">
        <w:t xml:space="preserve">ред. </w:t>
      </w:r>
      <w:r w:rsidRPr="00A62995">
        <w:t>проф</w:t>
      </w:r>
      <w:r w:rsidR="00A62995" w:rsidRPr="00A62995">
        <w:t xml:space="preserve">. </w:t>
      </w:r>
      <w:r w:rsidRPr="00A62995">
        <w:t>В</w:t>
      </w:r>
      <w:r w:rsidR="00A62995">
        <w:t xml:space="preserve">.Ф. </w:t>
      </w:r>
      <w:r w:rsidRPr="00A62995">
        <w:t>Чигира</w:t>
      </w:r>
      <w:r w:rsidR="00A62995">
        <w:t xml:space="preserve">. - </w:t>
      </w:r>
      <w:r w:rsidRPr="00A62995">
        <w:t>Мн</w:t>
      </w:r>
      <w:r w:rsidR="00A62995" w:rsidRPr="00A62995">
        <w:t xml:space="preserve">.: </w:t>
      </w:r>
      <w:r w:rsidRPr="00A62995">
        <w:t>Амалфея,</w:t>
      </w:r>
      <w:r w:rsidR="00A62995" w:rsidRPr="00A62995">
        <w:t xml:space="preserve"> </w:t>
      </w:r>
      <w:r w:rsidRPr="00A62995">
        <w:t>2000</w:t>
      </w:r>
      <w:r w:rsidR="00A62995" w:rsidRPr="00A62995">
        <w:t>.</w:t>
      </w:r>
    </w:p>
    <w:p w:rsidR="00A62995" w:rsidRPr="00A62995" w:rsidRDefault="004A2AAF" w:rsidP="00A62995">
      <w:pPr>
        <w:pStyle w:val="a"/>
      </w:pPr>
      <w:r w:rsidRPr="00A62995">
        <w:t>Пилипенко</w:t>
      </w:r>
      <w:r w:rsidR="00A62995" w:rsidRPr="00A62995">
        <w:t xml:space="preserve"> </w:t>
      </w:r>
      <w:r w:rsidRPr="00A62995">
        <w:t>А</w:t>
      </w:r>
      <w:r w:rsidR="00A62995">
        <w:t xml:space="preserve">.А. </w:t>
      </w:r>
      <w:r w:rsidRPr="00A62995">
        <w:t>Налоговое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: </w:t>
      </w:r>
      <w:r w:rsidRPr="00A62995">
        <w:t>Учебное</w:t>
      </w:r>
      <w:r w:rsidR="00A62995" w:rsidRPr="00A62995">
        <w:t xml:space="preserve"> </w:t>
      </w:r>
      <w:r w:rsidRPr="00A62995">
        <w:t>пособие/А</w:t>
      </w:r>
      <w:r w:rsidR="00A62995">
        <w:t xml:space="preserve">.А. </w:t>
      </w:r>
      <w:r w:rsidRPr="00A62995">
        <w:t>Пилипенко</w:t>
      </w:r>
      <w:r w:rsidR="00A62995">
        <w:t xml:space="preserve">. - </w:t>
      </w:r>
      <w:r w:rsidRPr="00A62995">
        <w:t>Мн</w:t>
      </w:r>
      <w:r w:rsidR="00A62995" w:rsidRPr="00A62995">
        <w:t xml:space="preserve">.: </w:t>
      </w:r>
      <w:r w:rsidRPr="00A62995">
        <w:t>Книжный</w:t>
      </w:r>
      <w:r w:rsidR="00A62995" w:rsidRPr="00A62995">
        <w:t xml:space="preserve"> </w:t>
      </w:r>
      <w:r w:rsidRPr="00A62995">
        <w:t>дом,</w:t>
      </w:r>
      <w:r w:rsidR="00A62995" w:rsidRPr="00A62995">
        <w:t xml:space="preserve"> </w:t>
      </w:r>
      <w:r w:rsidRPr="00A62995">
        <w:t>2006</w:t>
      </w:r>
      <w:r w:rsidR="00A62995" w:rsidRPr="00A62995">
        <w:t>.</w:t>
      </w:r>
    </w:p>
    <w:p w:rsidR="00A62995" w:rsidRPr="00A62995" w:rsidRDefault="009142C6" w:rsidP="00A62995">
      <w:pPr>
        <w:pStyle w:val="a"/>
      </w:pPr>
      <w:r w:rsidRPr="00A62995">
        <w:t>Пилипенко</w:t>
      </w:r>
      <w:r w:rsidR="00A62995" w:rsidRPr="00A62995">
        <w:t xml:space="preserve"> </w:t>
      </w:r>
      <w:r w:rsidRPr="00A62995">
        <w:t>А</w:t>
      </w:r>
      <w:r w:rsidR="00A62995">
        <w:t xml:space="preserve">.А. </w:t>
      </w:r>
      <w:r w:rsidRPr="00A62995">
        <w:t>Финансовое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: </w:t>
      </w:r>
      <w:r w:rsidRPr="00A62995">
        <w:t>Учебно-методический</w:t>
      </w:r>
      <w:r w:rsidR="00A62995" w:rsidRPr="00A62995">
        <w:t xml:space="preserve"> </w:t>
      </w:r>
      <w:r w:rsidRPr="00A62995">
        <w:t>комплекс</w:t>
      </w:r>
      <w:r w:rsidR="00A62995">
        <w:t xml:space="preserve">. - </w:t>
      </w:r>
      <w:r w:rsidRPr="00A62995">
        <w:t>Мн</w:t>
      </w:r>
      <w:r w:rsidR="00A62995" w:rsidRPr="00A62995">
        <w:t xml:space="preserve">.: </w:t>
      </w:r>
      <w:r w:rsidRPr="00A62995">
        <w:t>ФУСТ</w:t>
      </w:r>
      <w:r w:rsidR="00A62995" w:rsidRPr="00A62995">
        <w:t xml:space="preserve"> </w:t>
      </w:r>
      <w:r w:rsidRPr="00A62995">
        <w:t>БГУ,</w:t>
      </w:r>
      <w:r w:rsidR="00A62995" w:rsidRPr="00A62995">
        <w:t xml:space="preserve"> </w:t>
      </w:r>
      <w:r w:rsidRPr="00A62995">
        <w:t>2003</w:t>
      </w:r>
      <w:r w:rsidR="00A62995" w:rsidRPr="00A62995">
        <w:t>.</w:t>
      </w:r>
    </w:p>
    <w:p w:rsidR="00A62995" w:rsidRPr="00A62995" w:rsidRDefault="0080312C" w:rsidP="00A62995">
      <w:pPr>
        <w:pStyle w:val="a"/>
      </w:pPr>
      <w:r w:rsidRPr="00A62995">
        <w:t>Финансовое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: </w:t>
      </w:r>
      <w:r w:rsidRPr="00A62995">
        <w:t>Учебник</w:t>
      </w:r>
      <w:r w:rsidR="00A62995" w:rsidRPr="00A62995">
        <w:t xml:space="preserve"> </w:t>
      </w:r>
      <w:r w:rsidRPr="00A62995">
        <w:t>/</w:t>
      </w:r>
      <w:r w:rsidR="00A62995" w:rsidRPr="00A62995">
        <w:t xml:space="preserve"> </w:t>
      </w:r>
      <w:r w:rsidRPr="00A62995">
        <w:t>Отв</w:t>
      </w:r>
      <w:r w:rsidR="00A62995" w:rsidRPr="00A62995">
        <w:t xml:space="preserve">. </w:t>
      </w:r>
      <w:r w:rsidR="00A62995">
        <w:t xml:space="preserve">ред. </w:t>
      </w:r>
      <w:r w:rsidRPr="00A62995">
        <w:t>М</w:t>
      </w:r>
      <w:r w:rsidR="00A62995">
        <w:t xml:space="preserve">.В. </w:t>
      </w:r>
      <w:r w:rsidRPr="00A62995">
        <w:t>Карасева</w:t>
      </w:r>
      <w:r w:rsidR="00A62995" w:rsidRPr="00A62995">
        <w:t xml:space="preserve"> - </w:t>
      </w:r>
      <w:r w:rsidRPr="00A62995">
        <w:t>М</w:t>
      </w:r>
      <w:r w:rsidR="00A62995" w:rsidRPr="00A62995">
        <w:t xml:space="preserve">.: </w:t>
      </w:r>
      <w:r w:rsidRPr="00A62995">
        <w:t>Юристъ,</w:t>
      </w:r>
      <w:r w:rsidR="00A62995" w:rsidRPr="00A62995">
        <w:t xml:space="preserve"> </w:t>
      </w:r>
      <w:r w:rsidRPr="00A62995">
        <w:t>2004</w:t>
      </w:r>
      <w:r w:rsidR="00A62995" w:rsidRPr="00A62995">
        <w:t>.</w:t>
      </w:r>
    </w:p>
    <w:p w:rsidR="00A62995" w:rsidRPr="00A62995" w:rsidRDefault="009142C6" w:rsidP="00A62995">
      <w:pPr>
        <w:pStyle w:val="a"/>
      </w:pPr>
      <w:r w:rsidRPr="00A62995">
        <w:t>Ханкевич</w:t>
      </w:r>
      <w:r w:rsidR="00A62995" w:rsidRPr="00A62995">
        <w:t xml:space="preserve"> </w:t>
      </w:r>
      <w:r w:rsidRPr="00A62995">
        <w:t>Л</w:t>
      </w:r>
      <w:r w:rsidR="00A62995">
        <w:t xml:space="preserve">.А. </w:t>
      </w:r>
      <w:r w:rsidRPr="00A62995">
        <w:t>Финансовое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Республики</w:t>
      </w:r>
      <w:r w:rsidR="00A62995" w:rsidRPr="00A62995">
        <w:t xml:space="preserve"> </w:t>
      </w:r>
      <w:r w:rsidRPr="00A62995">
        <w:t>Беларусь</w:t>
      </w:r>
      <w:r w:rsidR="00A62995" w:rsidRPr="00A62995">
        <w:t xml:space="preserve">: </w:t>
      </w:r>
      <w:r w:rsidRPr="00A62995">
        <w:t>Практическое</w:t>
      </w:r>
      <w:r w:rsidR="00A62995" w:rsidRPr="00A62995">
        <w:t xml:space="preserve"> </w:t>
      </w:r>
      <w:r w:rsidRPr="00A62995">
        <w:t>пособие</w:t>
      </w:r>
      <w:r w:rsidR="00A62995">
        <w:t xml:space="preserve">. - </w:t>
      </w:r>
      <w:r w:rsidRPr="00A62995">
        <w:t>Мн</w:t>
      </w:r>
      <w:r w:rsidR="00A62995" w:rsidRPr="00A62995">
        <w:t xml:space="preserve">.: </w:t>
      </w:r>
      <w:r w:rsidRPr="00A62995">
        <w:t>Молодежное</w:t>
      </w:r>
      <w:r w:rsidR="00A62995" w:rsidRPr="00A62995">
        <w:t xml:space="preserve"> </w:t>
      </w:r>
      <w:r w:rsidRPr="00A62995">
        <w:t>научное</w:t>
      </w:r>
      <w:r w:rsidR="00A62995" w:rsidRPr="00A62995">
        <w:t xml:space="preserve"> </w:t>
      </w:r>
      <w:r w:rsidRPr="00A62995">
        <w:t>общество,</w:t>
      </w:r>
      <w:r w:rsidR="00A62995" w:rsidRPr="00A62995">
        <w:t xml:space="preserve"> </w:t>
      </w:r>
      <w:r w:rsidRPr="00A62995">
        <w:t>2005</w:t>
      </w:r>
      <w:r w:rsidR="00A62995" w:rsidRPr="00A62995">
        <w:t>.</w:t>
      </w:r>
    </w:p>
    <w:p w:rsidR="00A62995" w:rsidRDefault="00CF77E1" w:rsidP="00A62995">
      <w:pPr>
        <w:pStyle w:val="a"/>
      </w:pPr>
      <w:r w:rsidRPr="00A62995">
        <w:rPr>
          <w:bCs/>
        </w:rPr>
        <w:t>Химичева</w:t>
      </w:r>
      <w:r w:rsidR="00A62995" w:rsidRPr="00A62995">
        <w:rPr>
          <w:bCs/>
        </w:rPr>
        <w:t xml:space="preserve"> </w:t>
      </w:r>
      <w:r w:rsidRPr="00A62995">
        <w:rPr>
          <w:bCs/>
        </w:rPr>
        <w:t>Н</w:t>
      </w:r>
      <w:r w:rsidR="00A62995">
        <w:rPr>
          <w:bCs/>
        </w:rPr>
        <w:t xml:space="preserve">.И., </w:t>
      </w:r>
      <w:r w:rsidRPr="00A62995">
        <w:rPr>
          <w:bCs/>
        </w:rPr>
        <w:t>Покачалова</w:t>
      </w:r>
      <w:r w:rsidR="00A62995" w:rsidRPr="00A62995">
        <w:rPr>
          <w:bCs/>
        </w:rPr>
        <w:t xml:space="preserve"> </w:t>
      </w:r>
      <w:r w:rsidRPr="00A62995">
        <w:t>Е</w:t>
      </w:r>
      <w:r w:rsidR="00A62995">
        <w:t xml:space="preserve">.В. </w:t>
      </w:r>
      <w:r w:rsidRPr="00A62995">
        <w:t>Финансовое</w:t>
      </w:r>
      <w:r w:rsidR="00A62995" w:rsidRPr="00A62995">
        <w:t xml:space="preserve"> </w:t>
      </w:r>
      <w:r w:rsidRPr="00A62995">
        <w:t>право</w:t>
      </w:r>
      <w:r w:rsidR="00A62995" w:rsidRPr="00A62995">
        <w:t xml:space="preserve"> </w:t>
      </w:r>
      <w:r w:rsidRPr="00A62995">
        <w:t>/</w:t>
      </w:r>
      <w:r w:rsidR="00A62995" w:rsidRPr="00A62995">
        <w:t xml:space="preserve"> </w:t>
      </w:r>
      <w:r w:rsidRPr="00A62995">
        <w:t>Отв</w:t>
      </w:r>
      <w:r w:rsidR="00A62995" w:rsidRPr="00A62995">
        <w:t xml:space="preserve">. </w:t>
      </w:r>
      <w:r w:rsidR="00A62995">
        <w:t xml:space="preserve">ред. </w:t>
      </w:r>
      <w:r w:rsidRPr="00A62995">
        <w:t>д</w:t>
      </w:r>
      <w:r w:rsidR="00A62995" w:rsidRPr="00A62995">
        <w:t xml:space="preserve">. </w:t>
      </w:r>
      <w:r w:rsidRPr="00A62995">
        <w:t>ю</w:t>
      </w:r>
      <w:r w:rsidR="00A62995" w:rsidRPr="00A62995">
        <w:t xml:space="preserve">. </w:t>
      </w:r>
      <w:r w:rsidRPr="00A62995">
        <w:t>н</w:t>
      </w:r>
      <w:r w:rsidR="00A62995" w:rsidRPr="00A62995">
        <w:t xml:space="preserve">., </w:t>
      </w:r>
      <w:r w:rsidRPr="00A62995">
        <w:t>проф</w:t>
      </w:r>
      <w:r w:rsidR="00A62995">
        <w:t xml:space="preserve">. Н.И. </w:t>
      </w:r>
      <w:r w:rsidRPr="00A62995">
        <w:rPr>
          <w:iCs/>
        </w:rPr>
        <w:t>Химичева</w:t>
      </w:r>
      <w:r w:rsidR="00A62995">
        <w:rPr>
          <w:iCs/>
        </w:rPr>
        <w:t xml:space="preserve">. - </w:t>
      </w:r>
      <w:r w:rsidRPr="00A62995">
        <w:t>М</w:t>
      </w:r>
      <w:r w:rsidR="00A62995" w:rsidRPr="00A62995">
        <w:t xml:space="preserve">.: </w:t>
      </w:r>
      <w:r w:rsidRPr="00A62995">
        <w:t>Норма,</w:t>
      </w:r>
      <w:r w:rsidR="00A62995" w:rsidRPr="00A62995">
        <w:t xml:space="preserve"> </w:t>
      </w:r>
      <w:r w:rsidRPr="00A62995">
        <w:t>2005</w:t>
      </w:r>
      <w:r w:rsidR="00A62995" w:rsidRPr="00A62995">
        <w:t>.</w:t>
      </w:r>
    </w:p>
    <w:p w:rsidR="00A61DDF" w:rsidRPr="00A62995" w:rsidRDefault="00A61DDF" w:rsidP="00A62995">
      <w:pPr>
        <w:pStyle w:val="af5"/>
      </w:pPr>
      <w:bookmarkStart w:id="6" w:name="_GoBack"/>
      <w:bookmarkEnd w:id="6"/>
    </w:p>
    <w:sectPr w:rsidR="00A61DDF" w:rsidRPr="00A62995" w:rsidSect="00A62995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9A" w:rsidRDefault="009D4C9A">
      <w:r>
        <w:separator/>
      </w:r>
    </w:p>
  </w:endnote>
  <w:endnote w:type="continuationSeparator" w:id="0">
    <w:p w:rsidR="009D4C9A" w:rsidRDefault="009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95" w:rsidRDefault="00A62995" w:rsidP="00DC0DF0">
    <w:pPr>
      <w:framePr w:wrap="around" w:vAnchor="text" w:hAnchor="margin" w:xAlign="center" w:y="1"/>
    </w:pPr>
  </w:p>
  <w:p w:rsidR="00A62995" w:rsidRDefault="00A629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95" w:rsidRDefault="00A62995" w:rsidP="00A6299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9A" w:rsidRDefault="009D4C9A">
      <w:r>
        <w:separator/>
      </w:r>
    </w:p>
  </w:footnote>
  <w:footnote w:type="continuationSeparator" w:id="0">
    <w:p w:rsidR="009D4C9A" w:rsidRDefault="009D4C9A">
      <w:r>
        <w:continuationSeparator/>
      </w:r>
    </w:p>
  </w:footnote>
  <w:footnote w:id="1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Востриков Л.Г. Финансовое право. Учебник. – М., Юстицинформ, 2007. С.13.</w:t>
      </w:r>
    </w:p>
  </w:footnote>
  <w:footnote w:id="2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</w:t>
      </w:r>
      <w:r>
        <w:rPr>
          <w:bCs/>
        </w:rPr>
        <w:t>Химичева Н.</w:t>
      </w:r>
      <w:r w:rsidRPr="00A62995">
        <w:rPr>
          <w:bCs/>
        </w:rPr>
        <w:t xml:space="preserve">И., Покачалова </w:t>
      </w:r>
      <w:r w:rsidRPr="00A62995">
        <w:t>Е.</w:t>
      </w:r>
      <w:r w:rsidRPr="00A62995">
        <w:rPr>
          <w:bCs/>
        </w:rPr>
        <w:t xml:space="preserve">В. </w:t>
      </w:r>
      <w:r w:rsidRPr="00A62995">
        <w:t xml:space="preserve">Финансовое право / Отв. ред. д. ю. н., проф. </w:t>
      </w:r>
      <w:r w:rsidRPr="00A62995">
        <w:rPr>
          <w:iCs/>
        </w:rPr>
        <w:t xml:space="preserve">Н. И. Химичева.— </w:t>
      </w:r>
      <w:r w:rsidRPr="00A62995">
        <w:t>М.: Норма, 2005. С.145.</w:t>
      </w:r>
    </w:p>
  </w:footnote>
  <w:footnote w:id="3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Пилипенко А.А. Финансовое право: Учебно-методический комплекс. – Мн.: ФУСТ БГУ, 2003. С.132.</w:t>
      </w:r>
    </w:p>
  </w:footnote>
  <w:footnote w:id="4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 - См.: Конституция Республики Беларусь 1994г. с изменениями и дополнениями, принятыми на республиканских референдумах 24.11.1996г. и 17.10.2004г. Ст.60.</w:t>
      </w:r>
    </w:p>
  </w:footnote>
  <w:footnote w:id="5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Налоговый кодекс Республики Беларусь. Закон Республики Беларусь от 19 декабря 2002г. № 166</w:t>
      </w:r>
      <w:r>
        <w:t xml:space="preserve">-3 </w:t>
      </w:r>
      <w:r w:rsidRPr="00A62995">
        <w:t xml:space="preserve">в редакции Закона от 26.12.2007г. №302-З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A62995">
          <w:t>2008 г</w:t>
        </w:r>
      </w:smartTag>
      <w:r w:rsidRPr="00A62995">
        <w:t>., № 3, 2/1399). Гл.6.</w:t>
      </w:r>
    </w:p>
  </w:footnote>
  <w:footnote w:id="6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Налоговый кодекс Республики Беларусь. Закон Республики Беларусь от 19 декабря 2002г. № 166-3  в редакции Закона от 26.12.2007г. №302-З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A62995">
          <w:t>2008 г</w:t>
        </w:r>
      </w:smartTag>
      <w:r w:rsidRPr="00A62995">
        <w:t>., № 3, 2/1399). Ст.56.</w:t>
      </w:r>
    </w:p>
  </w:footnote>
  <w:footnote w:id="7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Бюджетный кодекс Республики Беларусь. Закон Республики Беларусь от 16 июля 2008г. № 412-3. Ст.137.</w:t>
      </w:r>
    </w:p>
  </w:footnote>
  <w:footnote w:id="8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Гражданский процессуальный кодекс Республики Беларусь. Закон Республики Беларусь от 11 января 1999 года № 238-З в редакции Закона от 21 июля 2008 года №417-З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 w:rsidRPr="00A62995">
          <w:t>2008 г</w:t>
        </w:r>
      </w:smartTag>
      <w:r w:rsidRPr="00A62995">
        <w:t>., № 184, 2/1514). Ст.37.</w:t>
      </w:r>
    </w:p>
  </w:footnote>
  <w:footnote w:id="9">
    <w:p w:rsidR="009D4C9A" w:rsidRDefault="00A62995" w:rsidP="00A62995">
      <w:pPr>
        <w:pStyle w:val="afb"/>
      </w:pPr>
      <w:r w:rsidRPr="00A62995">
        <w:rPr>
          <w:rStyle w:val="af1"/>
          <w:sz w:val="20"/>
        </w:rPr>
        <w:footnoteRef/>
      </w:r>
      <w:r w:rsidRPr="00A62995">
        <w:t xml:space="preserve"> - См.: Хозяйственный процессуальный кодекс Республики Беларусь. Закон Республики Беларусь от 15 декабря 1998 года № 219-З в редакции Закона от 08 июля 2008 года № 395-З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 w:rsidRPr="00A62995">
          <w:t>2008 г</w:t>
        </w:r>
      </w:smartTag>
      <w:r w:rsidRPr="00A62995">
        <w:t>., № 175, 2/1492). Ст.39-41.</w:t>
      </w:r>
    </w:p>
  </w:footnote>
  <w:footnote w:id="10">
    <w:p w:rsidR="009D4C9A" w:rsidRDefault="00A62995" w:rsidP="00A62995">
      <w:pPr>
        <w:pStyle w:val="afb"/>
      </w:pPr>
      <w:r w:rsidRPr="00A62995">
        <w:rPr>
          <w:rStyle w:val="af1"/>
          <w:sz w:val="20"/>
        </w:rPr>
        <w:footnoteRef/>
      </w:r>
      <w:r w:rsidRPr="00A62995">
        <w:t xml:space="preserve"> - См.: Гражданский процессуальный кодекс Республики Беларусь. Закон Республики Беларусь от 11 января 1999 года № 238-З в редакции Закона от 21 июля 2008 года №417-З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 w:rsidRPr="00A62995">
          <w:t>2008 г</w:t>
        </w:r>
      </w:smartTag>
      <w:r w:rsidRPr="00A62995">
        <w:t>., № 184, 2/1514). Гл.29.</w:t>
      </w:r>
    </w:p>
  </w:footnote>
  <w:footnote w:id="11">
    <w:p w:rsidR="009D4C9A" w:rsidRDefault="00A62995" w:rsidP="00A62995">
      <w:pPr>
        <w:pStyle w:val="afb"/>
      </w:pPr>
      <w:r w:rsidRPr="00A62995">
        <w:rPr>
          <w:rStyle w:val="af1"/>
          <w:sz w:val="20"/>
        </w:rPr>
        <w:footnoteRef/>
      </w:r>
      <w:r w:rsidRPr="00A62995">
        <w:t xml:space="preserve"> - См.: Конституция Республики Беларусь 1994г. с изменениями и дополнениями, принятыми на республиканских референдумах 24.11.1996г. и 17.10.2004г. Ст.116.</w:t>
      </w:r>
    </w:p>
  </w:footnote>
  <w:footnote w:id="12">
    <w:p w:rsidR="009D4C9A" w:rsidRDefault="00A62995" w:rsidP="00A62995">
      <w:pPr>
        <w:pStyle w:val="afb"/>
      </w:pPr>
      <w:r w:rsidRPr="00A62995">
        <w:rPr>
          <w:rStyle w:val="af1"/>
          <w:sz w:val="20"/>
        </w:rPr>
        <w:footnoteRef/>
      </w:r>
      <w:r w:rsidRPr="00A62995">
        <w:t xml:space="preserve"> - См.: Кодекс Республики Беларусь о судоустройстве и статусе судей. Закон Республики Беларусь от 29 июня 2006 года № 139-З в редакции Закона от 30 декабря 2006 года №  198-З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7 г"/>
        </w:smartTagPr>
        <w:r w:rsidRPr="00A62995">
          <w:t>2007 г</w:t>
        </w:r>
      </w:smartTag>
      <w:r w:rsidRPr="00A62995">
        <w:t>., № 4, 2/1292). Ст.22.</w:t>
      </w:r>
    </w:p>
  </w:footnote>
  <w:footnote w:id="13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Пилипенко А.А. Налоговое право: Учебное пособие/А.А.Пилипенко. – Мн.: Книжный дом, 2006. С. 127.</w:t>
      </w:r>
    </w:p>
  </w:footnote>
  <w:footnote w:id="14">
    <w:p w:rsidR="009D4C9A" w:rsidRDefault="00A62995" w:rsidP="00A62995">
      <w:pPr>
        <w:pStyle w:val="afb"/>
      </w:pPr>
      <w:r w:rsidRPr="00A62995">
        <w:rPr>
          <w:rStyle w:val="af1"/>
          <w:sz w:val="20"/>
        </w:rPr>
        <w:footnoteRef/>
      </w:r>
      <w:r w:rsidRPr="00A62995">
        <w:t xml:space="preserve"> - См.: Налоговый кодекс Республики Беларусь. Закон Республики Беларусь от 19 декабря 2002г. № 166-3  в редакции Закона от 26.12.2007г. №302-З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A62995">
          <w:t>2008 г</w:t>
        </w:r>
      </w:smartTag>
      <w:r w:rsidRPr="00A62995">
        <w:t>., № 3, 2/1399). Ст.49.</w:t>
      </w:r>
    </w:p>
  </w:footnote>
  <w:footnote w:id="15">
    <w:p w:rsidR="009D4C9A" w:rsidRDefault="00A62995" w:rsidP="00A62995">
      <w:pPr>
        <w:pStyle w:val="afb"/>
      </w:pPr>
      <w:r w:rsidRPr="00A62995">
        <w:rPr>
          <w:rStyle w:val="af1"/>
          <w:sz w:val="20"/>
        </w:rPr>
        <w:footnoteRef/>
      </w:r>
      <w:r w:rsidRPr="00A62995">
        <w:t xml:space="preserve"> - См.: Налоговый кодекс Республики Беларусь. Закон Республики Беларусь от 19 декабря 2002г. № 166-3  в редакции Закона от 26.12.2007г. №302-З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A62995">
          <w:t>2008 г</w:t>
        </w:r>
      </w:smartTag>
      <w:r w:rsidRPr="00A62995">
        <w:t>., № 3, 2/1399). Ст.88.</w:t>
      </w:r>
    </w:p>
  </w:footnote>
  <w:footnote w:id="16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>
        <w:t xml:space="preserve"> - См.: </w:t>
      </w:r>
      <w:r w:rsidRPr="00A62995">
        <w:t>Финансовое право: Учебник / Отв. ред. М.В. Карасева — М.: Юристъ, 2004.С.185.</w:t>
      </w:r>
    </w:p>
  </w:footnote>
  <w:footnote w:id="17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Бюджетный кодекс Республики Беларусь. Закон Республики Беларусь от 16 июля 2008г. № 412-3. Ст.134.</w:t>
      </w:r>
    </w:p>
  </w:footnote>
  <w:footnote w:id="18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</w:t>
      </w:r>
      <w:r>
        <w:rPr>
          <w:bCs/>
        </w:rPr>
        <w:t>Химичева Н.</w:t>
      </w:r>
      <w:r w:rsidRPr="00A62995">
        <w:rPr>
          <w:bCs/>
        </w:rPr>
        <w:t xml:space="preserve">И., Покачалова </w:t>
      </w:r>
      <w:r>
        <w:t>Е.</w:t>
      </w:r>
      <w:r w:rsidRPr="00A62995">
        <w:rPr>
          <w:bCs/>
        </w:rPr>
        <w:t xml:space="preserve">В. </w:t>
      </w:r>
      <w:r w:rsidRPr="00A62995">
        <w:t xml:space="preserve">Финансовое право / Отв. ред. д. ю. н., проф. </w:t>
      </w:r>
      <w:r w:rsidRPr="00A62995">
        <w:rPr>
          <w:iCs/>
        </w:rPr>
        <w:t xml:space="preserve">Н. И. Химичева.— </w:t>
      </w:r>
      <w:r w:rsidRPr="00A62995">
        <w:t>М.: Норма, 2005. С.404.</w:t>
      </w:r>
    </w:p>
  </w:footnote>
  <w:footnote w:id="19">
    <w:p w:rsidR="009D4C9A" w:rsidRDefault="00A62995" w:rsidP="00A62995">
      <w:pPr>
        <w:pStyle w:val="afb"/>
      </w:pPr>
      <w:r w:rsidRPr="00A62995">
        <w:rPr>
          <w:rStyle w:val="af1"/>
          <w:sz w:val="20"/>
          <w:szCs w:val="18"/>
        </w:rPr>
        <w:footnoteRef/>
      </w:r>
      <w:r w:rsidRPr="00A62995">
        <w:t xml:space="preserve"> - См.: Закон Республики Беларусь «О валютном регулировании и валютном контроле» от 22 июля 2003 года в редакции Закона от 05.01.2008г. № 317-З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 г"/>
        </w:smartTagPr>
        <w:r w:rsidRPr="00A62995">
          <w:t>2008 г</w:t>
        </w:r>
      </w:smartTag>
      <w:r w:rsidRPr="00A62995">
        <w:t>., № 14, 2/1414). Ст.24.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95" w:rsidRDefault="00A62995" w:rsidP="00A6299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525"/>
    <w:multiLevelType w:val="hybridMultilevel"/>
    <w:tmpl w:val="74CC2B6C"/>
    <w:lvl w:ilvl="0" w:tplc="F1DE5F18">
      <w:start w:val="1"/>
      <w:numFmt w:val="decimal"/>
      <w:lvlText w:val="%1)"/>
      <w:lvlJc w:val="left"/>
      <w:pPr>
        <w:tabs>
          <w:tab w:val="num" w:pos="1905"/>
        </w:tabs>
        <w:ind w:left="1905" w:hanging="15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11C53"/>
    <w:multiLevelType w:val="hybridMultilevel"/>
    <w:tmpl w:val="664CC758"/>
    <w:lvl w:ilvl="0" w:tplc="1988FD20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0583169C"/>
    <w:multiLevelType w:val="hybridMultilevel"/>
    <w:tmpl w:val="B7501F5E"/>
    <w:lvl w:ilvl="0" w:tplc="9B9C22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3">
    <w:nsid w:val="07D05AE2"/>
    <w:multiLevelType w:val="hybridMultilevel"/>
    <w:tmpl w:val="DF6E2184"/>
    <w:lvl w:ilvl="0" w:tplc="C5667B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08D50E94"/>
    <w:multiLevelType w:val="hybridMultilevel"/>
    <w:tmpl w:val="77464E80"/>
    <w:lvl w:ilvl="0" w:tplc="E932C87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AC3EA5"/>
    <w:multiLevelType w:val="multilevel"/>
    <w:tmpl w:val="0DB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E512C"/>
    <w:multiLevelType w:val="hybridMultilevel"/>
    <w:tmpl w:val="F37C6B32"/>
    <w:lvl w:ilvl="0" w:tplc="C2304D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7">
    <w:nsid w:val="130A11A8"/>
    <w:multiLevelType w:val="hybridMultilevel"/>
    <w:tmpl w:val="64C8A792"/>
    <w:lvl w:ilvl="0" w:tplc="3988A5A8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F003D4"/>
    <w:multiLevelType w:val="singleLevel"/>
    <w:tmpl w:val="614ABE6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80B0B7F"/>
    <w:multiLevelType w:val="multilevel"/>
    <w:tmpl w:val="543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E183F"/>
    <w:multiLevelType w:val="singleLevel"/>
    <w:tmpl w:val="614ABE6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D480C09"/>
    <w:multiLevelType w:val="hybridMultilevel"/>
    <w:tmpl w:val="64B4D7D4"/>
    <w:lvl w:ilvl="0" w:tplc="D3FAC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F66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F6C2F7F"/>
    <w:multiLevelType w:val="hybridMultilevel"/>
    <w:tmpl w:val="595EEA2C"/>
    <w:lvl w:ilvl="0" w:tplc="1B3ABE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14">
    <w:nsid w:val="23244809"/>
    <w:multiLevelType w:val="singleLevel"/>
    <w:tmpl w:val="614ABE6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2C1AA7"/>
    <w:multiLevelType w:val="hybridMultilevel"/>
    <w:tmpl w:val="E52C6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E26610"/>
    <w:multiLevelType w:val="singleLevel"/>
    <w:tmpl w:val="26D629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0E80284"/>
    <w:multiLevelType w:val="hybridMultilevel"/>
    <w:tmpl w:val="A9522082"/>
    <w:lvl w:ilvl="0" w:tplc="8F74CBEC">
      <w:start w:val="1"/>
      <w:numFmt w:val="decimal"/>
      <w:lvlText w:val="%1)"/>
      <w:lvlJc w:val="left"/>
      <w:pPr>
        <w:tabs>
          <w:tab w:val="num" w:pos="-334"/>
        </w:tabs>
        <w:ind w:left="-33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9">
    <w:nsid w:val="31F37870"/>
    <w:multiLevelType w:val="hybridMultilevel"/>
    <w:tmpl w:val="2D46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9F0498"/>
    <w:multiLevelType w:val="hybridMultilevel"/>
    <w:tmpl w:val="B15CBA84"/>
    <w:lvl w:ilvl="0" w:tplc="08A6314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212E8B"/>
    <w:multiLevelType w:val="hybridMultilevel"/>
    <w:tmpl w:val="DA745030"/>
    <w:lvl w:ilvl="0" w:tplc="3622FE78">
      <w:start w:val="1"/>
      <w:numFmt w:val="decimal"/>
      <w:lvlText w:val="%1)"/>
      <w:lvlJc w:val="left"/>
      <w:pPr>
        <w:tabs>
          <w:tab w:val="num" w:pos="1380"/>
        </w:tabs>
        <w:ind w:left="138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C32A8C"/>
    <w:multiLevelType w:val="hybridMultilevel"/>
    <w:tmpl w:val="94364A3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DB5164"/>
    <w:multiLevelType w:val="hybridMultilevel"/>
    <w:tmpl w:val="C830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DD61B3"/>
    <w:multiLevelType w:val="hybridMultilevel"/>
    <w:tmpl w:val="119CED38"/>
    <w:lvl w:ilvl="0" w:tplc="C6A43636">
      <w:start w:val="1"/>
      <w:numFmt w:val="decimal"/>
      <w:lvlText w:val="%1)"/>
      <w:lvlJc w:val="left"/>
      <w:pPr>
        <w:tabs>
          <w:tab w:val="num" w:pos="1860"/>
        </w:tabs>
        <w:ind w:left="1860" w:hanging="15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BD4726"/>
    <w:multiLevelType w:val="singleLevel"/>
    <w:tmpl w:val="614ABE6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>
    <w:nsid w:val="44CD32C7"/>
    <w:multiLevelType w:val="hybridMultilevel"/>
    <w:tmpl w:val="7B2CA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7724A5"/>
    <w:multiLevelType w:val="hybridMultilevel"/>
    <w:tmpl w:val="2AEAC8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D921D0D"/>
    <w:multiLevelType w:val="multilevel"/>
    <w:tmpl w:val="50C29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>
    <w:nsid w:val="4FA66589"/>
    <w:multiLevelType w:val="hybridMultilevel"/>
    <w:tmpl w:val="282A3830"/>
    <w:lvl w:ilvl="0" w:tplc="AB30E574">
      <w:start w:val="1"/>
      <w:numFmt w:val="decimal"/>
      <w:lvlText w:val="%1."/>
      <w:lvlJc w:val="left"/>
      <w:pPr>
        <w:tabs>
          <w:tab w:val="num" w:pos="1992"/>
        </w:tabs>
        <w:ind w:left="1992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50825774"/>
    <w:multiLevelType w:val="singleLevel"/>
    <w:tmpl w:val="614ABE6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52E26B3F"/>
    <w:multiLevelType w:val="hybridMultilevel"/>
    <w:tmpl w:val="1756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023D9E"/>
    <w:multiLevelType w:val="hybridMultilevel"/>
    <w:tmpl w:val="BBBA47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A859C2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0D2FFC"/>
    <w:multiLevelType w:val="singleLevel"/>
    <w:tmpl w:val="6066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7FA49E7"/>
    <w:multiLevelType w:val="hybridMultilevel"/>
    <w:tmpl w:val="C5CA683A"/>
    <w:lvl w:ilvl="0" w:tplc="A54E3FB8">
      <w:start w:val="1"/>
      <w:numFmt w:val="decimal"/>
      <w:lvlText w:val="%1)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B2273B"/>
    <w:multiLevelType w:val="hybridMultilevel"/>
    <w:tmpl w:val="729C4324"/>
    <w:lvl w:ilvl="0" w:tplc="7A5CC12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5D1775FD"/>
    <w:multiLevelType w:val="hybridMultilevel"/>
    <w:tmpl w:val="A39C069A"/>
    <w:lvl w:ilvl="0" w:tplc="92A44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BF28E4"/>
    <w:multiLevelType w:val="singleLevel"/>
    <w:tmpl w:val="6066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64E73ED1"/>
    <w:multiLevelType w:val="hybridMultilevel"/>
    <w:tmpl w:val="10285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0857DE"/>
    <w:multiLevelType w:val="hybridMultilevel"/>
    <w:tmpl w:val="506466A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>
    <w:nsid w:val="68DC116E"/>
    <w:multiLevelType w:val="hybridMultilevel"/>
    <w:tmpl w:val="2DB04636"/>
    <w:lvl w:ilvl="0" w:tplc="12BC1C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41">
    <w:nsid w:val="6A1E4C4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6C0722CE"/>
    <w:multiLevelType w:val="hybridMultilevel"/>
    <w:tmpl w:val="CC1E2E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DC56D84"/>
    <w:multiLevelType w:val="hybridMultilevel"/>
    <w:tmpl w:val="59E65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7E49CD"/>
    <w:multiLevelType w:val="hybridMultilevel"/>
    <w:tmpl w:val="B62C64D4"/>
    <w:lvl w:ilvl="0" w:tplc="4CA25C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7B4E9F"/>
    <w:multiLevelType w:val="hybridMultilevel"/>
    <w:tmpl w:val="F2CADCBA"/>
    <w:lvl w:ilvl="0" w:tplc="B4A226D4">
      <w:start w:val="1"/>
      <w:numFmt w:val="decimal"/>
      <w:lvlText w:val="%1)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814FC4"/>
    <w:multiLevelType w:val="hybridMultilevel"/>
    <w:tmpl w:val="B2285AD0"/>
    <w:lvl w:ilvl="0" w:tplc="6E4CBD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7">
    <w:nsid w:val="7ADF2181"/>
    <w:multiLevelType w:val="multilevel"/>
    <w:tmpl w:val="1348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5"/>
  </w:num>
  <w:num w:numId="2">
    <w:abstractNumId w:val="46"/>
  </w:num>
  <w:num w:numId="3">
    <w:abstractNumId w:val="44"/>
  </w:num>
  <w:num w:numId="4">
    <w:abstractNumId w:val="1"/>
  </w:num>
  <w:num w:numId="5">
    <w:abstractNumId w:val="21"/>
  </w:num>
  <w:num w:numId="6">
    <w:abstractNumId w:val="35"/>
  </w:num>
  <w:num w:numId="7">
    <w:abstractNumId w:val="25"/>
  </w:num>
  <w:num w:numId="8">
    <w:abstractNumId w:val="14"/>
  </w:num>
  <w:num w:numId="9">
    <w:abstractNumId w:val="41"/>
  </w:num>
  <w:num w:numId="10">
    <w:abstractNumId w:val="28"/>
  </w:num>
  <w:num w:numId="11">
    <w:abstractNumId w:val="17"/>
  </w:num>
  <w:num w:numId="12">
    <w:abstractNumId w:val="33"/>
  </w:num>
  <w:num w:numId="13">
    <w:abstractNumId w:val="37"/>
  </w:num>
  <w:num w:numId="14">
    <w:abstractNumId w:val="12"/>
  </w:num>
  <w:num w:numId="15">
    <w:abstractNumId w:val="8"/>
  </w:num>
  <w:num w:numId="16">
    <w:abstractNumId w:val="10"/>
  </w:num>
  <w:num w:numId="17">
    <w:abstractNumId w:val="30"/>
  </w:num>
  <w:num w:numId="18">
    <w:abstractNumId w:val="11"/>
  </w:num>
  <w:num w:numId="19">
    <w:abstractNumId w:val="19"/>
  </w:num>
  <w:num w:numId="20">
    <w:abstractNumId w:val="0"/>
  </w:num>
  <w:num w:numId="21">
    <w:abstractNumId w:val="34"/>
  </w:num>
  <w:num w:numId="22">
    <w:abstractNumId w:val="36"/>
  </w:num>
  <w:num w:numId="23">
    <w:abstractNumId w:val="24"/>
  </w:num>
  <w:num w:numId="24">
    <w:abstractNumId w:val="4"/>
  </w:num>
  <w:num w:numId="25">
    <w:abstractNumId w:val="20"/>
  </w:num>
  <w:num w:numId="26">
    <w:abstractNumId w:val="31"/>
  </w:num>
  <w:num w:numId="27">
    <w:abstractNumId w:val="29"/>
  </w:num>
  <w:num w:numId="28">
    <w:abstractNumId w:val="23"/>
  </w:num>
  <w:num w:numId="29">
    <w:abstractNumId w:val="7"/>
  </w:num>
  <w:num w:numId="30">
    <w:abstractNumId w:val="18"/>
  </w:num>
  <w:num w:numId="31">
    <w:abstractNumId w:val="32"/>
  </w:num>
  <w:num w:numId="32">
    <w:abstractNumId w:val="43"/>
  </w:num>
  <w:num w:numId="33">
    <w:abstractNumId w:val="22"/>
  </w:num>
  <w:num w:numId="34">
    <w:abstractNumId w:val="38"/>
  </w:num>
  <w:num w:numId="35">
    <w:abstractNumId w:val="16"/>
  </w:num>
  <w:num w:numId="36">
    <w:abstractNumId w:val="27"/>
  </w:num>
  <w:num w:numId="37">
    <w:abstractNumId w:val="3"/>
  </w:num>
  <w:num w:numId="38">
    <w:abstractNumId w:val="47"/>
  </w:num>
  <w:num w:numId="39">
    <w:abstractNumId w:val="9"/>
  </w:num>
  <w:num w:numId="40">
    <w:abstractNumId w:val="5"/>
  </w:num>
  <w:num w:numId="41">
    <w:abstractNumId w:val="26"/>
  </w:num>
  <w:num w:numId="42">
    <w:abstractNumId w:val="42"/>
  </w:num>
  <w:num w:numId="43">
    <w:abstractNumId w:val="6"/>
  </w:num>
  <w:num w:numId="44">
    <w:abstractNumId w:val="40"/>
  </w:num>
  <w:num w:numId="45">
    <w:abstractNumId w:val="2"/>
  </w:num>
  <w:num w:numId="46">
    <w:abstractNumId w:val="13"/>
  </w:num>
  <w:num w:numId="47">
    <w:abstractNumId w:val="3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36"/>
    <w:rsid w:val="000037DE"/>
    <w:rsid w:val="00013F97"/>
    <w:rsid w:val="000150A4"/>
    <w:rsid w:val="00024A2D"/>
    <w:rsid w:val="0003578A"/>
    <w:rsid w:val="000360E6"/>
    <w:rsid w:val="00043A0A"/>
    <w:rsid w:val="000530CE"/>
    <w:rsid w:val="00063987"/>
    <w:rsid w:val="00067591"/>
    <w:rsid w:val="00072E3E"/>
    <w:rsid w:val="000738B9"/>
    <w:rsid w:val="000854D2"/>
    <w:rsid w:val="000859CE"/>
    <w:rsid w:val="00086E81"/>
    <w:rsid w:val="00090624"/>
    <w:rsid w:val="0009138C"/>
    <w:rsid w:val="000953A6"/>
    <w:rsid w:val="0009660B"/>
    <w:rsid w:val="000B0843"/>
    <w:rsid w:val="000C6CAD"/>
    <w:rsid w:val="000D07A1"/>
    <w:rsid w:val="000D4422"/>
    <w:rsid w:val="000E5066"/>
    <w:rsid w:val="000E5615"/>
    <w:rsid w:val="000F0D27"/>
    <w:rsid w:val="000F2FD2"/>
    <w:rsid w:val="00103146"/>
    <w:rsid w:val="00103CE4"/>
    <w:rsid w:val="00105243"/>
    <w:rsid w:val="00117902"/>
    <w:rsid w:val="001273B2"/>
    <w:rsid w:val="0013019D"/>
    <w:rsid w:val="00130271"/>
    <w:rsid w:val="001304FC"/>
    <w:rsid w:val="001333DA"/>
    <w:rsid w:val="001352E5"/>
    <w:rsid w:val="0014350C"/>
    <w:rsid w:val="001469DA"/>
    <w:rsid w:val="001607B8"/>
    <w:rsid w:val="00162116"/>
    <w:rsid w:val="00190FDC"/>
    <w:rsid w:val="001B2724"/>
    <w:rsid w:val="001C7091"/>
    <w:rsid w:val="001D2BAA"/>
    <w:rsid w:val="001D450B"/>
    <w:rsid w:val="001D5216"/>
    <w:rsid w:val="001E0D36"/>
    <w:rsid w:val="001E0E78"/>
    <w:rsid w:val="001E4EBE"/>
    <w:rsid w:val="001F4C58"/>
    <w:rsid w:val="001F72CD"/>
    <w:rsid w:val="00200777"/>
    <w:rsid w:val="0020445A"/>
    <w:rsid w:val="0020485C"/>
    <w:rsid w:val="00220967"/>
    <w:rsid w:val="0023295D"/>
    <w:rsid w:val="00234366"/>
    <w:rsid w:val="00254500"/>
    <w:rsid w:val="00257B99"/>
    <w:rsid w:val="002751CE"/>
    <w:rsid w:val="002944C7"/>
    <w:rsid w:val="00295FEA"/>
    <w:rsid w:val="00297051"/>
    <w:rsid w:val="002A3C0B"/>
    <w:rsid w:val="002A6CBF"/>
    <w:rsid w:val="002B0D0F"/>
    <w:rsid w:val="002B7EDC"/>
    <w:rsid w:val="002C238B"/>
    <w:rsid w:val="002C308C"/>
    <w:rsid w:val="002C5306"/>
    <w:rsid w:val="002C5A2E"/>
    <w:rsid w:val="002C7DB7"/>
    <w:rsid w:val="002D2635"/>
    <w:rsid w:val="002D638C"/>
    <w:rsid w:val="002D7350"/>
    <w:rsid w:val="002D7708"/>
    <w:rsid w:val="002D77A8"/>
    <w:rsid w:val="002E6CFC"/>
    <w:rsid w:val="002F36E4"/>
    <w:rsid w:val="002F6181"/>
    <w:rsid w:val="0032063A"/>
    <w:rsid w:val="0032169D"/>
    <w:rsid w:val="00326CC9"/>
    <w:rsid w:val="00352125"/>
    <w:rsid w:val="00355F85"/>
    <w:rsid w:val="00361BD0"/>
    <w:rsid w:val="003630AD"/>
    <w:rsid w:val="00363818"/>
    <w:rsid w:val="00373815"/>
    <w:rsid w:val="00373AB7"/>
    <w:rsid w:val="00383004"/>
    <w:rsid w:val="003921B7"/>
    <w:rsid w:val="00397A81"/>
    <w:rsid w:val="003C2826"/>
    <w:rsid w:val="003D6E0E"/>
    <w:rsid w:val="003F58AF"/>
    <w:rsid w:val="003F5C5D"/>
    <w:rsid w:val="0040169C"/>
    <w:rsid w:val="00401E43"/>
    <w:rsid w:val="004032B8"/>
    <w:rsid w:val="004141D4"/>
    <w:rsid w:val="00416DFB"/>
    <w:rsid w:val="00424C97"/>
    <w:rsid w:val="00430724"/>
    <w:rsid w:val="004370ED"/>
    <w:rsid w:val="00440123"/>
    <w:rsid w:val="00441F38"/>
    <w:rsid w:val="0044356A"/>
    <w:rsid w:val="00450B96"/>
    <w:rsid w:val="00453A31"/>
    <w:rsid w:val="00454536"/>
    <w:rsid w:val="00455C37"/>
    <w:rsid w:val="0047482A"/>
    <w:rsid w:val="00480758"/>
    <w:rsid w:val="00481517"/>
    <w:rsid w:val="00490ACE"/>
    <w:rsid w:val="004970BB"/>
    <w:rsid w:val="004A2AAF"/>
    <w:rsid w:val="004C4D50"/>
    <w:rsid w:val="004C4FB1"/>
    <w:rsid w:val="004C55D6"/>
    <w:rsid w:val="004D187F"/>
    <w:rsid w:val="004D2A39"/>
    <w:rsid w:val="004D4357"/>
    <w:rsid w:val="004F3D0E"/>
    <w:rsid w:val="004F7FF6"/>
    <w:rsid w:val="00503CD9"/>
    <w:rsid w:val="005046D0"/>
    <w:rsid w:val="00523C0E"/>
    <w:rsid w:val="005438E6"/>
    <w:rsid w:val="005562C7"/>
    <w:rsid w:val="005569A8"/>
    <w:rsid w:val="00561049"/>
    <w:rsid w:val="00563C8D"/>
    <w:rsid w:val="00563F22"/>
    <w:rsid w:val="00564563"/>
    <w:rsid w:val="005775F8"/>
    <w:rsid w:val="00580489"/>
    <w:rsid w:val="00583AE8"/>
    <w:rsid w:val="0059762C"/>
    <w:rsid w:val="00597F0D"/>
    <w:rsid w:val="005C5213"/>
    <w:rsid w:val="005D66D8"/>
    <w:rsid w:val="005D7B3D"/>
    <w:rsid w:val="005E4736"/>
    <w:rsid w:val="005E5F8E"/>
    <w:rsid w:val="005E7A10"/>
    <w:rsid w:val="005F54F6"/>
    <w:rsid w:val="00601830"/>
    <w:rsid w:val="00605921"/>
    <w:rsid w:val="00610034"/>
    <w:rsid w:val="00643569"/>
    <w:rsid w:val="00661D71"/>
    <w:rsid w:val="0067013A"/>
    <w:rsid w:val="0067029A"/>
    <w:rsid w:val="00674F84"/>
    <w:rsid w:val="00681966"/>
    <w:rsid w:val="00687475"/>
    <w:rsid w:val="006959FF"/>
    <w:rsid w:val="006B0D01"/>
    <w:rsid w:val="006C4184"/>
    <w:rsid w:val="006C4E0E"/>
    <w:rsid w:val="006C68A3"/>
    <w:rsid w:val="006E2210"/>
    <w:rsid w:val="006E371C"/>
    <w:rsid w:val="006E7A9F"/>
    <w:rsid w:val="006F0C69"/>
    <w:rsid w:val="006F242B"/>
    <w:rsid w:val="006F52D8"/>
    <w:rsid w:val="00702223"/>
    <w:rsid w:val="00705CB9"/>
    <w:rsid w:val="0070718E"/>
    <w:rsid w:val="00715544"/>
    <w:rsid w:val="0072182D"/>
    <w:rsid w:val="00724CA6"/>
    <w:rsid w:val="00727D83"/>
    <w:rsid w:val="007321B7"/>
    <w:rsid w:val="00742040"/>
    <w:rsid w:val="0075324A"/>
    <w:rsid w:val="00754AF4"/>
    <w:rsid w:val="00765CAB"/>
    <w:rsid w:val="00776936"/>
    <w:rsid w:val="007909A8"/>
    <w:rsid w:val="007A5670"/>
    <w:rsid w:val="007B5173"/>
    <w:rsid w:val="007C0377"/>
    <w:rsid w:val="007D614B"/>
    <w:rsid w:val="007E41C7"/>
    <w:rsid w:val="007E44CE"/>
    <w:rsid w:val="007E6EAC"/>
    <w:rsid w:val="007F6100"/>
    <w:rsid w:val="007F6493"/>
    <w:rsid w:val="00802AF8"/>
    <w:rsid w:val="0080312C"/>
    <w:rsid w:val="008064DE"/>
    <w:rsid w:val="00815979"/>
    <w:rsid w:val="00815C11"/>
    <w:rsid w:val="00826E81"/>
    <w:rsid w:val="0082714E"/>
    <w:rsid w:val="00834115"/>
    <w:rsid w:val="00850345"/>
    <w:rsid w:val="008574BA"/>
    <w:rsid w:val="00860444"/>
    <w:rsid w:val="00864969"/>
    <w:rsid w:val="008706F1"/>
    <w:rsid w:val="00880D1A"/>
    <w:rsid w:val="008913DC"/>
    <w:rsid w:val="008920C0"/>
    <w:rsid w:val="008A249B"/>
    <w:rsid w:val="008C3FAF"/>
    <w:rsid w:val="008E45A2"/>
    <w:rsid w:val="008F41AB"/>
    <w:rsid w:val="008F775C"/>
    <w:rsid w:val="00902721"/>
    <w:rsid w:val="00905C98"/>
    <w:rsid w:val="0090765B"/>
    <w:rsid w:val="00911E60"/>
    <w:rsid w:val="009142C6"/>
    <w:rsid w:val="0091607D"/>
    <w:rsid w:val="00931798"/>
    <w:rsid w:val="00936034"/>
    <w:rsid w:val="00955F0E"/>
    <w:rsid w:val="00985F5C"/>
    <w:rsid w:val="0099380D"/>
    <w:rsid w:val="009A20E0"/>
    <w:rsid w:val="009B53B3"/>
    <w:rsid w:val="009B7DEE"/>
    <w:rsid w:val="009C61AA"/>
    <w:rsid w:val="009D4C9A"/>
    <w:rsid w:val="009D68A7"/>
    <w:rsid w:val="009F6C07"/>
    <w:rsid w:val="009F7A1A"/>
    <w:rsid w:val="00A00DC5"/>
    <w:rsid w:val="00A03B44"/>
    <w:rsid w:val="00A11E36"/>
    <w:rsid w:val="00A23DFE"/>
    <w:rsid w:val="00A32CD7"/>
    <w:rsid w:val="00A33440"/>
    <w:rsid w:val="00A359AD"/>
    <w:rsid w:val="00A370D8"/>
    <w:rsid w:val="00A40608"/>
    <w:rsid w:val="00A4225D"/>
    <w:rsid w:val="00A5333C"/>
    <w:rsid w:val="00A5715F"/>
    <w:rsid w:val="00A61DDF"/>
    <w:rsid w:val="00A62995"/>
    <w:rsid w:val="00A708E8"/>
    <w:rsid w:val="00A72765"/>
    <w:rsid w:val="00A74DCD"/>
    <w:rsid w:val="00A82DFF"/>
    <w:rsid w:val="00AA307B"/>
    <w:rsid w:val="00AB3C7C"/>
    <w:rsid w:val="00AB589E"/>
    <w:rsid w:val="00AC780E"/>
    <w:rsid w:val="00AD4AE0"/>
    <w:rsid w:val="00AE5595"/>
    <w:rsid w:val="00AF0F07"/>
    <w:rsid w:val="00AF3CEC"/>
    <w:rsid w:val="00AF41EF"/>
    <w:rsid w:val="00AF4BA0"/>
    <w:rsid w:val="00AF6E54"/>
    <w:rsid w:val="00B00657"/>
    <w:rsid w:val="00B01E3A"/>
    <w:rsid w:val="00B0659D"/>
    <w:rsid w:val="00B12CF7"/>
    <w:rsid w:val="00B14C45"/>
    <w:rsid w:val="00B40D22"/>
    <w:rsid w:val="00B44299"/>
    <w:rsid w:val="00B60773"/>
    <w:rsid w:val="00B61766"/>
    <w:rsid w:val="00B6256E"/>
    <w:rsid w:val="00B835FF"/>
    <w:rsid w:val="00B93845"/>
    <w:rsid w:val="00B9481A"/>
    <w:rsid w:val="00B95D14"/>
    <w:rsid w:val="00BA1431"/>
    <w:rsid w:val="00BB2A7C"/>
    <w:rsid w:val="00BB58DE"/>
    <w:rsid w:val="00BC111B"/>
    <w:rsid w:val="00BC7C6E"/>
    <w:rsid w:val="00BD1A3A"/>
    <w:rsid w:val="00C014AB"/>
    <w:rsid w:val="00C11642"/>
    <w:rsid w:val="00C12D51"/>
    <w:rsid w:val="00C13ECB"/>
    <w:rsid w:val="00C14988"/>
    <w:rsid w:val="00C2249E"/>
    <w:rsid w:val="00C264AE"/>
    <w:rsid w:val="00C273B3"/>
    <w:rsid w:val="00C36D55"/>
    <w:rsid w:val="00C40251"/>
    <w:rsid w:val="00C41F09"/>
    <w:rsid w:val="00C50CD2"/>
    <w:rsid w:val="00C66104"/>
    <w:rsid w:val="00C72A62"/>
    <w:rsid w:val="00C72D85"/>
    <w:rsid w:val="00C73169"/>
    <w:rsid w:val="00C757A0"/>
    <w:rsid w:val="00C80F24"/>
    <w:rsid w:val="00C82D0B"/>
    <w:rsid w:val="00C8687B"/>
    <w:rsid w:val="00C91ED6"/>
    <w:rsid w:val="00C95E7E"/>
    <w:rsid w:val="00CA40BA"/>
    <w:rsid w:val="00CB19E4"/>
    <w:rsid w:val="00CB70D0"/>
    <w:rsid w:val="00CB71F5"/>
    <w:rsid w:val="00CC2446"/>
    <w:rsid w:val="00CC6182"/>
    <w:rsid w:val="00CC7F9D"/>
    <w:rsid w:val="00CD2131"/>
    <w:rsid w:val="00CD77D3"/>
    <w:rsid w:val="00CE7E29"/>
    <w:rsid w:val="00CF4787"/>
    <w:rsid w:val="00CF77E1"/>
    <w:rsid w:val="00CF79BC"/>
    <w:rsid w:val="00D01579"/>
    <w:rsid w:val="00D26CBE"/>
    <w:rsid w:val="00D26D3C"/>
    <w:rsid w:val="00D35B77"/>
    <w:rsid w:val="00D50118"/>
    <w:rsid w:val="00D528CE"/>
    <w:rsid w:val="00D536AA"/>
    <w:rsid w:val="00D54D74"/>
    <w:rsid w:val="00D55D0E"/>
    <w:rsid w:val="00D74718"/>
    <w:rsid w:val="00D77D38"/>
    <w:rsid w:val="00D87C10"/>
    <w:rsid w:val="00DA125F"/>
    <w:rsid w:val="00DB2537"/>
    <w:rsid w:val="00DB4C78"/>
    <w:rsid w:val="00DC0CB3"/>
    <w:rsid w:val="00DC0DF0"/>
    <w:rsid w:val="00DC3F41"/>
    <w:rsid w:val="00DC7FBE"/>
    <w:rsid w:val="00DD4C4B"/>
    <w:rsid w:val="00DD5700"/>
    <w:rsid w:val="00DD595D"/>
    <w:rsid w:val="00DD62A5"/>
    <w:rsid w:val="00DD73C7"/>
    <w:rsid w:val="00DF4FED"/>
    <w:rsid w:val="00E061E6"/>
    <w:rsid w:val="00E118F3"/>
    <w:rsid w:val="00E151A2"/>
    <w:rsid w:val="00E17CC3"/>
    <w:rsid w:val="00E17F75"/>
    <w:rsid w:val="00E23E8C"/>
    <w:rsid w:val="00E30E5C"/>
    <w:rsid w:val="00E523DF"/>
    <w:rsid w:val="00E54003"/>
    <w:rsid w:val="00E62CCB"/>
    <w:rsid w:val="00E64B22"/>
    <w:rsid w:val="00E92064"/>
    <w:rsid w:val="00EA7E7F"/>
    <w:rsid w:val="00EB0687"/>
    <w:rsid w:val="00EB2DDC"/>
    <w:rsid w:val="00EB7E9B"/>
    <w:rsid w:val="00EC0705"/>
    <w:rsid w:val="00EC0D80"/>
    <w:rsid w:val="00EC1752"/>
    <w:rsid w:val="00EC4C91"/>
    <w:rsid w:val="00ED062F"/>
    <w:rsid w:val="00ED3FD5"/>
    <w:rsid w:val="00EF19BE"/>
    <w:rsid w:val="00EF19CB"/>
    <w:rsid w:val="00EF5ADE"/>
    <w:rsid w:val="00F1518C"/>
    <w:rsid w:val="00F239BC"/>
    <w:rsid w:val="00F24D84"/>
    <w:rsid w:val="00F32AD8"/>
    <w:rsid w:val="00F34EC2"/>
    <w:rsid w:val="00F3705D"/>
    <w:rsid w:val="00F40BAD"/>
    <w:rsid w:val="00F432BE"/>
    <w:rsid w:val="00F4393D"/>
    <w:rsid w:val="00F455C3"/>
    <w:rsid w:val="00F6418D"/>
    <w:rsid w:val="00F65630"/>
    <w:rsid w:val="00F74F65"/>
    <w:rsid w:val="00F83507"/>
    <w:rsid w:val="00F94A54"/>
    <w:rsid w:val="00F97CFB"/>
    <w:rsid w:val="00FB1620"/>
    <w:rsid w:val="00FB6B19"/>
    <w:rsid w:val="00FD6000"/>
    <w:rsid w:val="00FF0270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42B5E0-2C79-4CCA-AB40-7369DC45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A6299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6299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6299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6299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6299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6299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6299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6299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6299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629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6299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6299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6299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A62995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A6299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62995"/>
    <w:pPr>
      <w:numPr>
        <w:numId w:val="4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62995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A62995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A629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A62995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A62995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A62995"/>
    <w:rPr>
      <w:lang w:val="uk-UA" w:eastAsia="uk-UA"/>
    </w:rPr>
  </w:style>
  <w:style w:type="character" w:styleId="af1">
    <w:name w:val="footnote reference"/>
    <w:uiPriority w:val="99"/>
    <w:semiHidden/>
    <w:rsid w:val="00A62995"/>
    <w:rPr>
      <w:rFonts w:cs="Times New Roman"/>
      <w:color w:val="auto"/>
      <w:sz w:val="28"/>
      <w:szCs w:val="28"/>
      <w:vertAlign w:val="superscript"/>
    </w:rPr>
  </w:style>
  <w:style w:type="paragraph" w:customStyle="1" w:styleId="af2">
    <w:name w:val="Обычный +"/>
    <w:basedOn w:val="a0"/>
    <w:autoRedefine/>
    <w:uiPriority w:val="99"/>
    <w:rsid w:val="00A6299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6299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6299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62995"/>
    <w:rPr>
      <w:color w:val="FFFFFF"/>
    </w:rPr>
  </w:style>
  <w:style w:type="paragraph" w:customStyle="1" w:styleId="af6">
    <w:name w:val="содержание"/>
    <w:uiPriority w:val="99"/>
    <w:rsid w:val="00A6299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629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62995"/>
    <w:pPr>
      <w:jc w:val="center"/>
    </w:pPr>
  </w:style>
  <w:style w:type="paragraph" w:customStyle="1" w:styleId="af8">
    <w:name w:val="ТАБЛИЦА"/>
    <w:next w:val="a0"/>
    <w:autoRedefine/>
    <w:uiPriority w:val="99"/>
    <w:rsid w:val="00A62995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6299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62995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62995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A6299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33703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admin</cp:lastModifiedBy>
  <cp:revision>2</cp:revision>
  <cp:lastPrinted>2009-05-07T14:06:00Z</cp:lastPrinted>
  <dcterms:created xsi:type="dcterms:W3CDTF">2014-03-24T07:13:00Z</dcterms:created>
  <dcterms:modified xsi:type="dcterms:W3CDTF">2014-03-24T07:13:00Z</dcterms:modified>
</cp:coreProperties>
</file>