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017" w:rsidRPr="00064C25" w:rsidRDefault="00D60017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64C25">
        <w:rPr>
          <w:b/>
          <w:sz w:val="28"/>
          <w:szCs w:val="28"/>
        </w:rPr>
        <w:t xml:space="preserve">Введение </w:t>
      </w:r>
    </w:p>
    <w:p w:rsidR="00D60017" w:rsidRPr="00064C25" w:rsidRDefault="00D60017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C4969" w:rsidRPr="00064C25" w:rsidRDefault="00DC4969" w:rsidP="00064C25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Одним из главнейших источников процветания любого государства является принадлежащие ему земельные ресурсы. От того, в чьих руках находится земля, для чего и как она используется, в конечном сч</w:t>
      </w:r>
      <w:r w:rsidR="000B4EF3" w:rsidRPr="00064C25">
        <w:rPr>
          <w:sz w:val="28"/>
          <w:szCs w:val="28"/>
        </w:rPr>
        <w:t>ё</w:t>
      </w:r>
      <w:r w:rsidRPr="00064C25">
        <w:rPr>
          <w:sz w:val="28"/>
          <w:szCs w:val="28"/>
        </w:rPr>
        <w:t>те зависят благополучие каждого члена общества, социальный прогресс, развитие экономики и экологическое равновесие. Это предопределяет необходимость совмещать два понятия: с одной стороны, принадлежность земельных ресурсов всему обществу, с другой стороны, частная собственность на землю, закрепленную за конкретным хозяином.</w:t>
      </w:r>
    </w:p>
    <w:p w:rsidR="00DC4969" w:rsidRPr="00064C25" w:rsidRDefault="00DC4969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В статье 9 Конституции Российской Федерации закреплено, что земля и другие природные ресурсы используются и охраняются в Российской Федерации как основа жизни и деятельности народов, проживающих на соответствующей территории</w:t>
      </w:r>
      <w:r w:rsidR="000B4EF3" w:rsidRPr="00064C25">
        <w:rPr>
          <w:rStyle w:val="ac"/>
          <w:sz w:val="28"/>
          <w:szCs w:val="28"/>
          <w:vertAlign w:val="baseline"/>
        </w:rPr>
        <w:footnoteReference w:id="1"/>
      </w:r>
      <w:r w:rsidRPr="00064C25">
        <w:rPr>
          <w:sz w:val="28"/>
          <w:szCs w:val="28"/>
        </w:rPr>
        <w:t xml:space="preserve">. Из этого следует, что конституционно-правовые нормы объекту «земля» отдают основополагающее значение в социальных, экономических, политических и правовых отношениях. </w:t>
      </w:r>
    </w:p>
    <w:p w:rsidR="00CA1386" w:rsidRPr="00064C25" w:rsidRDefault="00CA1386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 xml:space="preserve">Начиная с </w:t>
      </w:r>
      <w:smartTag w:uri="urn:schemas-microsoft-com:office:smarttags" w:element="metricconverter">
        <w:smartTagPr>
          <w:attr w:name="ProductID" w:val="1990 г"/>
        </w:smartTagPr>
        <w:r w:rsidRPr="00064C25">
          <w:rPr>
            <w:sz w:val="28"/>
            <w:szCs w:val="28"/>
          </w:rPr>
          <w:t>1990 г</w:t>
        </w:r>
      </w:smartTag>
      <w:r w:rsidRPr="00064C25">
        <w:rPr>
          <w:sz w:val="28"/>
          <w:szCs w:val="28"/>
        </w:rPr>
        <w:t>. в Российской Федерации проводится реформа в сфере земельных правоотношений, коренным образом изменившая земельный строй, существовавший ранее. Одним из основных направлений обновления действующего законодательства стало разграничение государственной собственности на землю, в результате чего возникла собственность Российской Федерации, субъектов Федерации и муниципальных образований на земли и земельные участки, а также приватизация земель, повлекшая за собой формирование широкого круга частных собственников на данный объект. Земельные участки приобрели статус объекта гражданских прав – недвижимого имущества и таким образом были вовлечены в гражданский оборот</w:t>
      </w:r>
      <w:r w:rsidR="00C74D7B" w:rsidRPr="00064C25">
        <w:rPr>
          <w:rStyle w:val="ac"/>
          <w:sz w:val="28"/>
          <w:szCs w:val="28"/>
          <w:vertAlign w:val="baseline"/>
        </w:rPr>
        <w:footnoteReference w:id="2"/>
      </w:r>
      <w:r w:rsidRPr="00064C25">
        <w:rPr>
          <w:sz w:val="28"/>
          <w:szCs w:val="28"/>
        </w:rPr>
        <w:t>.</w:t>
      </w:r>
    </w:p>
    <w:p w:rsidR="00D60017" w:rsidRPr="00064C25" w:rsidRDefault="00DC4969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 xml:space="preserve">Перемены, произошедшие в российском обществе, развитие рыночной экономики в государстве, вовлечение земли в гражданский оборот потребовали изменений в сфере правового регулирования отношений, связанных с земельными участками. Принятие в </w:t>
      </w:r>
      <w:smartTag w:uri="urn:schemas-microsoft-com:office:smarttags" w:element="metricconverter">
        <w:smartTagPr>
          <w:attr w:name="ProductID" w:val="2001 г"/>
        </w:smartTagPr>
        <w:r w:rsidRPr="00064C25">
          <w:rPr>
            <w:sz w:val="28"/>
            <w:szCs w:val="28"/>
          </w:rPr>
          <w:t>2001 г</w:t>
        </w:r>
      </w:smartTag>
      <w:r w:rsidRPr="00064C25">
        <w:rPr>
          <w:sz w:val="28"/>
          <w:szCs w:val="28"/>
        </w:rPr>
        <w:t>. Земельного кодекса Российской Федерации повлекло за собой бурное развитие гражданских правоотношений в области земельного законодательства. В настоящее время земельный участок – это объект не только земельных, но и гражданских правоотношений, одновременно и объект гражданских прав, и объект недвижимости особого рода вследствие того, что является частью окружающей природной среды. Специфические особенности объекта, безусловно, должны учитываться при правовом регулировании отношений, возникающих по поводу земли вообще, и земельного участка, в частности.</w:t>
      </w:r>
    </w:p>
    <w:p w:rsidR="009D0A14" w:rsidRPr="00064C25" w:rsidRDefault="009D0A14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Государственное управление земельными ресурсами является важнейшим институтом земельного права, который включает в себя ведение земельного кадастра, планирование использования земель и контроль за ним, землеустройство и государственное наблюдение за охраной земель.</w:t>
      </w:r>
    </w:p>
    <w:p w:rsidR="009D0A14" w:rsidRPr="00064C25" w:rsidRDefault="009D0A14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 xml:space="preserve">Современное российское законодательство земельные участки и все, что с ними связано, относит к недвижимости. Тем не менее, как считают многие российские специалисты по земельному праву, правила обмена земельной собственностью не могут полностью совпадать с нормами гражданского законодательства, провозглашающими “неприкосновенность собственности, свободу договора, недопустимость произвольного вмешательства в частные дела”. </w:t>
      </w:r>
    </w:p>
    <w:p w:rsidR="009D0A14" w:rsidRPr="00064C25" w:rsidRDefault="009D0A14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64C25" w:rsidRPr="00064C25" w:rsidRDefault="00D60017" w:rsidP="00064C25">
      <w:pPr>
        <w:pStyle w:val="a3"/>
        <w:suppressAutoHyphens/>
        <w:ind w:firstLine="709"/>
        <w:jc w:val="both"/>
        <w:rPr>
          <w:b/>
          <w:color w:val="auto"/>
        </w:rPr>
      </w:pPr>
      <w:r w:rsidRPr="00064C25">
        <w:rPr>
          <w:color w:val="auto"/>
        </w:rPr>
        <w:br w:type="page"/>
      </w:r>
      <w:r w:rsidR="00ED13CC" w:rsidRPr="00064C25">
        <w:rPr>
          <w:b/>
          <w:color w:val="auto"/>
        </w:rPr>
        <w:t>1. Земельно-правовые сделки, влекущие за собой смену собственника земельного участка</w:t>
      </w:r>
    </w:p>
    <w:p w:rsidR="00064C25" w:rsidRPr="00064C25" w:rsidRDefault="00064C25" w:rsidP="00064C25">
      <w:pPr>
        <w:pStyle w:val="a3"/>
        <w:suppressAutoHyphens/>
        <w:ind w:firstLine="709"/>
        <w:jc w:val="both"/>
      </w:pPr>
      <w:r w:rsidRPr="00064C25">
        <w:t xml:space="preserve"> </w:t>
      </w:r>
    </w:p>
    <w:p w:rsidR="00ED13CC" w:rsidRPr="00064C25" w:rsidRDefault="00ED13CC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Согласно земельному законодательству РФ к числу сделок, влекущих за собой смену собственника земельного участка, можно отнести:</w:t>
      </w:r>
    </w:p>
    <w:p w:rsidR="00ED13CC" w:rsidRPr="00064C25" w:rsidRDefault="00ED13CC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- сделки купли-продажи земельных участков, земельных долей;</w:t>
      </w:r>
    </w:p>
    <w:p w:rsidR="00ED13CC" w:rsidRPr="00064C25" w:rsidRDefault="00ED13CC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 xml:space="preserve">- обмена земельных участков и земельных долей; </w:t>
      </w:r>
    </w:p>
    <w:p w:rsidR="00C74D7B" w:rsidRPr="00064C25" w:rsidRDefault="00C74D7B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- приватизация земли;</w:t>
      </w:r>
    </w:p>
    <w:p w:rsidR="00ED13CC" w:rsidRPr="00064C25" w:rsidRDefault="00ED13CC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- дарения земельного участка;</w:t>
      </w:r>
    </w:p>
    <w:p w:rsidR="00ED13CC" w:rsidRPr="00064C25" w:rsidRDefault="00ED13CC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 xml:space="preserve">- наследование земельных участков и земельных долей. </w:t>
      </w:r>
    </w:p>
    <w:p w:rsidR="00ED13CC" w:rsidRPr="00064C25" w:rsidRDefault="00ED13CC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- передача земельного участка, а также земельной доли в качестве вклада в уставный (складочный) капитал хозяйственных обществ и товариществ в качестве пая в производственны</w:t>
      </w:r>
      <w:r w:rsidR="002B04CE" w:rsidRPr="00064C25">
        <w:rPr>
          <w:sz w:val="28"/>
          <w:szCs w:val="28"/>
        </w:rPr>
        <w:t>е и потребительские кооперативы</w:t>
      </w:r>
      <w:r w:rsidR="000B4EF3" w:rsidRPr="00064C25">
        <w:rPr>
          <w:rStyle w:val="ac"/>
          <w:sz w:val="28"/>
          <w:szCs w:val="28"/>
          <w:vertAlign w:val="baseline"/>
        </w:rPr>
        <w:footnoteReference w:id="3"/>
      </w:r>
      <w:r w:rsidR="002B04CE" w:rsidRPr="00064C25">
        <w:rPr>
          <w:sz w:val="28"/>
          <w:szCs w:val="28"/>
        </w:rPr>
        <w:t>.</w:t>
      </w:r>
    </w:p>
    <w:p w:rsidR="00ED13CC" w:rsidRPr="00064C25" w:rsidRDefault="00ED13CC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Сделки с землей регулируются нормами ЗК, ГК РФ федеральных законов, с учетом особенностей, установленных законодательством о недрах, об охране окружающей среды, водным, лесным и иным специальным законодательством.</w:t>
      </w:r>
    </w:p>
    <w:p w:rsidR="00DA0C76" w:rsidRPr="00064C25" w:rsidRDefault="00DA0C76" w:rsidP="00064C25">
      <w:p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Согласно ст.52 Земельного Кодекса РФ отчуждение земельного участка его собственником другим лицам осуществляется в порядке, установленном гражданским законодательством, с учетом ограничений оборотоспособности земельных участков, предусмотренн</w:t>
      </w:r>
      <w:r w:rsidR="000D6C24" w:rsidRPr="00064C25">
        <w:rPr>
          <w:sz w:val="28"/>
          <w:szCs w:val="28"/>
        </w:rPr>
        <w:t>ых статьей 27 ЗК РФ</w:t>
      </w:r>
      <w:r w:rsidR="000D6C24" w:rsidRPr="00064C25">
        <w:rPr>
          <w:rStyle w:val="ac"/>
          <w:sz w:val="28"/>
          <w:szCs w:val="28"/>
          <w:vertAlign w:val="baseline"/>
        </w:rPr>
        <w:footnoteReference w:id="4"/>
      </w:r>
      <w:r w:rsidRPr="00064C25">
        <w:rPr>
          <w:sz w:val="28"/>
          <w:szCs w:val="28"/>
        </w:rPr>
        <w:t>.</w:t>
      </w:r>
    </w:p>
    <w:p w:rsidR="002B04CE" w:rsidRPr="00064C25" w:rsidRDefault="002B04CE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 xml:space="preserve">При совершении сделок с землей самовольное изменение целевого назначения земельных участков не допускается. Это можно сделать только в порядке, установленном законодательством. Совершение сделки с земельным участком возможно только при отсутствии земельного спора о принадлежности данного земельного участка. </w:t>
      </w:r>
    </w:p>
    <w:p w:rsidR="002B04CE" w:rsidRPr="00064C25" w:rsidRDefault="002B04CE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 xml:space="preserve">Не допускаются сделки с земельным участком, если они приводят к нарушению агротехнических, градостроительных, экологических, санитарных, противопожарных и иных специальных требований (норм, правил и нормативов) или к невозможности соблюдения целевого назначения земельного участка и условий его разрешенного использования. </w:t>
      </w:r>
    </w:p>
    <w:p w:rsidR="002B04CE" w:rsidRPr="00064C25" w:rsidRDefault="002B04CE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 xml:space="preserve">По договору купли-продажи продавец земельного участка обязуется в установленном законом порядке передать земельный участок в собственность покупателю, а покупатель обязуется в установленной законом форме принять этот участок и оплатить за него определенную сделкой денежную сумму. При этом расходы, возникающие при оформлении земельно-правовой сделки купли-продажи, стороны распределяют между собой по взаимной </w:t>
      </w:r>
      <w:r w:rsidR="00DA0C76" w:rsidRPr="00064C25">
        <w:rPr>
          <w:sz w:val="28"/>
          <w:szCs w:val="28"/>
        </w:rPr>
        <w:t>договоренности (ст. 549 ГК РФ).</w:t>
      </w:r>
    </w:p>
    <w:p w:rsidR="003F1C18" w:rsidRPr="00064C25" w:rsidRDefault="003F1C18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При продаже земельного участка стороны не вправе изменять целевое назначение его, за исключением случаев, предусмотренных законом, а поэтому покупатель может использовать купленный земельный участок только в соответствии с теми целями, которые закреплены в документе, определяющем правовой режим этого участка.</w:t>
      </w:r>
    </w:p>
    <w:p w:rsidR="003F1C18" w:rsidRPr="00064C25" w:rsidRDefault="003F1C18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Земельно-правовые сделки купли-продажи земельных участков осуществляются двумя основными путями: путем свободной продажи и путем продажи земли через конкурсные или аукционные торги. Процедура аукционно-конкурсной продажи земельных участков значительно жестче процедуры свободной продажи земельных участков, поскольку если нарушения первой являются основанием к признанию торгов недействительными, то нарушения второй признать таковыми основаниями практически невозможно.</w:t>
      </w:r>
    </w:p>
    <w:p w:rsidR="003F1C18" w:rsidRPr="00064C25" w:rsidRDefault="003F1C18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Поскольку земля является недвижимостью, то, как правило, продажа земельного участка осуществляется совместно с продажей построенных на нем строений, сооружений, коммуникаций и других недвижимых объектов, сделки с которыми урегулированы общими нормами гражданского права. В силу этого процедура продажи земельных участков с находящимися на них, к примеру, жилыми домами включает в себя одновременную процедуру оформления и имущественной, и земельно-правовой сделок.</w:t>
      </w:r>
    </w:p>
    <w:p w:rsidR="003F1C18" w:rsidRPr="00064C25" w:rsidRDefault="003F1C18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Основным признаком, отличающим земельно-правовые сделки купли-продажи земельного участка от схожих сделок мены земельного участка, является использование в качестве платежа за участок денежных сумм, а не имущества или иных объектов (ст. 567–571 ГК РФ).</w:t>
      </w:r>
    </w:p>
    <w:p w:rsidR="003F1C18" w:rsidRPr="00064C25" w:rsidRDefault="003F1C18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Мена земельного участка как земельно-правовая сделка может выражаться в двух основных формах: в виде обмена земельными участками и обмена земельного участка на какое-либо имущество.</w:t>
      </w:r>
    </w:p>
    <w:p w:rsidR="002B04CE" w:rsidRPr="00064C25" w:rsidRDefault="003F1C18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В обоих случаях стороны данной земельно-правовой сделки выступают одновременно в двух ролях: в качестве продавцов передаваемых в обмен земельных участков и иного имущества и в качестве покупателей получаемых на обмен объектов.</w:t>
      </w:r>
    </w:p>
    <w:p w:rsidR="00DA0C76" w:rsidRPr="00064C25" w:rsidRDefault="00DA0C76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Обмен земельными участками между субъектами земельно-правовой сделки может иметь следующие варианты:</w:t>
      </w:r>
    </w:p>
    <w:p w:rsidR="00DA0C76" w:rsidRPr="00064C25" w:rsidRDefault="00DA0C76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а)</w:t>
      </w:r>
      <w:r w:rsidRPr="00064C25">
        <w:rPr>
          <w:bCs/>
          <w:sz w:val="28"/>
          <w:szCs w:val="28"/>
        </w:rPr>
        <w:t xml:space="preserve"> обмен равнозначный,</w:t>
      </w:r>
      <w:r w:rsidRPr="00064C25">
        <w:rPr>
          <w:sz w:val="28"/>
          <w:szCs w:val="28"/>
        </w:rPr>
        <w:t xml:space="preserve"> т.е. обмениваются земельные участки одинаковой площади, качества, стоимости и т.п.;</w:t>
      </w:r>
    </w:p>
    <w:p w:rsidR="00DA0C76" w:rsidRPr="00064C25" w:rsidRDefault="00DA0C76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б)</w:t>
      </w:r>
      <w:r w:rsidRPr="00064C25">
        <w:rPr>
          <w:bCs/>
          <w:sz w:val="28"/>
          <w:szCs w:val="28"/>
        </w:rPr>
        <w:t xml:space="preserve"> обмен неравнозначный,</w:t>
      </w:r>
      <w:r w:rsidRPr="00064C25">
        <w:rPr>
          <w:sz w:val="28"/>
          <w:szCs w:val="28"/>
        </w:rPr>
        <w:t xml:space="preserve"> т.е. обмениваются земельные участки разной площади и стоимости. В таком случае происходит смешанная земельно-правовая и имущественная сделка, при которой одна из обменивающихся сторон, меняющая меньший по площади и низший по ценности земельный участок на больший по площади и высший по ценности и качеству, доплачивает другой стороне компенсацию, денежную или имущественную. Данная сделка имеет двойственную природу и оформляется по двум направлениям: переоформляются права собственности на обмениваемые земельные участки, и заключается отдельный договор на компенсацию имуществом или деньгами стороне, предоставившей к обмену более ценный земельный участок.</w:t>
      </w:r>
    </w:p>
    <w:p w:rsidR="00C74D7B" w:rsidRPr="00064C25" w:rsidRDefault="00C74D7B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Приватизация земель – сделка, в результате которой происходят отчуждение государственной или муниципальной собственности и ее передача в частную собственность граждан и юридических лиц. В результате приватизации меняется форма собственности – государственной или муниципальной на частную.</w:t>
      </w:r>
    </w:p>
    <w:p w:rsidR="00C74D7B" w:rsidRPr="00064C25" w:rsidRDefault="00C74D7B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Объектами приватизации могут быть только те земельные участки, которые не изъяты из оборота в соответствии со ст. 27 ЗК, другими законами и подзаконными актами.</w:t>
      </w:r>
    </w:p>
    <w:p w:rsidR="00C74D7B" w:rsidRPr="00064C25" w:rsidRDefault="00C74D7B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К настоящему моменту сложилось несколько способов приобретения прав на земельные участки, находящиеся в государственной или муниципальной собственности. В зависимости от условий приватизации и целевого использования приобретаемых земельных участков применяются следующие процедуры:</w:t>
      </w:r>
    </w:p>
    <w:p w:rsidR="00C74D7B" w:rsidRPr="00064C25" w:rsidRDefault="00C74D7B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а) приватизация земель в порядке реорганизации колхозов и совхозов;</w:t>
      </w:r>
    </w:p>
    <w:p w:rsidR="00C74D7B" w:rsidRPr="00064C25" w:rsidRDefault="00C74D7B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б) приобретение прав на земельные участки гражданами для целей, не связанных со строительством;</w:t>
      </w:r>
    </w:p>
    <w:p w:rsidR="00C74D7B" w:rsidRPr="00064C25" w:rsidRDefault="00C74D7B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в) приобретение права собственности на земельные участки, предоставленные гражданам и организациям на праве постоянного (бессрочного) пользования либо пожизненного наследуемого владения;</w:t>
      </w:r>
    </w:p>
    <w:p w:rsidR="00C74D7B" w:rsidRPr="00064C25" w:rsidRDefault="00C74D7B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г) приобретение прав на земельные участки, на которых расположены здания, строения, сооружения;</w:t>
      </w:r>
    </w:p>
    <w:p w:rsidR="00C74D7B" w:rsidRPr="00064C25" w:rsidRDefault="00C74D7B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д) приобретение прав на земельные участки для строительства.</w:t>
      </w:r>
    </w:p>
    <w:p w:rsidR="00C74D7B" w:rsidRPr="00064C25" w:rsidRDefault="00C74D7B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Приватизация может быть платной и бесплатной</w:t>
      </w:r>
      <w:r w:rsidRPr="00064C25">
        <w:rPr>
          <w:rStyle w:val="ac"/>
          <w:sz w:val="28"/>
          <w:szCs w:val="28"/>
          <w:vertAlign w:val="baseline"/>
        </w:rPr>
        <w:footnoteReference w:id="5"/>
      </w:r>
      <w:r w:rsidRPr="00064C25">
        <w:rPr>
          <w:sz w:val="28"/>
          <w:szCs w:val="28"/>
        </w:rPr>
        <w:t>.</w:t>
      </w:r>
    </w:p>
    <w:p w:rsidR="00CA1386" w:rsidRPr="00064C25" w:rsidRDefault="00CA1386" w:rsidP="00064C25">
      <w:p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 xml:space="preserve">Еще одной разновидностью земельно-правовой сделки, фактически применяемой лишь к праву частной собственности физических и юридических лиц на земельные участки, является сделка дарения. </w:t>
      </w:r>
    </w:p>
    <w:p w:rsidR="00CA1386" w:rsidRPr="00064C25" w:rsidRDefault="00CA1386" w:rsidP="00064C25">
      <w:p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Дарение – действие, в результате совершения которого одна сторона (даритель) передает или обязуется передать безвозмездно другой стороне (одаряемому) право собственности или иное имущественное право на земельный участок.</w:t>
      </w:r>
    </w:p>
    <w:p w:rsidR="00D32740" w:rsidRPr="00064C25" w:rsidRDefault="00D32740" w:rsidP="00064C25">
      <w:p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64C25">
        <w:rPr>
          <w:bCs/>
          <w:sz w:val="28"/>
          <w:szCs w:val="28"/>
        </w:rPr>
        <w:t>Понятие договора дарения содержится в ст. 572 ГК РФ. По договору дарения одна сторона (даритель) безвозмездно передает или обязуется передать другой стороне (одаряемому) вещь в собственность либо имущественное право (требование) к себе или к третьему лицу или освобождает либо обязуется освободить ее от имущественной обязанности перед собой или перед третьим лицом.</w:t>
      </w:r>
    </w:p>
    <w:p w:rsidR="00D32740" w:rsidRPr="00064C25" w:rsidRDefault="00D32740" w:rsidP="00064C25">
      <w:p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64C25">
        <w:rPr>
          <w:bCs/>
          <w:sz w:val="28"/>
          <w:szCs w:val="28"/>
        </w:rPr>
        <w:t xml:space="preserve">Нормы гл. 32 ГК РФ регулируют порядок совершения договоров дарения земельных участков. Граждане и юридические лица - собственники земельных участков имеют право дарить земельный участок или его часть. Данное право закреплено в п. 3 Указа Президента РФ от 27 октября </w:t>
      </w:r>
      <w:smartTag w:uri="urn:schemas-microsoft-com:office:smarttags" w:element="metricconverter">
        <w:smartTagPr>
          <w:attr w:name="ProductID" w:val="1993 г"/>
        </w:smartTagPr>
        <w:r w:rsidRPr="00064C25">
          <w:rPr>
            <w:bCs/>
            <w:sz w:val="28"/>
            <w:szCs w:val="28"/>
          </w:rPr>
          <w:t>1993 г</w:t>
        </w:r>
      </w:smartTag>
      <w:r w:rsidRPr="00064C25">
        <w:rPr>
          <w:bCs/>
          <w:sz w:val="28"/>
          <w:szCs w:val="28"/>
        </w:rPr>
        <w:t>. N 1767 «О регулировании земельных отношений и развитии аграрной реформы в России».</w:t>
      </w:r>
    </w:p>
    <w:p w:rsidR="00D32740" w:rsidRPr="00064C25" w:rsidRDefault="00D32740" w:rsidP="00064C25">
      <w:p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64C25">
        <w:rPr>
          <w:bCs/>
          <w:sz w:val="28"/>
          <w:szCs w:val="28"/>
        </w:rPr>
        <w:t>Дарением, согласно определению этого договора, признается как случаи, когда даритель безвозмездно передает имущество, так и случаи, когда он только обязуется передать его. Поэтому договор дарения одновременно имеет характер и реального, и консенсуального договора.</w:t>
      </w:r>
    </w:p>
    <w:p w:rsidR="00D32740" w:rsidRPr="00064C25" w:rsidRDefault="00D32740" w:rsidP="00064C25">
      <w:p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64C25">
        <w:rPr>
          <w:bCs/>
          <w:sz w:val="28"/>
          <w:szCs w:val="28"/>
        </w:rPr>
        <w:t>Правовая природа договора дарения заключается в безвозмездной передаче имущества</w:t>
      </w:r>
      <w:r w:rsidR="00DF205C" w:rsidRPr="00064C25">
        <w:rPr>
          <w:rStyle w:val="ac"/>
          <w:bCs/>
          <w:sz w:val="28"/>
          <w:szCs w:val="28"/>
          <w:vertAlign w:val="baseline"/>
        </w:rPr>
        <w:footnoteReference w:id="6"/>
      </w:r>
      <w:r w:rsidRPr="00064C25">
        <w:rPr>
          <w:bCs/>
          <w:sz w:val="28"/>
          <w:szCs w:val="28"/>
        </w:rPr>
        <w:t>.</w:t>
      </w:r>
    </w:p>
    <w:p w:rsidR="006171A8" w:rsidRPr="00064C25" w:rsidRDefault="00084EE7" w:rsidP="00064C25">
      <w:p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64C25">
        <w:rPr>
          <w:bCs/>
          <w:sz w:val="28"/>
          <w:szCs w:val="28"/>
        </w:rPr>
        <w:t>Наследование земельных участков регулируется ст.ст. 1181, 1182 ГК РФ. Земельные участки, переданные гражданам в собственность, пожизненное наследуемое владение, в случае их смерти переходят по наследству к другим лицам по завещанию или закону в соответствии с гражданским законодательством. Не допускается раздел земельного участка между наследниками, приводящий к нарушению установленных минимальных размеров земельных участков данного целевого назначения и разрешенного использования. В этом случае порядок пользования земельным участком устанавливается по согласованию сторон или в судебном</w:t>
      </w:r>
      <w:r w:rsidR="006171A8" w:rsidRPr="00064C25">
        <w:rPr>
          <w:bCs/>
          <w:sz w:val="28"/>
          <w:szCs w:val="28"/>
        </w:rPr>
        <w:t xml:space="preserve"> порядке</w:t>
      </w:r>
      <w:r w:rsidR="00DF205C" w:rsidRPr="00064C25">
        <w:rPr>
          <w:rStyle w:val="ac"/>
          <w:bCs/>
          <w:sz w:val="28"/>
          <w:szCs w:val="28"/>
          <w:vertAlign w:val="baseline"/>
        </w:rPr>
        <w:footnoteReference w:id="7"/>
      </w:r>
      <w:r w:rsidRPr="00064C25">
        <w:rPr>
          <w:bCs/>
          <w:sz w:val="28"/>
          <w:szCs w:val="28"/>
        </w:rPr>
        <w:t>.</w:t>
      </w:r>
    </w:p>
    <w:p w:rsidR="006171A8" w:rsidRPr="00064C25" w:rsidRDefault="006171A8" w:rsidP="00064C25">
      <w:p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Среди всех возможных способов перехода права собственности граждан на земельные участки наследование является одним из наиболее распространенных. Более того, объектом наследования является гораздо более широкий круг земельных участков по сравнению с другими способами их отчуждения (например, довольно широко используемой в последнее время куплей - продажей). Так, закон не устанавливает каких-либо запретов или ограничений в отношении наследования участков, относящихся к землям сельскохозяйственного назначения, а также являющихся предметом спора в судебных органах либо находящихся под арестом или запретом (вместе с правами на такие участки к наследнику переходят и обязанности умершего).</w:t>
      </w:r>
    </w:p>
    <w:p w:rsidR="006171A8" w:rsidRPr="00064C25" w:rsidRDefault="006171A8" w:rsidP="00064C25">
      <w:p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Если раздел земельного участка в соответствии с требованиями, изложенными выше, невозможен, он переходит к наследнику, имеющему преимущественное право на получение в счет своей наследственной доли этого земельного участка. Остальным наследникам предоставляется компенсация из состава наследства или иного имущества, в том числе путем выплаты соответствующей денежной суммы.</w:t>
      </w:r>
    </w:p>
    <w:p w:rsidR="006171A8" w:rsidRPr="00064C25" w:rsidRDefault="006171A8" w:rsidP="00064C25">
      <w:p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В случае, когда никто из наследников не имеет преимущественного права на получение земельного участка или не воспользовался этим правом, владение, пользование и распоряжение земельным участком осуществляются наследниками на условиях общей долевой собственности (п. 2 ст. 1182 ГК РФ)</w:t>
      </w:r>
      <w:r w:rsidRPr="00064C25">
        <w:rPr>
          <w:rStyle w:val="ac"/>
          <w:sz w:val="28"/>
          <w:szCs w:val="28"/>
          <w:vertAlign w:val="baseline"/>
        </w:rPr>
        <w:footnoteReference w:id="8"/>
      </w:r>
      <w:r w:rsidRPr="00064C25">
        <w:rPr>
          <w:sz w:val="28"/>
          <w:szCs w:val="28"/>
        </w:rPr>
        <w:t>.</w:t>
      </w:r>
    </w:p>
    <w:p w:rsidR="00CA1386" w:rsidRPr="00064C25" w:rsidRDefault="00CA1386" w:rsidP="00064C25">
      <w:p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Внесение земельной доли в уставный (складочный) фонд юридического лица является особой формой сделки, установленной только для собственников земельных долей.</w:t>
      </w:r>
    </w:p>
    <w:p w:rsidR="00CA1386" w:rsidRPr="00064C25" w:rsidRDefault="00CA1386" w:rsidP="00064C25">
      <w:p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Внесение права собственности или пользования земельной долей допускается только в том случае, если это прямо установлено учредительным договором данной сельскохозяйственной организации. При передаче права собственности на земельную долю сельскохозяйственная организация как юридическое лицо приобретает право собственности, и соответственно собственник п</w:t>
      </w:r>
      <w:r w:rsidR="00544057" w:rsidRPr="00064C25">
        <w:rPr>
          <w:sz w:val="28"/>
          <w:szCs w:val="28"/>
        </w:rPr>
        <w:t>ере</w:t>
      </w:r>
      <w:r w:rsidRPr="00064C25">
        <w:rPr>
          <w:sz w:val="28"/>
          <w:szCs w:val="28"/>
        </w:rPr>
        <w:t>данной земельной доли его теряет. Право нового собственника организации удостоверяется надлежащим образом зарегистрированным государственным свидетельством</w:t>
      </w:r>
      <w:r w:rsidR="00544057" w:rsidRPr="00064C25">
        <w:rPr>
          <w:rStyle w:val="ac"/>
          <w:sz w:val="28"/>
          <w:szCs w:val="28"/>
          <w:vertAlign w:val="baseline"/>
        </w:rPr>
        <w:footnoteReference w:id="9"/>
      </w:r>
      <w:r w:rsidRPr="00064C25">
        <w:rPr>
          <w:sz w:val="28"/>
          <w:szCs w:val="28"/>
        </w:rPr>
        <w:t>.</w:t>
      </w:r>
    </w:p>
    <w:p w:rsidR="002B04CE" w:rsidRPr="00064C25" w:rsidRDefault="002B04CE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64C25">
        <w:rPr>
          <w:bCs/>
          <w:sz w:val="28"/>
          <w:szCs w:val="28"/>
        </w:rPr>
        <w:t>Подводя итог изложенному, можно сделать вывод о том, что к земельно-правовым сделкам относятся добровольные волевые действия правомочных субъектов земельных правоотношений, складывающихся по поводу земли, правомерные и направленные на возникновение, изменение и прекращение земельных прав и обязанностей.</w:t>
      </w:r>
    </w:p>
    <w:p w:rsidR="00DA0C76" w:rsidRPr="00064C25" w:rsidRDefault="00DA0C76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Основными видами земельно-правовых сделок, влекущих за собой смену собственника земельного участка, являются купля-продажа, дарение и мена, наследование земельных участков и земельных долей, а также передача земельных участков и земельных долей в качестве вклада в уставный (складочный) капитал хозяйственных обществ и товариществ, в качестве пая в кооператив</w:t>
      </w:r>
      <w:r w:rsidR="00D32740" w:rsidRPr="00064C25">
        <w:rPr>
          <w:sz w:val="28"/>
          <w:szCs w:val="28"/>
        </w:rPr>
        <w:t>.</w:t>
      </w:r>
      <w:r w:rsidRPr="00064C25">
        <w:rPr>
          <w:sz w:val="28"/>
          <w:szCs w:val="28"/>
        </w:rPr>
        <w:t xml:space="preserve"> </w:t>
      </w:r>
      <w:r w:rsidR="00D32740" w:rsidRPr="00064C25">
        <w:rPr>
          <w:sz w:val="28"/>
          <w:szCs w:val="28"/>
        </w:rPr>
        <w:t>Э</w:t>
      </w:r>
      <w:r w:rsidRPr="00064C25">
        <w:rPr>
          <w:sz w:val="28"/>
          <w:szCs w:val="28"/>
        </w:rPr>
        <w:t>ти отношения урегулированы гражданским законодательством с учетом особенностей, предусмотренных нормами земельного законодательства.</w:t>
      </w:r>
    </w:p>
    <w:p w:rsidR="00DA0C76" w:rsidRPr="00064C25" w:rsidRDefault="00DA0C76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Сделки по приобретению земельных участков не влекут изменения их целевого назначения; оно может быть изменено лишь в установленном законом порядке.</w:t>
      </w:r>
    </w:p>
    <w:p w:rsidR="00DA0C76" w:rsidRPr="006F523D" w:rsidRDefault="00E73202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color w:val="FFFFFF"/>
          <w:sz w:val="28"/>
          <w:szCs w:val="28"/>
        </w:rPr>
      </w:pPr>
      <w:r w:rsidRPr="006F523D">
        <w:rPr>
          <w:color w:val="FFFFFF"/>
          <w:sz w:val="28"/>
          <w:szCs w:val="28"/>
        </w:rPr>
        <w:t>земельный правовой сделка предоставление</w:t>
      </w:r>
    </w:p>
    <w:p w:rsidR="00064C25" w:rsidRPr="00E73202" w:rsidRDefault="00084EE7" w:rsidP="00064C25">
      <w:p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64C25">
        <w:rPr>
          <w:b/>
          <w:sz w:val="28"/>
          <w:szCs w:val="28"/>
        </w:rPr>
        <w:t xml:space="preserve">2. Исполнительные органы государственной власти и органы местного самоуправления, осуществляющие предоставление земельных участков. Нормы предоставления земельных участков </w:t>
      </w:r>
      <w:r w:rsidR="00064C25" w:rsidRPr="00064C25">
        <w:rPr>
          <w:b/>
          <w:sz w:val="28"/>
          <w:szCs w:val="28"/>
        </w:rPr>
        <w:t>на территории Тюменской области</w:t>
      </w:r>
    </w:p>
    <w:p w:rsidR="00064C25" w:rsidRPr="00E73202" w:rsidRDefault="00064C25" w:rsidP="00064C25">
      <w:p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74D7B" w:rsidRPr="00064C25" w:rsidRDefault="00E80B6A" w:rsidP="00064C25">
      <w:p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 xml:space="preserve">Правительство Российской Федерации осуществляет исполнительную власть в стране в соответствии с полномочиями, изложенными в гл.6 </w:t>
      </w:r>
      <w:r w:rsidR="007061D4" w:rsidRPr="00064C25">
        <w:rPr>
          <w:sz w:val="28"/>
          <w:szCs w:val="28"/>
        </w:rPr>
        <w:t>Конституции РФ).</w:t>
      </w:r>
      <w:r w:rsidRPr="00064C25">
        <w:rPr>
          <w:sz w:val="28"/>
          <w:szCs w:val="28"/>
        </w:rPr>
        <w:t xml:space="preserve"> </w:t>
      </w:r>
    </w:p>
    <w:p w:rsidR="00084EE7" w:rsidRPr="00064C25" w:rsidRDefault="00084EE7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Toc62124652"/>
      <w:r w:rsidRPr="00064C25">
        <w:rPr>
          <w:sz w:val="28"/>
          <w:szCs w:val="28"/>
        </w:rPr>
        <w:t>Согласно ст. 72 Конституции РФ вопросы владения, пользования и распоряжения землей и другими природными ресурсами относятся к совместному ведению Российской Федерации и ее субъектов. В силу этого правовое регулирование земельных отношений осуществляется как федеральными органами власти и управления, так и органами власти и управления субъектов Федерации</w:t>
      </w:r>
      <w:r w:rsidR="00154C27" w:rsidRPr="00064C25">
        <w:rPr>
          <w:rStyle w:val="ac"/>
          <w:sz w:val="28"/>
          <w:szCs w:val="28"/>
          <w:vertAlign w:val="baseline"/>
        </w:rPr>
        <w:footnoteReference w:id="10"/>
      </w:r>
      <w:r w:rsidRPr="00064C25">
        <w:rPr>
          <w:sz w:val="28"/>
          <w:szCs w:val="28"/>
        </w:rPr>
        <w:t>.</w:t>
      </w:r>
    </w:p>
    <w:p w:rsidR="00084EE7" w:rsidRPr="00064C25" w:rsidRDefault="00084EE7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Государственные органы по характеру регулирования земельных отношений можно подразделить на органы общей компетенции и органы специальной компетенции, т.е. регулирующие круг земельных вопросов и те, которые занимаются специализированными вопросами регулирования.</w:t>
      </w:r>
    </w:p>
    <w:p w:rsidR="007061D4" w:rsidRPr="00064C25" w:rsidRDefault="007061D4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Правительство РФ на основании и во исполнение Конституции и федеральных законов принимает постановления и распоряжения по регулированию земельных отношений (ст. 115 Конституции РФ)</w:t>
      </w:r>
      <w:r w:rsidRPr="00064C25">
        <w:rPr>
          <w:rStyle w:val="ac"/>
          <w:sz w:val="28"/>
          <w:szCs w:val="28"/>
          <w:vertAlign w:val="baseline"/>
        </w:rPr>
        <w:footnoteReference w:id="11"/>
      </w:r>
      <w:r w:rsidRPr="00064C25">
        <w:rPr>
          <w:sz w:val="28"/>
          <w:szCs w:val="28"/>
        </w:rPr>
        <w:t>; органы местного самоу</w:t>
      </w:r>
      <w:r w:rsidR="00154C27" w:rsidRPr="00064C25">
        <w:rPr>
          <w:sz w:val="28"/>
          <w:szCs w:val="28"/>
        </w:rPr>
        <w:t xml:space="preserve">правления </w:t>
      </w:r>
      <w:r w:rsidRPr="00064C25">
        <w:rPr>
          <w:sz w:val="28"/>
          <w:szCs w:val="28"/>
        </w:rPr>
        <w:t>обеспечивают самостоятельное решение населением вопросов местного значения, в том числе владения, пользования и распоряжения муниципальной собственностью на землю (п. 1 ст. 130 Конституции РФ), регулируют земельные отношения в соответствии с Законом о местном самоуправлении</w:t>
      </w:r>
      <w:r w:rsidRPr="00064C25">
        <w:rPr>
          <w:rStyle w:val="ac"/>
          <w:sz w:val="28"/>
          <w:szCs w:val="28"/>
          <w:vertAlign w:val="baseline"/>
        </w:rPr>
        <w:footnoteReference w:id="12"/>
      </w:r>
      <w:r w:rsidRPr="00064C25">
        <w:rPr>
          <w:sz w:val="28"/>
          <w:szCs w:val="28"/>
        </w:rPr>
        <w:t>.</w:t>
      </w:r>
    </w:p>
    <w:p w:rsidR="007061D4" w:rsidRPr="00064C25" w:rsidRDefault="007061D4" w:rsidP="00064C25">
      <w:p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Стать</w:t>
      </w:r>
      <w:r w:rsidR="00AB17F6" w:rsidRPr="00064C25">
        <w:rPr>
          <w:sz w:val="28"/>
          <w:szCs w:val="28"/>
        </w:rPr>
        <w:t>я</w:t>
      </w:r>
      <w:r w:rsidRPr="00064C25">
        <w:rPr>
          <w:sz w:val="28"/>
          <w:szCs w:val="28"/>
        </w:rPr>
        <w:t xml:space="preserve"> 29 Земельного Кодекса РФ определя</w:t>
      </w:r>
      <w:r w:rsidR="00AB17F6" w:rsidRPr="00064C25">
        <w:rPr>
          <w:sz w:val="28"/>
          <w:szCs w:val="28"/>
        </w:rPr>
        <w:t>е</w:t>
      </w:r>
      <w:r w:rsidRPr="00064C25">
        <w:rPr>
          <w:sz w:val="28"/>
          <w:szCs w:val="28"/>
        </w:rPr>
        <w:t>т компетенцию исполнительных органов государственной власти и органов местного самоуправления, осуществляющих предоставление земельных участков.</w:t>
      </w:r>
    </w:p>
    <w:p w:rsidR="007061D4" w:rsidRPr="00064C25" w:rsidRDefault="007061D4" w:rsidP="00064C25">
      <w:p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 xml:space="preserve">Предоставление гражданам и юридическим лицам земельных участков из земель, находящихся в государственной или муниципальной собственности, осуществляется на основании решения исполнительных органов государственной власти или органов местного самоуправления, обладающих правом предоставления соответствующих земельных участков в пределах их компетенции в соответствии со статьями 9, 10 и 11 </w:t>
      </w:r>
      <w:r w:rsidR="00D54D77" w:rsidRPr="00064C25">
        <w:rPr>
          <w:sz w:val="28"/>
          <w:szCs w:val="28"/>
        </w:rPr>
        <w:t>К</w:t>
      </w:r>
      <w:r w:rsidRPr="00064C25">
        <w:rPr>
          <w:sz w:val="28"/>
          <w:szCs w:val="28"/>
        </w:rPr>
        <w:t>одекса.</w:t>
      </w:r>
    </w:p>
    <w:bookmarkEnd w:id="0"/>
    <w:p w:rsidR="00AB17F6" w:rsidRPr="00064C25" w:rsidRDefault="00D54D77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 xml:space="preserve">Нормы предоставления земельных участков </w:t>
      </w:r>
      <w:r w:rsidR="00EB7E08" w:rsidRPr="00064C25">
        <w:rPr>
          <w:sz w:val="28"/>
          <w:szCs w:val="28"/>
        </w:rPr>
        <w:t xml:space="preserve">гражданам в собственность из находящихся в государственной или муниципальной собственности земель </w:t>
      </w:r>
      <w:r w:rsidRPr="00064C25">
        <w:rPr>
          <w:sz w:val="28"/>
          <w:szCs w:val="28"/>
        </w:rPr>
        <w:t xml:space="preserve">регламентируются ст.33 </w:t>
      </w:r>
      <w:r w:rsidR="00EB7E08" w:rsidRPr="00064C25">
        <w:rPr>
          <w:sz w:val="28"/>
          <w:szCs w:val="28"/>
        </w:rPr>
        <w:t>Земельного Кодекса РФ</w:t>
      </w:r>
      <w:r w:rsidR="00423FD6" w:rsidRPr="00064C25">
        <w:rPr>
          <w:sz w:val="28"/>
          <w:szCs w:val="28"/>
        </w:rPr>
        <w:t>.</w:t>
      </w:r>
    </w:p>
    <w:p w:rsidR="00423FD6" w:rsidRPr="00064C25" w:rsidRDefault="00423FD6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В силу п. 1 ст. 33 ЗК РФ представительные органы местного самоуправления должны определить предельные размеры земельных участков, предоставляемых гражданам для ведения личного подсобного хозяйства, индивидуального жилищного строительства. Единого подхода к определению норм предоставления земельных участков нет. В целом можно сказать, что нормы предоставления земельных участков на территории населенных пунктов определяются с учетом свободных земель и потребности в них.</w:t>
      </w:r>
    </w:p>
    <w:p w:rsidR="00423FD6" w:rsidRPr="00064C25" w:rsidRDefault="00423FD6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По мнению Бобылева А.О. весьма распространенными являются случаи, когда органы местного самоуправления при определении данного органа управления делегируют полномочия с нарушением порядка, установленного законодательством. В качестве примера можно привести случаи, когда органы местного самоуправления муниципального района вмешиваются в полномочия органов местного самоуправления поселений или городского округа</w:t>
      </w:r>
      <w:r w:rsidRPr="00064C25">
        <w:rPr>
          <w:rStyle w:val="ac"/>
          <w:sz w:val="28"/>
          <w:szCs w:val="28"/>
          <w:vertAlign w:val="baseline"/>
        </w:rPr>
        <w:footnoteReference w:id="13"/>
      </w:r>
      <w:r w:rsidRPr="00064C25">
        <w:rPr>
          <w:sz w:val="28"/>
          <w:szCs w:val="28"/>
        </w:rPr>
        <w:t>.</w:t>
      </w:r>
    </w:p>
    <w:p w:rsidR="00423FD6" w:rsidRPr="00E73202" w:rsidRDefault="00423FD6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На территории Тюменской области нормы пре</w:t>
      </w:r>
      <w:r w:rsidR="00144F9C" w:rsidRPr="00064C25">
        <w:rPr>
          <w:sz w:val="28"/>
          <w:szCs w:val="28"/>
        </w:rPr>
        <w:t>доставления гражданам земельных участков</w:t>
      </w:r>
      <w:r w:rsidR="00144F9C" w:rsidRPr="00064C25">
        <w:rPr>
          <w:sz w:val="28"/>
          <w:szCs w:val="20"/>
        </w:rPr>
        <w:t xml:space="preserve"> </w:t>
      </w:r>
      <w:r w:rsidR="00144F9C" w:rsidRPr="00064C25">
        <w:rPr>
          <w:sz w:val="28"/>
          <w:szCs w:val="28"/>
        </w:rPr>
        <w:t>в собственность из находящихся в государственной или муниципальной собственности земель определяются решением думы соответствующего муниципального образования</w:t>
      </w:r>
      <w:r w:rsidR="00544057" w:rsidRPr="00064C25">
        <w:rPr>
          <w:rStyle w:val="ac"/>
          <w:sz w:val="28"/>
          <w:szCs w:val="28"/>
          <w:vertAlign w:val="baseline"/>
        </w:rPr>
        <w:footnoteReference w:id="14"/>
      </w:r>
      <w:r w:rsidR="00144F9C" w:rsidRPr="00064C25">
        <w:rPr>
          <w:sz w:val="28"/>
          <w:szCs w:val="28"/>
        </w:rPr>
        <w:t>. Ниже в таблице представлена сравнительная характеристика предельных норм предоставления земельных участков гражданам в собственность различных районов Тюменской области.</w:t>
      </w:r>
    </w:p>
    <w:p w:rsidR="00064C25" w:rsidRPr="00E73202" w:rsidRDefault="00064C25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64C25" w:rsidRPr="00E73202" w:rsidRDefault="00064C25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  <w:sectPr w:rsidR="00064C25" w:rsidRPr="00E73202" w:rsidSect="00E73202">
          <w:footerReference w:type="even" r:id="rId7"/>
          <w:footerReference w:type="default" r:id="rId8"/>
          <w:headerReference w:type="first" r:id="rId9"/>
          <w:pgSz w:w="11906" w:h="16838" w:code="9"/>
          <w:pgMar w:top="1134" w:right="851" w:bottom="1134" w:left="1701" w:header="426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881"/>
        <w:gridCol w:w="1510"/>
        <w:gridCol w:w="1510"/>
        <w:gridCol w:w="1510"/>
        <w:gridCol w:w="1512"/>
      </w:tblGrid>
      <w:tr w:rsidR="005045D8" w:rsidRPr="006F523D" w:rsidTr="006F523D">
        <w:trPr>
          <w:cantSplit/>
        </w:trPr>
        <w:tc>
          <w:tcPr>
            <w:tcW w:w="338" w:type="pct"/>
            <w:vMerge w:val="restart"/>
            <w:shd w:val="clear" w:color="auto" w:fill="auto"/>
          </w:tcPr>
          <w:p w:rsidR="005045D8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2"/>
              </w:rPr>
            </w:pPr>
            <w:r w:rsidRPr="006F523D">
              <w:rPr>
                <w:sz w:val="20"/>
                <w:szCs w:val="22"/>
              </w:rPr>
              <w:t>№ п/п</w:t>
            </w:r>
          </w:p>
        </w:tc>
        <w:tc>
          <w:tcPr>
            <w:tcW w:w="1505" w:type="pct"/>
            <w:vMerge w:val="restart"/>
            <w:shd w:val="clear" w:color="auto" w:fill="auto"/>
          </w:tcPr>
          <w:p w:rsidR="005045D8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2"/>
              </w:rPr>
            </w:pPr>
            <w:r w:rsidRPr="006F523D">
              <w:rPr>
                <w:sz w:val="20"/>
                <w:szCs w:val="22"/>
              </w:rPr>
              <w:t>Наименование муниципального образования</w:t>
            </w:r>
          </w:p>
        </w:tc>
        <w:tc>
          <w:tcPr>
            <w:tcW w:w="1578" w:type="pct"/>
            <w:gridSpan w:val="2"/>
            <w:shd w:val="clear" w:color="auto" w:fill="auto"/>
          </w:tcPr>
          <w:p w:rsidR="005045D8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2"/>
              </w:rPr>
            </w:pPr>
            <w:r w:rsidRPr="006F523D">
              <w:rPr>
                <w:sz w:val="20"/>
                <w:szCs w:val="22"/>
              </w:rPr>
              <w:t>Для личного подсобного хозяйства</w:t>
            </w:r>
          </w:p>
        </w:tc>
        <w:tc>
          <w:tcPr>
            <w:tcW w:w="1579" w:type="pct"/>
            <w:gridSpan w:val="2"/>
            <w:shd w:val="clear" w:color="auto" w:fill="auto"/>
          </w:tcPr>
          <w:p w:rsidR="005045D8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2"/>
              </w:rPr>
            </w:pPr>
            <w:r w:rsidRPr="006F523D">
              <w:rPr>
                <w:sz w:val="20"/>
                <w:szCs w:val="22"/>
              </w:rPr>
              <w:t>Для индивидуального жилищного строительства</w:t>
            </w:r>
          </w:p>
        </w:tc>
      </w:tr>
      <w:tr w:rsidR="005045D8" w:rsidRPr="006F523D" w:rsidTr="006F523D">
        <w:trPr>
          <w:cantSplit/>
        </w:trPr>
        <w:tc>
          <w:tcPr>
            <w:tcW w:w="338" w:type="pct"/>
            <w:vMerge/>
            <w:shd w:val="clear" w:color="auto" w:fill="auto"/>
          </w:tcPr>
          <w:p w:rsidR="005045D8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1505" w:type="pct"/>
            <w:vMerge/>
            <w:shd w:val="clear" w:color="auto" w:fill="auto"/>
          </w:tcPr>
          <w:p w:rsidR="005045D8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789" w:type="pct"/>
            <w:shd w:val="clear" w:color="auto" w:fill="auto"/>
          </w:tcPr>
          <w:p w:rsidR="005045D8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2"/>
              </w:rPr>
            </w:pPr>
            <w:r w:rsidRPr="006F523D">
              <w:rPr>
                <w:sz w:val="20"/>
                <w:szCs w:val="22"/>
              </w:rPr>
              <w:t>мин</w:t>
            </w:r>
          </w:p>
        </w:tc>
        <w:tc>
          <w:tcPr>
            <w:tcW w:w="789" w:type="pct"/>
            <w:shd w:val="clear" w:color="auto" w:fill="auto"/>
          </w:tcPr>
          <w:p w:rsidR="005045D8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2"/>
              </w:rPr>
            </w:pPr>
            <w:r w:rsidRPr="006F523D">
              <w:rPr>
                <w:sz w:val="20"/>
                <w:szCs w:val="22"/>
              </w:rPr>
              <w:t>макс</w:t>
            </w:r>
          </w:p>
        </w:tc>
        <w:tc>
          <w:tcPr>
            <w:tcW w:w="789" w:type="pct"/>
            <w:shd w:val="clear" w:color="auto" w:fill="auto"/>
          </w:tcPr>
          <w:p w:rsidR="005045D8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2"/>
              </w:rPr>
            </w:pPr>
            <w:r w:rsidRPr="006F523D">
              <w:rPr>
                <w:sz w:val="20"/>
                <w:szCs w:val="22"/>
              </w:rPr>
              <w:t>мин</w:t>
            </w:r>
          </w:p>
        </w:tc>
        <w:tc>
          <w:tcPr>
            <w:tcW w:w="789" w:type="pct"/>
            <w:shd w:val="clear" w:color="auto" w:fill="auto"/>
          </w:tcPr>
          <w:p w:rsidR="005045D8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2"/>
              </w:rPr>
            </w:pPr>
            <w:r w:rsidRPr="006F523D">
              <w:rPr>
                <w:sz w:val="20"/>
                <w:szCs w:val="22"/>
              </w:rPr>
              <w:t>макс</w:t>
            </w:r>
          </w:p>
        </w:tc>
      </w:tr>
      <w:tr w:rsidR="00144F9C" w:rsidRPr="006F523D" w:rsidTr="006F523D">
        <w:trPr>
          <w:cantSplit/>
        </w:trPr>
        <w:tc>
          <w:tcPr>
            <w:tcW w:w="338" w:type="pct"/>
            <w:shd w:val="clear" w:color="auto" w:fill="auto"/>
          </w:tcPr>
          <w:p w:rsidR="00144F9C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1</w:t>
            </w:r>
          </w:p>
        </w:tc>
        <w:tc>
          <w:tcPr>
            <w:tcW w:w="1505" w:type="pct"/>
            <w:shd w:val="clear" w:color="auto" w:fill="auto"/>
          </w:tcPr>
          <w:p w:rsidR="00144F9C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город Тюмень</w:t>
            </w:r>
          </w:p>
        </w:tc>
        <w:tc>
          <w:tcPr>
            <w:tcW w:w="789" w:type="pct"/>
            <w:shd w:val="clear" w:color="auto" w:fill="auto"/>
          </w:tcPr>
          <w:p w:rsidR="00144F9C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0,04</w:t>
            </w:r>
          </w:p>
        </w:tc>
        <w:tc>
          <w:tcPr>
            <w:tcW w:w="789" w:type="pct"/>
            <w:shd w:val="clear" w:color="auto" w:fill="auto"/>
          </w:tcPr>
          <w:p w:rsidR="00144F9C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0,15</w:t>
            </w:r>
          </w:p>
        </w:tc>
        <w:tc>
          <w:tcPr>
            <w:tcW w:w="789" w:type="pct"/>
            <w:shd w:val="clear" w:color="auto" w:fill="auto"/>
          </w:tcPr>
          <w:p w:rsidR="00144F9C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0,04</w:t>
            </w:r>
          </w:p>
        </w:tc>
        <w:tc>
          <w:tcPr>
            <w:tcW w:w="789" w:type="pct"/>
            <w:shd w:val="clear" w:color="auto" w:fill="auto"/>
          </w:tcPr>
          <w:p w:rsidR="00144F9C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0,15</w:t>
            </w:r>
          </w:p>
        </w:tc>
      </w:tr>
      <w:tr w:rsidR="005045D8" w:rsidRPr="006F523D" w:rsidTr="006F523D">
        <w:trPr>
          <w:cantSplit/>
        </w:trPr>
        <w:tc>
          <w:tcPr>
            <w:tcW w:w="338" w:type="pct"/>
            <w:shd w:val="clear" w:color="auto" w:fill="auto"/>
          </w:tcPr>
          <w:p w:rsidR="005045D8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2</w:t>
            </w:r>
          </w:p>
        </w:tc>
        <w:tc>
          <w:tcPr>
            <w:tcW w:w="1505" w:type="pct"/>
            <w:shd w:val="clear" w:color="auto" w:fill="auto"/>
          </w:tcPr>
          <w:p w:rsidR="005045D8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Ялуторовский район</w:t>
            </w:r>
          </w:p>
        </w:tc>
        <w:tc>
          <w:tcPr>
            <w:tcW w:w="789" w:type="pct"/>
            <w:shd w:val="clear" w:color="auto" w:fill="auto"/>
          </w:tcPr>
          <w:p w:rsidR="005045D8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0,04</w:t>
            </w:r>
          </w:p>
        </w:tc>
        <w:tc>
          <w:tcPr>
            <w:tcW w:w="789" w:type="pct"/>
            <w:shd w:val="clear" w:color="auto" w:fill="auto"/>
          </w:tcPr>
          <w:p w:rsidR="005045D8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0,2</w:t>
            </w:r>
          </w:p>
        </w:tc>
        <w:tc>
          <w:tcPr>
            <w:tcW w:w="789" w:type="pct"/>
            <w:shd w:val="clear" w:color="auto" w:fill="auto"/>
          </w:tcPr>
          <w:p w:rsidR="005045D8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0,04</w:t>
            </w:r>
          </w:p>
        </w:tc>
        <w:tc>
          <w:tcPr>
            <w:tcW w:w="789" w:type="pct"/>
            <w:shd w:val="clear" w:color="auto" w:fill="auto"/>
          </w:tcPr>
          <w:p w:rsidR="005045D8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0,2</w:t>
            </w:r>
          </w:p>
        </w:tc>
      </w:tr>
      <w:tr w:rsidR="005045D8" w:rsidRPr="006F523D" w:rsidTr="006F523D">
        <w:trPr>
          <w:cantSplit/>
        </w:trPr>
        <w:tc>
          <w:tcPr>
            <w:tcW w:w="338" w:type="pct"/>
            <w:shd w:val="clear" w:color="auto" w:fill="auto"/>
          </w:tcPr>
          <w:p w:rsidR="005045D8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3</w:t>
            </w:r>
          </w:p>
        </w:tc>
        <w:tc>
          <w:tcPr>
            <w:tcW w:w="1505" w:type="pct"/>
            <w:shd w:val="clear" w:color="auto" w:fill="auto"/>
          </w:tcPr>
          <w:p w:rsidR="005045D8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город Заводоуковск</w:t>
            </w:r>
          </w:p>
        </w:tc>
        <w:tc>
          <w:tcPr>
            <w:tcW w:w="789" w:type="pct"/>
            <w:shd w:val="clear" w:color="auto" w:fill="auto"/>
          </w:tcPr>
          <w:p w:rsidR="005045D8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0,03</w:t>
            </w:r>
          </w:p>
        </w:tc>
        <w:tc>
          <w:tcPr>
            <w:tcW w:w="789" w:type="pct"/>
            <w:shd w:val="clear" w:color="auto" w:fill="auto"/>
          </w:tcPr>
          <w:p w:rsidR="005045D8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0,15</w:t>
            </w:r>
          </w:p>
        </w:tc>
        <w:tc>
          <w:tcPr>
            <w:tcW w:w="789" w:type="pct"/>
            <w:shd w:val="clear" w:color="auto" w:fill="auto"/>
          </w:tcPr>
          <w:p w:rsidR="005045D8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0,06</w:t>
            </w:r>
          </w:p>
        </w:tc>
        <w:tc>
          <w:tcPr>
            <w:tcW w:w="789" w:type="pct"/>
            <w:shd w:val="clear" w:color="auto" w:fill="auto"/>
          </w:tcPr>
          <w:p w:rsidR="005045D8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0,15</w:t>
            </w:r>
          </w:p>
        </w:tc>
      </w:tr>
      <w:tr w:rsidR="005045D8" w:rsidRPr="006F523D" w:rsidTr="006F523D">
        <w:trPr>
          <w:cantSplit/>
        </w:trPr>
        <w:tc>
          <w:tcPr>
            <w:tcW w:w="338" w:type="pct"/>
            <w:shd w:val="clear" w:color="auto" w:fill="auto"/>
          </w:tcPr>
          <w:p w:rsidR="005045D8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4</w:t>
            </w:r>
          </w:p>
        </w:tc>
        <w:tc>
          <w:tcPr>
            <w:tcW w:w="1505" w:type="pct"/>
            <w:shd w:val="clear" w:color="auto" w:fill="auto"/>
          </w:tcPr>
          <w:p w:rsidR="005045D8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Заводоуковский район</w:t>
            </w:r>
          </w:p>
        </w:tc>
        <w:tc>
          <w:tcPr>
            <w:tcW w:w="789" w:type="pct"/>
            <w:shd w:val="clear" w:color="auto" w:fill="auto"/>
          </w:tcPr>
          <w:p w:rsidR="005045D8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0,05</w:t>
            </w:r>
          </w:p>
        </w:tc>
        <w:tc>
          <w:tcPr>
            <w:tcW w:w="789" w:type="pct"/>
            <w:shd w:val="clear" w:color="auto" w:fill="auto"/>
          </w:tcPr>
          <w:p w:rsidR="005045D8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0,50</w:t>
            </w:r>
          </w:p>
        </w:tc>
        <w:tc>
          <w:tcPr>
            <w:tcW w:w="789" w:type="pct"/>
            <w:shd w:val="clear" w:color="auto" w:fill="auto"/>
          </w:tcPr>
          <w:p w:rsidR="005045D8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0,06</w:t>
            </w:r>
          </w:p>
        </w:tc>
        <w:tc>
          <w:tcPr>
            <w:tcW w:w="789" w:type="pct"/>
            <w:shd w:val="clear" w:color="auto" w:fill="auto"/>
          </w:tcPr>
          <w:p w:rsidR="005045D8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0,50</w:t>
            </w:r>
          </w:p>
        </w:tc>
      </w:tr>
      <w:tr w:rsidR="005045D8" w:rsidRPr="006F523D" w:rsidTr="006F523D">
        <w:trPr>
          <w:cantSplit/>
        </w:trPr>
        <w:tc>
          <w:tcPr>
            <w:tcW w:w="338" w:type="pct"/>
            <w:shd w:val="clear" w:color="auto" w:fill="auto"/>
          </w:tcPr>
          <w:p w:rsidR="005045D8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5</w:t>
            </w:r>
          </w:p>
        </w:tc>
        <w:tc>
          <w:tcPr>
            <w:tcW w:w="1505" w:type="pct"/>
            <w:shd w:val="clear" w:color="auto" w:fill="auto"/>
          </w:tcPr>
          <w:p w:rsidR="005045D8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Юргинский район</w:t>
            </w:r>
          </w:p>
        </w:tc>
        <w:tc>
          <w:tcPr>
            <w:tcW w:w="789" w:type="pct"/>
            <w:shd w:val="clear" w:color="auto" w:fill="auto"/>
          </w:tcPr>
          <w:p w:rsidR="005045D8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0,01</w:t>
            </w:r>
          </w:p>
        </w:tc>
        <w:tc>
          <w:tcPr>
            <w:tcW w:w="789" w:type="pct"/>
            <w:shd w:val="clear" w:color="auto" w:fill="auto"/>
          </w:tcPr>
          <w:p w:rsidR="005045D8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0,6</w:t>
            </w:r>
          </w:p>
        </w:tc>
        <w:tc>
          <w:tcPr>
            <w:tcW w:w="789" w:type="pct"/>
            <w:shd w:val="clear" w:color="auto" w:fill="auto"/>
          </w:tcPr>
          <w:p w:rsidR="005045D8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0,01</w:t>
            </w:r>
          </w:p>
        </w:tc>
        <w:tc>
          <w:tcPr>
            <w:tcW w:w="789" w:type="pct"/>
            <w:shd w:val="clear" w:color="auto" w:fill="auto"/>
          </w:tcPr>
          <w:p w:rsidR="005045D8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0,6</w:t>
            </w:r>
          </w:p>
        </w:tc>
      </w:tr>
      <w:tr w:rsidR="005045D8" w:rsidRPr="006F523D" w:rsidTr="006F523D">
        <w:trPr>
          <w:cantSplit/>
        </w:trPr>
        <w:tc>
          <w:tcPr>
            <w:tcW w:w="338" w:type="pct"/>
            <w:shd w:val="clear" w:color="auto" w:fill="auto"/>
          </w:tcPr>
          <w:p w:rsidR="005045D8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6</w:t>
            </w:r>
          </w:p>
        </w:tc>
        <w:tc>
          <w:tcPr>
            <w:tcW w:w="1505" w:type="pct"/>
            <w:shd w:val="clear" w:color="auto" w:fill="auto"/>
          </w:tcPr>
          <w:p w:rsidR="005045D8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Аромашевский район</w:t>
            </w:r>
          </w:p>
        </w:tc>
        <w:tc>
          <w:tcPr>
            <w:tcW w:w="789" w:type="pct"/>
            <w:shd w:val="clear" w:color="auto" w:fill="auto"/>
          </w:tcPr>
          <w:p w:rsidR="005045D8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0,08</w:t>
            </w:r>
          </w:p>
        </w:tc>
        <w:tc>
          <w:tcPr>
            <w:tcW w:w="789" w:type="pct"/>
            <w:shd w:val="clear" w:color="auto" w:fill="auto"/>
          </w:tcPr>
          <w:p w:rsidR="005045D8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0,5</w:t>
            </w:r>
          </w:p>
        </w:tc>
        <w:tc>
          <w:tcPr>
            <w:tcW w:w="789" w:type="pct"/>
            <w:shd w:val="clear" w:color="auto" w:fill="auto"/>
          </w:tcPr>
          <w:p w:rsidR="005045D8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</w:p>
        </w:tc>
        <w:tc>
          <w:tcPr>
            <w:tcW w:w="789" w:type="pct"/>
            <w:shd w:val="clear" w:color="auto" w:fill="auto"/>
          </w:tcPr>
          <w:p w:rsidR="005045D8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</w:p>
        </w:tc>
      </w:tr>
      <w:tr w:rsidR="005045D8" w:rsidRPr="006F523D" w:rsidTr="006F523D">
        <w:trPr>
          <w:cantSplit/>
        </w:trPr>
        <w:tc>
          <w:tcPr>
            <w:tcW w:w="338" w:type="pct"/>
            <w:shd w:val="clear" w:color="auto" w:fill="auto"/>
          </w:tcPr>
          <w:p w:rsidR="005045D8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7</w:t>
            </w:r>
          </w:p>
        </w:tc>
        <w:tc>
          <w:tcPr>
            <w:tcW w:w="1505" w:type="pct"/>
            <w:shd w:val="clear" w:color="auto" w:fill="auto"/>
          </w:tcPr>
          <w:p w:rsidR="005045D8" w:rsidRPr="006F523D" w:rsidRDefault="005045D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город Ишим</w:t>
            </w:r>
          </w:p>
        </w:tc>
        <w:tc>
          <w:tcPr>
            <w:tcW w:w="789" w:type="pct"/>
            <w:shd w:val="clear" w:color="auto" w:fill="auto"/>
          </w:tcPr>
          <w:p w:rsidR="005045D8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0,05</w:t>
            </w:r>
          </w:p>
        </w:tc>
        <w:tc>
          <w:tcPr>
            <w:tcW w:w="789" w:type="pct"/>
            <w:shd w:val="clear" w:color="auto" w:fill="auto"/>
          </w:tcPr>
          <w:p w:rsidR="005045D8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0,15</w:t>
            </w:r>
          </w:p>
        </w:tc>
        <w:tc>
          <w:tcPr>
            <w:tcW w:w="789" w:type="pct"/>
            <w:shd w:val="clear" w:color="auto" w:fill="auto"/>
          </w:tcPr>
          <w:p w:rsidR="005045D8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0,04</w:t>
            </w:r>
          </w:p>
        </w:tc>
        <w:tc>
          <w:tcPr>
            <w:tcW w:w="789" w:type="pct"/>
            <w:shd w:val="clear" w:color="auto" w:fill="auto"/>
          </w:tcPr>
          <w:p w:rsidR="005045D8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0,10</w:t>
            </w:r>
          </w:p>
        </w:tc>
      </w:tr>
      <w:tr w:rsidR="002A1108" w:rsidRPr="006F523D" w:rsidTr="006F523D">
        <w:trPr>
          <w:cantSplit/>
        </w:trPr>
        <w:tc>
          <w:tcPr>
            <w:tcW w:w="338" w:type="pct"/>
            <w:shd w:val="clear" w:color="auto" w:fill="auto"/>
          </w:tcPr>
          <w:p w:rsidR="002A1108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8</w:t>
            </w:r>
          </w:p>
        </w:tc>
        <w:tc>
          <w:tcPr>
            <w:tcW w:w="1505" w:type="pct"/>
            <w:shd w:val="clear" w:color="auto" w:fill="auto"/>
          </w:tcPr>
          <w:p w:rsidR="002A1108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Ишимский район</w:t>
            </w:r>
          </w:p>
        </w:tc>
        <w:tc>
          <w:tcPr>
            <w:tcW w:w="789" w:type="pct"/>
            <w:shd w:val="clear" w:color="auto" w:fill="auto"/>
          </w:tcPr>
          <w:p w:rsidR="002A1108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0,04-5</w:t>
            </w:r>
          </w:p>
        </w:tc>
        <w:tc>
          <w:tcPr>
            <w:tcW w:w="789" w:type="pct"/>
            <w:shd w:val="clear" w:color="auto" w:fill="auto"/>
          </w:tcPr>
          <w:p w:rsidR="002A1108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5-60</w:t>
            </w:r>
          </w:p>
        </w:tc>
        <w:tc>
          <w:tcPr>
            <w:tcW w:w="789" w:type="pct"/>
            <w:shd w:val="clear" w:color="auto" w:fill="auto"/>
          </w:tcPr>
          <w:p w:rsidR="002A1108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0,04</w:t>
            </w:r>
          </w:p>
        </w:tc>
        <w:tc>
          <w:tcPr>
            <w:tcW w:w="789" w:type="pct"/>
            <w:shd w:val="clear" w:color="auto" w:fill="auto"/>
          </w:tcPr>
          <w:p w:rsidR="002A1108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0,5</w:t>
            </w:r>
          </w:p>
        </w:tc>
      </w:tr>
      <w:tr w:rsidR="002A1108" w:rsidRPr="006F523D" w:rsidTr="006F523D">
        <w:trPr>
          <w:cantSplit/>
        </w:trPr>
        <w:tc>
          <w:tcPr>
            <w:tcW w:w="338" w:type="pct"/>
            <w:shd w:val="clear" w:color="auto" w:fill="auto"/>
          </w:tcPr>
          <w:p w:rsidR="002A1108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9</w:t>
            </w:r>
          </w:p>
        </w:tc>
        <w:tc>
          <w:tcPr>
            <w:tcW w:w="1505" w:type="pct"/>
            <w:shd w:val="clear" w:color="auto" w:fill="auto"/>
          </w:tcPr>
          <w:p w:rsidR="002A1108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Бердюжский район</w:t>
            </w:r>
          </w:p>
        </w:tc>
        <w:tc>
          <w:tcPr>
            <w:tcW w:w="789" w:type="pct"/>
            <w:shd w:val="clear" w:color="auto" w:fill="auto"/>
          </w:tcPr>
          <w:p w:rsidR="002A1108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0,05</w:t>
            </w:r>
          </w:p>
        </w:tc>
        <w:tc>
          <w:tcPr>
            <w:tcW w:w="789" w:type="pct"/>
            <w:shd w:val="clear" w:color="auto" w:fill="auto"/>
          </w:tcPr>
          <w:p w:rsidR="002A1108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1</w:t>
            </w:r>
          </w:p>
        </w:tc>
        <w:tc>
          <w:tcPr>
            <w:tcW w:w="789" w:type="pct"/>
            <w:shd w:val="clear" w:color="auto" w:fill="auto"/>
          </w:tcPr>
          <w:p w:rsidR="002A1108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0,05</w:t>
            </w:r>
          </w:p>
        </w:tc>
        <w:tc>
          <w:tcPr>
            <w:tcW w:w="789" w:type="pct"/>
            <w:shd w:val="clear" w:color="auto" w:fill="auto"/>
          </w:tcPr>
          <w:p w:rsidR="002A1108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0,5</w:t>
            </w:r>
          </w:p>
        </w:tc>
      </w:tr>
      <w:tr w:rsidR="002A1108" w:rsidRPr="006F523D" w:rsidTr="006F523D">
        <w:trPr>
          <w:cantSplit/>
        </w:trPr>
        <w:tc>
          <w:tcPr>
            <w:tcW w:w="338" w:type="pct"/>
            <w:shd w:val="clear" w:color="auto" w:fill="auto"/>
          </w:tcPr>
          <w:p w:rsidR="002A1108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10</w:t>
            </w:r>
          </w:p>
        </w:tc>
        <w:tc>
          <w:tcPr>
            <w:tcW w:w="1505" w:type="pct"/>
            <w:shd w:val="clear" w:color="auto" w:fill="auto"/>
          </w:tcPr>
          <w:p w:rsidR="002A1108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Тобольский район</w:t>
            </w:r>
          </w:p>
        </w:tc>
        <w:tc>
          <w:tcPr>
            <w:tcW w:w="789" w:type="pct"/>
            <w:shd w:val="clear" w:color="auto" w:fill="auto"/>
          </w:tcPr>
          <w:p w:rsidR="002A1108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0,03</w:t>
            </w:r>
          </w:p>
        </w:tc>
        <w:tc>
          <w:tcPr>
            <w:tcW w:w="789" w:type="pct"/>
            <w:shd w:val="clear" w:color="auto" w:fill="auto"/>
          </w:tcPr>
          <w:p w:rsidR="002A1108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0,5</w:t>
            </w:r>
          </w:p>
        </w:tc>
        <w:tc>
          <w:tcPr>
            <w:tcW w:w="789" w:type="pct"/>
            <w:shd w:val="clear" w:color="auto" w:fill="auto"/>
          </w:tcPr>
          <w:p w:rsidR="002A1108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0,06</w:t>
            </w:r>
          </w:p>
        </w:tc>
        <w:tc>
          <w:tcPr>
            <w:tcW w:w="789" w:type="pct"/>
            <w:shd w:val="clear" w:color="auto" w:fill="auto"/>
          </w:tcPr>
          <w:p w:rsidR="002A1108" w:rsidRPr="006F523D" w:rsidRDefault="002A1108" w:rsidP="006F523D">
            <w:pPr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0,35</w:t>
            </w:r>
          </w:p>
        </w:tc>
      </w:tr>
    </w:tbl>
    <w:p w:rsidR="002A1108" w:rsidRPr="00064C25" w:rsidRDefault="002A1108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16"/>
        </w:rPr>
      </w:pPr>
    </w:p>
    <w:p w:rsidR="00423FD6" w:rsidRPr="00064C25" w:rsidRDefault="00423FD6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Таким образом, органы местного самоуправления имеют полномочия самостоятельно регулировать земельные отношения. Принятые ими нормативные правовые акты выступают неотъемлемой частью системы земельного законодательства России.</w:t>
      </w:r>
    </w:p>
    <w:p w:rsidR="00994309" w:rsidRPr="00064C25" w:rsidRDefault="00994309" w:rsidP="00064C25">
      <w:p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64C25" w:rsidRPr="00E73202" w:rsidRDefault="00064C25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73202">
        <w:rPr>
          <w:b/>
          <w:sz w:val="28"/>
          <w:szCs w:val="28"/>
        </w:rPr>
        <w:t xml:space="preserve">3. </w:t>
      </w:r>
      <w:r w:rsidR="00994309" w:rsidRPr="00064C25">
        <w:rPr>
          <w:b/>
          <w:sz w:val="28"/>
          <w:szCs w:val="28"/>
        </w:rPr>
        <w:t>За</w:t>
      </w:r>
      <w:r w:rsidR="00EB7E08" w:rsidRPr="00064C25">
        <w:rPr>
          <w:b/>
          <w:sz w:val="28"/>
          <w:szCs w:val="28"/>
        </w:rPr>
        <w:t>дача</w:t>
      </w:r>
    </w:p>
    <w:p w:rsidR="00064C25" w:rsidRPr="00E73202" w:rsidRDefault="00064C25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171A8" w:rsidRPr="00064C25" w:rsidRDefault="00EB7E08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 xml:space="preserve">Директор ООО «Промстрой» </w:t>
      </w:r>
      <w:r w:rsidR="00994309" w:rsidRPr="00064C25">
        <w:rPr>
          <w:sz w:val="28"/>
          <w:szCs w:val="28"/>
        </w:rPr>
        <w:t>обратился в департамент имущественных отношений Тюменской области с заявлением о</w:t>
      </w:r>
      <w:r w:rsidR="006171A8" w:rsidRPr="00064C25">
        <w:rPr>
          <w:sz w:val="28"/>
          <w:szCs w:val="28"/>
        </w:rPr>
        <w:t xml:space="preserve"> переводе </w:t>
      </w:r>
      <w:r w:rsidR="00994309" w:rsidRPr="00064C25">
        <w:rPr>
          <w:sz w:val="28"/>
          <w:szCs w:val="28"/>
        </w:rPr>
        <w:t>участка лесных земель в нелесные, где ему был рекомендован следующий пакет документов (</w:t>
      </w:r>
      <w:r w:rsidR="002A0500" w:rsidRPr="00064C25">
        <w:rPr>
          <w:sz w:val="28"/>
          <w:szCs w:val="28"/>
        </w:rPr>
        <w:t xml:space="preserve">см. схему ниже). Укажите </w:t>
      </w:r>
      <w:r w:rsidR="00994309" w:rsidRPr="00064C25">
        <w:rPr>
          <w:sz w:val="28"/>
          <w:szCs w:val="28"/>
        </w:rPr>
        <w:t>в решении отсутствующие документы в схеме и отличия согласования от заключения</w:t>
      </w:r>
    </w:p>
    <w:p w:rsidR="002A0500" w:rsidRPr="00064C25" w:rsidRDefault="002A0500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064C25" w:rsidRPr="006F523D" w:rsidTr="006F523D">
        <w:trPr>
          <w:trHeight w:val="20"/>
        </w:trPr>
        <w:tc>
          <w:tcPr>
            <w:tcW w:w="5000" w:type="pct"/>
            <w:shd w:val="clear" w:color="auto" w:fill="auto"/>
          </w:tcPr>
          <w:p w:rsidR="00064C25" w:rsidRPr="006F523D" w:rsidRDefault="00064C25" w:rsidP="006F523D">
            <w:pPr>
              <w:shd w:val="clear" w:color="auto" w:fill="FFFFFF"/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Наименование документа</w:t>
            </w:r>
          </w:p>
        </w:tc>
      </w:tr>
      <w:tr w:rsidR="00064C25" w:rsidRPr="006F523D" w:rsidTr="006F523D">
        <w:trPr>
          <w:trHeight w:val="20"/>
        </w:trPr>
        <w:tc>
          <w:tcPr>
            <w:tcW w:w="5000" w:type="pct"/>
            <w:shd w:val="clear" w:color="auto" w:fill="auto"/>
          </w:tcPr>
          <w:p w:rsidR="00064C25" w:rsidRPr="006F523D" w:rsidRDefault="00064C25" w:rsidP="006F523D">
            <w:pPr>
              <w:shd w:val="clear" w:color="auto" w:fill="FFFFFF"/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Заявление о выборе участка</w:t>
            </w:r>
          </w:p>
        </w:tc>
      </w:tr>
      <w:tr w:rsidR="00064C25" w:rsidRPr="006F523D" w:rsidTr="006F523D">
        <w:trPr>
          <w:trHeight w:val="20"/>
        </w:trPr>
        <w:tc>
          <w:tcPr>
            <w:tcW w:w="5000" w:type="pct"/>
            <w:shd w:val="clear" w:color="auto" w:fill="auto"/>
          </w:tcPr>
          <w:p w:rsidR="00064C25" w:rsidRPr="006F523D" w:rsidRDefault="00064C25" w:rsidP="006F523D">
            <w:pPr>
              <w:shd w:val="clear" w:color="auto" w:fill="FFFFFF"/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Ходатайство органа власти или органа местного самоуправления</w:t>
            </w:r>
          </w:p>
        </w:tc>
      </w:tr>
      <w:tr w:rsidR="00064C25" w:rsidRPr="006F523D" w:rsidTr="006F523D">
        <w:trPr>
          <w:trHeight w:val="20"/>
        </w:trPr>
        <w:tc>
          <w:tcPr>
            <w:tcW w:w="5000" w:type="pct"/>
            <w:shd w:val="clear" w:color="auto" w:fill="auto"/>
          </w:tcPr>
          <w:p w:rsidR="00064C25" w:rsidRPr="006F523D" w:rsidRDefault="00064C25" w:rsidP="006F523D">
            <w:pPr>
              <w:shd w:val="clear" w:color="auto" w:fill="FFFFFF"/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Акт выбора</w:t>
            </w:r>
          </w:p>
        </w:tc>
      </w:tr>
      <w:tr w:rsidR="00064C25" w:rsidRPr="006F523D" w:rsidTr="006F523D">
        <w:trPr>
          <w:trHeight w:val="20"/>
        </w:trPr>
        <w:tc>
          <w:tcPr>
            <w:tcW w:w="5000" w:type="pct"/>
            <w:shd w:val="clear" w:color="auto" w:fill="auto"/>
          </w:tcPr>
          <w:p w:rsidR="00064C25" w:rsidRPr="006F523D" w:rsidRDefault="00064C25" w:rsidP="006F523D">
            <w:pPr>
              <w:shd w:val="clear" w:color="auto" w:fill="FFFFFF"/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 xml:space="preserve">Устав </w:t>
            </w:r>
          </w:p>
        </w:tc>
      </w:tr>
      <w:tr w:rsidR="00064C25" w:rsidRPr="006F523D" w:rsidTr="006F523D">
        <w:trPr>
          <w:trHeight w:val="20"/>
        </w:trPr>
        <w:tc>
          <w:tcPr>
            <w:tcW w:w="5000" w:type="pct"/>
            <w:shd w:val="clear" w:color="auto" w:fill="auto"/>
          </w:tcPr>
          <w:p w:rsidR="00064C25" w:rsidRPr="006F523D" w:rsidRDefault="00064C25" w:rsidP="006F523D">
            <w:pPr>
              <w:shd w:val="clear" w:color="auto" w:fill="FFFFFF"/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Свидетельство о постановке на учет в налоговом органе</w:t>
            </w:r>
          </w:p>
        </w:tc>
      </w:tr>
      <w:tr w:rsidR="00064C25" w:rsidRPr="006F523D" w:rsidTr="006F523D">
        <w:trPr>
          <w:trHeight w:val="20"/>
        </w:trPr>
        <w:tc>
          <w:tcPr>
            <w:tcW w:w="5000" w:type="pct"/>
            <w:shd w:val="clear" w:color="auto" w:fill="auto"/>
          </w:tcPr>
          <w:p w:rsidR="00064C25" w:rsidRPr="006F523D" w:rsidRDefault="00064C25" w:rsidP="006F523D">
            <w:pPr>
              <w:shd w:val="clear" w:color="auto" w:fill="FFFFFF"/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Свидетельство о внесении в Единый государственный реестр юридических лиц</w:t>
            </w:r>
          </w:p>
        </w:tc>
      </w:tr>
      <w:tr w:rsidR="00064C25" w:rsidRPr="006F523D" w:rsidTr="006F523D">
        <w:trPr>
          <w:trHeight w:val="20"/>
        </w:trPr>
        <w:tc>
          <w:tcPr>
            <w:tcW w:w="5000" w:type="pct"/>
            <w:shd w:val="clear" w:color="auto" w:fill="auto"/>
          </w:tcPr>
          <w:p w:rsidR="00064C25" w:rsidRPr="006F523D" w:rsidRDefault="00064C25" w:rsidP="006F523D">
            <w:pPr>
              <w:shd w:val="clear" w:color="auto" w:fill="FFFFFF"/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Акт технического обследования участка лесного фонда. Материалы межевания</w:t>
            </w:r>
          </w:p>
        </w:tc>
      </w:tr>
      <w:tr w:rsidR="00064C25" w:rsidRPr="006F523D" w:rsidTr="006F523D">
        <w:trPr>
          <w:trHeight w:val="20"/>
        </w:trPr>
        <w:tc>
          <w:tcPr>
            <w:tcW w:w="5000" w:type="pct"/>
            <w:shd w:val="clear" w:color="auto" w:fill="auto"/>
          </w:tcPr>
          <w:p w:rsidR="00064C25" w:rsidRPr="006F523D" w:rsidRDefault="00064C25" w:rsidP="006F523D">
            <w:pPr>
              <w:shd w:val="clear" w:color="auto" w:fill="FFFFFF"/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Копия плана размещения всех объектов строительства на участке с указание очередности освоения по годам</w:t>
            </w:r>
          </w:p>
        </w:tc>
      </w:tr>
      <w:tr w:rsidR="00064C25" w:rsidRPr="006F523D" w:rsidTr="006F523D">
        <w:trPr>
          <w:trHeight w:val="20"/>
        </w:trPr>
        <w:tc>
          <w:tcPr>
            <w:tcW w:w="5000" w:type="pct"/>
            <w:shd w:val="clear" w:color="auto" w:fill="auto"/>
          </w:tcPr>
          <w:p w:rsidR="00064C25" w:rsidRPr="006F523D" w:rsidRDefault="00064C25" w:rsidP="006F523D">
            <w:pPr>
              <w:shd w:val="clear" w:color="auto" w:fill="FFFFFF"/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Проект рекультивации земель</w:t>
            </w:r>
          </w:p>
        </w:tc>
      </w:tr>
      <w:tr w:rsidR="00064C25" w:rsidRPr="006F523D" w:rsidTr="006F523D">
        <w:trPr>
          <w:trHeight w:val="20"/>
        </w:trPr>
        <w:tc>
          <w:tcPr>
            <w:tcW w:w="5000" w:type="pct"/>
            <w:shd w:val="clear" w:color="auto" w:fill="auto"/>
          </w:tcPr>
          <w:p w:rsidR="00064C25" w:rsidRPr="006F523D" w:rsidRDefault="00064C25" w:rsidP="006F523D">
            <w:pPr>
              <w:shd w:val="clear" w:color="auto" w:fill="FFFFFF"/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Справка территориального геологического управления об отсутствии полезных ископаемых</w:t>
            </w:r>
          </w:p>
        </w:tc>
      </w:tr>
      <w:tr w:rsidR="00064C25" w:rsidRPr="006F523D" w:rsidTr="006F523D">
        <w:trPr>
          <w:trHeight w:val="20"/>
        </w:trPr>
        <w:tc>
          <w:tcPr>
            <w:tcW w:w="5000" w:type="pct"/>
            <w:shd w:val="clear" w:color="auto" w:fill="auto"/>
          </w:tcPr>
          <w:p w:rsidR="00064C25" w:rsidRPr="006F523D" w:rsidRDefault="00064C25" w:rsidP="006F523D">
            <w:pPr>
              <w:shd w:val="clear" w:color="auto" w:fill="FFFFFF"/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Заключение органов по земельным ресурсам и землеустройству</w:t>
            </w:r>
          </w:p>
        </w:tc>
      </w:tr>
      <w:tr w:rsidR="00064C25" w:rsidRPr="006F523D" w:rsidTr="006F523D">
        <w:trPr>
          <w:trHeight w:val="20"/>
        </w:trPr>
        <w:tc>
          <w:tcPr>
            <w:tcW w:w="5000" w:type="pct"/>
            <w:shd w:val="clear" w:color="auto" w:fill="auto"/>
          </w:tcPr>
          <w:p w:rsidR="00064C25" w:rsidRPr="006F523D" w:rsidRDefault="00064C25" w:rsidP="006F523D">
            <w:pPr>
              <w:shd w:val="clear" w:color="auto" w:fill="FFFFFF"/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Заключение органов по охране окружающей среды</w:t>
            </w:r>
          </w:p>
        </w:tc>
      </w:tr>
      <w:tr w:rsidR="00064C25" w:rsidRPr="006F523D" w:rsidTr="006F523D">
        <w:trPr>
          <w:trHeight w:val="20"/>
        </w:trPr>
        <w:tc>
          <w:tcPr>
            <w:tcW w:w="5000" w:type="pct"/>
            <w:shd w:val="clear" w:color="auto" w:fill="auto"/>
          </w:tcPr>
          <w:p w:rsidR="00064C25" w:rsidRPr="006F523D" w:rsidRDefault="00064C25" w:rsidP="006F523D">
            <w:pPr>
              <w:shd w:val="clear" w:color="auto" w:fill="FFFFFF"/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Заключение органов санэпиднадзора района</w:t>
            </w:r>
          </w:p>
        </w:tc>
      </w:tr>
      <w:tr w:rsidR="00064C25" w:rsidRPr="006F523D" w:rsidTr="006F523D">
        <w:trPr>
          <w:trHeight w:val="20"/>
        </w:trPr>
        <w:tc>
          <w:tcPr>
            <w:tcW w:w="5000" w:type="pct"/>
            <w:shd w:val="clear" w:color="auto" w:fill="auto"/>
          </w:tcPr>
          <w:p w:rsidR="00064C25" w:rsidRPr="006F523D" w:rsidRDefault="00064C25" w:rsidP="006F523D">
            <w:pPr>
              <w:shd w:val="clear" w:color="auto" w:fill="FFFFFF"/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Заключение органов санэпиднадзора области</w:t>
            </w:r>
          </w:p>
        </w:tc>
      </w:tr>
      <w:tr w:rsidR="00064C25" w:rsidRPr="006F523D" w:rsidTr="006F523D">
        <w:trPr>
          <w:trHeight w:val="20"/>
        </w:trPr>
        <w:tc>
          <w:tcPr>
            <w:tcW w:w="5000" w:type="pct"/>
            <w:shd w:val="clear" w:color="auto" w:fill="auto"/>
          </w:tcPr>
          <w:p w:rsidR="00064C25" w:rsidRPr="006F523D" w:rsidRDefault="00064C25" w:rsidP="006F523D">
            <w:pPr>
              <w:shd w:val="clear" w:color="auto" w:fill="FFFFFF"/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Заключение лесхоза</w:t>
            </w:r>
          </w:p>
        </w:tc>
      </w:tr>
      <w:tr w:rsidR="00064C25" w:rsidRPr="006F523D" w:rsidTr="006F523D">
        <w:trPr>
          <w:trHeight w:val="20"/>
        </w:trPr>
        <w:tc>
          <w:tcPr>
            <w:tcW w:w="5000" w:type="pct"/>
            <w:shd w:val="clear" w:color="auto" w:fill="auto"/>
          </w:tcPr>
          <w:p w:rsidR="00064C25" w:rsidRPr="006F523D" w:rsidRDefault="00064C25" w:rsidP="006F523D">
            <w:pPr>
              <w:shd w:val="clear" w:color="auto" w:fill="FFFFFF"/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Заключение архитектуры района</w:t>
            </w:r>
          </w:p>
        </w:tc>
      </w:tr>
      <w:tr w:rsidR="00064C25" w:rsidRPr="006F523D" w:rsidTr="006F523D">
        <w:trPr>
          <w:trHeight w:val="20"/>
        </w:trPr>
        <w:tc>
          <w:tcPr>
            <w:tcW w:w="5000" w:type="pct"/>
            <w:shd w:val="clear" w:color="auto" w:fill="auto"/>
          </w:tcPr>
          <w:p w:rsidR="00064C25" w:rsidRPr="006F523D" w:rsidRDefault="00064C25" w:rsidP="006F523D">
            <w:pPr>
              <w:shd w:val="clear" w:color="auto" w:fill="FFFFFF"/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Заключение архитектуры области</w:t>
            </w:r>
          </w:p>
        </w:tc>
      </w:tr>
      <w:tr w:rsidR="00064C25" w:rsidRPr="006F523D" w:rsidTr="006F523D">
        <w:trPr>
          <w:trHeight w:val="20"/>
        </w:trPr>
        <w:tc>
          <w:tcPr>
            <w:tcW w:w="5000" w:type="pct"/>
            <w:shd w:val="clear" w:color="auto" w:fill="auto"/>
          </w:tcPr>
          <w:p w:rsidR="00064C25" w:rsidRPr="006F523D" w:rsidRDefault="00064C25" w:rsidP="006F523D">
            <w:pPr>
              <w:shd w:val="clear" w:color="auto" w:fill="FFFFFF"/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Заключение УГПН ГУ ГО и ЧС Тюменской области</w:t>
            </w:r>
          </w:p>
        </w:tc>
      </w:tr>
      <w:tr w:rsidR="00064C25" w:rsidRPr="006F523D" w:rsidTr="006F523D">
        <w:trPr>
          <w:trHeight w:val="20"/>
        </w:trPr>
        <w:tc>
          <w:tcPr>
            <w:tcW w:w="5000" w:type="pct"/>
            <w:shd w:val="clear" w:color="auto" w:fill="auto"/>
          </w:tcPr>
          <w:p w:rsidR="00064C25" w:rsidRPr="006F523D" w:rsidRDefault="00064C25" w:rsidP="006F523D">
            <w:pPr>
              <w:shd w:val="clear" w:color="auto" w:fill="FFFFFF"/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Согласование акта выбора комитетом по охране и использованию объектов историко -культурного наследия</w:t>
            </w:r>
          </w:p>
        </w:tc>
      </w:tr>
      <w:tr w:rsidR="00064C25" w:rsidRPr="006F523D" w:rsidTr="006F523D">
        <w:trPr>
          <w:trHeight w:val="20"/>
        </w:trPr>
        <w:tc>
          <w:tcPr>
            <w:tcW w:w="5000" w:type="pct"/>
            <w:shd w:val="clear" w:color="auto" w:fill="auto"/>
          </w:tcPr>
          <w:p w:rsidR="00064C25" w:rsidRPr="006F523D" w:rsidRDefault="00064C25" w:rsidP="006F523D">
            <w:pPr>
              <w:shd w:val="clear" w:color="auto" w:fill="FFFFFF"/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Согласование акта выбора главным управлением по делам Гражданской обороны и чрезвычайным ситуациям.</w:t>
            </w:r>
          </w:p>
        </w:tc>
      </w:tr>
      <w:tr w:rsidR="00064C25" w:rsidRPr="006F523D" w:rsidTr="006F523D">
        <w:trPr>
          <w:trHeight w:val="20"/>
        </w:trPr>
        <w:tc>
          <w:tcPr>
            <w:tcW w:w="5000" w:type="pct"/>
            <w:shd w:val="clear" w:color="auto" w:fill="auto"/>
          </w:tcPr>
          <w:p w:rsidR="00064C25" w:rsidRPr="006F523D" w:rsidRDefault="00064C25" w:rsidP="006F523D">
            <w:pPr>
              <w:shd w:val="clear" w:color="auto" w:fill="FFFFFF"/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Заключение государственной экологической экспертизы</w:t>
            </w:r>
          </w:p>
        </w:tc>
      </w:tr>
      <w:tr w:rsidR="00064C25" w:rsidRPr="006F523D" w:rsidTr="006F523D">
        <w:trPr>
          <w:trHeight w:val="20"/>
        </w:trPr>
        <w:tc>
          <w:tcPr>
            <w:tcW w:w="5000" w:type="pct"/>
            <w:shd w:val="clear" w:color="auto" w:fill="auto"/>
          </w:tcPr>
          <w:p w:rsidR="00064C25" w:rsidRPr="006F523D" w:rsidRDefault="00064C25" w:rsidP="006F523D">
            <w:pPr>
              <w:shd w:val="clear" w:color="auto" w:fill="FFFFFF"/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Решение (Постановление) органов местного самоуправления района о переводе лесных земель в нелесные</w:t>
            </w:r>
          </w:p>
        </w:tc>
      </w:tr>
      <w:tr w:rsidR="00064C25" w:rsidRPr="006F523D" w:rsidTr="006F523D">
        <w:trPr>
          <w:trHeight w:val="20"/>
        </w:trPr>
        <w:tc>
          <w:tcPr>
            <w:tcW w:w="5000" w:type="pct"/>
            <w:shd w:val="clear" w:color="auto" w:fill="auto"/>
          </w:tcPr>
          <w:p w:rsidR="00064C25" w:rsidRPr="006F523D" w:rsidRDefault="00064C25" w:rsidP="006F523D">
            <w:pPr>
              <w:shd w:val="clear" w:color="auto" w:fill="FFFFFF"/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Расчет размера потерь лесного хозяйства за перевод лесных земель</w:t>
            </w:r>
          </w:p>
        </w:tc>
      </w:tr>
      <w:tr w:rsidR="00064C25" w:rsidRPr="006F523D" w:rsidTr="006F523D">
        <w:trPr>
          <w:trHeight w:val="20"/>
        </w:trPr>
        <w:tc>
          <w:tcPr>
            <w:tcW w:w="5000" w:type="pct"/>
            <w:shd w:val="clear" w:color="auto" w:fill="auto"/>
          </w:tcPr>
          <w:p w:rsidR="00064C25" w:rsidRPr="006F523D" w:rsidRDefault="00064C25" w:rsidP="006F523D">
            <w:pPr>
              <w:shd w:val="clear" w:color="auto" w:fill="FFFFFF"/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Заключение лесной государственной службы</w:t>
            </w:r>
          </w:p>
        </w:tc>
      </w:tr>
      <w:tr w:rsidR="00064C25" w:rsidRPr="006F523D" w:rsidTr="006F523D">
        <w:trPr>
          <w:trHeight w:val="20"/>
        </w:trPr>
        <w:tc>
          <w:tcPr>
            <w:tcW w:w="5000" w:type="pct"/>
            <w:shd w:val="clear" w:color="auto" w:fill="auto"/>
          </w:tcPr>
          <w:p w:rsidR="00064C25" w:rsidRPr="006F523D" w:rsidRDefault="00064C25" w:rsidP="006F523D">
            <w:pPr>
              <w:shd w:val="clear" w:color="auto" w:fill="FFFFFF"/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Заключение комитета по земельным ресурсам и землеустройству по Тюменской области</w:t>
            </w:r>
          </w:p>
        </w:tc>
      </w:tr>
      <w:tr w:rsidR="00064C25" w:rsidRPr="006F523D" w:rsidTr="006F523D">
        <w:trPr>
          <w:trHeight w:val="20"/>
        </w:trPr>
        <w:tc>
          <w:tcPr>
            <w:tcW w:w="5000" w:type="pct"/>
            <w:shd w:val="clear" w:color="auto" w:fill="auto"/>
          </w:tcPr>
          <w:p w:rsidR="00064C25" w:rsidRPr="006F523D" w:rsidRDefault="00064C25" w:rsidP="006F523D">
            <w:pPr>
              <w:shd w:val="clear" w:color="auto" w:fill="FFFFFF"/>
              <w:suppressAutoHyphens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6F523D">
              <w:rPr>
                <w:sz w:val="20"/>
              </w:rPr>
              <w:t>Заключение департамента по охране окружающей среды Администрации Тюменской области</w:t>
            </w:r>
          </w:p>
        </w:tc>
      </w:tr>
    </w:tbl>
    <w:p w:rsidR="00064C25" w:rsidRDefault="00064C25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</w:p>
    <w:p w:rsidR="00DF0636" w:rsidRPr="00064C25" w:rsidRDefault="00154C27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В решении отсутству</w:t>
      </w:r>
      <w:r w:rsidR="00DF0636" w:rsidRPr="00064C25">
        <w:rPr>
          <w:sz w:val="28"/>
          <w:szCs w:val="28"/>
        </w:rPr>
        <w:t>ю</w:t>
      </w:r>
      <w:r w:rsidRPr="00064C25">
        <w:rPr>
          <w:sz w:val="28"/>
          <w:szCs w:val="28"/>
        </w:rPr>
        <w:t>т</w:t>
      </w:r>
      <w:r w:rsidR="00DF0636" w:rsidRPr="00064C25">
        <w:rPr>
          <w:sz w:val="28"/>
          <w:szCs w:val="28"/>
        </w:rPr>
        <w:t xml:space="preserve"> следующие документы:</w:t>
      </w:r>
    </w:p>
    <w:p w:rsidR="00DF0636" w:rsidRPr="00064C25" w:rsidRDefault="00DF0636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-</w:t>
      </w:r>
      <w:r w:rsidR="00154C27" w:rsidRPr="00064C25">
        <w:rPr>
          <w:sz w:val="28"/>
          <w:szCs w:val="28"/>
        </w:rPr>
        <w:t xml:space="preserve"> кадастровый план земельного участка</w:t>
      </w:r>
      <w:r w:rsidRPr="00064C25">
        <w:rPr>
          <w:sz w:val="28"/>
          <w:szCs w:val="28"/>
        </w:rPr>
        <w:t>;</w:t>
      </w:r>
    </w:p>
    <w:p w:rsidR="00DF0636" w:rsidRPr="00064C25" w:rsidRDefault="00DF0636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- распоряжение органа местного самоуправления об утверждении проекта границ земель, перевод которых предполагается осуществить</w:t>
      </w:r>
    </w:p>
    <w:p w:rsidR="002A0500" w:rsidRPr="00064C25" w:rsidRDefault="00DF0636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- согласие лиц, обладающих правами на земли сельскохозяйственного назначения на перевод таких земель в другую категорию</w:t>
      </w:r>
      <w:r w:rsidR="008C38BA" w:rsidRPr="00064C25">
        <w:rPr>
          <w:sz w:val="28"/>
          <w:szCs w:val="28"/>
        </w:rPr>
        <w:t>.</w:t>
      </w:r>
    </w:p>
    <w:p w:rsidR="009D0A14" w:rsidRPr="00064C25" w:rsidRDefault="00064C25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D0A14" w:rsidRPr="00064C25">
        <w:rPr>
          <w:b/>
          <w:sz w:val="28"/>
          <w:szCs w:val="28"/>
        </w:rPr>
        <w:t xml:space="preserve">Заключение </w:t>
      </w:r>
    </w:p>
    <w:p w:rsidR="009D0A14" w:rsidRPr="00064C25" w:rsidRDefault="009D0A14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70A50" w:rsidRPr="00064C25" w:rsidRDefault="00870A50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Земельно-правовые сделки – действия граждан и юридических лиц по установлению, изменению или прекращению гражданских прав и обязанностей по поводу земли как природного объекта и недвижимого имущества.</w:t>
      </w:r>
    </w:p>
    <w:p w:rsidR="009F56E7" w:rsidRPr="00064C25" w:rsidRDefault="009F56E7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Согласно земельному законодательству РФ к числу сделок, влекущих за собой смену собственника земельного участка, можно отнести: сделки купли-продажи земельных участков, земельных долей; обмена земельных участков и земельных долей; приватизация земли; дарение земельного участка; наследование земельных участков и земельных долей; передача земельного участка, а также земельной доли в качестве вклада в уставный (складочный) капитал хозяйственных обществ и товариществ в качестве пая в производственные и потребительские кооперативы.</w:t>
      </w:r>
    </w:p>
    <w:p w:rsidR="00870A50" w:rsidRPr="00064C25" w:rsidRDefault="00870A50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 xml:space="preserve">Действия по совершению земельно-правовых сделок осуществляются под контролем государства. В качестве формы контроля применяется государственная регистрация земельно-правовых сделок, производимая в соответствии с Федеральным законом от 21 июля </w:t>
      </w:r>
      <w:smartTag w:uri="urn:schemas-microsoft-com:office:smarttags" w:element="metricconverter">
        <w:smartTagPr>
          <w:attr w:name="ProductID" w:val="1997 г"/>
        </w:smartTagPr>
        <w:r w:rsidRPr="00064C25">
          <w:rPr>
            <w:sz w:val="28"/>
            <w:szCs w:val="28"/>
          </w:rPr>
          <w:t>1997 г</w:t>
        </w:r>
      </w:smartTag>
      <w:r w:rsidRPr="00064C25">
        <w:rPr>
          <w:sz w:val="28"/>
          <w:szCs w:val="28"/>
        </w:rPr>
        <w:t>. № 122-ФЗ «О государственной регистрации прав на недвижимое имущество и сделок с ним».</w:t>
      </w:r>
    </w:p>
    <w:p w:rsidR="00870A50" w:rsidRPr="00064C25" w:rsidRDefault="00870A50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Договоры о совершении сделок, приложения к договору и иные документы регистрируются в Едином государственном реестре прав на недвижимое имущество и сделок с ним.</w:t>
      </w:r>
    </w:p>
    <w:p w:rsidR="00870A50" w:rsidRPr="00064C25" w:rsidRDefault="00870A50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Законодательство установило принцип, согласно которому Российская Федерация, субъекты Федерации и муниципальные образования вступают в гражданские правоотношения на равных началах с гражданами и юридическими лицами. Однако специфика задач, стоящих перед государством в гражданском обороте, и особе</w:t>
      </w:r>
      <w:r w:rsidR="008C38BA" w:rsidRPr="00064C25">
        <w:rPr>
          <w:sz w:val="28"/>
          <w:szCs w:val="28"/>
        </w:rPr>
        <w:t xml:space="preserve">нности публичной собственности </w:t>
      </w:r>
      <w:r w:rsidRPr="00064C25">
        <w:rPr>
          <w:sz w:val="28"/>
          <w:szCs w:val="28"/>
        </w:rPr>
        <w:t xml:space="preserve">как таковой потребовали установления специальных правил. В отношении земельных участков это еще более усугубляется уникальной природной спецификой данного объекта как места обитания человечества и природного ресурса. </w:t>
      </w:r>
    </w:p>
    <w:p w:rsidR="009F56E7" w:rsidRPr="00064C25" w:rsidRDefault="009F56E7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>Нормы предоставления земельных участков гражданам в собственность из находящихся в государственной или муниципальной собственности земель регламентируются ст.33 Земельного Кодекса РФ.</w:t>
      </w:r>
    </w:p>
    <w:p w:rsidR="009F56E7" w:rsidRPr="00064C25" w:rsidRDefault="00870A50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 xml:space="preserve">В результате всех реформ стало неизбежным регулирование оборота земельных участков на основе сочетания частноправовых и публично-правовых методов воздействия. </w:t>
      </w:r>
    </w:p>
    <w:p w:rsidR="009D0A14" w:rsidRPr="00064C25" w:rsidRDefault="009F56E7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4C25">
        <w:rPr>
          <w:sz w:val="28"/>
          <w:szCs w:val="28"/>
        </w:rPr>
        <w:t xml:space="preserve">Органы местного самоуправления имеют полномочия самостоятельно регулировать земельные отношения. Принятые ими нормативные правовые акты выступают неотъемлемой частью системы земельного законодательства России. </w:t>
      </w:r>
      <w:r w:rsidR="009D0A14" w:rsidRPr="00064C25">
        <w:rPr>
          <w:sz w:val="28"/>
          <w:szCs w:val="28"/>
        </w:rPr>
        <w:t>Полна</w:t>
      </w:r>
      <w:r w:rsidR="00E23ADF" w:rsidRPr="00064C25">
        <w:rPr>
          <w:sz w:val="28"/>
          <w:szCs w:val="28"/>
        </w:rPr>
        <w:t>я же свобода сделок с землей, по мнению большинства авторов,</w:t>
      </w:r>
      <w:r w:rsidR="009D0A14" w:rsidRPr="00064C25">
        <w:rPr>
          <w:sz w:val="28"/>
          <w:szCs w:val="28"/>
        </w:rPr>
        <w:t xml:space="preserve"> неприемлема. Деятельность государства в этой сфере должна строиться на единых принципах, а правовое регулирование земельным рынком должно осуществляться федеральными законами.</w:t>
      </w:r>
    </w:p>
    <w:p w:rsidR="009D0A14" w:rsidRPr="00064C25" w:rsidRDefault="009D0A14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94309" w:rsidRPr="00064C25" w:rsidRDefault="009D0A14" w:rsidP="00064C25">
      <w:pPr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64C25">
        <w:rPr>
          <w:sz w:val="28"/>
          <w:szCs w:val="20"/>
        </w:rPr>
        <w:br w:type="page"/>
      </w:r>
      <w:r w:rsidR="00E23ADF" w:rsidRPr="00064C25">
        <w:rPr>
          <w:b/>
          <w:sz w:val="28"/>
          <w:szCs w:val="28"/>
        </w:rPr>
        <w:t>Список литературы</w:t>
      </w:r>
    </w:p>
    <w:p w:rsidR="00E23ADF" w:rsidRPr="00064C25" w:rsidRDefault="00E23ADF" w:rsidP="00064C25">
      <w:pPr>
        <w:tabs>
          <w:tab w:val="left" w:pos="567"/>
        </w:tabs>
        <w:suppressAutoHyphens/>
        <w:spacing w:before="0" w:beforeAutospacing="0" w:after="0" w:afterAutospacing="0" w:line="360" w:lineRule="auto"/>
        <w:rPr>
          <w:sz w:val="28"/>
          <w:szCs w:val="28"/>
        </w:rPr>
      </w:pPr>
    </w:p>
    <w:p w:rsidR="00994309" w:rsidRPr="00064C25" w:rsidRDefault="00994309" w:rsidP="00064C25">
      <w:pPr>
        <w:numPr>
          <w:ilvl w:val="0"/>
          <w:numId w:val="2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064C25">
        <w:rPr>
          <w:sz w:val="28"/>
          <w:szCs w:val="28"/>
        </w:rPr>
        <w:t>Ко</w:t>
      </w:r>
      <w:r w:rsidR="00803C60" w:rsidRPr="00064C25">
        <w:rPr>
          <w:sz w:val="28"/>
          <w:szCs w:val="28"/>
        </w:rPr>
        <w:t xml:space="preserve">нституция Российской Федерации </w:t>
      </w:r>
      <w:r w:rsidRPr="00064C25">
        <w:rPr>
          <w:sz w:val="28"/>
          <w:szCs w:val="28"/>
        </w:rPr>
        <w:t xml:space="preserve">// Российская газета – 1993. – 25 декабря - № 237; </w:t>
      </w:r>
    </w:p>
    <w:p w:rsidR="00803C60" w:rsidRPr="00064C25" w:rsidRDefault="00803C60" w:rsidP="00064C25">
      <w:pPr>
        <w:numPr>
          <w:ilvl w:val="0"/>
          <w:numId w:val="2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064C25">
        <w:rPr>
          <w:sz w:val="28"/>
          <w:szCs w:val="28"/>
        </w:rPr>
        <w:t>Федеральный Конституционный закон «О Правительстве Российской Федерации» от 17 декабря 1997г. № 2-ФКЗ;</w:t>
      </w:r>
    </w:p>
    <w:p w:rsidR="00994309" w:rsidRPr="00064C25" w:rsidRDefault="005646C0" w:rsidP="00064C25">
      <w:pPr>
        <w:numPr>
          <w:ilvl w:val="0"/>
          <w:numId w:val="2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064C25">
        <w:rPr>
          <w:sz w:val="28"/>
          <w:szCs w:val="28"/>
        </w:rPr>
        <w:t xml:space="preserve">Федеральный закон </w:t>
      </w:r>
      <w:r w:rsidR="00994309" w:rsidRPr="00064C25">
        <w:rPr>
          <w:sz w:val="28"/>
          <w:szCs w:val="28"/>
        </w:rPr>
        <w:t xml:space="preserve">от 30 ноября </w:t>
      </w:r>
      <w:smartTag w:uri="urn:schemas-microsoft-com:office:smarttags" w:element="metricconverter">
        <w:smartTagPr>
          <w:attr w:name="ProductID" w:val="1994 г"/>
        </w:smartTagPr>
        <w:r w:rsidR="00994309" w:rsidRPr="00064C25">
          <w:rPr>
            <w:sz w:val="28"/>
            <w:szCs w:val="28"/>
          </w:rPr>
          <w:t>1994 г</w:t>
        </w:r>
      </w:smartTag>
      <w:r w:rsidR="00994309" w:rsidRPr="00064C25">
        <w:rPr>
          <w:sz w:val="28"/>
          <w:szCs w:val="28"/>
        </w:rPr>
        <w:t>.</w:t>
      </w:r>
      <w:r w:rsidR="00E23ADF" w:rsidRPr="00064C25">
        <w:rPr>
          <w:sz w:val="28"/>
          <w:szCs w:val="28"/>
        </w:rPr>
        <w:t xml:space="preserve"> № 51-ФЗ</w:t>
      </w:r>
      <w:r w:rsidRPr="00064C25">
        <w:rPr>
          <w:sz w:val="28"/>
          <w:szCs w:val="28"/>
        </w:rPr>
        <w:t xml:space="preserve"> «Гражданский кодекс Российской Федерации (часть первая)</w:t>
      </w:r>
      <w:r w:rsidR="00E23ADF" w:rsidRPr="00064C25">
        <w:rPr>
          <w:sz w:val="28"/>
          <w:szCs w:val="28"/>
        </w:rPr>
        <w:t>;</w:t>
      </w:r>
    </w:p>
    <w:p w:rsidR="00994309" w:rsidRPr="00064C25" w:rsidRDefault="005646C0" w:rsidP="00064C25">
      <w:pPr>
        <w:pStyle w:val="a7"/>
        <w:numPr>
          <w:ilvl w:val="0"/>
          <w:numId w:val="2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64C25">
        <w:rPr>
          <w:rFonts w:eastAsia="MS Mincho"/>
          <w:sz w:val="28"/>
          <w:szCs w:val="28"/>
        </w:rPr>
        <w:t xml:space="preserve">Федеральный закон </w:t>
      </w:r>
      <w:r w:rsidR="00994309" w:rsidRPr="00064C25">
        <w:rPr>
          <w:rFonts w:eastAsia="MS Mincho"/>
          <w:sz w:val="28"/>
          <w:szCs w:val="28"/>
        </w:rPr>
        <w:t>от 05 октября 2001г. № 137-ФЗ</w:t>
      </w:r>
      <w:r w:rsidRPr="00064C25">
        <w:rPr>
          <w:rFonts w:eastAsia="MS Mincho"/>
          <w:sz w:val="28"/>
          <w:szCs w:val="28"/>
        </w:rPr>
        <w:t xml:space="preserve"> «Земельный кодекс Российской Федерации»</w:t>
      </w:r>
      <w:r w:rsidR="00994309" w:rsidRPr="00064C25">
        <w:rPr>
          <w:sz w:val="28"/>
          <w:szCs w:val="28"/>
        </w:rPr>
        <w:t xml:space="preserve">; </w:t>
      </w:r>
    </w:p>
    <w:p w:rsidR="00994309" w:rsidRPr="00064C25" w:rsidRDefault="00994309" w:rsidP="00064C25">
      <w:pPr>
        <w:numPr>
          <w:ilvl w:val="0"/>
          <w:numId w:val="2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064C25">
        <w:rPr>
          <w:rFonts w:eastAsia="MS Mincho"/>
          <w:sz w:val="28"/>
          <w:szCs w:val="28"/>
        </w:rPr>
        <w:t>Федеральны</w:t>
      </w:r>
      <w:r w:rsidR="00803C60" w:rsidRPr="00064C25">
        <w:rPr>
          <w:rFonts w:eastAsia="MS Mincho"/>
          <w:sz w:val="28"/>
          <w:szCs w:val="28"/>
        </w:rPr>
        <w:t>й</w:t>
      </w:r>
      <w:r w:rsidRPr="00064C25">
        <w:rPr>
          <w:rFonts w:eastAsia="MS Mincho"/>
          <w:sz w:val="28"/>
          <w:szCs w:val="28"/>
        </w:rPr>
        <w:t xml:space="preserve"> закон «О государственной регистрации прав на недвижимое им</w:t>
      </w:r>
      <w:r w:rsidR="00803C60" w:rsidRPr="00064C25">
        <w:rPr>
          <w:rFonts w:eastAsia="MS Mincho"/>
          <w:sz w:val="28"/>
          <w:szCs w:val="28"/>
        </w:rPr>
        <w:t xml:space="preserve">ущество и сделок с ним» от 21 </w:t>
      </w:r>
      <w:r w:rsidRPr="00064C25">
        <w:rPr>
          <w:rFonts w:eastAsia="MS Mincho"/>
          <w:sz w:val="28"/>
          <w:szCs w:val="28"/>
        </w:rPr>
        <w:t xml:space="preserve">июля. – </w:t>
      </w:r>
      <w:smartTag w:uri="urn:schemas-microsoft-com:office:smarttags" w:element="metricconverter">
        <w:smartTagPr>
          <w:attr w:name="ProductID" w:val="1997 г"/>
        </w:smartTagPr>
        <w:r w:rsidRPr="00064C25">
          <w:rPr>
            <w:rFonts w:eastAsia="MS Mincho"/>
            <w:sz w:val="28"/>
            <w:szCs w:val="28"/>
          </w:rPr>
          <w:t>1997 г</w:t>
        </w:r>
      </w:smartTag>
      <w:r w:rsidRPr="00064C25">
        <w:rPr>
          <w:rFonts w:eastAsia="MS Mincho"/>
          <w:sz w:val="28"/>
          <w:szCs w:val="28"/>
        </w:rPr>
        <w:t>. № 122-ФЗ</w:t>
      </w:r>
      <w:r w:rsidRPr="00064C25">
        <w:rPr>
          <w:sz w:val="28"/>
          <w:szCs w:val="28"/>
        </w:rPr>
        <w:t xml:space="preserve">; </w:t>
      </w:r>
    </w:p>
    <w:p w:rsidR="00994309" w:rsidRPr="00064C25" w:rsidRDefault="00994309" w:rsidP="00064C25">
      <w:pPr>
        <w:numPr>
          <w:ilvl w:val="0"/>
          <w:numId w:val="2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064C25">
        <w:rPr>
          <w:rFonts w:eastAsia="MS Mincho"/>
          <w:sz w:val="28"/>
          <w:szCs w:val="28"/>
        </w:rPr>
        <w:t>Федеральный Закон «О переводе земель или земельных участко</w:t>
      </w:r>
      <w:r w:rsidR="00E23ADF" w:rsidRPr="00064C25">
        <w:rPr>
          <w:rFonts w:eastAsia="MS Mincho"/>
          <w:sz w:val="28"/>
          <w:szCs w:val="28"/>
        </w:rPr>
        <w:t xml:space="preserve">в из одной категории в другую» </w:t>
      </w:r>
      <w:r w:rsidRPr="00064C25">
        <w:rPr>
          <w:rFonts w:eastAsia="MS Mincho"/>
          <w:sz w:val="28"/>
          <w:szCs w:val="28"/>
        </w:rPr>
        <w:t>от 21 декабря 2004г. № 172 ФЗ</w:t>
      </w:r>
      <w:r w:rsidRPr="00064C25">
        <w:rPr>
          <w:sz w:val="28"/>
          <w:szCs w:val="28"/>
        </w:rPr>
        <w:t>;</w:t>
      </w:r>
    </w:p>
    <w:p w:rsidR="00803C60" w:rsidRPr="00064C25" w:rsidRDefault="00803C60" w:rsidP="00064C25">
      <w:pPr>
        <w:numPr>
          <w:ilvl w:val="0"/>
          <w:numId w:val="2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064C25">
        <w:rPr>
          <w:sz w:val="28"/>
          <w:szCs w:val="28"/>
        </w:rPr>
        <w:t xml:space="preserve">Федеральный закон от 28 августа </w:t>
      </w:r>
      <w:smartTag w:uri="urn:schemas-microsoft-com:office:smarttags" w:element="metricconverter">
        <w:smartTagPr>
          <w:attr w:name="ProductID" w:val="1995 г"/>
        </w:smartTagPr>
        <w:r w:rsidRPr="00064C25">
          <w:rPr>
            <w:sz w:val="28"/>
            <w:szCs w:val="28"/>
          </w:rPr>
          <w:t>1995 г</w:t>
        </w:r>
      </w:smartTag>
      <w:r w:rsidRPr="00064C25">
        <w:rPr>
          <w:sz w:val="28"/>
          <w:szCs w:val="28"/>
        </w:rPr>
        <w:t>. «Об общих принципах организации местного самоуправления в Российской Федерации»;</w:t>
      </w:r>
    </w:p>
    <w:p w:rsidR="00803C60" w:rsidRPr="00064C25" w:rsidRDefault="00803C60" w:rsidP="00064C25">
      <w:pPr>
        <w:numPr>
          <w:ilvl w:val="0"/>
          <w:numId w:val="2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064C25">
        <w:rPr>
          <w:sz w:val="28"/>
          <w:szCs w:val="28"/>
        </w:rPr>
        <w:t xml:space="preserve">Указ Президента РФ от 17 августа </w:t>
      </w:r>
      <w:smartTag w:uri="urn:schemas-microsoft-com:office:smarttags" w:element="metricconverter">
        <w:smartTagPr>
          <w:attr w:name="ProductID" w:val="2000 г"/>
        </w:smartTagPr>
        <w:r w:rsidRPr="00064C25">
          <w:rPr>
            <w:sz w:val="28"/>
            <w:szCs w:val="28"/>
          </w:rPr>
          <w:t>2000 г</w:t>
        </w:r>
      </w:smartTag>
      <w:r w:rsidRPr="00064C25">
        <w:rPr>
          <w:sz w:val="28"/>
          <w:szCs w:val="28"/>
        </w:rPr>
        <w:t>. «О структуре Федеральных органов исполнительной власти»;</w:t>
      </w:r>
    </w:p>
    <w:p w:rsidR="00803C60" w:rsidRPr="00064C25" w:rsidRDefault="00994309" w:rsidP="00064C25">
      <w:pPr>
        <w:numPr>
          <w:ilvl w:val="0"/>
          <w:numId w:val="2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064C25">
        <w:rPr>
          <w:rFonts w:eastAsia="MS Mincho"/>
          <w:sz w:val="28"/>
          <w:szCs w:val="28"/>
        </w:rPr>
        <w:t xml:space="preserve">Постановление Правительства </w:t>
      </w:r>
      <w:r w:rsidRPr="00064C25">
        <w:rPr>
          <w:sz w:val="28"/>
          <w:szCs w:val="28"/>
        </w:rPr>
        <w:t>«</w:t>
      </w:r>
      <w:r w:rsidRPr="00064C25">
        <w:rPr>
          <w:rFonts w:eastAsia="MS Mincho"/>
          <w:sz w:val="28"/>
          <w:szCs w:val="28"/>
        </w:rPr>
        <w:t>Об организации и проведении торгов по продаже, находящейся в государственной или муниципальной собственности земельных участков или права на заключение договоров аренды таких земельных участков» от 11 ноября 2002г. № 808</w:t>
      </w:r>
      <w:r w:rsidRPr="00064C25">
        <w:rPr>
          <w:sz w:val="28"/>
          <w:szCs w:val="28"/>
        </w:rPr>
        <w:t>;</w:t>
      </w:r>
    </w:p>
    <w:p w:rsidR="00994309" w:rsidRPr="00064C25" w:rsidRDefault="00994309" w:rsidP="00064C25">
      <w:pPr>
        <w:numPr>
          <w:ilvl w:val="0"/>
          <w:numId w:val="2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064C25">
        <w:rPr>
          <w:sz w:val="28"/>
          <w:szCs w:val="28"/>
        </w:rPr>
        <w:t>Закон Тюменской области «Об обороте земель сельскохозяйственного назначения» от 22 октября 2003 №</w:t>
      </w:r>
      <w:r w:rsidR="00E23ADF" w:rsidRPr="00064C25">
        <w:rPr>
          <w:sz w:val="28"/>
          <w:szCs w:val="28"/>
        </w:rPr>
        <w:t xml:space="preserve"> 131;</w:t>
      </w:r>
    </w:p>
    <w:p w:rsidR="00994309" w:rsidRPr="00064C25" w:rsidRDefault="00994309" w:rsidP="00064C25">
      <w:pPr>
        <w:numPr>
          <w:ilvl w:val="0"/>
          <w:numId w:val="2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064C25">
        <w:rPr>
          <w:sz w:val="28"/>
          <w:szCs w:val="28"/>
        </w:rPr>
        <w:t>Закон Тюменской области «О предельных нормативах предоставления з</w:t>
      </w:r>
      <w:r w:rsidR="00803C60" w:rsidRPr="00064C25">
        <w:rPr>
          <w:sz w:val="28"/>
          <w:szCs w:val="28"/>
        </w:rPr>
        <w:t xml:space="preserve">емельных участков» от 7 апреля </w:t>
      </w:r>
      <w:r w:rsidRPr="00064C25">
        <w:rPr>
          <w:sz w:val="28"/>
          <w:szCs w:val="28"/>
        </w:rPr>
        <w:t>2003 №</w:t>
      </w:r>
      <w:r w:rsidR="00E23ADF" w:rsidRPr="00064C25">
        <w:rPr>
          <w:sz w:val="28"/>
          <w:szCs w:val="28"/>
        </w:rPr>
        <w:t xml:space="preserve"> </w:t>
      </w:r>
      <w:r w:rsidRPr="00064C25">
        <w:rPr>
          <w:sz w:val="28"/>
          <w:szCs w:val="28"/>
        </w:rPr>
        <w:t>170</w:t>
      </w:r>
      <w:r w:rsidR="00E23ADF" w:rsidRPr="00064C25">
        <w:rPr>
          <w:sz w:val="28"/>
          <w:szCs w:val="28"/>
        </w:rPr>
        <w:t>;</w:t>
      </w:r>
    </w:p>
    <w:p w:rsidR="00994309" w:rsidRPr="00064C25" w:rsidRDefault="00B465A3" w:rsidP="00064C25">
      <w:pPr>
        <w:numPr>
          <w:ilvl w:val="0"/>
          <w:numId w:val="2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064C25">
        <w:rPr>
          <w:sz w:val="28"/>
          <w:szCs w:val="28"/>
        </w:rPr>
        <w:t xml:space="preserve">Постановление Правительства Тюменской области от 23 мая </w:t>
      </w:r>
      <w:smartTag w:uri="urn:schemas-microsoft-com:office:smarttags" w:element="metricconverter">
        <w:smartTagPr>
          <w:attr w:name="ProductID" w:val="2005 г"/>
        </w:smartTagPr>
        <w:r w:rsidRPr="00064C25">
          <w:rPr>
            <w:sz w:val="28"/>
            <w:szCs w:val="28"/>
          </w:rPr>
          <w:t>2005 г</w:t>
        </w:r>
      </w:smartTag>
      <w:r w:rsidRPr="00064C25">
        <w:rPr>
          <w:sz w:val="28"/>
          <w:szCs w:val="28"/>
        </w:rPr>
        <w:t>. N 36-п «О процедуре перевода земель или земельных участков из одной категории в другую»</w:t>
      </w:r>
      <w:r w:rsidR="00803C60" w:rsidRPr="00064C25">
        <w:rPr>
          <w:sz w:val="28"/>
          <w:szCs w:val="28"/>
        </w:rPr>
        <w:t>;</w:t>
      </w:r>
    </w:p>
    <w:p w:rsidR="00803C60" w:rsidRPr="00064C25" w:rsidRDefault="00803C60" w:rsidP="00064C25">
      <w:pPr>
        <w:numPr>
          <w:ilvl w:val="0"/>
          <w:numId w:val="2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064C25">
        <w:rPr>
          <w:sz w:val="28"/>
          <w:szCs w:val="28"/>
        </w:rPr>
        <w:t>Дамбиева Т.В. Земля как объект права собственности Российской Федерации // Журнал Российского права. – 2005. № 11;</w:t>
      </w:r>
    </w:p>
    <w:p w:rsidR="00E23ADF" w:rsidRPr="00064C25" w:rsidRDefault="00E23ADF" w:rsidP="00064C25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064C25">
        <w:rPr>
          <w:sz w:val="28"/>
          <w:szCs w:val="28"/>
        </w:rPr>
        <w:t>Земельное право России. Учебник / Под ред. Б.В. Ерофеев. М., ООО «Профобразование», 2002.</w:t>
      </w:r>
    </w:p>
    <w:p w:rsidR="00E23ADF" w:rsidRPr="00064C25" w:rsidRDefault="00E23ADF" w:rsidP="00064C25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064C25">
        <w:rPr>
          <w:sz w:val="28"/>
          <w:szCs w:val="28"/>
        </w:rPr>
        <w:t>Земельные споры. Справочник собственника и арендатора / Л.Ю.Грудцына, М.Н.Козлова. – Ростов н/Д: Феникс, 2007. – 541 с.</w:t>
      </w:r>
    </w:p>
    <w:p w:rsidR="005646C0" w:rsidRPr="00064C25" w:rsidRDefault="005646C0" w:rsidP="00064C25">
      <w:pPr>
        <w:numPr>
          <w:ilvl w:val="0"/>
          <w:numId w:val="2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064C25">
        <w:rPr>
          <w:sz w:val="28"/>
          <w:szCs w:val="28"/>
        </w:rPr>
        <w:t>Бобылев А.О. Некоторые проблемы регулирования земельных отношений органами местного самоуправления // Спорт: экономика, право, управление. 2008, - № 1 // СПС «КонсультантПлюс».</w:t>
      </w:r>
    </w:p>
    <w:p w:rsidR="005646C0" w:rsidRPr="00064C25" w:rsidRDefault="005646C0" w:rsidP="00064C25">
      <w:pPr>
        <w:pStyle w:val="aa"/>
        <w:numPr>
          <w:ilvl w:val="0"/>
          <w:numId w:val="2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64C25">
        <w:rPr>
          <w:sz w:val="28"/>
          <w:szCs w:val="28"/>
        </w:rPr>
        <w:t>Ельникова Е.В. Некоторые вопросы наследования земельных участков // Нотариус. 2002, - № 2 // СПС «КонсультантПлюс».</w:t>
      </w:r>
    </w:p>
    <w:p w:rsidR="00B96F68" w:rsidRPr="00064C25" w:rsidRDefault="00B96F68" w:rsidP="00064C25">
      <w:pPr>
        <w:numPr>
          <w:ilvl w:val="0"/>
          <w:numId w:val="2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064C25">
        <w:rPr>
          <w:sz w:val="28"/>
          <w:szCs w:val="28"/>
        </w:rPr>
        <w:t>Сосна С.А. Государственная собственность: есть ли предел приватизации // Государство и</w:t>
      </w:r>
      <w:r w:rsidR="00803C60" w:rsidRPr="00064C25">
        <w:rPr>
          <w:sz w:val="28"/>
          <w:szCs w:val="28"/>
        </w:rPr>
        <w:t xml:space="preserve"> п</w:t>
      </w:r>
      <w:r w:rsidR="005646C0" w:rsidRPr="00064C25">
        <w:rPr>
          <w:sz w:val="28"/>
          <w:szCs w:val="28"/>
        </w:rPr>
        <w:t>раво. 2004. - № 12.</w:t>
      </w:r>
    </w:p>
    <w:p w:rsidR="005646C0" w:rsidRPr="006F523D" w:rsidRDefault="005646C0" w:rsidP="00064C25">
      <w:pPr>
        <w:tabs>
          <w:tab w:val="left" w:pos="567"/>
        </w:tabs>
        <w:suppressAutoHyphens/>
        <w:spacing w:before="0" w:beforeAutospacing="0" w:after="0" w:afterAutospacing="0" w:line="360" w:lineRule="auto"/>
        <w:rPr>
          <w:color w:val="FFFFFF"/>
          <w:sz w:val="28"/>
          <w:szCs w:val="28"/>
        </w:rPr>
      </w:pPr>
      <w:bookmarkStart w:id="1" w:name="_GoBack"/>
      <w:bookmarkEnd w:id="1"/>
    </w:p>
    <w:sectPr w:rsidR="005646C0" w:rsidRPr="006F523D" w:rsidSect="00064C25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23D" w:rsidRDefault="006F523D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6F523D" w:rsidRDefault="006F523D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730" w:rsidRDefault="00243730" w:rsidP="00D61BFA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43730" w:rsidRDefault="00243730" w:rsidP="00243730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730" w:rsidRDefault="00243730" w:rsidP="00D61BFA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3174C">
      <w:rPr>
        <w:rStyle w:val="af0"/>
        <w:noProof/>
      </w:rPr>
      <w:t>2</w:t>
    </w:r>
    <w:r>
      <w:rPr>
        <w:rStyle w:val="af0"/>
      </w:rPr>
      <w:fldChar w:fldCharType="end"/>
    </w:r>
  </w:p>
  <w:p w:rsidR="00243730" w:rsidRDefault="00243730" w:rsidP="0024373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23D" w:rsidRDefault="006F523D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6F523D" w:rsidRDefault="006F523D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  <w:footnote w:id="1">
    <w:p w:rsidR="006F523D" w:rsidRDefault="000B4EF3">
      <w:pPr>
        <w:pStyle w:val="aa"/>
      </w:pPr>
      <w:r>
        <w:rPr>
          <w:rStyle w:val="ac"/>
        </w:rPr>
        <w:footnoteRef/>
      </w:r>
      <w:r>
        <w:t xml:space="preserve"> Конституция Российской Федерации // Российская газета, 25 декабря 1993, № 237.</w:t>
      </w:r>
    </w:p>
  </w:footnote>
  <w:footnote w:id="2">
    <w:p w:rsidR="006F523D" w:rsidRDefault="00EB7E08">
      <w:pPr>
        <w:pStyle w:val="aa"/>
      </w:pPr>
      <w:r>
        <w:rPr>
          <w:rStyle w:val="ac"/>
        </w:rPr>
        <w:footnoteRef/>
      </w:r>
      <w:r>
        <w:t xml:space="preserve"> </w:t>
      </w:r>
      <w:r w:rsidRPr="000901EC">
        <w:t>Дамбиева Т.В. Земля как объект права собственности Российской Федерации // Журнал Российского права. – 2005. № 11. – С. 13</w:t>
      </w:r>
    </w:p>
  </w:footnote>
  <w:footnote w:id="3">
    <w:p w:rsidR="006F523D" w:rsidRDefault="000B4EF3" w:rsidP="000B4EF3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0B4EF3">
        <w:rPr>
          <w:color w:val="000000"/>
        </w:rPr>
        <w:t>Земельное право России. Учебник / Под ред. Б.В. Ерофеев. М., ООО «Профобразование», 2002</w:t>
      </w:r>
    </w:p>
  </w:footnote>
  <w:footnote w:id="4">
    <w:p w:rsidR="006F523D" w:rsidRDefault="000D6C24" w:rsidP="000D6C24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0D6C24">
        <w:rPr>
          <w:rFonts w:eastAsia="MS Mincho"/>
        </w:rPr>
        <w:t>Федеральный закон от 05 октября 2001г. № 137-ФЗ «Земельный кодекс Российской Федерации»</w:t>
      </w:r>
    </w:p>
  </w:footnote>
  <w:footnote w:id="5">
    <w:p w:rsidR="006F523D" w:rsidRDefault="00EB7E08" w:rsidP="00C74D7B">
      <w:pPr>
        <w:spacing w:before="0" w:beforeAutospacing="0" w:after="0" w:afterAutospacing="0"/>
        <w:jc w:val="both"/>
        <w:rPr>
          <w:sz w:val="20"/>
          <w:szCs w:val="20"/>
        </w:rPr>
      </w:pPr>
      <w:r>
        <w:rPr>
          <w:rStyle w:val="ac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0901EC">
        <w:rPr>
          <w:sz w:val="20"/>
          <w:szCs w:val="20"/>
        </w:rPr>
        <w:t>Сосна С.А. Государственная собственность: есть ли предел приватизации // Государст</w:t>
      </w:r>
      <w:r>
        <w:rPr>
          <w:sz w:val="20"/>
          <w:szCs w:val="20"/>
        </w:rPr>
        <w:t xml:space="preserve">во и право. 2004. - № 12. – </w:t>
      </w:r>
      <w:r w:rsidR="005646C0"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 xml:space="preserve">. </w:t>
      </w:r>
      <w:r w:rsidRPr="000901EC">
        <w:rPr>
          <w:sz w:val="20"/>
          <w:szCs w:val="20"/>
        </w:rPr>
        <w:t>8</w:t>
      </w:r>
      <w:r w:rsidR="005646C0" w:rsidRPr="000B4EF3">
        <w:rPr>
          <w:sz w:val="20"/>
          <w:szCs w:val="20"/>
        </w:rPr>
        <w:t>.</w:t>
      </w:r>
    </w:p>
  </w:footnote>
  <w:footnote w:id="6">
    <w:p w:rsidR="006F523D" w:rsidRDefault="00DF205C">
      <w:pPr>
        <w:pStyle w:val="aa"/>
      </w:pPr>
      <w:r>
        <w:rPr>
          <w:rStyle w:val="ac"/>
        </w:rPr>
        <w:footnoteRef/>
      </w:r>
      <w:r>
        <w:t xml:space="preserve"> </w:t>
      </w:r>
      <w:r w:rsidRPr="00DF205C">
        <w:rPr>
          <w:color w:val="000000"/>
        </w:rPr>
        <w:t xml:space="preserve">Земельные споры. Справочник собственника и арендатора / Л.Ю.Грудцына, М.Н.Козлова. – Ростов н/Д: Феникс, 2007. – </w:t>
      </w:r>
      <w:r>
        <w:rPr>
          <w:color w:val="000000"/>
        </w:rPr>
        <w:t>с.217-219.</w:t>
      </w:r>
    </w:p>
  </w:footnote>
  <w:footnote w:id="7">
    <w:p w:rsidR="006F523D" w:rsidRDefault="00DF205C">
      <w:pPr>
        <w:pStyle w:val="aa"/>
      </w:pPr>
      <w:r>
        <w:rPr>
          <w:rStyle w:val="ac"/>
        </w:rPr>
        <w:footnoteRef/>
      </w:r>
      <w:r>
        <w:t xml:space="preserve"> </w:t>
      </w:r>
      <w:r w:rsidRPr="00DF205C">
        <w:rPr>
          <w:color w:val="000000"/>
        </w:rPr>
        <w:t>Земельное право России. Учебник / Под ред. Б.В. Ерофеев. М., ООО «Профобразование», 2002.</w:t>
      </w:r>
    </w:p>
  </w:footnote>
  <w:footnote w:id="8">
    <w:p w:rsidR="006F523D" w:rsidRDefault="006171A8" w:rsidP="006171A8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6171A8">
        <w:t>Ельникова Е.В. Некоторые вопросы наследования земельных участков // Нотариус. 2002, - № 2</w:t>
      </w:r>
      <w:r w:rsidR="000B4EF3" w:rsidRPr="000B4EF3">
        <w:t xml:space="preserve"> </w:t>
      </w:r>
      <w:r w:rsidR="000B4EF3">
        <w:t xml:space="preserve">// </w:t>
      </w:r>
      <w:r w:rsidR="000B4EF3" w:rsidRPr="006171A8">
        <w:t>СПС «КонсультантПлюс»</w:t>
      </w:r>
      <w:r w:rsidRPr="006171A8">
        <w:t>.</w:t>
      </w:r>
    </w:p>
  </w:footnote>
  <w:footnote w:id="9">
    <w:p w:rsidR="006F523D" w:rsidRDefault="00544057">
      <w:pPr>
        <w:pStyle w:val="aa"/>
      </w:pPr>
      <w:r>
        <w:rPr>
          <w:rStyle w:val="ac"/>
        </w:rPr>
        <w:footnoteRef/>
      </w:r>
      <w:r>
        <w:t xml:space="preserve"> </w:t>
      </w:r>
      <w:r w:rsidRPr="00DF205C">
        <w:rPr>
          <w:color w:val="000000"/>
        </w:rPr>
        <w:t xml:space="preserve">Земельные споры. Справочник собственника и арендатора / Л.Ю.Грудцына, М.Н.Козлова. – Ростов н/Д: Феникс, 2007. – </w:t>
      </w:r>
      <w:r>
        <w:rPr>
          <w:color w:val="000000"/>
        </w:rPr>
        <w:t>с.220.</w:t>
      </w:r>
    </w:p>
  </w:footnote>
  <w:footnote w:id="10">
    <w:p w:rsidR="006F523D" w:rsidRDefault="00154C27">
      <w:pPr>
        <w:pStyle w:val="aa"/>
      </w:pPr>
      <w:r>
        <w:rPr>
          <w:rStyle w:val="ac"/>
        </w:rPr>
        <w:footnoteRef/>
      </w:r>
      <w:r>
        <w:t xml:space="preserve"> </w:t>
      </w:r>
      <w:r w:rsidRPr="00154C27">
        <w:t>Федеральный Конституционный закон «О Правительстве Российской Федерации» от 17 декабря 1997г. № 2-ФКЗ</w:t>
      </w:r>
    </w:p>
  </w:footnote>
  <w:footnote w:id="11">
    <w:p w:rsidR="006F523D" w:rsidRDefault="00EB7E08">
      <w:pPr>
        <w:pStyle w:val="aa"/>
      </w:pPr>
      <w:r>
        <w:rPr>
          <w:rStyle w:val="ac"/>
        </w:rPr>
        <w:footnoteRef/>
      </w:r>
      <w:r>
        <w:t xml:space="preserve"> Указ Президента РФ от 17 августа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 «О структуре Федеральных органов исполнительной власти» // СЗ РФ. №21. Ст. 2168.</w:t>
      </w:r>
    </w:p>
  </w:footnote>
  <w:footnote w:id="12">
    <w:p w:rsidR="006F523D" w:rsidRDefault="00EB7E08">
      <w:pPr>
        <w:pStyle w:val="aa"/>
      </w:pPr>
      <w:r>
        <w:rPr>
          <w:rStyle w:val="ac"/>
        </w:rPr>
        <w:footnoteRef/>
      </w:r>
      <w:r>
        <w:t xml:space="preserve"> Федеральный закон от 28 августа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 «Об общих принципах организации местного самоуправления в Российской Федерации» // СЗ РФ. 1995. №35. Ст. 3506 .</w:t>
      </w:r>
    </w:p>
  </w:footnote>
  <w:footnote w:id="13">
    <w:p w:rsidR="006F523D" w:rsidRDefault="00423FD6" w:rsidP="00423FD6">
      <w:pPr>
        <w:pStyle w:val="aa"/>
      </w:pPr>
      <w:r>
        <w:rPr>
          <w:rStyle w:val="ac"/>
        </w:rPr>
        <w:footnoteRef/>
      </w:r>
      <w:r>
        <w:t xml:space="preserve">  Бобылев А.О. Некоторые проблемы регулирования земельных отношений органами местного самоуправления // Спорт: экономика, право, управление. 2008, - № 1</w:t>
      </w:r>
      <w:r w:rsidR="000B4EF3" w:rsidRPr="000B4EF3">
        <w:t xml:space="preserve"> </w:t>
      </w:r>
      <w:r w:rsidR="000B4EF3">
        <w:t>// СПС «КонсультантПлюс»</w:t>
      </w:r>
      <w:r>
        <w:t>.</w:t>
      </w:r>
    </w:p>
  </w:footnote>
  <w:footnote w:id="14">
    <w:p w:rsidR="006F523D" w:rsidRDefault="00544057">
      <w:pPr>
        <w:pStyle w:val="aa"/>
      </w:pPr>
      <w:r>
        <w:rPr>
          <w:rStyle w:val="ac"/>
        </w:rPr>
        <w:footnoteRef/>
      </w:r>
      <w:r>
        <w:t xml:space="preserve"> </w:t>
      </w:r>
      <w:r w:rsidRPr="00544057">
        <w:t>Закон Тюменской области «О предельных нормативах предоставления земельных участков» от 7 апреля 2003 № 170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202" w:rsidRPr="00E73202" w:rsidRDefault="00E73202" w:rsidP="00E73202">
    <w:pPr>
      <w:pStyle w:val="af3"/>
      <w:suppressAutoHyphens/>
      <w:spacing w:line="360" w:lineRule="auto"/>
      <w:ind w:firstLine="709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513F2"/>
    <w:multiLevelType w:val="hybridMultilevel"/>
    <w:tmpl w:val="DE32D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1568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4A2"/>
    <w:rsid w:val="00064C25"/>
    <w:rsid w:val="00084EE7"/>
    <w:rsid w:val="000901EC"/>
    <w:rsid w:val="000B0FE7"/>
    <w:rsid w:val="000B4EF3"/>
    <w:rsid w:val="000D6C24"/>
    <w:rsid w:val="00144F9C"/>
    <w:rsid w:val="00150211"/>
    <w:rsid w:val="00154C27"/>
    <w:rsid w:val="001927C5"/>
    <w:rsid w:val="00243730"/>
    <w:rsid w:val="00271ACB"/>
    <w:rsid w:val="002A0500"/>
    <w:rsid w:val="002A1108"/>
    <w:rsid w:val="002B04CE"/>
    <w:rsid w:val="003D2AE2"/>
    <w:rsid w:val="003F1C18"/>
    <w:rsid w:val="00423FD6"/>
    <w:rsid w:val="00487AA1"/>
    <w:rsid w:val="005045D8"/>
    <w:rsid w:val="00517A3A"/>
    <w:rsid w:val="00544057"/>
    <w:rsid w:val="00557577"/>
    <w:rsid w:val="005646C0"/>
    <w:rsid w:val="006171A8"/>
    <w:rsid w:val="006D1B4C"/>
    <w:rsid w:val="006F523D"/>
    <w:rsid w:val="007061D4"/>
    <w:rsid w:val="00735875"/>
    <w:rsid w:val="00802690"/>
    <w:rsid w:val="00803C60"/>
    <w:rsid w:val="00870A50"/>
    <w:rsid w:val="008C38BA"/>
    <w:rsid w:val="00994309"/>
    <w:rsid w:val="009D0A14"/>
    <w:rsid w:val="009F56E7"/>
    <w:rsid w:val="00A042CC"/>
    <w:rsid w:val="00A3174C"/>
    <w:rsid w:val="00AB17F6"/>
    <w:rsid w:val="00B45FC0"/>
    <w:rsid w:val="00B465A3"/>
    <w:rsid w:val="00B96F68"/>
    <w:rsid w:val="00BC0775"/>
    <w:rsid w:val="00BC2392"/>
    <w:rsid w:val="00C614A2"/>
    <w:rsid w:val="00C74D7B"/>
    <w:rsid w:val="00CA1386"/>
    <w:rsid w:val="00D32740"/>
    <w:rsid w:val="00D54D77"/>
    <w:rsid w:val="00D60017"/>
    <w:rsid w:val="00D61BFA"/>
    <w:rsid w:val="00DA0C76"/>
    <w:rsid w:val="00DC4969"/>
    <w:rsid w:val="00DF0636"/>
    <w:rsid w:val="00DF205C"/>
    <w:rsid w:val="00DF38FA"/>
    <w:rsid w:val="00E23ADF"/>
    <w:rsid w:val="00E4084D"/>
    <w:rsid w:val="00E639AC"/>
    <w:rsid w:val="00E73202"/>
    <w:rsid w:val="00E80B6A"/>
    <w:rsid w:val="00EB7E08"/>
    <w:rsid w:val="00ED13CC"/>
    <w:rsid w:val="00FD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13F317-839B-4473-A22F-9DFB2419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27C5"/>
    <w:pPr>
      <w:spacing w:before="100" w:beforeAutospacing="1" w:after="100" w:afterAutospacing="1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27C5"/>
    <w:pPr>
      <w:jc w:val="center"/>
      <w:outlineLvl w:val="0"/>
    </w:pPr>
    <w:rPr>
      <w:b/>
      <w:bCs/>
      <w:color w:val="000000"/>
      <w:kern w:val="36"/>
    </w:rPr>
  </w:style>
  <w:style w:type="paragraph" w:styleId="2">
    <w:name w:val="heading 2"/>
    <w:basedOn w:val="a"/>
    <w:next w:val="a"/>
    <w:link w:val="20"/>
    <w:uiPriority w:val="9"/>
    <w:qFormat/>
    <w:rsid w:val="00E4084D"/>
    <w:pPr>
      <w:keepNext/>
      <w:spacing w:before="240" w:beforeAutospacing="0" w:after="60" w:afterAutospacing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a3">
    <w:name w:val="Body Text Indent"/>
    <w:basedOn w:val="a"/>
    <w:link w:val="a4"/>
    <w:uiPriority w:val="99"/>
    <w:pPr>
      <w:tabs>
        <w:tab w:val="left" w:pos="6096"/>
      </w:tabs>
      <w:spacing w:before="0" w:beforeAutospacing="0" w:after="0" w:afterAutospacing="0" w:line="360" w:lineRule="auto"/>
      <w:ind w:firstLine="720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lang w:val="ru-RU" w:eastAsia="ru-RU"/>
    </w:rPr>
  </w:style>
  <w:style w:type="paragraph" w:styleId="3">
    <w:name w:val="Body Text 3"/>
    <w:basedOn w:val="a"/>
    <w:link w:val="30"/>
    <w:uiPriority w:val="99"/>
    <w:pPr>
      <w:pageBreakBefore/>
      <w:shd w:val="clear" w:color="auto" w:fill="FFFFFF"/>
      <w:spacing w:before="0" w:beforeAutospacing="0" w:after="0" w:afterAutospacing="0" w:line="259" w:lineRule="exact"/>
      <w:jc w:val="both"/>
    </w:pPr>
    <w:rPr>
      <w:color w:val="000000"/>
      <w:spacing w:val="-1"/>
      <w:sz w:val="28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styleId="a5">
    <w:name w:val="Body Text"/>
    <w:basedOn w:val="a"/>
    <w:link w:val="a6"/>
    <w:uiPriority w:val="99"/>
    <w:pPr>
      <w:spacing w:before="0" w:beforeAutospacing="0" w:after="0" w:afterAutospacing="0"/>
      <w:jc w:val="both"/>
    </w:pPr>
    <w:rPr>
      <w:sz w:val="26"/>
      <w:szCs w:val="26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lang w:val="ru-RU" w:eastAsia="ru-RU"/>
    </w:rPr>
  </w:style>
  <w:style w:type="paragraph" w:customStyle="1" w:styleId="a7">
    <w:name w:val="Текст сноски.Знак"/>
    <w:basedOn w:val="a"/>
    <w:pPr>
      <w:spacing w:before="0" w:beforeAutospacing="0" w:after="0" w:afterAutospacing="0"/>
    </w:pPr>
    <w:rPr>
      <w:sz w:val="20"/>
      <w:szCs w:val="20"/>
    </w:rPr>
  </w:style>
  <w:style w:type="character" w:styleId="a8">
    <w:name w:val="Hyperlink"/>
    <w:uiPriority w:val="99"/>
    <w:rsid w:val="001927C5"/>
    <w:rPr>
      <w:rFonts w:cs="Times New Roman"/>
      <w:b/>
      <w:bCs/>
      <w:color w:val="660000"/>
      <w:sz w:val="16"/>
      <w:szCs w:val="16"/>
      <w:u w:val="none"/>
      <w:effect w:val="none"/>
    </w:rPr>
  </w:style>
  <w:style w:type="paragraph" w:styleId="a9">
    <w:name w:val="Normal (Web)"/>
    <w:basedOn w:val="a"/>
    <w:uiPriority w:val="99"/>
    <w:rsid w:val="001927C5"/>
  </w:style>
  <w:style w:type="paragraph" w:styleId="aa">
    <w:name w:val="footnote text"/>
    <w:basedOn w:val="a"/>
    <w:link w:val="ab"/>
    <w:uiPriority w:val="99"/>
    <w:semiHidden/>
    <w:rsid w:val="00C74D7B"/>
    <w:pPr>
      <w:spacing w:before="0" w:beforeAutospacing="0" w:after="0" w:afterAutospacing="0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Pr>
      <w:rFonts w:cs="Times New Roman"/>
      <w:lang w:val="ru-RU" w:eastAsia="ru-RU"/>
    </w:rPr>
  </w:style>
  <w:style w:type="character" w:styleId="ac">
    <w:name w:val="footnote reference"/>
    <w:uiPriority w:val="99"/>
    <w:semiHidden/>
    <w:rsid w:val="00C74D7B"/>
    <w:rPr>
      <w:rFonts w:cs="Times New Roman"/>
      <w:vertAlign w:val="superscript"/>
    </w:rPr>
  </w:style>
  <w:style w:type="table" w:styleId="ad">
    <w:name w:val="Table Grid"/>
    <w:basedOn w:val="a1"/>
    <w:uiPriority w:val="59"/>
    <w:rsid w:val="00144F9C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243730"/>
    <w:pPr>
      <w:tabs>
        <w:tab w:val="center" w:pos="4677"/>
        <w:tab w:val="right" w:pos="9355"/>
      </w:tabs>
      <w:spacing w:before="0" w:beforeAutospacing="0" w:after="0" w:afterAutospacing="0"/>
    </w:pPr>
    <w:rPr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Pr>
      <w:rFonts w:cs="Times New Roman"/>
      <w:lang w:val="ru-RU" w:eastAsia="ru-RU"/>
    </w:rPr>
  </w:style>
  <w:style w:type="character" w:styleId="af0">
    <w:name w:val="page number"/>
    <w:uiPriority w:val="99"/>
    <w:rsid w:val="00243730"/>
    <w:rPr>
      <w:rFonts w:cs="Times New Roman"/>
    </w:rPr>
  </w:style>
  <w:style w:type="paragraph" w:styleId="af1">
    <w:name w:val="Balloon Text"/>
    <w:basedOn w:val="a"/>
    <w:link w:val="af2"/>
    <w:uiPriority w:val="99"/>
    <w:semiHidden/>
    <w:rsid w:val="008C38BA"/>
    <w:pPr>
      <w:spacing w:before="0" w:beforeAutospacing="0" w:after="0" w:afterAutospacing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paragraph" w:styleId="af3">
    <w:name w:val="header"/>
    <w:basedOn w:val="a"/>
    <w:link w:val="af4"/>
    <w:uiPriority w:val="99"/>
    <w:rsid w:val="00E73202"/>
    <w:pPr>
      <w:tabs>
        <w:tab w:val="center" w:pos="4819"/>
        <w:tab w:val="right" w:pos="9639"/>
      </w:tabs>
      <w:spacing w:before="0" w:beforeAutospacing="0" w:after="0" w:afterAutospacing="0"/>
    </w:pPr>
    <w:rPr>
      <w:sz w:val="20"/>
      <w:szCs w:val="20"/>
    </w:rPr>
  </w:style>
  <w:style w:type="character" w:customStyle="1" w:styleId="af4">
    <w:name w:val="Верхний колонтитул Знак"/>
    <w:link w:val="af3"/>
    <w:uiPriority w:val="99"/>
    <w:locked/>
    <w:rsid w:val="00E73202"/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25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5280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284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285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292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528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528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529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5288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5279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286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290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3840</Words>
  <Characters>21889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"Библиотека семейного чтения им. А.С. Пушкина"</Company>
  <LinksUpToDate>false</LinksUpToDate>
  <CharactersWithSpaces>25678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admin</cp:lastModifiedBy>
  <cp:revision>2</cp:revision>
  <cp:lastPrinted>2009-11-24T19:10:00Z</cp:lastPrinted>
  <dcterms:created xsi:type="dcterms:W3CDTF">2014-03-26T19:28:00Z</dcterms:created>
  <dcterms:modified xsi:type="dcterms:W3CDTF">2014-03-26T19:28:00Z</dcterms:modified>
</cp:coreProperties>
</file>