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51" w:rsidRPr="006F6C8F" w:rsidRDefault="00966C8A" w:rsidP="00966C8A">
      <w:pPr>
        <w:tabs>
          <w:tab w:val="left" w:pos="1134"/>
        </w:tabs>
        <w:spacing w:line="360" w:lineRule="auto"/>
        <w:ind w:firstLine="709"/>
        <w:jc w:val="both"/>
        <w:rPr>
          <w:b/>
          <w:noProof/>
          <w:color w:val="000000"/>
          <w:sz w:val="28"/>
          <w:szCs w:val="32"/>
        </w:rPr>
      </w:pPr>
      <w:r w:rsidRPr="006F6C8F">
        <w:rPr>
          <w:b/>
          <w:noProof/>
          <w:color w:val="000000"/>
          <w:sz w:val="28"/>
          <w:szCs w:val="32"/>
        </w:rPr>
        <w:t>Содержание</w:t>
      </w:r>
    </w:p>
    <w:p w:rsidR="00966C8A" w:rsidRPr="006F6C8F" w:rsidRDefault="00966C8A" w:rsidP="00966C8A">
      <w:pPr>
        <w:tabs>
          <w:tab w:val="left" w:pos="1134"/>
        </w:tabs>
        <w:spacing w:line="360" w:lineRule="auto"/>
        <w:ind w:firstLine="709"/>
        <w:jc w:val="both"/>
        <w:rPr>
          <w:noProof/>
          <w:color w:val="000000"/>
          <w:sz w:val="28"/>
          <w:szCs w:val="28"/>
        </w:rPr>
      </w:pPr>
    </w:p>
    <w:p w:rsidR="00966C8A" w:rsidRPr="006F6C8F" w:rsidRDefault="00575046" w:rsidP="00966C8A">
      <w:pPr>
        <w:tabs>
          <w:tab w:val="left" w:pos="1134"/>
        </w:tabs>
        <w:spacing w:line="360" w:lineRule="auto"/>
        <w:jc w:val="both"/>
        <w:rPr>
          <w:noProof/>
          <w:color w:val="000000"/>
          <w:sz w:val="28"/>
          <w:szCs w:val="28"/>
        </w:rPr>
      </w:pPr>
      <w:r w:rsidRPr="006F6C8F">
        <w:rPr>
          <w:noProof/>
          <w:color w:val="000000"/>
          <w:sz w:val="28"/>
          <w:szCs w:val="28"/>
        </w:rPr>
        <w:t>Введение</w:t>
      </w:r>
    </w:p>
    <w:p w:rsidR="00575046" w:rsidRPr="006F6C8F" w:rsidRDefault="00575046" w:rsidP="00966C8A">
      <w:pPr>
        <w:tabs>
          <w:tab w:val="left" w:pos="1134"/>
        </w:tabs>
        <w:spacing w:line="360" w:lineRule="auto"/>
        <w:jc w:val="both"/>
        <w:rPr>
          <w:noProof/>
          <w:color w:val="000000"/>
          <w:sz w:val="28"/>
          <w:szCs w:val="28"/>
        </w:rPr>
      </w:pPr>
      <w:r w:rsidRPr="006F6C8F">
        <w:rPr>
          <w:noProof/>
          <w:color w:val="000000"/>
          <w:sz w:val="28"/>
          <w:szCs w:val="28"/>
        </w:rPr>
        <w:t>1. Земельный рынок и его особенности</w:t>
      </w:r>
    </w:p>
    <w:p w:rsidR="00575046" w:rsidRPr="006F6C8F" w:rsidRDefault="00575046" w:rsidP="00966C8A">
      <w:pPr>
        <w:tabs>
          <w:tab w:val="left" w:pos="1134"/>
        </w:tabs>
        <w:spacing w:line="360" w:lineRule="auto"/>
        <w:jc w:val="both"/>
        <w:rPr>
          <w:noProof/>
          <w:color w:val="000000"/>
          <w:sz w:val="28"/>
          <w:szCs w:val="28"/>
        </w:rPr>
      </w:pPr>
      <w:r w:rsidRPr="006F6C8F">
        <w:rPr>
          <w:noProof/>
          <w:color w:val="000000"/>
          <w:sz w:val="28"/>
          <w:szCs w:val="28"/>
        </w:rPr>
        <w:t>1.1 Правовой режим земельных участков</w:t>
      </w:r>
    </w:p>
    <w:p w:rsidR="00575046" w:rsidRPr="006F6C8F" w:rsidRDefault="00575046" w:rsidP="00966C8A">
      <w:pPr>
        <w:tabs>
          <w:tab w:val="left" w:pos="1134"/>
        </w:tabs>
        <w:spacing w:line="360" w:lineRule="auto"/>
        <w:jc w:val="both"/>
        <w:rPr>
          <w:noProof/>
          <w:color w:val="000000"/>
          <w:sz w:val="28"/>
          <w:szCs w:val="28"/>
        </w:rPr>
      </w:pPr>
      <w:r w:rsidRPr="006F6C8F">
        <w:rPr>
          <w:noProof/>
          <w:color w:val="000000"/>
          <w:sz w:val="28"/>
          <w:szCs w:val="28"/>
        </w:rPr>
        <w:t>2. Процедура оценки земельных участков</w:t>
      </w:r>
    </w:p>
    <w:p w:rsidR="00575046" w:rsidRPr="006F6C8F" w:rsidRDefault="00575046" w:rsidP="00966C8A">
      <w:pPr>
        <w:tabs>
          <w:tab w:val="left" w:pos="1134"/>
        </w:tabs>
        <w:spacing w:line="360" w:lineRule="auto"/>
        <w:jc w:val="both"/>
        <w:rPr>
          <w:noProof/>
          <w:color w:val="000000"/>
          <w:sz w:val="28"/>
          <w:szCs w:val="28"/>
        </w:rPr>
      </w:pPr>
      <w:r w:rsidRPr="006F6C8F">
        <w:rPr>
          <w:noProof/>
          <w:color w:val="000000"/>
          <w:sz w:val="28"/>
          <w:szCs w:val="28"/>
        </w:rPr>
        <w:t>3. Методы оценки земельных участков</w:t>
      </w:r>
    </w:p>
    <w:p w:rsidR="00575046" w:rsidRPr="006F6C8F" w:rsidRDefault="00575046" w:rsidP="00966C8A">
      <w:pPr>
        <w:tabs>
          <w:tab w:val="left" w:pos="1134"/>
        </w:tabs>
        <w:spacing w:line="360" w:lineRule="auto"/>
        <w:jc w:val="both"/>
        <w:rPr>
          <w:noProof/>
          <w:color w:val="000000"/>
          <w:sz w:val="28"/>
          <w:szCs w:val="28"/>
        </w:rPr>
      </w:pPr>
      <w:r w:rsidRPr="006F6C8F">
        <w:rPr>
          <w:noProof/>
          <w:color w:val="000000"/>
          <w:sz w:val="28"/>
          <w:szCs w:val="28"/>
        </w:rPr>
        <w:t>Заключение</w:t>
      </w:r>
    </w:p>
    <w:p w:rsidR="00575046" w:rsidRPr="006F6C8F" w:rsidRDefault="00575046" w:rsidP="00966C8A">
      <w:pPr>
        <w:tabs>
          <w:tab w:val="left" w:pos="1134"/>
        </w:tabs>
        <w:spacing w:line="360" w:lineRule="auto"/>
        <w:jc w:val="both"/>
        <w:rPr>
          <w:noProof/>
          <w:color w:val="000000"/>
          <w:sz w:val="28"/>
          <w:szCs w:val="28"/>
        </w:rPr>
      </w:pPr>
      <w:r w:rsidRPr="006F6C8F">
        <w:rPr>
          <w:noProof/>
          <w:color w:val="000000"/>
          <w:sz w:val="28"/>
          <w:szCs w:val="28"/>
        </w:rPr>
        <w:t>Список использованной литературы</w:t>
      </w:r>
    </w:p>
    <w:p w:rsidR="00966C8A" w:rsidRPr="006F6C8F" w:rsidRDefault="00966C8A" w:rsidP="00966C8A">
      <w:pPr>
        <w:tabs>
          <w:tab w:val="left" w:pos="1134"/>
        </w:tabs>
        <w:spacing w:line="360" w:lineRule="auto"/>
        <w:ind w:firstLine="709"/>
        <w:jc w:val="both"/>
        <w:rPr>
          <w:b/>
          <w:noProof/>
          <w:color w:val="000000"/>
          <w:sz w:val="28"/>
          <w:szCs w:val="32"/>
        </w:rPr>
      </w:pPr>
      <w:r w:rsidRPr="006F6C8F">
        <w:rPr>
          <w:b/>
          <w:noProof/>
          <w:color w:val="000000"/>
          <w:sz w:val="28"/>
          <w:szCs w:val="32"/>
        </w:rPr>
        <w:br w:type="page"/>
        <w:t>Введение</w:t>
      </w:r>
    </w:p>
    <w:p w:rsidR="00966C8A" w:rsidRPr="006F6C8F" w:rsidRDefault="00966C8A" w:rsidP="00966C8A">
      <w:pPr>
        <w:tabs>
          <w:tab w:val="left" w:pos="1134"/>
        </w:tabs>
        <w:spacing w:line="360" w:lineRule="auto"/>
        <w:ind w:firstLine="709"/>
        <w:jc w:val="both"/>
        <w:rPr>
          <w:noProof/>
          <w:color w:val="000000"/>
          <w:sz w:val="28"/>
          <w:szCs w:val="28"/>
        </w:rPr>
      </w:pPr>
    </w:p>
    <w:p w:rsidR="007120C8" w:rsidRPr="006F6C8F" w:rsidRDefault="007A2875" w:rsidP="00966C8A">
      <w:pPr>
        <w:tabs>
          <w:tab w:val="left" w:pos="1134"/>
        </w:tabs>
        <w:spacing w:line="360" w:lineRule="auto"/>
        <w:ind w:firstLine="709"/>
        <w:jc w:val="both"/>
        <w:rPr>
          <w:noProof/>
          <w:color w:val="000000"/>
          <w:sz w:val="28"/>
          <w:szCs w:val="28"/>
        </w:rPr>
      </w:pPr>
      <w:r w:rsidRPr="006F6C8F">
        <w:rPr>
          <w:noProof/>
          <w:color w:val="000000"/>
          <w:sz w:val="28"/>
          <w:szCs w:val="28"/>
        </w:rPr>
        <w:t xml:space="preserve">Земля была и продолжает оставаться одной из основных сфер приоритетных вложений средств. Ее можно покупать, продавать, сдавать в аренду. </w:t>
      </w:r>
      <w:r w:rsidR="007120C8" w:rsidRPr="006F6C8F">
        <w:rPr>
          <w:noProof/>
          <w:color w:val="000000"/>
          <w:sz w:val="28"/>
          <w:szCs w:val="28"/>
        </w:rPr>
        <w:t>Как правило, когда заходит речь об оценке земли, требуется определить либо рыночную стоимость земельного участка, либо рыночную стоимость права аренды земельного участка.</w:t>
      </w:r>
      <w:r w:rsidR="007120C8" w:rsidRPr="006F6C8F">
        <w:rPr>
          <w:rStyle w:val="a6"/>
          <w:b w:val="0"/>
          <w:noProof/>
          <w:color w:val="000000"/>
          <w:sz w:val="28"/>
          <w:szCs w:val="28"/>
        </w:rPr>
        <w:t xml:space="preserve"> Оценка земли</w:t>
      </w:r>
      <w:r w:rsidR="007120C8" w:rsidRPr="006F6C8F">
        <w:rPr>
          <w:noProof/>
          <w:color w:val="000000"/>
          <w:sz w:val="28"/>
          <w:szCs w:val="28"/>
        </w:rPr>
        <w:t xml:space="preserve"> - это область оценки недвижимости, где оцениваемым объектом является только земельный участок - часть поверхности, границы которой описаны и удостоверены в установленном порядке уполномоченным государственным органом. Основным документом, подтверждающим права на участок, является свидетельство о регистрации права, выданное "Единым государственным реестром прав на недвижимое имущество и сделок с ним".</w:t>
      </w:r>
    </w:p>
    <w:p w:rsidR="007120C8" w:rsidRPr="006F6C8F" w:rsidRDefault="007A2875" w:rsidP="00966C8A">
      <w:pPr>
        <w:tabs>
          <w:tab w:val="left" w:pos="1134"/>
        </w:tabs>
        <w:spacing w:line="360" w:lineRule="auto"/>
        <w:ind w:firstLine="709"/>
        <w:jc w:val="both"/>
        <w:rPr>
          <w:noProof/>
          <w:color w:val="000000"/>
          <w:sz w:val="28"/>
          <w:szCs w:val="28"/>
        </w:rPr>
      </w:pPr>
      <w:r w:rsidRPr="006F6C8F">
        <w:rPr>
          <w:noProof/>
          <w:color w:val="000000"/>
          <w:sz w:val="28"/>
          <w:szCs w:val="28"/>
        </w:rPr>
        <w:t xml:space="preserve">Рыночная стоимость земли, в первую очередь, зависит от ее местоположения и влияния внешних факторов, от спроса и предложения на существующем рынке. </w:t>
      </w:r>
      <w:r w:rsidR="007120C8" w:rsidRPr="006F6C8F">
        <w:rPr>
          <w:noProof/>
          <w:color w:val="000000"/>
          <w:sz w:val="28"/>
          <w:szCs w:val="28"/>
        </w:rPr>
        <w:t xml:space="preserve">Также рыночная </w:t>
      </w:r>
      <w:r w:rsidR="007120C8" w:rsidRPr="006F6C8F">
        <w:rPr>
          <w:bCs/>
          <w:noProof/>
          <w:color w:val="000000"/>
          <w:sz w:val="28"/>
          <w:szCs w:val="28"/>
        </w:rPr>
        <w:t>оценка стоимости земли</w:t>
      </w:r>
      <w:r w:rsidR="007120C8" w:rsidRPr="006F6C8F">
        <w:rPr>
          <w:noProof/>
          <w:color w:val="000000"/>
          <w:sz w:val="28"/>
          <w:szCs w:val="28"/>
        </w:rPr>
        <w:t xml:space="preserve"> зависит от ожидаемой величины, срока и вероятности получения дохода от его эксплуатации за определенный период времени при наиболее эффективном его использовании земельного участка без учета доходов от иных факторов производства, привлекаемых к объекту для предпринимательской деятельности.</w:t>
      </w:r>
      <w:r w:rsidR="00966C8A" w:rsidRPr="006F6C8F">
        <w:rPr>
          <w:noProof/>
          <w:color w:val="000000"/>
          <w:sz w:val="28"/>
          <w:szCs w:val="28"/>
        </w:rPr>
        <w:t xml:space="preserve"> </w:t>
      </w:r>
      <w:r w:rsidR="007120C8" w:rsidRPr="006F6C8F">
        <w:rPr>
          <w:noProof/>
          <w:color w:val="000000"/>
          <w:sz w:val="28"/>
          <w:szCs w:val="28"/>
        </w:rPr>
        <w:t>Необходимо учитывать, что рыночная стоимость участка изменяется во времени и оценка земли всегда проводится по состоянию на конкретную дату.</w:t>
      </w:r>
    </w:p>
    <w:p w:rsidR="007A2875" w:rsidRPr="006F6C8F" w:rsidRDefault="007A2875" w:rsidP="00966C8A">
      <w:pPr>
        <w:pStyle w:val="a7"/>
        <w:tabs>
          <w:tab w:val="left" w:pos="1134"/>
        </w:tabs>
        <w:spacing w:after="0" w:line="360" w:lineRule="auto"/>
        <w:ind w:firstLine="709"/>
        <w:rPr>
          <w:noProof/>
          <w:color w:val="000000"/>
          <w:sz w:val="28"/>
          <w:szCs w:val="28"/>
        </w:rPr>
      </w:pPr>
      <w:r w:rsidRPr="006F6C8F">
        <w:rPr>
          <w:noProof/>
          <w:color w:val="000000"/>
          <w:sz w:val="28"/>
          <w:szCs w:val="28"/>
        </w:rPr>
        <w:t xml:space="preserve">Для </w:t>
      </w:r>
      <w:r w:rsidRPr="006F6C8F">
        <w:rPr>
          <w:rStyle w:val="a6"/>
          <w:b w:val="0"/>
          <w:noProof/>
          <w:color w:val="000000"/>
          <w:sz w:val="28"/>
          <w:szCs w:val="28"/>
        </w:rPr>
        <w:t>оценки земельного участка</w:t>
      </w:r>
      <w:r w:rsidRPr="006F6C8F">
        <w:rPr>
          <w:noProof/>
          <w:color w:val="000000"/>
          <w:sz w:val="28"/>
          <w:szCs w:val="28"/>
        </w:rPr>
        <w:t xml:space="preserve"> обычно требуются следующие документы: документ, который устанавливает право на земельный участок (государственный акт на землю); кадастровый план земельного участка; категория земельного участка относительно его целевого назначения (земля населенного пункта, земли сельскохозяйственного назначения и прочее); разрешенное использование; информация об ограничении земельного участка и информация о наличии и состоянии инженерных коммуникаций.</w:t>
      </w:r>
    </w:p>
    <w:p w:rsidR="007A2875" w:rsidRPr="006F6C8F" w:rsidRDefault="007A2875" w:rsidP="00966C8A">
      <w:pPr>
        <w:pStyle w:val="a7"/>
        <w:tabs>
          <w:tab w:val="left" w:pos="1134"/>
        </w:tabs>
        <w:spacing w:after="0" w:line="360" w:lineRule="auto"/>
        <w:ind w:firstLine="709"/>
        <w:rPr>
          <w:noProof/>
          <w:color w:val="000000"/>
          <w:sz w:val="28"/>
          <w:szCs w:val="28"/>
        </w:rPr>
      </w:pPr>
      <w:r w:rsidRPr="006F6C8F">
        <w:rPr>
          <w:noProof/>
          <w:color w:val="000000"/>
          <w:sz w:val="28"/>
          <w:szCs w:val="28"/>
        </w:rPr>
        <w:t>Целью данной работы является изучение оценки земельных участков.</w:t>
      </w:r>
    </w:p>
    <w:p w:rsidR="00966C8A" w:rsidRPr="006F6C8F" w:rsidRDefault="00966C8A" w:rsidP="00966C8A">
      <w:pPr>
        <w:tabs>
          <w:tab w:val="left" w:pos="1134"/>
        </w:tabs>
        <w:spacing w:line="360" w:lineRule="auto"/>
        <w:ind w:firstLine="709"/>
        <w:jc w:val="both"/>
        <w:rPr>
          <w:b/>
          <w:noProof/>
          <w:color w:val="000000"/>
          <w:sz w:val="28"/>
          <w:szCs w:val="28"/>
        </w:rPr>
      </w:pPr>
    </w:p>
    <w:p w:rsidR="00C6371A" w:rsidRPr="006F6C8F" w:rsidRDefault="00966C8A" w:rsidP="00966C8A">
      <w:pPr>
        <w:tabs>
          <w:tab w:val="left" w:pos="1134"/>
        </w:tabs>
        <w:spacing w:line="360" w:lineRule="auto"/>
        <w:ind w:firstLine="709"/>
        <w:jc w:val="both"/>
        <w:rPr>
          <w:rStyle w:val="FontStyle174"/>
          <w:rFonts w:ascii="Times New Roman" w:hAnsi="Times New Roman" w:cs="Times New Roman"/>
          <w:bCs w:val="0"/>
          <w:noProof/>
          <w:color w:val="000000"/>
          <w:sz w:val="28"/>
          <w:szCs w:val="28"/>
        </w:rPr>
      </w:pPr>
      <w:r w:rsidRPr="006F6C8F">
        <w:rPr>
          <w:b/>
          <w:noProof/>
          <w:color w:val="000000"/>
          <w:sz w:val="28"/>
          <w:szCs w:val="32"/>
        </w:rPr>
        <w:br w:type="page"/>
      </w:r>
      <w:r w:rsidR="007E47D8" w:rsidRPr="006F6C8F">
        <w:rPr>
          <w:b/>
          <w:noProof/>
          <w:color w:val="000000"/>
          <w:sz w:val="28"/>
          <w:szCs w:val="32"/>
        </w:rPr>
        <w:t xml:space="preserve">1. </w:t>
      </w:r>
      <w:r w:rsidRPr="006F6C8F">
        <w:rPr>
          <w:b/>
          <w:noProof/>
          <w:color w:val="000000"/>
          <w:sz w:val="28"/>
          <w:szCs w:val="32"/>
        </w:rPr>
        <w:t>Земельный рынок и его особенности</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Оценщики рассматривают стоимость в контексте рынков недвижимости, поэтому исследование рынка является важной частью процедуры оценки. Рынки недвижимости отличаются от рынков других товаров и услуг экономическими характеристиками и поведением покупателей и продавцов, а также характеристиками находящихся в обороте товаров. Рынки недвижимости подразделяются на сегменты исходя из различий между типами недвижимости и их привлекательности для различных участников рынка.</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В процессе определения стоимости земли (в частности, рыночной стоимости) знание оценщиком земельного рынка позволяет ему выработать критерии для изучения, отбора и интерпретации сопоставимости других земельных участков. Чтобы определить рыночную стоимость, оценщику необходимо идентифицировать и проанализировать земельный рынок или рынок недвижимости в целом, оказывающие влияние на стоимость оцениваемого земельного участка.</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2"/>
          <w:b w:val="0"/>
          <w:noProof/>
          <w:color w:val="000000"/>
          <w:sz w:val="28"/>
        </w:rPr>
        <w:t>Рынок земли</w:t>
      </w:r>
      <w:r w:rsidRPr="006F6C8F">
        <w:rPr>
          <w:rStyle w:val="FontStyle162"/>
          <w:noProof/>
          <w:color w:val="000000"/>
          <w:sz w:val="28"/>
        </w:rPr>
        <w:t xml:space="preserve"> </w:t>
      </w:r>
      <w:r w:rsidRPr="006F6C8F">
        <w:rPr>
          <w:rStyle w:val="FontStyle163"/>
          <w:noProof/>
          <w:color w:val="000000"/>
          <w:sz w:val="28"/>
        </w:rPr>
        <w:t>является частью рынка недвижимости и включает объекты, субъекты, а также правовые нормы, регулирующие земельные отношения.</w:t>
      </w:r>
    </w:p>
    <w:p w:rsidR="00C6371A" w:rsidRPr="006F6C8F" w:rsidRDefault="00C6371A" w:rsidP="00966C8A">
      <w:pPr>
        <w:pStyle w:val="Style33"/>
        <w:widowControl/>
        <w:tabs>
          <w:tab w:val="left" w:pos="1134"/>
        </w:tabs>
        <w:spacing w:line="360" w:lineRule="auto"/>
        <w:ind w:firstLine="709"/>
        <w:rPr>
          <w:rStyle w:val="FontStyle162"/>
          <w:noProof/>
          <w:color w:val="000000"/>
          <w:sz w:val="28"/>
        </w:rPr>
      </w:pPr>
      <w:r w:rsidRPr="006F6C8F">
        <w:rPr>
          <w:rStyle w:val="FontStyle163"/>
          <w:noProof/>
          <w:color w:val="000000"/>
          <w:sz w:val="28"/>
        </w:rPr>
        <w:t xml:space="preserve">В земельном законодательстве выделены три основные группы </w:t>
      </w:r>
      <w:r w:rsidRPr="006F6C8F">
        <w:rPr>
          <w:rStyle w:val="FontStyle162"/>
          <w:b w:val="0"/>
          <w:noProof/>
          <w:color w:val="000000"/>
          <w:sz w:val="28"/>
        </w:rPr>
        <w:t>субъектов рынка земли.</w:t>
      </w:r>
    </w:p>
    <w:p w:rsidR="00C6371A" w:rsidRPr="006F6C8F" w:rsidRDefault="00C6371A" w:rsidP="00966C8A">
      <w:pPr>
        <w:pStyle w:val="Style41"/>
        <w:widowControl/>
        <w:numPr>
          <w:ilvl w:val="0"/>
          <w:numId w:val="5"/>
        </w:numPr>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Российская Федерация (Президент, Государственная дума. Совет Федерации) и субъекты РФ в лице органов государственной власти; города, районы, населенные пункты в лице органов местного самоуправления.</w:t>
      </w:r>
    </w:p>
    <w:p w:rsidR="00C6371A" w:rsidRPr="006F6C8F" w:rsidRDefault="00C6371A" w:rsidP="00966C8A">
      <w:pPr>
        <w:pStyle w:val="Style41"/>
        <w:widowControl/>
        <w:numPr>
          <w:ilvl w:val="0"/>
          <w:numId w:val="5"/>
        </w:numPr>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Юридические лица — коммерческие и другие организации, в том числе иностранные.</w:t>
      </w:r>
    </w:p>
    <w:p w:rsidR="00C6371A" w:rsidRPr="006F6C8F" w:rsidRDefault="00C6371A" w:rsidP="00966C8A">
      <w:pPr>
        <w:pStyle w:val="Style41"/>
        <w:widowControl/>
        <w:numPr>
          <w:ilvl w:val="0"/>
          <w:numId w:val="5"/>
        </w:numPr>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Граждане и их объединения, семьи, народы и, в определенных случаях, иностранные граждане.</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Учет специфики рынка недвижимости позволяет более обоснованно оценить текущее влияние основных ценообразующих факторов на величину стоимости по аналогам и оцениваемому объекту в рамках сравнительного подхода. Кроме того, определение инвестиционной привлекательности земли как объекта для инвестирования (если оценка заказывается потенциальным инвестором) требует обязательного прогнозирования тенденций развития рынка недвижимости. Знание оценщиком конкретного сегмента земельного рынка позволяет ему выработать критерии для изучения, отбора и интерпретации сопоставимости других объектов недвижимости.</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При оценке стоимости земельных участков необходимо учитывать следующие особенности земельного рынка:</w:t>
      </w:r>
    </w:p>
    <w:p w:rsidR="00C6371A" w:rsidRPr="006F6C8F" w:rsidRDefault="00C6371A" w:rsidP="00966C8A">
      <w:pPr>
        <w:pStyle w:val="Style36"/>
        <w:widowControl/>
        <w:numPr>
          <w:ilvl w:val="0"/>
          <w:numId w:val="2"/>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объекты на рынке земли сложно стандартизировать, сортировать и покупать по образцам, поскольку каждый земельный участок имеет конкретное местоположение и физические характеристики, кроме того, ценность участка в значительной мере зависит от внешнего окружения;</w:t>
      </w:r>
    </w:p>
    <w:p w:rsidR="00C6371A" w:rsidRPr="006F6C8F" w:rsidRDefault="00C6371A" w:rsidP="00966C8A">
      <w:pPr>
        <w:pStyle w:val="Style36"/>
        <w:widowControl/>
        <w:numPr>
          <w:ilvl w:val="0"/>
          <w:numId w:val="2"/>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предложение на рынке земли неэластично и в границах административной единицы выступает как фиксированная величина, ограниченная самой природой. В этом проявляется одна из особенностей земли как свободно не воспроизводимого товара. Спрос менее эластичен, чем на других рынках, и во многом зависит от местоположения участка. Например, в Москве наибольшим спросом пользуются земельные участки в пределах Садового кольца;</w:t>
      </w:r>
    </w:p>
    <w:p w:rsidR="00C6371A" w:rsidRPr="006F6C8F" w:rsidRDefault="00C6371A" w:rsidP="00966C8A">
      <w:pPr>
        <w:pStyle w:val="Style36"/>
        <w:widowControl/>
        <w:numPr>
          <w:ilvl w:val="0"/>
          <w:numId w:val="2"/>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предложение и спрос, как правило, не сбалансированы, и возможности приведения их в равновесие посредством цен ограничены;</w:t>
      </w:r>
    </w:p>
    <w:p w:rsidR="00C6371A" w:rsidRPr="006F6C8F" w:rsidRDefault="00C6371A" w:rsidP="00966C8A">
      <w:pPr>
        <w:pStyle w:val="Style36"/>
        <w:widowControl/>
        <w:numPr>
          <w:ilvl w:val="0"/>
          <w:numId w:val="6"/>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на рынке земли в качестве товара выступают права на объекты. Сами земельные участки имеют фиксированное положение. Сделки с земельными участками затрагивают много юридических формальностей и требуют документального оформления и государственной регистрации. Поэтому операции на рынке земли связаны со значительными издержками на проверку прав собственности и регистрацию;</w:t>
      </w:r>
    </w:p>
    <w:p w:rsidR="00966C8A" w:rsidRPr="006F6C8F" w:rsidRDefault="00C6371A" w:rsidP="00966C8A">
      <w:pPr>
        <w:pStyle w:val="Style36"/>
        <w:widowControl/>
        <w:numPr>
          <w:ilvl w:val="0"/>
          <w:numId w:val="6"/>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информация на рынке земельных участков не столь открыта, как на рынках ценных бумаг или потребительских товаров, поскольку сделки с недвижимостью часто имеют конфиденциальный характер, что увеличивает риски инвесторов;</w:t>
      </w:r>
    </w:p>
    <w:p w:rsidR="00C6371A" w:rsidRPr="006F6C8F" w:rsidRDefault="00C6371A" w:rsidP="00966C8A">
      <w:pPr>
        <w:pStyle w:val="Style36"/>
        <w:widowControl/>
        <w:numPr>
          <w:ilvl w:val="0"/>
          <w:numId w:val="6"/>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сделки с земельными участками требуют сравнительно крупных инвестиций, поэтому развитие рынка земельных участков сильно зависит от возм</w:t>
      </w:r>
      <w:r w:rsidR="00966C8A" w:rsidRPr="006F6C8F">
        <w:rPr>
          <w:rStyle w:val="FontStyle163"/>
          <w:noProof/>
          <w:color w:val="000000"/>
          <w:sz w:val="28"/>
        </w:rPr>
        <w:t>о</w:t>
      </w:r>
      <w:r w:rsidRPr="006F6C8F">
        <w:rPr>
          <w:rStyle w:val="FontStyle163"/>
          <w:noProof/>
          <w:color w:val="000000"/>
          <w:sz w:val="28"/>
        </w:rPr>
        <w:t>жностей заемного финансирования, в частности от стоимости привлечения кредитов на освоение земли;</w:t>
      </w:r>
    </w:p>
    <w:p w:rsidR="00C6371A" w:rsidRPr="006F6C8F" w:rsidRDefault="00C6371A" w:rsidP="00966C8A">
      <w:pPr>
        <w:pStyle w:val="Style36"/>
        <w:widowControl/>
        <w:numPr>
          <w:ilvl w:val="0"/>
          <w:numId w:val="6"/>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рынок земли отличается высокой степенью государственного регулирования законодательными нормами и зонированием территорий. Эффективное местное управление повышает инвестиционную привлекательность территорий и активно используется в некоторых городах, например в Москве, Санкт-Петербурге, для внесения земельных участков в качестве инвестиционной составляющей во многие проекты;</w:t>
      </w:r>
    </w:p>
    <w:p w:rsidR="00C6371A" w:rsidRPr="006F6C8F" w:rsidRDefault="00C6371A" w:rsidP="00966C8A">
      <w:pPr>
        <w:pStyle w:val="Style36"/>
        <w:widowControl/>
        <w:numPr>
          <w:ilvl w:val="0"/>
          <w:numId w:val="6"/>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для российского рынка земли характерна относительно низкая ликвидность объектов купли-продажи по сравнению с развитыми странами. Это объясняется процессом становления земельного законодательства и, прежде всего, разделением государственной собственности на землю, созданием Государственного земельного кадастра, неразвитостью многих сегментов рынка (например, сельскохозяйственных угодий), что сдерживает развитие рынка и не позволяет реализовать основной рыночный принцип — эффективное управление собственностью.</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Рыночная стоимость земельных участков складывается в процессе взаимодействия спроса и предложения. Взаимодействие спроса и предложения выражает взаимозависимость между растущей потребностью в земельных участках в процессе социально-экономического развития общества и природной ограниченностью их предложения.</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2"/>
          <w:b w:val="0"/>
          <w:noProof/>
          <w:color w:val="000000"/>
          <w:sz w:val="28"/>
        </w:rPr>
        <w:t>Спрос и предложение на земельные участки</w:t>
      </w:r>
      <w:r w:rsidRPr="006F6C8F">
        <w:rPr>
          <w:rStyle w:val="FontStyle162"/>
          <w:noProof/>
          <w:color w:val="000000"/>
          <w:sz w:val="28"/>
        </w:rPr>
        <w:t xml:space="preserve"> </w:t>
      </w:r>
      <w:r w:rsidRPr="006F6C8F">
        <w:rPr>
          <w:rStyle w:val="FontStyle163"/>
          <w:noProof/>
          <w:color w:val="000000"/>
          <w:sz w:val="28"/>
        </w:rPr>
        <w:t>формируются под влиянием многочисленных факторов, которые можно разделить на четыре группы.</w:t>
      </w:r>
    </w:p>
    <w:p w:rsidR="00C6371A" w:rsidRPr="006F6C8F" w:rsidRDefault="00C6371A" w:rsidP="00966C8A">
      <w:pPr>
        <w:pStyle w:val="Style36"/>
        <w:widowControl/>
        <w:numPr>
          <w:ilvl w:val="0"/>
          <w:numId w:val="1"/>
        </w:numPr>
        <w:tabs>
          <w:tab w:val="left" w:pos="720"/>
          <w:tab w:val="left" w:pos="1134"/>
        </w:tabs>
        <w:spacing w:line="360" w:lineRule="auto"/>
        <w:ind w:firstLine="709"/>
        <w:rPr>
          <w:rStyle w:val="FontStyle163"/>
          <w:noProof/>
          <w:color w:val="000000"/>
          <w:sz w:val="28"/>
        </w:rPr>
      </w:pPr>
      <w:r w:rsidRPr="006F6C8F">
        <w:rPr>
          <w:rStyle w:val="FontStyle164"/>
          <w:noProof/>
          <w:color w:val="000000"/>
          <w:sz w:val="28"/>
        </w:rPr>
        <w:t xml:space="preserve">Первая группа </w:t>
      </w:r>
      <w:r w:rsidRPr="006F6C8F">
        <w:rPr>
          <w:rStyle w:val="FontStyle176"/>
          <w:rFonts w:ascii="Times New Roman" w:hAnsi="Times New Roman" w:cs="Times New Roman"/>
          <w:noProof/>
          <w:color w:val="000000"/>
          <w:sz w:val="28"/>
        </w:rPr>
        <w:t xml:space="preserve">— </w:t>
      </w:r>
      <w:r w:rsidRPr="006F6C8F">
        <w:rPr>
          <w:rStyle w:val="FontStyle164"/>
          <w:noProof/>
          <w:color w:val="000000"/>
          <w:sz w:val="28"/>
        </w:rPr>
        <w:t xml:space="preserve">экономические факторы, </w:t>
      </w:r>
      <w:r w:rsidRPr="006F6C8F">
        <w:rPr>
          <w:rStyle w:val="FontStyle163"/>
          <w:noProof/>
          <w:color w:val="000000"/>
          <w:sz w:val="28"/>
        </w:rPr>
        <w:t xml:space="preserve">зависящие от макроэкономического состояния и экономической ситуации в регионе. </w:t>
      </w:r>
    </w:p>
    <w:p w:rsidR="00C6371A" w:rsidRPr="006F6C8F" w:rsidRDefault="00C6371A" w:rsidP="00966C8A">
      <w:pPr>
        <w:pStyle w:val="Style31"/>
        <w:widowControl/>
        <w:tabs>
          <w:tab w:val="left" w:pos="1134"/>
        </w:tabs>
        <w:spacing w:line="360" w:lineRule="auto"/>
        <w:ind w:firstLine="709"/>
        <w:rPr>
          <w:rStyle w:val="FontStyle163"/>
          <w:i/>
          <w:iCs/>
          <w:noProof/>
          <w:color w:val="000000"/>
          <w:sz w:val="28"/>
        </w:rPr>
      </w:pPr>
      <w:r w:rsidRPr="006F6C8F">
        <w:rPr>
          <w:rStyle w:val="FontStyle164"/>
          <w:noProof/>
          <w:color w:val="000000"/>
          <w:sz w:val="28"/>
        </w:rPr>
        <w:t>Вторая группа — социальные и демографические факторы (</w:t>
      </w:r>
      <w:r w:rsidRPr="006F6C8F">
        <w:rPr>
          <w:rStyle w:val="FontStyle163"/>
          <w:noProof/>
          <w:color w:val="000000"/>
          <w:sz w:val="28"/>
        </w:rPr>
        <w:t>численность и плотность населения и др.)</w:t>
      </w:r>
    </w:p>
    <w:p w:rsidR="00C6371A" w:rsidRPr="006F6C8F" w:rsidRDefault="00C6371A" w:rsidP="00966C8A">
      <w:pPr>
        <w:pStyle w:val="Style31"/>
        <w:widowControl/>
        <w:tabs>
          <w:tab w:val="left" w:pos="1134"/>
        </w:tabs>
        <w:spacing w:line="360" w:lineRule="auto"/>
        <w:ind w:firstLine="709"/>
        <w:rPr>
          <w:rStyle w:val="FontStyle163"/>
          <w:i/>
          <w:iCs/>
          <w:noProof/>
          <w:color w:val="000000"/>
          <w:sz w:val="28"/>
        </w:rPr>
      </w:pPr>
      <w:r w:rsidRPr="006F6C8F">
        <w:rPr>
          <w:rStyle w:val="FontStyle164"/>
          <w:noProof/>
          <w:color w:val="000000"/>
          <w:sz w:val="28"/>
        </w:rPr>
        <w:t>Третья группа — факторы, обусловленные государственным регулированием рынка земли (</w:t>
      </w:r>
      <w:r w:rsidRPr="006F6C8F">
        <w:rPr>
          <w:rStyle w:val="FontStyle163"/>
          <w:noProof/>
          <w:color w:val="000000"/>
          <w:sz w:val="28"/>
        </w:rPr>
        <w:t>правовое регулирование земельного рынка на федеральном и региональном уровне)</w:t>
      </w:r>
    </w:p>
    <w:p w:rsidR="00C6371A" w:rsidRPr="006F6C8F" w:rsidRDefault="00C6371A" w:rsidP="00966C8A">
      <w:pPr>
        <w:pStyle w:val="Style31"/>
        <w:widowControl/>
        <w:tabs>
          <w:tab w:val="left" w:pos="1134"/>
        </w:tabs>
        <w:spacing w:line="360" w:lineRule="auto"/>
        <w:ind w:firstLine="709"/>
        <w:rPr>
          <w:rStyle w:val="FontStyle163"/>
          <w:noProof/>
          <w:color w:val="000000"/>
          <w:sz w:val="28"/>
        </w:rPr>
      </w:pPr>
      <w:r w:rsidRPr="006F6C8F">
        <w:rPr>
          <w:rStyle w:val="FontStyle164"/>
          <w:noProof/>
          <w:color w:val="000000"/>
          <w:sz w:val="28"/>
        </w:rPr>
        <w:t xml:space="preserve">Четвертая группа — факторы, отражающие физические характеристики участка </w:t>
      </w:r>
      <w:r w:rsidRPr="006F6C8F">
        <w:rPr>
          <w:rStyle w:val="FontStyle163"/>
          <w:noProof/>
          <w:color w:val="000000"/>
          <w:sz w:val="28"/>
        </w:rPr>
        <w:t>и влияние окружающей среды (местоположения):</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При кадастровой оценке земель поселений учитывается влияние следующих групп факторов:</w:t>
      </w:r>
    </w:p>
    <w:p w:rsidR="00C6371A" w:rsidRPr="006F6C8F" w:rsidRDefault="00C6371A" w:rsidP="00966C8A">
      <w:pPr>
        <w:pStyle w:val="Style36"/>
        <w:widowControl/>
        <w:numPr>
          <w:ilvl w:val="0"/>
          <w:numId w:val="1"/>
        </w:numPr>
        <w:tabs>
          <w:tab w:val="left" w:pos="682"/>
          <w:tab w:val="left" w:pos="1134"/>
        </w:tabs>
        <w:spacing w:line="360" w:lineRule="auto"/>
        <w:ind w:firstLine="709"/>
        <w:rPr>
          <w:rStyle w:val="FontStyle163"/>
          <w:noProof/>
          <w:color w:val="000000"/>
          <w:sz w:val="28"/>
        </w:rPr>
      </w:pPr>
      <w:r w:rsidRPr="006F6C8F">
        <w:rPr>
          <w:rStyle w:val="FontStyle163"/>
          <w:noProof/>
          <w:color w:val="000000"/>
          <w:sz w:val="28"/>
        </w:rPr>
        <w:t>удаленность участка от центра города, объектов культуры и бытового обслуживания общегородского значения;</w:t>
      </w:r>
    </w:p>
    <w:p w:rsidR="00C6371A" w:rsidRPr="006F6C8F" w:rsidRDefault="00C6371A" w:rsidP="00966C8A">
      <w:pPr>
        <w:pStyle w:val="Style36"/>
        <w:widowControl/>
        <w:numPr>
          <w:ilvl w:val="0"/>
          <w:numId w:val="1"/>
        </w:numPr>
        <w:tabs>
          <w:tab w:val="left" w:pos="682"/>
          <w:tab w:val="left" w:pos="1134"/>
        </w:tabs>
        <w:spacing w:line="360" w:lineRule="auto"/>
        <w:ind w:firstLine="709"/>
        <w:rPr>
          <w:rStyle w:val="FontStyle163"/>
          <w:noProof/>
          <w:color w:val="000000"/>
          <w:sz w:val="28"/>
        </w:rPr>
      </w:pPr>
      <w:r w:rsidRPr="006F6C8F">
        <w:rPr>
          <w:rStyle w:val="FontStyle163"/>
          <w:noProof/>
          <w:color w:val="000000"/>
          <w:sz w:val="28"/>
        </w:rPr>
        <w:t>обеспеченность централизованным инженерным оборудованием и благоустройством территории, транспортная доступность к местам приложения труда;</w:t>
      </w:r>
    </w:p>
    <w:p w:rsidR="00C6371A" w:rsidRPr="006F6C8F" w:rsidRDefault="00C6371A" w:rsidP="00966C8A">
      <w:pPr>
        <w:pStyle w:val="Style36"/>
        <w:widowControl/>
        <w:numPr>
          <w:ilvl w:val="0"/>
          <w:numId w:val="1"/>
        </w:numPr>
        <w:tabs>
          <w:tab w:val="left" w:pos="682"/>
          <w:tab w:val="left" w:pos="1134"/>
        </w:tabs>
        <w:spacing w:line="360" w:lineRule="auto"/>
        <w:ind w:firstLine="709"/>
        <w:rPr>
          <w:rStyle w:val="FontStyle163"/>
          <w:noProof/>
          <w:color w:val="000000"/>
          <w:sz w:val="28"/>
        </w:rPr>
      </w:pPr>
      <w:r w:rsidRPr="006F6C8F">
        <w:rPr>
          <w:rStyle w:val="FontStyle163"/>
          <w:noProof/>
          <w:color w:val="000000"/>
          <w:sz w:val="28"/>
        </w:rPr>
        <w:t>уровень развития сферы культурно-бытового обслуживания населения в пределах участка, микрорайона, квартала;</w:t>
      </w:r>
    </w:p>
    <w:p w:rsidR="00C6371A" w:rsidRPr="006F6C8F" w:rsidRDefault="00C6371A" w:rsidP="00966C8A">
      <w:pPr>
        <w:pStyle w:val="Style36"/>
        <w:widowControl/>
        <w:numPr>
          <w:ilvl w:val="0"/>
          <w:numId w:val="1"/>
        </w:numPr>
        <w:tabs>
          <w:tab w:val="left" w:pos="682"/>
          <w:tab w:val="left" w:pos="1134"/>
        </w:tabs>
        <w:spacing w:line="360" w:lineRule="auto"/>
        <w:ind w:firstLine="709"/>
        <w:rPr>
          <w:rStyle w:val="FontStyle163"/>
          <w:noProof/>
          <w:color w:val="000000"/>
          <w:sz w:val="28"/>
        </w:rPr>
      </w:pPr>
      <w:r w:rsidRPr="006F6C8F">
        <w:rPr>
          <w:rStyle w:val="FontStyle163"/>
          <w:noProof/>
          <w:color w:val="000000"/>
          <w:sz w:val="28"/>
        </w:rPr>
        <w:t>историческая ценность застройки, эстетическая и ландшафтная ценность территории;</w:t>
      </w:r>
    </w:p>
    <w:p w:rsidR="00C6371A" w:rsidRPr="006F6C8F" w:rsidRDefault="00C6371A" w:rsidP="00966C8A">
      <w:pPr>
        <w:pStyle w:val="Style36"/>
        <w:widowControl/>
        <w:numPr>
          <w:ilvl w:val="0"/>
          <w:numId w:val="1"/>
        </w:numPr>
        <w:tabs>
          <w:tab w:val="left" w:pos="682"/>
          <w:tab w:val="left" w:pos="1134"/>
        </w:tabs>
        <w:spacing w:line="360" w:lineRule="auto"/>
        <w:ind w:firstLine="709"/>
        <w:rPr>
          <w:rStyle w:val="FontStyle163"/>
          <w:noProof/>
          <w:color w:val="000000"/>
          <w:sz w:val="28"/>
        </w:rPr>
      </w:pPr>
      <w:r w:rsidRPr="006F6C8F">
        <w:rPr>
          <w:rStyle w:val="FontStyle163"/>
          <w:noProof/>
          <w:color w:val="000000"/>
          <w:sz w:val="28"/>
        </w:rPr>
        <w:t>состояние окружающей среды, санитарные и микроклиматические условия;</w:t>
      </w:r>
    </w:p>
    <w:p w:rsidR="00C6371A" w:rsidRPr="006F6C8F" w:rsidRDefault="00C6371A" w:rsidP="00966C8A">
      <w:pPr>
        <w:pStyle w:val="Style36"/>
        <w:widowControl/>
        <w:numPr>
          <w:ilvl w:val="0"/>
          <w:numId w:val="1"/>
        </w:numPr>
        <w:tabs>
          <w:tab w:val="left" w:pos="706"/>
          <w:tab w:val="left" w:pos="1134"/>
        </w:tabs>
        <w:spacing w:line="360" w:lineRule="auto"/>
        <w:ind w:firstLine="709"/>
        <w:rPr>
          <w:rStyle w:val="FontStyle163"/>
          <w:noProof/>
          <w:color w:val="000000"/>
          <w:sz w:val="28"/>
        </w:rPr>
      </w:pPr>
      <w:r w:rsidRPr="006F6C8F">
        <w:rPr>
          <w:rStyle w:val="FontStyle163"/>
          <w:noProof/>
          <w:color w:val="000000"/>
          <w:sz w:val="28"/>
        </w:rPr>
        <w:t>инженерно-геологические условия строительства и степень подверженности территории разрушительным природным и антропогенным воздействиям;</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Соотношение спроса и предложения определяет текущий уровень цен на земельные участки. На земельном рынке возможны три ситуации. Если спрос равен предложению, то цены близки к общественно-нормальному уровню. Когда спрос превышает предложение, цены продажи земельных участков растут. Возникает опасность протекционизма и коррупции. Наконец, если предложение превышает спрос, то цены снижаются, и земельный рынок приходит в депрессивное состояние.</w:t>
      </w:r>
    </w:p>
    <w:p w:rsidR="00966C8A" w:rsidRPr="006F6C8F" w:rsidRDefault="00966C8A" w:rsidP="00966C8A">
      <w:pPr>
        <w:pStyle w:val="Style21"/>
        <w:widowControl/>
        <w:tabs>
          <w:tab w:val="left" w:pos="1134"/>
        </w:tabs>
        <w:spacing w:line="360" w:lineRule="auto"/>
        <w:ind w:firstLine="709"/>
        <w:jc w:val="both"/>
        <w:rPr>
          <w:rStyle w:val="FontStyle174"/>
          <w:rFonts w:ascii="Times New Roman" w:hAnsi="Times New Roman" w:cs="Times New Roman"/>
          <w:noProof/>
          <w:color w:val="000000"/>
          <w:sz w:val="28"/>
          <w:szCs w:val="32"/>
        </w:rPr>
      </w:pPr>
    </w:p>
    <w:p w:rsidR="00C6371A" w:rsidRPr="006F6C8F" w:rsidRDefault="007E47D8" w:rsidP="00966C8A">
      <w:pPr>
        <w:pStyle w:val="Style21"/>
        <w:widowControl/>
        <w:tabs>
          <w:tab w:val="left" w:pos="1134"/>
        </w:tabs>
        <w:spacing w:line="360" w:lineRule="auto"/>
        <w:ind w:firstLine="709"/>
        <w:jc w:val="both"/>
        <w:rPr>
          <w:rStyle w:val="FontStyle174"/>
          <w:rFonts w:ascii="Times New Roman" w:hAnsi="Times New Roman" w:cs="Times New Roman"/>
          <w:noProof/>
          <w:color w:val="000000"/>
          <w:sz w:val="28"/>
        </w:rPr>
      </w:pPr>
      <w:r w:rsidRPr="006F6C8F">
        <w:rPr>
          <w:rStyle w:val="FontStyle174"/>
          <w:rFonts w:ascii="Times New Roman" w:hAnsi="Times New Roman" w:cs="Times New Roman"/>
          <w:noProof/>
          <w:color w:val="000000"/>
          <w:sz w:val="28"/>
          <w:szCs w:val="32"/>
        </w:rPr>
        <w:t xml:space="preserve">1.1 </w:t>
      </w:r>
      <w:r w:rsidR="00966C8A" w:rsidRPr="006F6C8F">
        <w:rPr>
          <w:rStyle w:val="FontStyle174"/>
          <w:rFonts w:ascii="Times New Roman" w:hAnsi="Times New Roman" w:cs="Times New Roman"/>
          <w:noProof/>
          <w:color w:val="000000"/>
          <w:sz w:val="28"/>
          <w:szCs w:val="32"/>
        </w:rPr>
        <w:t>Правовой режим земельных участков</w:t>
      </w:r>
    </w:p>
    <w:p w:rsidR="00966C8A" w:rsidRPr="006F6C8F" w:rsidRDefault="00966C8A" w:rsidP="00966C8A">
      <w:pPr>
        <w:pStyle w:val="Style33"/>
        <w:widowControl/>
        <w:tabs>
          <w:tab w:val="left" w:pos="1134"/>
        </w:tabs>
        <w:spacing w:line="360" w:lineRule="auto"/>
        <w:ind w:firstLine="709"/>
        <w:rPr>
          <w:rStyle w:val="FontStyle163"/>
          <w:noProof/>
          <w:color w:val="000000"/>
          <w:sz w:val="28"/>
        </w:rPr>
      </w:pP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Неотъемлемым элементом любого объекта недвижимости, его природным базисом выступает земельный участок. Земля в первую очередь имеет право на доход, приносимый всем объектам недвижимости, поскольку стоимость зданий и сооружений на земельном участке носит вторичный характер и выступает как дополнительный вклад в стоимость земельного участка. Кроме того, выгоды от использования земельного участка реализуются на протяжении неограниченного времени, в то время как улучшения имеют определенный срок службы.</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В современных условиях России земля является одним из наиболее сложных объектов экономической оценки в составе недвижимости, что обусловлено следующими причинами:</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1) спецификой данного объекта;</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2) неразработанностью</w:t>
      </w:r>
      <w:r w:rsidR="00966C8A" w:rsidRPr="006F6C8F">
        <w:rPr>
          <w:noProof/>
          <w:color w:val="000000"/>
          <w:sz w:val="28"/>
          <w:szCs w:val="28"/>
        </w:rPr>
        <w:t xml:space="preserve"> </w:t>
      </w:r>
      <w:r w:rsidRPr="006F6C8F">
        <w:rPr>
          <w:noProof/>
          <w:color w:val="000000"/>
          <w:sz w:val="28"/>
          <w:szCs w:val="28"/>
        </w:rPr>
        <w:t>нормативно-правовой базы;</w:t>
      </w:r>
    </w:p>
    <w:p w:rsidR="00966C8A"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3) неразвитостью земельного рынка в стране.</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Для установления оцениваемых прав на земельный участок в процессе оценки необходимо четко определить содержание понятий «земельные отношения» и «правовой режим земельного участка».</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2"/>
          <w:b w:val="0"/>
          <w:noProof/>
          <w:color w:val="000000"/>
          <w:sz w:val="28"/>
        </w:rPr>
        <w:t xml:space="preserve">Земельные отношения </w:t>
      </w:r>
      <w:r w:rsidRPr="006F6C8F">
        <w:rPr>
          <w:rStyle w:val="FontStyle177"/>
          <w:b w:val="0"/>
          <w:noProof/>
          <w:color w:val="000000"/>
          <w:sz w:val="28"/>
        </w:rPr>
        <w:t>—</w:t>
      </w:r>
      <w:r w:rsidRPr="006F6C8F">
        <w:rPr>
          <w:rStyle w:val="FontStyle177"/>
          <w:noProof/>
          <w:color w:val="000000"/>
          <w:sz w:val="28"/>
        </w:rPr>
        <w:t xml:space="preserve"> </w:t>
      </w:r>
      <w:r w:rsidRPr="006F6C8F">
        <w:rPr>
          <w:rStyle w:val="FontStyle163"/>
          <w:noProof/>
          <w:color w:val="000000"/>
          <w:sz w:val="28"/>
        </w:rPr>
        <w:t>отношения между органами государственной власти, органами местного самоуправления, юридическими лицами, гражданами по поводу владения, пользования и распоряжения землями, а также по поводу государственного управления земельными ресурсами. Земельные отношения имеют особый юридический статус и регулируются конституционными нормами и гражданским законодательством, а также земельным, лесным, экологическим и другими кодексами.</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Земельные отношения включают установленные земельным законодательством:</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А) порядок предоставления или изъятия земельного участка;</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Б) права и обязанности землепользователя, права по распоряжению земельным участком, купе-продаже, залогу;</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В) плата за землю, налогообложение;</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Г) санкции за нарушение земельного законодательства.</w:t>
      </w:r>
    </w:p>
    <w:p w:rsidR="00966C8A"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В Конституции РФ подчеркивается, что земля и другие природные ресурсы используются и охраняются в России как основа жизни и деятельности народов, проживающих на соответствующей территории (статья 9).</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2"/>
          <w:b w:val="0"/>
          <w:noProof/>
          <w:color w:val="000000"/>
          <w:sz w:val="28"/>
        </w:rPr>
        <w:t>Земельное законодательство</w:t>
      </w:r>
      <w:r w:rsidRPr="006F6C8F">
        <w:rPr>
          <w:rStyle w:val="FontStyle162"/>
          <w:noProof/>
          <w:color w:val="000000"/>
          <w:sz w:val="28"/>
        </w:rPr>
        <w:t xml:space="preserve"> </w:t>
      </w:r>
      <w:r w:rsidRPr="006F6C8F">
        <w:rPr>
          <w:rStyle w:val="FontStyle163"/>
          <w:noProof/>
          <w:color w:val="000000"/>
          <w:sz w:val="28"/>
        </w:rPr>
        <w:t>согласно Конституции РФ (ст. 72) отнесено к совместному ведению Российской Федерации и субъектов РФ. Земельное законодательство состоит из Земельного кодекса, федеральных законов и принимаемых в соответствии с ними законов субъектов РФ.</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2"/>
          <w:b w:val="0"/>
          <w:noProof/>
          <w:color w:val="000000"/>
          <w:sz w:val="28"/>
        </w:rPr>
        <w:t>Нормативно-правовые акты,</w:t>
      </w:r>
      <w:r w:rsidRPr="006F6C8F">
        <w:rPr>
          <w:rStyle w:val="FontStyle162"/>
          <w:noProof/>
          <w:color w:val="000000"/>
          <w:sz w:val="28"/>
        </w:rPr>
        <w:t xml:space="preserve"> </w:t>
      </w:r>
      <w:r w:rsidRPr="006F6C8F">
        <w:rPr>
          <w:rStyle w:val="FontStyle163"/>
          <w:noProof/>
          <w:color w:val="000000"/>
          <w:sz w:val="28"/>
        </w:rPr>
        <w:t>содержащие нормы земельного права, образуют следующую систему.</w:t>
      </w:r>
    </w:p>
    <w:p w:rsidR="00C6371A" w:rsidRPr="006F6C8F" w:rsidRDefault="00C6371A" w:rsidP="00966C8A">
      <w:pPr>
        <w:pStyle w:val="Style41"/>
        <w:widowControl/>
        <w:numPr>
          <w:ilvl w:val="0"/>
          <w:numId w:val="8"/>
        </w:numPr>
        <w:tabs>
          <w:tab w:val="left" w:pos="710"/>
          <w:tab w:val="left" w:pos="1134"/>
        </w:tabs>
        <w:spacing w:line="360" w:lineRule="auto"/>
        <w:ind w:firstLine="709"/>
        <w:rPr>
          <w:rStyle w:val="FontStyle163"/>
          <w:noProof/>
          <w:color w:val="000000"/>
          <w:sz w:val="28"/>
        </w:rPr>
      </w:pPr>
      <w:r w:rsidRPr="006F6C8F">
        <w:rPr>
          <w:rStyle w:val="FontStyle163"/>
          <w:noProof/>
          <w:color w:val="000000"/>
          <w:sz w:val="28"/>
        </w:rPr>
        <w:t>Международные нормативно-правовые акты:</w:t>
      </w:r>
    </w:p>
    <w:p w:rsidR="00C6371A" w:rsidRPr="006F6C8F" w:rsidRDefault="00C6371A" w:rsidP="00966C8A">
      <w:pPr>
        <w:pStyle w:val="Style41"/>
        <w:widowControl/>
        <w:tabs>
          <w:tab w:val="left" w:pos="706"/>
          <w:tab w:val="left" w:pos="1134"/>
        </w:tabs>
        <w:spacing w:line="360" w:lineRule="auto"/>
        <w:ind w:firstLine="709"/>
        <w:rPr>
          <w:rStyle w:val="FontStyle163"/>
          <w:noProof/>
          <w:color w:val="000000"/>
          <w:sz w:val="28"/>
        </w:rPr>
      </w:pPr>
      <w:r w:rsidRPr="006F6C8F">
        <w:rPr>
          <w:rStyle w:val="FontStyle163"/>
          <w:noProof/>
          <w:color w:val="000000"/>
          <w:sz w:val="28"/>
        </w:rPr>
        <w:t>а)</w:t>
      </w:r>
      <w:r w:rsidRPr="006F6C8F">
        <w:rPr>
          <w:rStyle w:val="FontStyle163"/>
          <w:noProof/>
          <w:color w:val="000000"/>
          <w:sz w:val="28"/>
        </w:rPr>
        <w:tab/>
        <w:t>договоры;</w:t>
      </w:r>
    </w:p>
    <w:p w:rsidR="00C6371A" w:rsidRPr="006F6C8F" w:rsidRDefault="00C6371A" w:rsidP="00966C8A">
      <w:pPr>
        <w:pStyle w:val="Style41"/>
        <w:widowControl/>
        <w:tabs>
          <w:tab w:val="left" w:pos="706"/>
          <w:tab w:val="left" w:pos="1134"/>
        </w:tabs>
        <w:spacing w:line="360" w:lineRule="auto"/>
        <w:ind w:firstLine="709"/>
        <w:rPr>
          <w:rStyle w:val="FontStyle163"/>
          <w:noProof/>
          <w:color w:val="000000"/>
          <w:sz w:val="28"/>
        </w:rPr>
      </w:pPr>
      <w:r w:rsidRPr="006F6C8F">
        <w:rPr>
          <w:rStyle w:val="FontStyle163"/>
          <w:noProof/>
          <w:color w:val="000000"/>
          <w:sz w:val="28"/>
        </w:rPr>
        <w:t>б)</w:t>
      </w:r>
      <w:r w:rsidRPr="006F6C8F">
        <w:rPr>
          <w:rStyle w:val="FontStyle163"/>
          <w:noProof/>
          <w:color w:val="000000"/>
          <w:sz w:val="28"/>
        </w:rPr>
        <w:tab/>
        <w:t>конвенции;</w:t>
      </w:r>
    </w:p>
    <w:p w:rsidR="00C6371A" w:rsidRPr="006F6C8F" w:rsidRDefault="00C6371A" w:rsidP="00966C8A">
      <w:pPr>
        <w:pStyle w:val="Style41"/>
        <w:widowControl/>
        <w:tabs>
          <w:tab w:val="left" w:pos="706"/>
          <w:tab w:val="left" w:pos="1134"/>
        </w:tabs>
        <w:spacing w:line="360" w:lineRule="auto"/>
        <w:ind w:firstLine="709"/>
        <w:rPr>
          <w:rStyle w:val="FontStyle163"/>
          <w:noProof/>
          <w:color w:val="000000"/>
          <w:sz w:val="28"/>
        </w:rPr>
      </w:pPr>
      <w:r w:rsidRPr="006F6C8F">
        <w:rPr>
          <w:rStyle w:val="FontStyle163"/>
          <w:noProof/>
          <w:color w:val="000000"/>
          <w:sz w:val="28"/>
        </w:rPr>
        <w:t>в)</w:t>
      </w:r>
      <w:r w:rsidRPr="006F6C8F">
        <w:rPr>
          <w:rStyle w:val="FontStyle163"/>
          <w:noProof/>
          <w:color w:val="000000"/>
          <w:sz w:val="28"/>
        </w:rPr>
        <w:tab/>
        <w:t>декларации.</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Если международным договором Российской Федерации установлены иные правила, чем предусмотренные Земельным кодексом РФ, то применяются правила международного договора.</w:t>
      </w:r>
    </w:p>
    <w:p w:rsidR="00C6371A" w:rsidRPr="006F6C8F" w:rsidRDefault="00C6371A" w:rsidP="00966C8A">
      <w:pPr>
        <w:pStyle w:val="Style41"/>
        <w:widowControl/>
        <w:numPr>
          <w:ilvl w:val="0"/>
          <w:numId w:val="9"/>
        </w:numPr>
        <w:tabs>
          <w:tab w:val="left" w:pos="710"/>
          <w:tab w:val="left" w:pos="1134"/>
        </w:tabs>
        <w:spacing w:line="360" w:lineRule="auto"/>
        <w:ind w:firstLine="709"/>
        <w:rPr>
          <w:rStyle w:val="FontStyle163"/>
          <w:noProof/>
          <w:color w:val="000000"/>
          <w:sz w:val="28"/>
        </w:rPr>
      </w:pPr>
      <w:r w:rsidRPr="006F6C8F">
        <w:rPr>
          <w:rStyle w:val="FontStyle163"/>
          <w:noProof/>
          <w:color w:val="000000"/>
          <w:sz w:val="28"/>
        </w:rPr>
        <w:t>Федеральные нормативно-правовые акты:</w:t>
      </w:r>
    </w:p>
    <w:p w:rsidR="00C6371A" w:rsidRPr="006F6C8F" w:rsidRDefault="00C6371A" w:rsidP="00966C8A">
      <w:pPr>
        <w:pStyle w:val="Style41"/>
        <w:widowControl/>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а)</w:t>
      </w:r>
      <w:r w:rsidRPr="006F6C8F">
        <w:rPr>
          <w:rStyle w:val="FontStyle163"/>
          <w:noProof/>
          <w:color w:val="000000"/>
          <w:sz w:val="28"/>
        </w:rPr>
        <w:tab/>
        <w:t>Конституция Российской Федерации;</w:t>
      </w:r>
    </w:p>
    <w:p w:rsidR="00C6371A" w:rsidRPr="006F6C8F" w:rsidRDefault="00C6371A" w:rsidP="00966C8A">
      <w:pPr>
        <w:pStyle w:val="Style41"/>
        <w:widowControl/>
        <w:tabs>
          <w:tab w:val="left" w:pos="682"/>
          <w:tab w:val="left" w:pos="1134"/>
        </w:tabs>
        <w:spacing w:line="360" w:lineRule="auto"/>
        <w:ind w:firstLine="709"/>
        <w:rPr>
          <w:rStyle w:val="FontStyle163"/>
          <w:noProof/>
          <w:color w:val="000000"/>
          <w:sz w:val="28"/>
        </w:rPr>
      </w:pPr>
      <w:r w:rsidRPr="006F6C8F">
        <w:rPr>
          <w:rStyle w:val="FontStyle163"/>
          <w:noProof/>
          <w:color w:val="000000"/>
          <w:sz w:val="28"/>
        </w:rPr>
        <w:t>б)</w:t>
      </w:r>
      <w:r w:rsidRPr="006F6C8F">
        <w:rPr>
          <w:rStyle w:val="FontStyle163"/>
          <w:noProof/>
          <w:color w:val="000000"/>
          <w:sz w:val="28"/>
        </w:rPr>
        <w:tab/>
        <w:t>федеральные законы (Земельный кодекс Российской Федерации; Федеральный закон от 25 октября 2001 г. № 137 «О введении в действие Земельного кодекса Российской Федерации»; Федеральный закон от 2 января 2000 г. № 28 «О государственном земельном кадастре» и др.);</w:t>
      </w:r>
    </w:p>
    <w:p w:rsidR="00C6371A" w:rsidRPr="006F6C8F" w:rsidRDefault="00C6371A" w:rsidP="00966C8A">
      <w:pPr>
        <w:pStyle w:val="Style41"/>
        <w:widowControl/>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в)</w:t>
      </w:r>
      <w:r w:rsidRPr="006F6C8F">
        <w:rPr>
          <w:rStyle w:val="FontStyle163"/>
          <w:noProof/>
          <w:color w:val="000000"/>
          <w:sz w:val="28"/>
        </w:rPr>
        <w:tab/>
        <w:t>федеральные подзаконные акты:</w:t>
      </w:r>
    </w:p>
    <w:p w:rsidR="00C6371A" w:rsidRPr="006F6C8F" w:rsidRDefault="00C6371A" w:rsidP="00966C8A">
      <w:pPr>
        <w:pStyle w:val="Style36"/>
        <w:widowControl/>
        <w:numPr>
          <w:ilvl w:val="0"/>
          <w:numId w:val="2"/>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указы Президента РФ,</w:t>
      </w:r>
    </w:p>
    <w:p w:rsidR="00C6371A" w:rsidRPr="006F6C8F" w:rsidRDefault="00C6371A" w:rsidP="00966C8A">
      <w:pPr>
        <w:pStyle w:val="Style36"/>
        <w:widowControl/>
        <w:numPr>
          <w:ilvl w:val="0"/>
          <w:numId w:val="2"/>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постановления Правительства РФ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от 11 ноября 2002 г. № 808; «О государственной кадастровой оценке земель» от 25 августа 1999 г. № 945; «Об утверждении Правил проведения государственной кадастровой оценки земель» от 8 апреля 2000 г. № 316 и др.),</w:t>
      </w:r>
    </w:p>
    <w:p w:rsidR="00C6371A" w:rsidRPr="006F6C8F" w:rsidRDefault="00C6371A" w:rsidP="00966C8A">
      <w:pPr>
        <w:pStyle w:val="Style36"/>
        <w:widowControl/>
        <w:numPr>
          <w:ilvl w:val="0"/>
          <w:numId w:val="2"/>
        </w:numPr>
        <w:tabs>
          <w:tab w:val="left" w:pos="686"/>
          <w:tab w:val="left" w:pos="1134"/>
        </w:tabs>
        <w:spacing w:line="360" w:lineRule="auto"/>
        <w:ind w:firstLine="709"/>
        <w:rPr>
          <w:rStyle w:val="FontStyle163"/>
          <w:noProof/>
          <w:color w:val="000000"/>
          <w:sz w:val="28"/>
        </w:rPr>
      </w:pPr>
      <w:r w:rsidRPr="006F6C8F">
        <w:rPr>
          <w:rStyle w:val="FontStyle163"/>
          <w:noProof/>
          <w:color w:val="000000"/>
          <w:sz w:val="28"/>
        </w:rPr>
        <w:t>распоряжения, инструкции, письма, решения Верховного суда РФ и иные акты.</w:t>
      </w:r>
    </w:p>
    <w:p w:rsidR="00C6371A" w:rsidRPr="006F6C8F" w:rsidRDefault="00C6371A" w:rsidP="00966C8A">
      <w:pPr>
        <w:pStyle w:val="Style33"/>
        <w:widowControl/>
        <w:tabs>
          <w:tab w:val="left" w:pos="1134"/>
        </w:tabs>
        <w:spacing w:line="360" w:lineRule="auto"/>
        <w:ind w:firstLine="709"/>
        <w:rPr>
          <w:rStyle w:val="FontStyle163"/>
          <w:noProof/>
          <w:color w:val="000000"/>
          <w:sz w:val="28"/>
        </w:rPr>
      </w:pPr>
      <w:r w:rsidRPr="006F6C8F">
        <w:rPr>
          <w:rStyle w:val="FontStyle163"/>
          <w:noProof/>
          <w:color w:val="000000"/>
          <w:sz w:val="28"/>
        </w:rPr>
        <w:t>3. Региональные нормативно-правовые акты (например, в Москве):</w:t>
      </w:r>
    </w:p>
    <w:p w:rsidR="00C6371A" w:rsidRPr="006F6C8F" w:rsidRDefault="00C6371A" w:rsidP="00966C8A">
      <w:pPr>
        <w:pStyle w:val="Style41"/>
        <w:widowControl/>
        <w:tabs>
          <w:tab w:val="left" w:pos="672"/>
          <w:tab w:val="left" w:pos="1134"/>
        </w:tabs>
        <w:spacing w:line="360" w:lineRule="auto"/>
        <w:ind w:firstLine="709"/>
        <w:rPr>
          <w:rStyle w:val="FontStyle163"/>
          <w:noProof/>
          <w:color w:val="000000"/>
          <w:sz w:val="28"/>
        </w:rPr>
      </w:pPr>
      <w:r w:rsidRPr="006F6C8F">
        <w:rPr>
          <w:rStyle w:val="FontStyle163"/>
          <w:noProof/>
          <w:color w:val="000000"/>
          <w:sz w:val="28"/>
        </w:rPr>
        <w:t>а)</w:t>
      </w:r>
      <w:r w:rsidRPr="006F6C8F">
        <w:rPr>
          <w:rStyle w:val="FontStyle163"/>
          <w:noProof/>
          <w:color w:val="000000"/>
          <w:sz w:val="28"/>
        </w:rPr>
        <w:tab/>
        <w:t>законы Москвы (от 14 мая 2003 г. № 27 «О землепользовании и застройке в городе Москве» и др.);</w:t>
      </w:r>
    </w:p>
    <w:p w:rsidR="00C6371A" w:rsidRPr="006F6C8F" w:rsidRDefault="00C6371A" w:rsidP="00966C8A">
      <w:pPr>
        <w:pStyle w:val="Style41"/>
        <w:widowControl/>
        <w:tabs>
          <w:tab w:val="left" w:pos="682"/>
          <w:tab w:val="left" w:pos="1134"/>
        </w:tabs>
        <w:spacing w:line="360" w:lineRule="auto"/>
        <w:ind w:firstLine="709"/>
        <w:rPr>
          <w:rStyle w:val="FontStyle163"/>
          <w:noProof/>
          <w:color w:val="000000"/>
          <w:sz w:val="28"/>
        </w:rPr>
      </w:pPr>
      <w:r w:rsidRPr="006F6C8F">
        <w:rPr>
          <w:rStyle w:val="FontStyle163"/>
          <w:noProof/>
          <w:color w:val="000000"/>
          <w:sz w:val="28"/>
        </w:rPr>
        <w:t>б)</w:t>
      </w:r>
      <w:r w:rsidRPr="006F6C8F">
        <w:rPr>
          <w:rStyle w:val="FontStyle163"/>
          <w:noProof/>
          <w:color w:val="000000"/>
          <w:sz w:val="28"/>
        </w:rPr>
        <w:tab/>
        <w:t>подзаконные акты:</w:t>
      </w:r>
    </w:p>
    <w:p w:rsidR="00C6371A" w:rsidRPr="006F6C8F" w:rsidRDefault="00C6371A" w:rsidP="00966C8A">
      <w:pPr>
        <w:pStyle w:val="Style36"/>
        <w:widowControl/>
        <w:numPr>
          <w:ilvl w:val="0"/>
          <w:numId w:val="1"/>
        </w:numPr>
        <w:tabs>
          <w:tab w:val="left" w:pos="682"/>
          <w:tab w:val="left" w:pos="1134"/>
        </w:tabs>
        <w:spacing w:line="360" w:lineRule="auto"/>
        <w:ind w:firstLine="709"/>
        <w:rPr>
          <w:rStyle w:val="FontStyle163"/>
          <w:noProof/>
          <w:color w:val="000000"/>
          <w:sz w:val="28"/>
        </w:rPr>
      </w:pPr>
      <w:r w:rsidRPr="006F6C8F">
        <w:rPr>
          <w:rStyle w:val="FontStyle163"/>
          <w:noProof/>
          <w:color w:val="000000"/>
          <w:sz w:val="28"/>
        </w:rPr>
        <w:t>постановления (Правительства Москвы от 27 июля 2004 г. № 522-ПП «О порядке проведения оценок стоимости земельных участков, находящихся в государственной собственности на территории города Москвы, и утверждении методики расчета размера платы за право на заключение договора аренды земельного участка» и др.),</w:t>
      </w:r>
    </w:p>
    <w:p w:rsidR="00C6371A" w:rsidRPr="006F6C8F" w:rsidRDefault="00C6371A" w:rsidP="00966C8A">
      <w:pPr>
        <w:pStyle w:val="Style36"/>
        <w:widowControl/>
        <w:numPr>
          <w:ilvl w:val="0"/>
          <w:numId w:val="1"/>
        </w:numPr>
        <w:tabs>
          <w:tab w:val="left" w:pos="696"/>
          <w:tab w:val="left" w:pos="1134"/>
        </w:tabs>
        <w:spacing w:line="360" w:lineRule="auto"/>
        <w:ind w:firstLine="709"/>
        <w:rPr>
          <w:rStyle w:val="FontStyle163"/>
          <w:noProof/>
          <w:color w:val="000000"/>
          <w:sz w:val="28"/>
        </w:rPr>
      </w:pPr>
      <w:r w:rsidRPr="006F6C8F">
        <w:rPr>
          <w:rStyle w:val="FontStyle163"/>
          <w:noProof/>
          <w:color w:val="000000"/>
          <w:sz w:val="28"/>
        </w:rPr>
        <w:t>распоряжения,</w:t>
      </w:r>
    </w:p>
    <w:p w:rsidR="00C6371A" w:rsidRPr="006F6C8F" w:rsidRDefault="00C6371A" w:rsidP="00966C8A">
      <w:pPr>
        <w:pStyle w:val="Style36"/>
        <w:widowControl/>
        <w:numPr>
          <w:ilvl w:val="0"/>
          <w:numId w:val="1"/>
        </w:numPr>
        <w:tabs>
          <w:tab w:val="left" w:pos="696"/>
          <w:tab w:val="left" w:pos="1134"/>
        </w:tabs>
        <w:spacing w:line="360" w:lineRule="auto"/>
        <w:ind w:firstLine="709"/>
        <w:rPr>
          <w:rStyle w:val="FontStyle163"/>
          <w:noProof/>
          <w:color w:val="000000"/>
          <w:sz w:val="28"/>
        </w:rPr>
      </w:pPr>
      <w:r w:rsidRPr="006F6C8F">
        <w:rPr>
          <w:rStyle w:val="FontStyle163"/>
          <w:noProof/>
          <w:color w:val="000000"/>
          <w:sz w:val="28"/>
        </w:rPr>
        <w:t>решения,</w:t>
      </w:r>
    </w:p>
    <w:p w:rsidR="00C6371A" w:rsidRPr="006F6C8F" w:rsidRDefault="00C6371A" w:rsidP="00966C8A">
      <w:pPr>
        <w:pStyle w:val="Style44"/>
        <w:widowControl/>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w:t>
      </w:r>
      <w:r w:rsidRPr="006F6C8F">
        <w:rPr>
          <w:rStyle w:val="FontStyle163"/>
          <w:noProof/>
          <w:color w:val="000000"/>
          <w:sz w:val="28"/>
        </w:rPr>
        <w:tab/>
        <w:t>инструкции, письма, решения московских судов и иные акты. При оценке земельного участка необходимо установить правовой режим, который определяется принадлежностью к той или иной категории земель и разрешенным использованием в соответствии с территориальным зонированием.</w:t>
      </w:r>
    </w:p>
    <w:p w:rsidR="00C6371A" w:rsidRPr="006F6C8F" w:rsidRDefault="00C6371A" w:rsidP="00966C8A">
      <w:pPr>
        <w:pStyle w:val="Style22"/>
        <w:widowControl/>
        <w:tabs>
          <w:tab w:val="left" w:pos="1134"/>
        </w:tabs>
        <w:spacing w:line="360" w:lineRule="auto"/>
        <w:ind w:firstLine="709"/>
        <w:jc w:val="both"/>
        <w:rPr>
          <w:rStyle w:val="FontStyle163"/>
          <w:noProof/>
          <w:color w:val="000000"/>
          <w:sz w:val="28"/>
        </w:rPr>
      </w:pPr>
      <w:r w:rsidRPr="006F6C8F">
        <w:rPr>
          <w:rStyle w:val="FontStyle162"/>
          <w:b w:val="0"/>
          <w:noProof/>
          <w:color w:val="000000"/>
          <w:sz w:val="28"/>
        </w:rPr>
        <w:t>Правовой режим земельного участка</w:t>
      </w:r>
      <w:r w:rsidRPr="006F6C8F">
        <w:rPr>
          <w:rStyle w:val="FontStyle162"/>
          <w:noProof/>
          <w:color w:val="000000"/>
          <w:sz w:val="28"/>
        </w:rPr>
        <w:t xml:space="preserve"> </w:t>
      </w:r>
      <w:r w:rsidRPr="006F6C8F">
        <w:rPr>
          <w:rStyle w:val="FontStyle163"/>
          <w:noProof/>
          <w:color w:val="000000"/>
          <w:sz w:val="28"/>
        </w:rPr>
        <w:t>включает в себя:</w:t>
      </w:r>
    </w:p>
    <w:p w:rsidR="00C6371A" w:rsidRPr="006F6C8F" w:rsidRDefault="00C6371A" w:rsidP="00966C8A">
      <w:pPr>
        <w:pStyle w:val="Style36"/>
        <w:widowControl/>
        <w:numPr>
          <w:ilvl w:val="0"/>
          <w:numId w:val="1"/>
        </w:numPr>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целевое назначение;</w:t>
      </w:r>
    </w:p>
    <w:p w:rsidR="00C6371A" w:rsidRPr="006F6C8F" w:rsidRDefault="00C6371A" w:rsidP="00966C8A">
      <w:pPr>
        <w:pStyle w:val="Style36"/>
        <w:widowControl/>
        <w:numPr>
          <w:ilvl w:val="0"/>
          <w:numId w:val="1"/>
        </w:numPr>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форму собственности;</w:t>
      </w:r>
    </w:p>
    <w:p w:rsidR="00C6371A" w:rsidRPr="006F6C8F" w:rsidRDefault="00C6371A" w:rsidP="00966C8A">
      <w:pPr>
        <w:pStyle w:val="Style36"/>
        <w:widowControl/>
        <w:numPr>
          <w:ilvl w:val="0"/>
          <w:numId w:val="1"/>
        </w:numPr>
        <w:tabs>
          <w:tab w:val="left" w:pos="691"/>
          <w:tab w:val="left" w:pos="1134"/>
        </w:tabs>
        <w:spacing w:line="360" w:lineRule="auto"/>
        <w:ind w:firstLine="709"/>
        <w:rPr>
          <w:rStyle w:val="FontStyle163"/>
          <w:noProof/>
          <w:color w:val="000000"/>
          <w:sz w:val="28"/>
        </w:rPr>
      </w:pPr>
      <w:r w:rsidRPr="006F6C8F">
        <w:rPr>
          <w:rStyle w:val="FontStyle163"/>
          <w:noProof/>
          <w:color w:val="000000"/>
          <w:sz w:val="28"/>
        </w:rPr>
        <w:t>разрешенное использование.</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Земля и другие природные ресурсы могут находиться в частной, государственной, муниципальной и иных формах собственности (статья 9).</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(статья 36).</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Земли, находящиеся в собственности Российской Федерации и субъектов РФ, являются государственной собственностью. В ее составе выделяют земли федерального значения, которые имеют общероссийское значение, а их правовой режим установлен федеральными законами или распоряжение которыми осуществляется с согласия Правительства РФ.</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В муниципальной собственности находятся все земли в пределах черты поселений, за исключением земель, находящихся в государственной собственности и переданных в частную собственность.</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Граждане РФ могут иметь земельные участки на праве собственности, пожизненного наследуемого владения, постоянного (бессрочного) пользования, срочного пользования, аренды.</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Юридические лица РФ могут иметь земельные участки на праве собственности, постоянного (бессрочного) пользования, срочного пользования и аренды.</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Право частной собственности граждан и юридических лиц на земельные участки возникает в результате приватизации государственных или муниципальных земель, наследования, купли-Продажи, дарения, обмена, иных сделок с землей, а также в результате внесения в уставный (паевой) капитал юридического лица.</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Основным земельным законодательным актом является Земельный кодекс, который был принят 25 апреля 1991 года. Земельный кодекс определил цели и задачи земельного законодательства Российской Федерации и ее субъектов, отграничил его от других отраслей — лесного, о недрах, водного и других. В нем подробно определен правовой режим всех семи категорий земель (сельскохозяйственного назначения, населенных пунктов, промышленности, транспорта, связи, обороны и иного несельскохозяйственного назначения, особо охраняемых территорий, лесного фонда, водного фонда и запаса) в разрезе по субъектам, участкам, порядок возникновения и прекращения прав, контроля, ответственности и другие вопросы.</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В соответствии с Земельным кодексом отнесение земель к категориям, перевод их из одной категории в другую производятся с изменением их целевого назначения. В Земельном кодексе закреплены:</w:t>
      </w:r>
    </w:p>
    <w:p w:rsidR="00966C8A" w:rsidRPr="006F6C8F" w:rsidRDefault="002D1431" w:rsidP="00966C8A">
      <w:pPr>
        <w:widowControl w:val="0"/>
        <w:numPr>
          <w:ilvl w:val="0"/>
          <w:numId w:val="16"/>
        </w:numPr>
        <w:tabs>
          <w:tab w:val="left" w:pos="763"/>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компетенция Российской Федерации и ее субъектов, государственных органов всех уровней по регулированию земельных</w:t>
      </w:r>
    </w:p>
    <w:p w:rsidR="002D1431" w:rsidRPr="006F6C8F" w:rsidRDefault="002D1431" w:rsidP="00966C8A">
      <w:pPr>
        <w:widowControl w:val="0"/>
        <w:numPr>
          <w:ilvl w:val="0"/>
          <w:numId w:val="16"/>
        </w:numPr>
        <w:tabs>
          <w:tab w:val="left" w:pos="763"/>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отношений;</w:t>
      </w:r>
    </w:p>
    <w:p w:rsidR="002D1431" w:rsidRPr="006F6C8F" w:rsidRDefault="002D1431" w:rsidP="00966C8A">
      <w:pPr>
        <w:widowControl w:val="0"/>
        <w:numPr>
          <w:ilvl w:val="0"/>
          <w:numId w:val="16"/>
        </w:numPr>
        <w:tabs>
          <w:tab w:val="left" w:pos="763"/>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все формы права собственности и других прав на землю;</w:t>
      </w:r>
    </w:p>
    <w:p w:rsidR="002D1431" w:rsidRPr="006F6C8F" w:rsidRDefault="002D1431" w:rsidP="00966C8A">
      <w:pPr>
        <w:widowControl w:val="0"/>
        <w:numPr>
          <w:ilvl w:val="0"/>
          <w:numId w:val="16"/>
        </w:numPr>
        <w:tabs>
          <w:tab w:val="left" w:pos="763"/>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права и обязанности всех собственников земли;</w:t>
      </w:r>
    </w:p>
    <w:p w:rsidR="002D1431" w:rsidRPr="006F6C8F" w:rsidRDefault="002D1431" w:rsidP="00966C8A">
      <w:pPr>
        <w:widowControl w:val="0"/>
        <w:numPr>
          <w:ilvl w:val="0"/>
          <w:numId w:val="16"/>
        </w:numPr>
        <w:tabs>
          <w:tab w:val="left" w:pos="763"/>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порядок ведения земельного кадастра и мониторинга, землеустройства;</w:t>
      </w:r>
    </w:p>
    <w:p w:rsidR="002D1431" w:rsidRPr="006F6C8F" w:rsidRDefault="002D1431" w:rsidP="00966C8A">
      <w:pPr>
        <w:widowControl w:val="0"/>
        <w:numPr>
          <w:ilvl w:val="0"/>
          <w:numId w:val="16"/>
        </w:numPr>
        <w:tabs>
          <w:tab w:val="left" w:pos="763"/>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меры правовой охраны земель;</w:t>
      </w:r>
    </w:p>
    <w:p w:rsidR="002D1431" w:rsidRPr="006F6C8F" w:rsidRDefault="002D1431" w:rsidP="00966C8A">
      <w:pPr>
        <w:widowControl w:val="0"/>
        <w:numPr>
          <w:ilvl w:val="0"/>
          <w:numId w:val="16"/>
        </w:numPr>
        <w:tabs>
          <w:tab w:val="left" w:pos="763"/>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порядок разрешения земельных споров;</w:t>
      </w:r>
    </w:p>
    <w:p w:rsidR="002D1431" w:rsidRPr="006F6C8F" w:rsidRDefault="002D1431" w:rsidP="00966C8A">
      <w:pPr>
        <w:widowControl w:val="0"/>
        <w:numPr>
          <w:ilvl w:val="0"/>
          <w:numId w:val="16"/>
        </w:numPr>
        <w:tabs>
          <w:tab w:val="left" w:pos="763"/>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ответственность за нарушение земельного законодательства.</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Объектами земельных отношений являются земельные участки и права на них. Земельный участок — это часть поверхности земли, имеющая фиксированную границу, площадь, местоположение, правовой статус и другие характеристики, отражаемые в государственном земельном кадастре и документах государственной регистрации прав на землю.</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 xml:space="preserve">Зонирование земель — разделение земель на земельные участки с различным целевым назначением и правовым режимом использования. </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Целевое назначение земель — установленные законодательством порядок, условия, предел эксплуатации земель для конкретных целей в соответствии с категориями земель.</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Правовой режим земель определяется совокупностью правил их использования и включения в гражданский оборот, охраны, учета и мониторинга, установленных земельным, градостроительным, лесным, водным, природоохранным законодательством и законом о недрах, и распространяется на земли определенной категории.</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Целевое назначение и правовой режим основных категорий земель определяются федеральными законами, законами субъектов РФ и отражаются в градостроительной и землеустроительной документации.</w:t>
      </w:r>
    </w:p>
    <w:p w:rsidR="00966C8A"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Разрешенное использование земельного участка — использование земельного участка с учетом целевого назначения, установленных ограничений и обременении.</w:t>
      </w:r>
    </w:p>
    <w:p w:rsidR="002D1431" w:rsidRPr="006F6C8F" w:rsidRDefault="002D1431" w:rsidP="00966C8A">
      <w:pPr>
        <w:widowControl w:val="0"/>
        <w:tabs>
          <w:tab w:val="left" w:pos="744"/>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Территориальные границы земельного участка определяются в порядке, установленном земельным законодательством, на основе документов, выдаваемых собственнику государственными органами по земельным ресурсам и землеустройству.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находящиеся на нем лес и растения.</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Земельные участки и права на них, а также прочно связанные с земельными участками объекты (почва, замкнутые водоемы, лес, многолетние насаждения, здания, строения, сооружения и другие), перемещение которых без несоразмерного ущерба их назначению невозможно, находятся в обороте нераздельно, если иное не предусмотрено законом.</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Земельный участок может быть делимым и неделимым. Делимым признается земельный участок, который без изменения своего целевого назначения и разрешенного использования может быть разделен на части, каждая из которых после раздела может образовать самостоятельный земельный участок, подлежащий государственной регистрации.</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Неделимым признается земельный участок, который по своему целевому и хозяйственному назначению и разрешенному использованию не может быть разделен на самостоятельные земельные участки. Земельный участок может быть признан неделимым на основании закона.</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Участниками земельных отношений являются Российская Федерация, субъекты РФ, муниципальные образования, юридические лица и граждане РФ.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законами и не нарушает прав других лиц.</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Специфика земли как объекта оценки, ее отличия от других видов недвижимости обусловлены следующими ее особенностями:</w:t>
      </w:r>
    </w:p>
    <w:p w:rsidR="002D1431" w:rsidRPr="006F6C8F" w:rsidRDefault="002D1431" w:rsidP="00966C8A">
      <w:pPr>
        <w:tabs>
          <w:tab w:val="left" w:pos="912"/>
          <w:tab w:val="left" w:pos="1134"/>
        </w:tabs>
        <w:spacing w:line="360" w:lineRule="auto"/>
        <w:ind w:firstLine="709"/>
        <w:jc w:val="both"/>
        <w:rPr>
          <w:noProof/>
          <w:color w:val="000000"/>
          <w:sz w:val="28"/>
          <w:szCs w:val="28"/>
        </w:rPr>
      </w:pPr>
      <w:r w:rsidRPr="006F6C8F">
        <w:rPr>
          <w:noProof/>
          <w:color w:val="000000"/>
          <w:sz w:val="28"/>
          <w:szCs w:val="28"/>
        </w:rPr>
        <w:t>а)</w:t>
      </w:r>
      <w:r w:rsidRPr="006F6C8F">
        <w:rPr>
          <w:noProof/>
          <w:color w:val="000000"/>
          <w:sz w:val="28"/>
          <w:szCs w:val="28"/>
        </w:rPr>
        <w:tab/>
        <w:t>земля является природным ресурсом, который невозможно</w:t>
      </w:r>
      <w:r w:rsidR="00966C8A" w:rsidRPr="006F6C8F">
        <w:rPr>
          <w:noProof/>
          <w:color w:val="000000"/>
          <w:sz w:val="28"/>
          <w:szCs w:val="28"/>
        </w:rPr>
        <w:t xml:space="preserve"> </w:t>
      </w:r>
      <w:r w:rsidRPr="006F6C8F">
        <w:rPr>
          <w:noProof/>
          <w:color w:val="000000"/>
          <w:sz w:val="28"/>
          <w:szCs w:val="28"/>
        </w:rPr>
        <w:t>свободно воспроизвести в отличие от других объектов недвижимости;</w:t>
      </w:r>
    </w:p>
    <w:p w:rsidR="002D1431" w:rsidRPr="006F6C8F" w:rsidRDefault="002D1431" w:rsidP="00966C8A">
      <w:pPr>
        <w:tabs>
          <w:tab w:val="left" w:pos="912"/>
          <w:tab w:val="left" w:pos="1134"/>
        </w:tabs>
        <w:spacing w:line="360" w:lineRule="auto"/>
        <w:ind w:firstLine="709"/>
        <w:jc w:val="both"/>
        <w:rPr>
          <w:noProof/>
          <w:color w:val="000000"/>
          <w:sz w:val="28"/>
          <w:szCs w:val="28"/>
        </w:rPr>
      </w:pPr>
      <w:r w:rsidRPr="006F6C8F">
        <w:rPr>
          <w:noProof/>
          <w:color w:val="000000"/>
          <w:sz w:val="28"/>
          <w:szCs w:val="28"/>
        </w:rPr>
        <w:t>б)</w:t>
      </w:r>
      <w:r w:rsidRPr="006F6C8F">
        <w:rPr>
          <w:noProof/>
          <w:color w:val="000000"/>
          <w:sz w:val="28"/>
          <w:szCs w:val="28"/>
        </w:rPr>
        <w:tab/>
        <w:t>при оценке всегда необходимо учитывать возможность многоцелевого использования земли:</w:t>
      </w:r>
    </w:p>
    <w:p w:rsidR="002D1431" w:rsidRPr="006F6C8F" w:rsidRDefault="002D1431" w:rsidP="00966C8A">
      <w:pPr>
        <w:tabs>
          <w:tab w:val="left" w:pos="955"/>
          <w:tab w:val="left" w:pos="1134"/>
        </w:tabs>
        <w:spacing w:line="360" w:lineRule="auto"/>
        <w:ind w:firstLine="709"/>
        <w:jc w:val="both"/>
        <w:rPr>
          <w:noProof/>
          <w:color w:val="000000"/>
          <w:sz w:val="28"/>
          <w:szCs w:val="28"/>
        </w:rPr>
      </w:pPr>
      <w:r w:rsidRPr="006F6C8F">
        <w:rPr>
          <w:noProof/>
          <w:color w:val="000000"/>
          <w:sz w:val="28"/>
          <w:szCs w:val="28"/>
        </w:rPr>
        <w:t>—</w:t>
      </w:r>
      <w:r w:rsidRPr="006F6C8F">
        <w:rPr>
          <w:noProof/>
          <w:color w:val="000000"/>
          <w:sz w:val="28"/>
          <w:szCs w:val="28"/>
        </w:rPr>
        <w:tab/>
        <w:t>как основного средства производства.</w:t>
      </w:r>
      <w:r w:rsidR="00966C8A" w:rsidRPr="006F6C8F">
        <w:rPr>
          <w:noProof/>
          <w:color w:val="000000"/>
          <w:sz w:val="28"/>
          <w:szCs w:val="28"/>
        </w:rPr>
        <w:t xml:space="preserve"> </w:t>
      </w:r>
      <w:r w:rsidRPr="006F6C8F">
        <w:rPr>
          <w:noProof/>
          <w:color w:val="000000"/>
          <w:sz w:val="28"/>
          <w:szCs w:val="28"/>
        </w:rPr>
        <w:t>Сельскохозяйственные и лесные земли выступают средством производства сырьевых, ресурсов, необходимых практически для всех отраслей экономики, а также продуктов питания.</w:t>
      </w:r>
    </w:p>
    <w:p w:rsidR="00966C8A" w:rsidRPr="006F6C8F" w:rsidRDefault="002D1431" w:rsidP="00966C8A">
      <w:pPr>
        <w:tabs>
          <w:tab w:val="left" w:pos="955"/>
          <w:tab w:val="left" w:pos="1134"/>
        </w:tabs>
        <w:spacing w:line="360" w:lineRule="auto"/>
        <w:ind w:firstLine="709"/>
        <w:jc w:val="both"/>
        <w:rPr>
          <w:noProof/>
          <w:color w:val="000000"/>
          <w:sz w:val="28"/>
          <w:szCs w:val="28"/>
        </w:rPr>
      </w:pPr>
      <w:r w:rsidRPr="006F6C8F">
        <w:rPr>
          <w:noProof/>
          <w:color w:val="000000"/>
          <w:sz w:val="28"/>
          <w:szCs w:val="28"/>
        </w:rPr>
        <w:t>—</w:t>
      </w:r>
      <w:r w:rsidRPr="006F6C8F">
        <w:rPr>
          <w:noProof/>
          <w:color w:val="000000"/>
          <w:sz w:val="28"/>
          <w:szCs w:val="28"/>
        </w:rPr>
        <w:tab/>
        <w:t>как пространства для социально-экономического развития.</w:t>
      </w:r>
    </w:p>
    <w:p w:rsidR="002D1431" w:rsidRPr="006F6C8F" w:rsidRDefault="002D1431" w:rsidP="00966C8A">
      <w:pPr>
        <w:tabs>
          <w:tab w:val="left" w:pos="955"/>
          <w:tab w:val="left" w:pos="1134"/>
        </w:tabs>
        <w:spacing w:line="360" w:lineRule="auto"/>
        <w:ind w:firstLine="709"/>
        <w:jc w:val="both"/>
        <w:rPr>
          <w:noProof/>
          <w:color w:val="000000"/>
          <w:sz w:val="28"/>
          <w:szCs w:val="28"/>
        </w:rPr>
      </w:pPr>
      <w:r w:rsidRPr="006F6C8F">
        <w:rPr>
          <w:noProof/>
          <w:color w:val="000000"/>
          <w:sz w:val="28"/>
          <w:szCs w:val="28"/>
        </w:rPr>
        <w:t>Земля является пространственным базисом для размещения различных объектов недвижимости;</w:t>
      </w:r>
    </w:p>
    <w:p w:rsidR="002D1431" w:rsidRPr="006F6C8F" w:rsidRDefault="002D1431" w:rsidP="00966C8A">
      <w:pPr>
        <w:tabs>
          <w:tab w:val="left" w:pos="912"/>
          <w:tab w:val="left" w:pos="1134"/>
        </w:tabs>
        <w:spacing w:line="360" w:lineRule="auto"/>
        <w:ind w:firstLine="709"/>
        <w:jc w:val="both"/>
        <w:rPr>
          <w:noProof/>
          <w:color w:val="000000"/>
          <w:sz w:val="28"/>
          <w:szCs w:val="28"/>
        </w:rPr>
      </w:pPr>
      <w:r w:rsidRPr="006F6C8F">
        <w:rPr>
          <w:noProof/>
          <w:color w:val="000000"/>
          <w:sz w:val="28"/>
          <w:szCs w:val="28"/>
        </w:rPr>
        <w:t>в)</w:t>
      </w:r>
      <w:r w:rsidRPr="006F6C8F">
        <w:rPr>
          <w:noProof/>
          <w:color w:val="000000"/>
          <w:sz w:val="28"/>
          <w:szCs w:val="28"/>
        </w:rPr>
        <w:tab/>
        <w:t>земельный фонд выступает основой формирования среды</w:t>
      </w:r>
      <w:r w:rsidR="00966C8A" w:rsidRPr="006F6C8F">
        <w:rPr>
          <w:noProof/>
          <w:color w:val="000000"/>
          <w:sz w:val="28"/>
          <w:szCs w:val="28"/>
        </w:rPr>
        <w:t xml:space="preserve"> </w:t>
      </w:r>
      <w:r w:rsidRPr="006F6C8F">
        <w:rPr>
          <w:noProof/>
          <w:color w:val="000000"/>
          <w:sz w:val="28"/>
          <w:szCs w:val="28"/>
        </w:rPr>
        <w:t>проживания</w:t>
      </w:r>
      <w:r w:rsidR="00966C8A" w:rsidRPr="006F6C8F">
        <w:rPr>
          <w:noProof/>
          <w:color w:val="000000"/>
          <w:sz w:val="28"/>
          <w:szCs w:val="28"/>
        </w:rPr>
        <w:t xml:space="preserve"> </w:t>
      </w:r>
      <w:r w:rsidRPr="006F6C8F">
        <w:rPr>
          <w:noProof/>
          <w:color w:val="000000"/>
          <w:sz w:val="28"/>
          <w:szCs w:val="28"/>
        </w:rPr>
        <w:t>населения</w:t>
      </w:r>
      <w:r w:rsidR="00966C8A" w:rsidRPr="006F6C8F">
        <w:rPr>
          <w:noProof/>
          <w:color w:val="000000"/>
          <w:sz w:val="28"/>
          <w:szCs w:val="28"/>
        </w:rPr>
        <w:t xml:space="preserve"> </w:t>
      </w:r>
      <w:r w:rsidRPr="006F6C8F">
        <w:rPr>
          <w:noProof/>
          <w:color w:val="000000"/>
          <w:sz w:val="28"/>
          <w:szCs w:val="28"/>
        </w:rPr>
        <w:t>страны</w:t>
      </w:r>
      <w:r w:rsidR="00966C8A" w:rsidRPr="006F6C8F">
        <w:rPr>
          <w:noProof/>
          <w:color w:val="000000"/>
          <w:sz w:val="28"/>
          <w:szCs w:val="28"/>
        </w:rPr>
        <w:t xml:space="preserve"> </w:t>
      </w:r>
      <w:r w:rsidRPr="006F6C8F">
        <w:rPr>
          <w:noProof/>
          <w:color w:val="000000"/>
          <w:sz w:val="28"/>
          <w:szCs w:val="28"/>
        </w:rPr>
        <w:t>и</w:t>
      </w:r>
      <w:r w:rsidR="00966C8A" w:rsidRPr="006F6C8F">
        <w:rPr>
          <w:noProof/>
          <w:color w:val="000000"/>
          <w:sz w:val="28"/>
          <w:szCs w:val="28"/>
        </w:rPr>
        <w:t xml:space="preserve"> </w:t>
      </w:r>
      <w:r w:rsidRPr="006F6C8F">
        <w:rPr>
          <w:noProof/>
          <w:color w:val="000000"/>
          <w:sz w:val="28"/>
          <w:szCs w:val="28"/>
        </w:rPr>
        <w:t>обеспечивает</w:t>
      </w:r>
      <w:r w:rsidR="00966C8A" w:rsidRPr="006F6C8F">
        <w:rPr>
          <w:noProof/>
          <w:color w:val="000000"/>
          <w:sz w:val="28"/>
          <w:szCs w:val="28"/>
        </w:rPr>
        <w:t xml:space="preserve"> </w:t>
      </w:r>
      <w:r w:rsidRPr="006F6C8F">
        <w:rPr>
          <w:noProof/>
          <w:color w:val="000000"/>
          <w:sz w:val="28"/>
          <w:szCs w:val="28"/>
        </w:rPr>
        <w:t>экологическую</w:t>
      </w:r>
      <w:r w:rsidR="00966C8A" w:rsidRPr="006F6C8F">
        <w:rPr>
          <w:noProof/>
          <w:color w:val="000000"/>
          <w:sz w:val="28"/>
          <w:szCs w:val="28"/>
        </w:rPr>
        <w:t xml:space="preserve"> </w:t>
      </w:r>
      <w:r w:rsidRPr="006F6C8F">
        <w:rPr>
          <w:noProof/>
          <w:color w:val="000000"/>
          <w:sz w:val="28"/>
          <w:szCs w:val="28"/>
        </w:rPr>
        <w:t>безопасность, особенно земли лесного и водного фондов. Поэтому</w:t>
      </w:r>
      <w:r w:rsidR="00966C8A" w:rsidRPr="006F6C8F">
        <w:rPr>
          <w:noProof/>
          <w:color w:val="000000"/>
          <w:sz w:val="28"/>
          <w:szCs w:val="28"/>
        </w:rPr>
        <w:t xml:space="preserve"> </w:t>
      </w:r>
      <w:r w:rsidRPr="006F6C8F">
        <w:rPr>
          <w:noProof/>
          <w:color w:val="000000"/>
          <w:sz w:val="28"/>
          <w:szCs w:val="28"/>
        </w:rPr>
        <w:t>во всех странах государство регулирует использование земли одновременно, как природного и хозяйственного объектов;</w:t>
      </w:r>
    </w:p>
    <w:p w:rsidR="002D1431" w:rsidRPr="006F6C8F" w:rsidRDefault="002D1431" w:rsidP="00966C8A">
      <w:pPr>
        <w:tabs>
          <w:tab w:val="left" w:pos="912"/>
          <w:tab w:val="left" w:pos="1134"/>
        </w:tabs>
        <w:spacing w:line="360" w:lineRule="auto"/>
        <w:ind w:firstLine="709"/>
        <w:jc w:val="both"/>
        <w:rPr>
          <w:noProof/>
          <w:color w:val="000000"/>
          <w:sz w:val="28"/>
          <w:szCs w:val="28"/>
        </w:rPr>
      </w:pPr>
      <w:r w:rsidRPr="006F6C8F">
        <w:rPr>
          <w:noProof/>
          <w:color w:val="000000"/>
          <w:sz w:val="28"/>
          <w:szCs w:val="28"/>
        </w:rPr>
        <w:t>г)</w:t>
      </w:r>
      <w:r w:rsidRPr="006F6C8F">
        <w:rPr>
          <w:noProof/>
          <w:color w:val="000000"/>
          <w:sz w:val="28"/>
          <w:szCs w:val="28"/>
        </w:rPr>
        <w:tab/>
        <w:t>в отличие от других объектов недвижимости к стоимости</w:t>
      </w:r>
      <w:r w:rsidR="00966C8A" w:rsidRPr="006F6C8F">
        <w:rPr>
          <w:noProof/>
          <w:color w:val="000000"/>
          <w:sz w:val="28"/>
          <w:szCs w:val="28"/>
        </w:rPr>
        <w:t xml:space="preserve"> </w:t>
      </w:r>
      <w:r w:rsidRPr="006F6C8F">
        <w:rPr>
          <w:noProof/>
          <w:color w:val="000000"/>
          <w:sz w:val="28"/>
          <w:szCs w:val="28"/>
        </w:rPr>
        <w:t>земельных</w:t>
      </w:r>
      <w:r w:rsidR="00966C8A" w:rsidRPr="006F6C8F">
        <w:rPr>
          <w:noProof/>
          <w:color w:val="000000"/>
          <w:sz w:val="28"/>
          <w:szCs w:val="28"/>
        </w:rPr>
        <w:t xml:space="preserve"> </w:t>
      </w:r>
      <w:r w:rsidRPr="006F6C8F">
        <w:rPr>
          <w:noProof/>
          <w:color w:val="000000"/>
          <w:sz w:val="28"/>
          <w:szCs w:val="28"/>
        </w:rPr>
        <w:t>участков</w:t>
      </w:r>
      <w:r w:rsidR="00966C8A" w:rsidRPr="006F6C8F">
        <w:rPr>
          <w:noProof/>
          <w:color w:val="000000"/>
          <w:sz w:val="28"/>
          <w:szCs w:val="28"/>
        </w:rPr>
        <w:t xml:space="preserve"> </w:t>
      </w:r>
      <w:r w:rsidRPr="006F6C8F">
        <w:rPr>
          <w:noProof/>
          <w:color w:val="000000"/>
          <w:sz w:val="28"/>
          <w:szCs w:val="28"/>
        </w:rPr>
        <w:t>не</w:t>
      </w:r>
      <w:r w:rsidR="00966C8A" w:rsidRPr="006F6C8F">
        <w:rPr>
          <w:noProof/>
          <w:color w:val="000000"/>
          <w:sz w:val="28"/>
          <w:szCs w:val="28"/>
        </w:rPr>
        <w:t xml:space="preserve"> </w:t>
      </w:r>
      <w:r w:rsidRPr="006F6C8F">
        <w:rPr>
          <w:noProof/>
          <w:color w:val="000000"/>
          <w:sz w:val="28"/>
          <w:szCs w:val="28"/>
        </w:rPr>
        <w:t>применяются</w:t>
      </w:r>
      <w:r w:rsidR="00966C8A" w:rsidRPr="006F6C8F">
        <w:rPr>
          <w:noProof/>
          <w:color w:val="000000"/>
          <w:sz w:val="28"/>
          <w:szCs w:val="28"/>
        </w:rPr>
        <w:t xml:space="preserve"> </w:t>
      </w:r>
      <w:r w:rsidRPr="006F6C8F">
        <w:rPr>
          <w:noProof/>
          <w:color w:val="000000"/>
          <w:sz w:val="28"/>
          <w:szCs w:val="28"/>
        </w:rPr>
        <w:t>понятия</w:t>
      </w:r>
      <w:r w:rsidR="00966C8A" w:rsidRPr="006F6C8F">
        <w:rPr>
          <w:noProof/>
          <w:color w:val="000000"/>
          <w:sz w:val="28"/>
          <w:szCs w:val="28"/>
        </w:rPr>
        <w:t xml:space="preserve"> </w:t>
      </w:r>
      <w:r w:rsidRPr="006F6C8F">
        <w:rPr>
          <w:noProof/>
          <w:color w:val="000000"/>
          <w:sz w:val="28"/>
          <w:szCs w:val="28"/>
        </w:rPr>
        <w:t>физического</w:t>
      </w:r>
      <w:r w:rsidR="00966C8A" w:rsidRPr="006F6C8F">
        <w:rPr>
          <w:noProof/>
          <w:color w:val="000000"/>
          <w:sz w:val="28"/>
          <w:szCs w:val="28"/>
        </w:rPr>
        <w:t xml:space="preserve"> </w:t>
      </w:r>
      <w:r w:rsidRPr="006F6C8F">
        <w:rPr>
          <w:noProof/>
          <w:color w:val="000000"/>
          <w:sz w:val="28"/>
          <w:szCs w:val="28"/>
        </w:rPr>
        <w:t>и</w:t>
      </w:r>
      <w:r w:rsidR="00966C8A" w:rsidRPr="006F6C8F">
        <w:rPr>
          <w:noProof/>
          <w:color w:val="000000"/>
          <w:sz w:val="28"/>
          <w:szCs w:val="28"/>
        </w:rPr>
        <w:t xml:space="preserve"> </w:t>
      </w:r>
      <w:r w:rsidRPr="006F6C8F">
        <w:rPr>
          <w:noProof/>
          <w:color w:val="000000"/>
          <w:sz w:val="28"/>
          <w:szCs w:val="28"/>
        </w:rPr>
        <w:t>функционального износа, а также амортизации, поскольку срок</w:t>
      </w:r>
      <w:r w:rsidR="00966C8A" w:rsidRPr="006F6C8F">
        <w:rPr>
          <w:noProof/>
          <w:color w:val="000000"/>
          <w:sz w:val="28"/>
          <w:szCs w:val="28"/>
        </w:rPr>
        <w:t xml:space="preserve"> </w:t>
      </w:r>
      <w:r w:rsidRPr="006F6C8F">
        <w:rPr>
          <w:noProof/>
          <w:color w:val="000000"/>
          <w:sz w:val="28"/>
          <w:szCs w:val="28"/>
        </w:rPr>
        <w:t>эксплуатации земельных участков не ограничен.</w:t>
      </w:r>
      <w:r w:rsidR="00966C8A" w:rsidRPr="006F6C8F">
        <w:rPr>
          <w:noProof/>
          <w:color w:val="000000"/>
          <w:sz w:val="28"/>
          <w:szCs w:val="28"/>
        </w:rPr>
        <w:t xml:space="preserve"> </w:t>
      </w:r>
      <w:r w:rsidRPr="006F6C8F">
        <w:rPr>
          <w:noProof/>
          <w:color w:val="000000"/>
          <w:sz w:val="28"/>
          <w:szCs w:val="28"/>
        </w:rPr>
        <w:t>Поэтому</w:t>
      </w:r>
      <w:r w:rsidR="00966C8A" w:rsidRPr="006F6C8F">
        <w:rPr>
          <w:noProof/>
          <w:color w:val="000000"/>
          <w:sz w:val="28"/>
          <w:szCs w:val="28"/>
        </w:rPr>
        <w:t xml:space="preserve"> </w:t>
      </w:r>
      <w:r w:rsidRPr="006F6C8F">
        <w:rPr>
          <w:noProof/>
          <w:color w:val="000000"/>
          <w:sz w:val="28"/>
          <w:szCs w:val="28"/>
        </w:rPr>
        <w:t>стоимость земли, в отличие от стоимости зданий, сооружений и других</w:t>
      </w:r>
      <w:r w:rsidR="00966C8A" w:rsidRPr="006F6C8F">
        <w:rPr>
          <w:noProof/>
          <w:color w:val="000000"/>
          <w:sz w:val="28"/>
          <w:szCs w:val="28"/>
        </w:rPr>
        <w:t xml:space="preserve"> </w:t>
      </w:r>
      <w:r w:rsidRPr="006F6C8F">
        <w:rPr>
          <w:noProof/>
          <w:color w:val="000000"/>
          <w:sz w:val="28"/>
          <w:szCs w:val="28"/>
        </w:rPr>
        <w:t>улучшений, со временем, как правило, увеличивается;</w:t>
      </w:r>
    </w:p>
    <w:p w:rsidR="002D1431" w:rsidRPr="006F6C8F" w:rsidRDefault="002D1431" w:rsidP="00966C8A">
      <w:pPr>
        <w:tabs>
          <w:tab w:val="left" w:pos="912"/>
          <w:tab w:val="left" w:pos="1134"/>
        </w:tabs>
        <w:spacing w:line="360" w:lineRule="auto"/>
        <w:ind w:firstLine="709"/>
        <w:jc w:val="both"/>
        <w:rPr>
          <w:noProof/>
          <w:color w:val="000000"/>
          <w:sz w:val="28"/>
          <w:szCs w:val="28"/>
        </w:rPr>
      </w:pPr>
      <w:r w:rsidRPr="006F6C8F">
        <w:rPr>
          <w:noProof/>
          <w:color w:val="000000"/>
          <w:sz w:val="28"/>
          <w:szCs w:val="28"/>
        </w:rPr>
        <w:t>д)</w:t>
      </w:r>
      <w:r w:rsidRPr="006F6C8F">
        <w:rPr>
          <w:noProof/>
          <w:color w:val="000000"/>
          <w:sz w:val="28"/>
          <w:szCs w:val="28"/>
        </w:rPr>
        <w:tab/>
        <w:t>использованием и охраной земли в Российской Федерации</w:t>
      </w:r>
      <w:r w:rsidR="00966C8A" w:rsidRPr="006F6C8F">
        <w:rPr>
          <w:noProof/>
          <w:color w:val="000000"/>
          <w:sz w:val="28"/>
          <w:szCs w:val="28"/>
        </w:rPr>
        <w:t xml:space="preserve"> </w:t>
      </w:r>
      <w:r w:rsidRPr="006F6C8F">
        <w:rPr>
          <w:noProof/>
          <w:color w:val="000000"/>
          <w:sz w:val="28"/>
          <w:szCs w:val="28"/>
        </w:rPr>
        <w:t>как основы жизни и деятельности народов, проживающих на соответствующих территориях.</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Таким образом, экономически обоснованная стоимостная оценка земель является сложной процедурой, так как должна учитывать возможность их одновременного использования как природного ресурса, основы среды проживания населения и объекта недвижимости.</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Земельный фонд России по целевому назначению и правовому режиму включает 7 категорий земель: земли поселений, сельскохозяйственного назначения, земли промышленности, транспорта, связи, обороны и иного несельскохозяйственного назначения, земли особо охраняемых территорий, лесного фонда, водного фонда и запаса.</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Оценка земли подразделяется на массовую кадастровую оценку земельных участков и рыночную оценку единичного земельного участка.</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Целью кадастровой оценки является одновременное определение кадастровой стоимости всех земельных участков в границах административно-территориальных образований (областей, районов, городов, поселков и т.п.) по оценочным зонам на начало следующего года.</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Целью рыночной оценки является определение рыночной стоимости единичного земельного участка на дату оценки независимыми оценщиками в соответствии с принятыми стандартами и методами оценки.</w:t>
      </w:r>
    </w:p>
    <w:p w:rsidR="002D1431" w:rsidRPr="006F6C8F" w:rsidRDefault="002D1431" w:rsidP="00966C8A">
      <w:pPr>
        <w:tabs>
          <w:tab w:val="left" w:pos="1134"/>
        </w:tabs>
        <w:spacing w:line="360" w:lineRule="auto"/>
        <w:ind w:firstLine="709"/>
        <w:jc w:val="both"/>
        <w:rPr>
          <w:noProof/>
          <w:color w:val="000000"/>
          <w:sz w:val="28"/>
          <w:szCs w:val="28"/>
        </w:rPr>
      </w:pPr>
      <w:r w:rsidRPr="006F6C8F">
        <w:rPr>
          <w:noProof/>
          <w:color w:val="000000"/>
          <w:sz w:val="28"/>
          <w:szCs w:val="28"/>
        </w:rPr>
        <w:t>Кадастровая и рыночная оценка земли проводятся на основе комплексного применения трех подходов: доходного, сравнительного и затратного (техника остатка для земли).</w:t>
      </w:r>
    </w:p>
    <w:p w:rsidR="00393A98" w:rsidRPr="006F6C8F" w:rsidRDefault="002D1431" w:rsidP="00966C8A">
      <w:pPr>
        <w:tabs>
          <w:tab w:val="left" w:pos="1134"/>
        </w:tabs>
        <w:spacing w:line="360" w:lineRule="auto"/>
        <w:ind w:firstLine="709"/>
        <w:jc w:val="both"/>
        <w:rPr>
          <w:rStyle w:val="FontStyle174"/>
          <w:rFonts w:ascii="Times New Roman" w:hAnsi="Times New Roman" w:cs="Times New Roman"/>
          <w:bCs w:val="0"/>
          <w:noProof/>
          <w:color w:val="000000"/>
          <w:sz w:val="28"/>
          <w:szCs w:val="32"/>
        </w:rPr>
      </w:pPr>
      <w:r w:rsidRPr="006F6C8F">
        <w:rPr>
          <w:noProof/>
          <w:color w:val="000000"/>
          <w:sz w:val="28"/>
          <w:szCs w:val="28"/>
        </w:rPr>
        <w:br w:type="page"/>
      </w:r>
      <w:r w:rsidRPr="006F6C8F">
        <w:rPr>
          <w:rStyle w:val="FontStyle174"/>
          <w:rFonts w:ascii="Times New Roman" w:hAnsi="Times New Roman" w:cs="Times New Roman"/>
          <w:noProof/>
          <w:color w:val="000000"/>
          <w:sz w:val="28"/>
          <w:szCs w:val="32"/>
        </w:rPr>
        <w:t>2</w:t>
      </w:r>
      <w:r w:rsidR="00966C8A" w:rsidRPr="006F6C8F">
        <w:rPr>
          <w:rStyle w:val="FontStyle174"/>
          <w:rFonts w:ascii="Times New Roman" w:hAnsi="Times New Roman" w:cs="Times New Roman"/>
          <w:noProof/>
          <w:color w:val="000000"/>
          <w:sz w:val="28"/>
          <w:szCs w:val="32"/>
        </w:rPr>
        <w:t>. Процедура оценки земельных участков</w:t>
      </w:r>
    </w:p>
    <w:p w:rsidR="00393A98" w:rsidRPr="006F6C8F" w:rsidRDefault="00393A98" w:rsidP="00966C8A">
      <w:pPr>
        <w:pStyle w:val="Style33"/>
        <w:keepNext/>
        <w:tabs>
          <w:tab w:val="left" w:pos="1134"/>
        </w:tabs>
        <w:spacing w:line="360" w:lineRule="auto"/>
        <w:ind w:firstLine="709"/>
        <w:rPr>
          <w:rStyle w:val="FontStyle163"/>
          <w:noProof/>
          <w:color w:val="000000"/>
          <w:sz w:val="28"/>
          <w:szCs w:val="28"/>
        </w:rPr>
      </w:pPr>
    </w:p>
    <w:p w:rsidR="00393A98" w:rsidRPr="006F6C8F" w:rsidRDefault="00393A98" w:rsidP="00966C8A">
      <w:pPr>
        <w:pStyle w:val="Style33"/>
        <w:keepNext/>
        <w:tabs>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Процедура оценки рыночной стоимости земельного участка включает пять этапов:</w:t>
      </w:r>
    </w:p>
    <w:p w:rsidR="00393A98" w:rsidRPr="006F6C8F" w:rsidRDefault="00393A98" w:rsidP="00966C8A">
      <w:pPr>
        <w:pStyle w:val="Style41"/>
        <w:keepNext/>
        <w:numPr>
          <w:ilvl w:val="0"/>
          <w:numId w:val="14"/>
        </w:numPr>
        <w:tabs>
          <w:tab w:val="left" w:pos="701"/>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определение основных вопросов оценки;</w:t>
      </w:r>
    </w:p>
    <w:p w:rsidR="00393A98" w:rsidRPr="006F6C8F" w:rsidRDefault="00393A98" w:rsidP="00966C8A">
      <w:pPr>
        <w:pStyle w:val="Style41"/>
        <w:keepNext/>
        <w:numPr>
          <w:ilvl w:val="0"/>
          <w:numId w:val="14"/>
        </w:numPr>
        <w:tabs>
          <w:tab w:val="left" w:pos="701"/>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сбор, проверка и анализ информации;</w:t>
      </w:r>
    </w:p>
    <w:p w:rsidR="00393A98" w:rsidRPr="006F6C8F" w:rsidRDefault="00393A98" w:rsidP="00966C8A">
      <w:pPr>
        <w:pStyle w:val="Style41"/>
        <w:keepNext/>
        <w:numPr>
          <w:ilvl w:val="0"/>
          <w:numId w:val="15"/>
        </w:numPr>
        <w:tabs>
          <w:tab w:val="left" w:pos="691"/>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анализ наиболее эффективного использования земельного участка;</w:t>
      </w:r>
    </w:p>
    <w:p w:rsidR="00393A98" w:rsidRPr="006F6C8F" w:rsidRDefault="00393A98" w:rsidP="00966C8A">
      <w:pPr>
        <w:pStyle w:val="Style41"/>
        <w:keepNext/>
        <w:numPr>
          <w:ilvl w:val="0"/>
          <w:numId w:val="15"/>
        </w:numPr>
        <w:tabs>
          <w:tab w:val="left" w:pos="691"/>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расчет рыночной стоимости на основе трех подходов к оценке — затратного, сравнительного, доходного — и согласование полученных результатов;</w:t>
      </w:r>
    </w:p>
    <w:p w:rsidR="00393A98" w:rsidRPr="006F6C8F" w:rsidRDefault="00393A98" w:rsidP="00966C8A">
      <w:pPr>
        <w:pStyle w:val="Style41"/>
        <w:keepNext/>
        <w:numPr>
          <w:ilvl w:val="0"/>
          <w:numId w:val="14"/>
        </w:numPr>
        <w:tabs>
          <w:tab w:val="left" w:pos="701"/>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подготовка отчета об оценке.</w:t>
      </w:r>
    </w:p>
    <w:p w:rsidR="00393A98" w:rsidRPr="006F6C8F" w:rsidRDefault="00393A98" w:rsidP="00966C8A">
      <w:pPr>
        <w:pStyle w:val="Style33"/>
        <w:keepNext/>
        <w:tabs>
          <w:tab w:val="left" w:pos="1134"/>
        </w:tabs>
        <w:spacing w:line="360" w:lineRule="auto"/>
        <w:ind w:firstLine="709"/>
        <w:rPr>
          <w:rStyle w:val="FontStyle163"/>
          <w:noProof/>
          <w:color w:val="000000"/>
          <w:sz w:val="28"/>
          <w:szCs w:val="28"/>
        </w:rPr>
      </w:pPr>
      <w:r w:rsidRPr="006F6C8F">
        <w:rPr>
          <w:rStyle w:val="FontStyle162"/>
          <w:b w:val="0"/>
          <w:bCs w:val="0"/>
          <w:noProof/>
          <w:color w:val="000000"/>
          <w:sz w:val="28"/>
          <w:szCs w:val="28"/>
        </w:rPr>
        <w:t xml:space="preserve">Этап </w:t>
      </w:r>
      <w:r w:rsidRPr="006F6C8F">
        <w:rPr>
          <w:rStyle w:val="FontStyle174"/>
          <w:rFonts w:ascii="Times New Roman" w:hAnsi="Times New Roman" w:cs="Times New Roman"/>
          <w:b w:val="0"/>
          <w:bCs w:val="0"/>
          <w:noProof/>
          <w:color w:val="000000"/>
          <w:sz w:val="28"/>
          <w:szCs w:val="28"/>
        </w:rPr>
        <w:t xml:space="preserve">1. </w:t>
      </w:r>
      <w:r w:rsidRPr="006F6C8F">
        <w:rPr>
          <w:rStyle w:val="FontStyle167"/>
          <w:b w:val="0"/>
          <w:bCs w:val="0"/>
          <w:i w:val="0"/>
          <w:iCs w:val="0"/>
          <w:noProof/>
          <w:color w:val="000000"/>
          <w:sz w:val="28"/>
          <w:szCs w:val="28"/>
        </w:rPr>
        <w:t xml:space="preserve">Определение основных вопросов оценки. </w:t>
      </w:r>
      <w:r w:rsidRPr="006F6C8F">
        <w:rPr>
          <w:rStyle w:val="FontStyle163"/>
          <w:noProof/>
          <w:color w:val="000000"/>
          <w:sz w:val="28"/>
          <w:szCs w:val="28"/>
        </w:rPr>
        <w:t>На этом этапе оценщик устанавливает следующие параметры оценки:</w:t>
      </w:r>
    </w:p>
    <w:p w:rsidR="00393A98" w:rsidRPr="006F6C8F" w:rsidRDefault="00393A98" w:rsidP="00966C8A">
      <w:pPr>
        <w:pStyle w:val="Style36"/>
        <w:keepNext/>
        <w:numPr>
          <w:ilvl w:val="0"/>
          <w:numId w:val="13"/>
        </w:numPr>
        <w:tabs>
          <w:tab w:val="left" w:pos="686"/>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цель оценки;</w:t>
      </w:r>
    </w:p>
    <w:p w:rsidR="00393A98" w:rsidRPr="006F6C8F" w:rsidRDefault="00393A98" w:rsidP="00966C8A">
      <w:pPr>
        <w:pStyle w:val="Style36"/>
        <w:keepNext/>
        <w:numPr>
          <w:ilvl w:val="0"/>
          <w:numId w:val="1"/>
        </w:numPr>
        <w:tabs>
          <w:tab w:val="left" w:pos="677"/>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стандарты оценки, в соответствии с которыми определяется стоимость;</w:t>
      </w:r>
    </w:p>
    <w:p w:rsidR="00393A98" w:rsidRPr="006F6C8F" w:rsidRDefault="00393A98" w:rsidP="00966C8A">
      <w:pPr>
        <w:pStyle w:val="Style36"/>
        <w:keepNext/>
        <w:numPr>
          <w:ilvl w:val="0"/>
          <w:numId w:val="13"/>
        </w:numPr>
        <w:tabs>
          <w:tab w:val="left" w:pos="686"/>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правовой режим и объем оцениваемых прав на земельный участок.</w:t>
      </w:r>
    </w:p>
    <w:p w:rsidR="00393A98" w:rsidRPr="006F6C8F" w:rsidRDefault="00393A98" w:rsidP="00966C8A">
      <w:pPr>
        <w:pStyle w:val="Style33"/>
        <w:keepNext/>
        <w:tabs>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При оценке земельного участка необходимо четко определить следующие признаки, характеризующие правовой режим его использования:</w:t>
      </w:r>
    </w:p>
    <w:p w:rsidR="00393A98" w:rsidRPr="006F6C8F" w:rsidRDefault="00393A98" w:rsidP="00966C8A">
      <w:pPr>
        <w:pStyle w:val="Style36"/>
        <w:keepNext/>
        <w:numPr>
          <w:ilvl w:val="0"/>
          <w:numId w:val="4"/>
        </w:numPr>
        <w:tabs>
          <w:tab w:val="left" w:pos="682"/>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категория земель, в границах которых расположен земельный участок. Для городских земель также вид территориально-экономической зоны: жилая, общественно-деловая, производственная, инженерной и транспортной инфраструктуры, рекреационная, сельскохозяйственного использования, военных объектов и др.;</w:t>
      </w:r>
    </w:p>
    <w:p w:rsidR="00393A98" w:rsidRPr="006F6C8F" w:rsidRDefault="00393A98" w:rsidP="00966C8A">
      <w:pPr>
        <w:pStyle w:val="Style36"/>
        <w:keepNext/>
        <w:numPr>
          <w:ilvl w:val="0"/>
          <w:numId w:val="2"/>
        </w:numPr>
        <w:tabs>
          <w:tab w:val="left" w:pos="710"/>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разрешенное использование земельного участка;</w:t>
      </w:r>
    </w:p>
    <w:p w:rsidR="00393A98" w:rsidRPr="006F6C8F" w:rsidRDefault="00393A98" w:rsidP="00966C8A">
      <w:pPr>
        <w:pStyle w:val="Style36"/>
        <w:keepNext/>
        <w:numPr>
          <w:ilvl w:val="0"/>
          <w:numId w:val="2"/>
        </w:numPr>
        <w:tabs>
          <w:tab w:val="left" w:pos="710"/>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форма собственности;</w:t>
      </w:r>
    </w:p>
    <w:p w:rsidR="00393A98" w:rsidRPr="006F6C8F" w:rsidRDefault="00393A98" w:rsidP="00966C8A">
      <w:pPr>
        <w:pStyle w:val="Style36"/>
        <w:keepNext/>
        <w:numPr>
          <w:ilvl w:val="0"/>
          <w:numId w:val="2"/>
        </w:numPr>
        <w:tabs>
          <w:tab w:val="left" w:pos="710"/>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кадастровый номер;</w:t>
      </w:r>
    </w:p>
    <w:p w:rsidR="00393A98" w:rsidRPr="006F6C8F" w:rsidRDefault="00393A98" w:rsidP="00966C8A">
      <w:pPr>
        <w:pStyle w:val="Style36"/>
        <w:keepNext/>
        <w:numPr>
          <w:ilvl w:val="0"/>
          <w:numId w:val="2"/>
        </w:numPr>
        <w:tabs>
          <w:tab w:val="left" w:pos="710"/>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сервитута и ограничения вещных прав на земельный участок;</w:t>
      </w:r>
    </w:p>
    <w:p w:rsidR="00393A98" w:rsidRPr="006F6C8F" w:rsidRDefault="00393A98" w:rsidP="00966C8A">
      <w:pPr>
        <w:pStyle w:val="Style36"/>
        <w:keepNext/>
        <w:numPr>
          <w:ilvl w:val="0"/>
          <w:numId w:val="2"/>
        </w:numPr>
        <w:tabs>
          <w:tab w:val="left" w:pos="710"/>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наличие застройки;</w:t>
      </w:r>
    </w:p>
    <w:p w:rsidR="00393A98" w:rsidRPr="006F6C8F" w:rsidRDefault="00393A98" w:rsidP="00966C8A">
      <w:pPr>
        <w:pStyle w:val="Style36"/>
        <w:keepNext/>
        <w:numPr>
          <w:ilvl w:val="0"/>
          <w:numId w:val="4"/>
        </w:numPr>
        <w:tabs>
          <w:tab w:val="left" w:pos="682"/>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определение даты проведения оценки. Дата определения стоимости земельного участка, как правило, не должна быть позже даты его последнего осмотра оценщиком.</w:t>
      </w:r>
    </w:p>
    <w:p w:rsidR="00393A98" w:rsidRPr="006F6C8F" w:rsidRDefault="00393A98" w:rsidP="00966C8A">
      <w:pPr>
        <w:pStyle w:val="Style33"/>
        <w:keepNext/>
        <w:tabs>
          <w:tab w:val="left" w:pos="1134"/>
        </w:tabs>
        <w:spacing w:line="360" w:lineRule="auto"/>
        <w:ind w:firstLine="709"/>
        <w:rPr>
          <w:rStyle w:val="FontStyle163"/>
          <w:noProof/>
          <w:color w:val="000000"/>
          <w:sz w:val="28"/>
          <w:szCs w:val="28"/>
        </w:rPr>
      </w:pPr>
      <w:r w:rsidRPr="006F6C8F">
        <w:rPr>
          <w:rStyle w:val="FontStyle162"/>
          <w:b w:val="0"/>
          <w:bCs w:val="0"/>
          <w:noProof/>
          <w:color w:val="000000"/>
          <w:sz w:val="28"/>
          <w:szCs w:val="28"/>
        </w:rPr>
        <w:t xml:space="preserve">Этап </w:t>
      </w:r>
      <w:r w:rsidRPr="006F6C8F">
        <w:rPr>
          <w:rStyle w:val="FontStyle151"/>
          <w:noProof/>
          <w:color w:val="000000"/>
          <w:sz w:val="28"/>
          <w:szCs w:val="28"/>
        </w:rPr>
        <w:t xml:space="preserve">2. </w:t>
      </w:r>
      <w:r w:rsidRPr="006F6C8F">
        <w:rPr>
          <w:rStyle w:val="FontStyle167"/>
          <w:b w:val="0"/>
          <w:bCs w:val="0"/>
          <w:i w:val="0"/>
          <w:iCs w:val="0"/>
          <w:noProof/>
          <w:color w:val="000000"/>
          <w:sz w:val="28"/>
          <w:szCs w:val="28"/>
        </w:rPr>
        <w:t xml:space="preserve">Сбор, проверка и анализ информации. </w:t>
      </w:r>
      <w:r w:rsidRPr="006F6C8F">
        <w:rPr>
          <w:rStyle w:val="FontStyle163"/>
          <w:noProof/>
          <w:color w:val="000000"/>
          <w:sz w:val="28"/>
          <w:szCs w:val="28"/>
        </w:rPr>
        <w:t xml:space="preserve">Данные, используемые для оценки, можно подразделить на общие и специальные. </w:t>
      </w:r>
      <w:r w:rsidRPr="006F6C8F">
        <w:rPr>
          <w:rStyle w:val="FontStyle164"/>
          <w:i w:val="0"/>
          <w:iCs w:val="0"/>
          <w:noProof/>
          <w:color w:val="000000"/>
          <w:sz w:val="28"/>
          <w:szCs w:val="28"/>
        </w:rPr>
        <w:t xml:space="preserve">Сбор общих данных </w:t>
      </w:r>
      <w:r w:rsidRPr="006F6C8F">
        <w:rPr>
          <w:rStyle w:val="FontStyle163"/>
          <w:noProof/>
          <w:color w:val="000000"/>
          <w:sz w:val="28"/>
          <w:szCs w:val="28"/>
        </w:rPr>
        <w:t>предполагает анализ информации, характеризующей природные, экономические, социальные и другие факторы, влияющие на рыночную стоимость земельного участка в масштабах района его расположения.</w:t>
      </w:r>
    </w:p>
    <w:p w:rsidR="00393A98" w:rsidRPr="006F6C8F" w:rsidRDefault="00393A98" w:rsidP="00966C8A">
      <w:pPr>
        <w:pStyle w:val="Style33"/>
        <w:keepNext/>
        <w:tabs>
          <w:tab w:val="left" w:pos="1134"/>
        </w:tabs>
        <w:spacing w:line="360" w:lineRule="auto"/>
        <w:ind w:firstLine="709"/>
        <w:rPr>
          <w:rStyle w:val="FontStyle163"/>
          <w:noProof/>
          <w:color w:val="000000"/>
          <w:sz w:val="28"/>
          <w:szCs w:val="28"/>
        </w:rPr>
      </w:pPr>
      <w:r w:rsidRPr="006F6C8F">
        <w:rPr>
          <w:rStyle w:val="FontStyle164"/>
          <w:i w:val="0"/>
          <w:iCs w:val="0"/>
          <w:noProof/>
          <w:color w:val="000000"/>
          <w:sz w:val="28"/>
          <w:szCs w:val="28"/>
        </w:rPr>
        <w:t xml:space="preserve">Сбор специальных данных </w:t>
      </w:r>
      <w:r w:rsidRPr="006F6C8F">
        <w:rPr>
          <w:rStyle w:val="FontStyle163"/>
          <w:noProof/>
          <w:color w:val="000000"/>
          <w:sz w:val="28"/>
          <w:szCs w:val="28"/>
        </w:rPr>
        <w:t>предполагает анализ детальной информации, относящейся к оцениваемому объекту. Указанные данные используются в отчете об оценке для характеристики объекта оценки, потенциала его местоположения, анализа ситуации в регионе с характеристикой состояния рынка земли и недвижимости, для выбора методов оценки и т.п. При сборе и анализе информации особое внимание обращается на шесть разделов, приводимых ниже.</w:t>
      </w:r>
    </w:p>
    <w:p w:rsidR="00393A98" w:rsidRPr="006F6C8F" w:rsidRDefault="00393A98" w:rsidP="00966C8A">
      <w:pPr>
        <w:pStyle w:val="Style33"/>
        <w:keepNext/>
        <w:tabs>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1. Юридическое описание и регистрационные данные:</w:t>
      </w:r>
    </w:p>
    <w:p w:rsidR="00393A98" w:rsidRPr="006F6C8F" w:rsidRDefault="00393A98" w:rsidP="00966C8A">
      <w:pPr>
        <w:pStyle w:val="Style41"/>
        <w:keepNext/>
        <w:tabs>
          <w:tab w:val="left" w:pos="686"/>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а)</w:t>
      </w:r>
      <w:r w:rsidRPr="006F6C8F">
        <w:rPr>
          <w:rStyle w:val="FontStyle163"/>
          <w:noProof/>
          <w:color w:val="000000"/>
          <w:sz w:val="28"/>
          <w:szCs w:val="28"/>
        </w:rPr>
        <w:tab/>
        <w:t>договор на передачу титула собственности;</w:t>
      </w:r>
    </w:p>
    <w:p w:rsidR="00393A98" w:rsidRPr="006F6C8F" w:rsidRDefault="00393A98" w:rsidP="00966C8A">
      <w:pPr>
        <w:pStyle w:val="Style41"/>
        <w:keepNext/>
        <w:tabs>
          <w:tab w:val="left" w:pos="686"/>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б)</w:t>
      </w:r>
      <w:r w:rsidRPr="006F6C8F">
        <w:rPr>
          <w:rStyle w:val="FontStyle163"/>
          <w:noProof/>
          <w:color w:val="000000"/>
          <w:sz w:val="28"/>
          <w:szCs w:val="28"/>
        </w:rPr>
        <w:tab/>
        <w:t>документы, описывающие границы участка и удостоверяющие его площадь;</w:t>
      </w:r>
    </w:p>
    <w:p w:rsidR="00393A98" w:rsidRPr="006F6C8F" w:rsidRDefault="00393A98" w:rsidP="00966C8A">
      <w:pPr>
        <w:pStyle w:val="Style41"/>
        <w:keepNext/>
        <w:tabs>
          <w:tab w:val="left" w:pos="686"/>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в)</w:t>
      </w:r>
      <w:r w:rsidRPr="006F6C8F">
        <w:rPr>
          <w:rStyle w:val="FontStyle163"/>
          <w:noProof/>
          <w:color w:val="000000"/>
          <w:sz w:val="28"/>
          <w:szCs w:val="28"/>
        </w:rPr>
        <w:tab/>
        <w:t>информация о собственнике или арендаторе;</w:t>
      </w:r>
    </w:p>
    <w:p w:rsidR="00393A98" w:rsidRPr="006F6C8F" w:rsidRDefault="00393A98" w:rsidP="00966C8A">
      <w:pPr>
        <w:pStyle w:val="Style41"/>
        <w:keepNext/>
        <w:tabs>
          <w:tab w:val="left" w:pos="686"/>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г)</w:t>
      </w:r>
      <w:r w:rsidRPr="006F6C8F">
        <w:rPr>
          <w:rStyle w:val="FontStyle163"/>
          <w:noProof/>
          <w:color w:val="000000"/>
          <w:sz w:val="28"/>
          <w:szCs w:val="28"/>
        </w:rPr>
        <w:tab/>
        <w:t>характеристика сервитутов;</w:t>
      </w:r>
    </w:p>
    <w:p w:rsidR="00393A98" w:rsidRPr="006F6C8F" w:rsidRDefault="00393A98" w:rsidP="00966C8A">
      <w:pPr>
        <w:pStyle w:val="Style41"/>
        <w:keepNext/>
        <w:tabs>
          <w:tab w:val="left" w:pos="686"/>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д)</w:t>
      </w:r>
      <w:r w:rsidRPr="006F6C8F">
        <w:rPr>
          <w:rStyle w:val="FontStyle163"/>
          <w:noProof/>
          <w:color w:val="000000"/>
          <w:sz w:val="28"/>
          <w:szCs w:val="28"/>
        </w:rPr>
        <w:tab/>
        <w:t>правила зонирования и функционального использования;</w:t>
      </w:r>
    </w:p>
    <w:p w:rsidR="00393A98" w:rsidRPr="006F6C8F" w:rsidRDefault="00393A98" w:rsidP="00966C8A">
      <w:pPr>
        <w:pStyle w:val="Style41"/>
        <w:keepNext/>
        <w:tabs>
          <w:tab w:val="left" w:pos="686"/>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е)</w:t>
      </w:r>
      <w:r w:rsidRPr="006F6C8F">
        <w:rPr>
          <w:rStyle w:val="FontStyle163"/>
          <w:noProof/>
          <w:color w:val="000000"/>
          <w:sz w:val="28"/>
          <w:szCs w:val="28"/>
        </w:rPr>
        <w:tab/>
        <w:t>градостроительные требования к землепользованию (градостроительные регламенты, требования государственных градостроительных нормативов и правил и др.);</w:t>
      </w:r>
    </w:p>
    <w:p w:rsidR="00393A98" w:rsidRPr="006F6C8F" w:rsidRDefault="00393A98" w:rsidP="00966C8A">
      <w:pPr>
        <w:pStyle w:val="Style41"/>
        <w:keepNext/>
        <w:tabs>
          <w:tab w:val="left" w:pos="782"/>
          <w:tab w:val="left" w:pos="1134"/>
        </w:tabs>
        <w:spacing w:line="360" w:lineRule="auto"/>
        <w:ind w:firstLine="709"/>
        <w:rPr>
          <w:rStyle w:val="FontStyle163"/>
          <w:noProof/>
          <w:color w:val="000000"/>
          <w:sz w:val="28"/>
          <w:szCs w:val="28"/>
        </w:rPr>
      </w:pPr>
      <w:r w:rsidRPr="006F6C8F">
        <w:rPr>
          <w:rStyle w:val="FontStyle163"/>
          <w:noProof/>
          <w:color w:val="000000"/>
          <w:sz w:val="28"/>
          <w:szCs w:val="28"/>
        </w:rPr>
        <w:t>ж)</w:t>
      </w:r>
      <w:r w:rsidRPr="006F6C8F">
        <w:rPr>
          <w:rStyle w:val="FontStyle163"/>
          <w:noProof/>
          <w:color w:val="000000"/>
          <w:sz w:val="28"/>
          <w:szCs w:val="28"/>
        </w:rPr>
        <w:tab/>
        <w:t>различного рода ограничения: законодательные, административные, санитарно-экологические и рекреационные; коммунальные, ограничения по теплоснабжению, водоснабжению, газоснабжению и электроснабжению, средствам связи, канализации и другие, связанные с мощностью существующих инженерных сетей и инфраструктуры при подключении к ним.</w:t>
      </w:r>
    </w:p>
    <w:p w:rsidR="00393A98" w:rsidRPr="006F6C8F" w:rsidRDefault="00966C8A" w:rsidP="00966C8A">
      <w:pPr>
        <w:tabs>
          <w:tab w:val="left" w:pos="1134"/>
        </w:tabs>
        <w:spacing w:line="360" w:lineRule="auto"/>
        <w:ind w:firstLine="709"/>
        <w:jc w:val="both"/>
        <w:rPr>
          <w:b/>
          <w:noProof/>
          <w:color w:val="000000"/>
          <w:sz w:val="28"/>
          <w:szCs w:val="32"/>
        </w:rPr>
      </w:pPr>
      <w:r w:rsidRPr="006F6C8F">
        <w:rPr>
          <w:b/>
          <w:noProof/>
          <w:color w:val="000000"/>
          <w:sz w:val="28"/>
          <w:szCs w:val="32"/>
        </w:rPr>
        <w:br w:type="page"/>
        <w:t>3. Методы оценки земельных участков</w:t>
      </w:r>
    </w:p>
    <w:p w:rsidR="00966C8A" w:rsidRPr="006F6C8F" w:rsidRDefault="00966C8A" w:rsidP="00966C8A">
      <w:pPr>
        <w:tabs>
          <w:tab w:val="left" w:pos="1134"/>
        </w:tabs>
        <w:spacing w:line="360" w:lineRule="auto"/>
        <w:ind w:firstLine="709"/>
        <w:jc w:val="both"/>
        <w:rPr>
          <w:b/>
          <w:noProof/>
          <w:color w:val="000000"/>
          <w:sz w:val="28"/>
          <w:szCs w:val="32"/>
        </w:rPr>
      </w:pPr>
    </w:p>
    <w:p w:rsidR="00966C8A" w:rsidRPr="006F6C8F" w:rsidRDefault="00393A98" w:rsidP="00966C8A">
      <w:pPr>
        <w:pStyle w:val="1"/>
        <w:tabs>
          <w:tab w:val="left" w:pos="1134"/>
        </w:tabs>
        <w:spacing w:before="0" w:after="0" w:line="360" w:lineRule="auto"/>
        <w:ind w:firstLine="709"/>
        <w:jc w:val="both"/>
        <w:rPr>
          <w:rFonts w:ascii="Times New Roman" w:hAnsi="Times New Roman" w:cs="Times New Roman"/>
          <w:noProof/>
          <w:color w:val="000000"/>
          <w:sz w:val="28"/>
          <w:szCs w:val="28"/>
        </w:rPr>
      </w:pPr>
      <w:bookmarkStart w:id="0" w:name="_Toc132457683"/>
      <w:r w:rsidRPr="006F6C8F">
        <w:rPr>
          <w:rFonts w:ascii="Times New Roman" w:hAnsi="Times New Roman" w:cs="Times New Roman"/>
          <w:noProof/>
          <w:color w:val="000000"/>
          <w:sz w:val="28"/>
          <w:szCs w:val="28"/>
        </w:rPr>
        <w:t>Доходный подход к оценке земельных участков</w:t>
      </w:r>
      <w:bookmarkEnd w:id="0"/>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 xml:space="preserve">Доходный подход к оценке земельных участков — это методы, позволяющие получить оценку стоимости земли исходя из ожидаемых потенциальным покупателем доходов. Данный подход применим только к земельным участкам, приносящим доход. В основе доходного подхода лежат три принципа: принцип ожидания, принцип спроса и предложения и принцип замещения. Типичный инвестор или предприниматель приобретает земельный участок в ожидании получения будущих денежных доходов или других выгод. </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Таким образом, рыночная стоимость земельного участка представляет собой сумму приведенных к дате оценки ожидаемых будущих рентных доходов или других выгод. Потоки доходов за период владения землей, а также выручка от последующей перепродажи земельного участка капитализируются в текущую стоимость.</w:t>
      </w:r>
    </w:p>
    <w:p w:rsidR="00DD60A4"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Капитализация представляет собой деление текущего дохода на соответствующую ставку капитализации, в результате чего величина доходов превращается в стоимость земельного участка.</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При использовании доходного метода необходимо определить доход и ставку капитализации. В зависимости от целевого назначения земельного участка в качестве дохода могут выступать:</w:t>
      </w:r>
    </w:p>
    <w:p w:rsidR="00393A98" w:rsidRPr="006F6C8F" w:rsidRDefault="00393A98" w:rsidP="00966C8A">
      <w:pPr>
        <w:widowControl w:val="0"/>
        <w:numPr>
          <w:ilvl w:val="0"/>
          <w:numId w:val="16"/>
        </w:numPr>
        <w:tabs>
          <w:tab w:val="left" w:pos="706"/>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рента для оценки сельскохозяйственных и лесных земель;</w:t>
      </w:r>
    </w:p>
    <w:p w:rsidR="00966C8A" w:rsidRPr="006F6C8F" w:rsidRDefault="00393A98" w:rsidP="00966C8A">
      <w:pPr>
        <w:widowControl w:val="0"/>
        <w:numPr>
          <w:ilvl w:val="0"/>
          <w:numId w:val="20"/>
        </w:numPr>
        <w:tabs>
          <w:tab w:val="left" w:pos="706"/>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часть дохода от имущественного комплекса, приходящаяся</w:t>
      </w:r>
    </w:p>
    <w:p w:rsidR="00393A98" w:rsidRPr="006F6C8F" w:rsidRDefault="00393A98" w:rsidP="00966C8A">
      <w:pPr>
        <w:widowControl w:val="0"/>
        <w:numPr>
          <w:ilvl w:val="0"/>
          <w:numId w:val="20"/>
        </w:numPr>
        <w:tabs>
          <w:tab w:val="left" w:pos="706"/>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на застроенный земельный участок;</w:t>
      </w:r>
    </w:p>
    <w:p w:rsidR="00393A98" w:rsidRPr="006F6C8F" w:rsidRDefault="00393A98" w:rsidP="00966C8A">
      <w:pPr>
        <w:widowControl w:val="0"/>
        <w:numPr>
          <w:ilvl w:val="0"/>
          <w:numId w:val="16"/>
        </w:numPr>
        <w:tabs>
          <w:tab w:val="left" w:pos="706"/>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арендная плата для оценки земель поселений;</w:t>
      </w:r>
    </w:p>
    <w:p w:rsidR="00393A98" w:rsidRPr="006F6C8F" w:rsidRDefault="00393A98" w:rsidP="00966C8A">
      <w:pPr>
        <w:widowControl w:val="0"/>
        <w:numPr>
          <w:ilvl w:val="0"/>
          <w:numId w:val="20"/>
        </w:numPr>
        <w:tabs>
          <w:tab w:val="left" w:pos="706"/>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доход от прироста стоимости земельного участка, получаемый при его продаже в будущем или при его залоге под ипотечный кредит.</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Сложной проблемой доходного подхода является определение ставки капитализации. На практике сложилось три подхода к расчету ставки капитализации, первоначально разработанных для капитализации земельной ренты, т.е. оценки сельскохозяйственных земель.</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 xml:space="preserve">Первый подход — это подход к земельному участку как разновидности денежного капитала и соответственно расчет ставки капитализации исходя из характеристик денежного рынка на дату оценки. </w:t>
      </w:r>
    </w:p>
    <w:p w:rsidR="00393A98" w:rsidRPr="006F6C8F" w:rsidRDefault="00393A98" w:rsidP="00966C8A">
      <w:pPr>
        <w:widowControl w:val="0"/>
        <w:numPr>
          <w:ilvl w:val="0"/>
          <w:numId w:val="21"/>
        </w:numPr>
        <w:tabs>
          <w:tab w:val="left" w:pos="739"/>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 xml:space="preserve">Второй подход — расчет ставки капитализации методом кумулятивного построения. </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Третий подход — метод рыночной выжимки (анализ сравнительных продаж).</w:t>
      </w:r>
      <w:r w:rsidR="0081386B" w:rsidRPr="006F6C8F">
        <w:rPr>
          <w:noProof/>
          <w:color w:val="000000"/>
          <w:sz w:val="28"/>
          <w:szCs w:val="28"/>
        </w:rPr>
        <w:t xml:space="preserve"> </w:t>
      </w:r>
      <w:r w:rsidRPr="006F6C8F">
        <w:rPr>
          <w:noProof/>
          <w:color w:val="000000"/>
          <w:sz w:val="28"/>
          <w:szCs w:val="28"/>
        </w:rPr>
        <w:t>Данный метод прост, но требует достоверной информации об объектах сравнимых продаж.</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 xml:space="preserve">При анализе доходов и расходов можно использовать как ретроспективные (за прошлые периоды), так и прогнозные данные. При этом данные можно брать как до, так и после налогообложения. Главное условие, которое необходимо соблюдать при расчетах, — потоки денежных средств от использования оцениваемого и сопоставимого земельных участков должны определяться на одинаковой основе. </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Для оценки земельных участков, застроенных коммерческими объектами, может использоваться техника остатка дохода, приходящегося на земельный участок. Согласно принципу остаточной продуктивности земли, зданиям и сооружениям, построенным на земле за счет привлечения капитала, рабочей силы и управления, отдается приоритет при распределении дохода. Оставшийся доход после покрытия всех затрат на привлечение других факторов приписывается земельному участку.</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Применение</w:t>
      </w:r>
      <w:r w:rsidR="00966C8A" w:rsidRPr="006F6C8F">
        <w:rPr>
          <w:noProof/>
          <w:color w:val="000000"/>
          <w:sz w:val="28"/>
          <w:szCs w:val="28"/>
        </w:rPr>
        <w:t xml:space="preserve"> </w:t>
      </w:r>
      <w:r w:rsidRPr="006F6C8F">
        <w:rPr>
          <w:noProof/>
          <w:color w:val="000000"/>
          <w:sz w:val="28"/>
          <w:szCs w:val="28"/>
        </w:rPr>
        <w:t>доходного</w:t>
      </w:r>
      <w:r w:rsidR="00966C8A" w:rsidRPr="006F6C8F">
        <w:rPr>
          <w:noProof/>
          <w:color w:val="000000"/>
          <w:sz w:val="28"/>
          <w:szCs w:val="28"/>
        </w:rPr>
        <w:t xml:space="preserve"> </w:t>
      </w:r>
      <w:r w:rsidRPr="006F6C8F">
        <w:rPr>
          <w:noProof/>
          <w:color w:val="000000"/>
          <w:sz w:val="28"/>
          <w:szCs w:val="28"/>
        </w:rPr>
        <w:t>подхода</w:t>
      </w:r>
      <w:r w:rsidR="00966C8A" w:rsidRPr="006F6C8F">
        <w:rPr>
          <w:noProof/>
          <w:color w:val="000000"/>
          <w:sz w:val="28"/>
          <w:szCs w:val="28"/>
        </w:rPr>
        <w:t xml:space="preserve"> </w:t>
      </w:r>
      <w:r w:rsidRPr="006F6C8F">
        <w:rPr>
          <w:noProof/>
          <w:color w:val="000000"/>
          <w:sz w:val="28"/>
          <w:szCs w:val="28"/>
        </w:rPr>
        <w:t>затруднено</w:t>
      </w:r>
      <w:r w:rsidR="00966C8A" w:rsidRPr="006F6C8F">
        <w:rPr>
          <w:noProof/>
          <w:color w:val="000000"/>
          <w:sz w:val="28"/>
          <w:szCs w:val="28"/>
        </w:rPr>
        <w:t xml:space="preserve"> </w:t>
      </w:r>
      <w:r w:rsidRPr="006F6C8F">
        <w:rPr>
          <w:noProof/>
          <w:color w:val="000000"/>
          <w:sz w:val="28"/>
          <w:szCs w:val="28"/>
        </w:rPr>
        <w:t>при</w:t>
      </w:r>
      <w:r w:rsidR="00966C8A" w:rsidRPr="006F6C8F">
        <w:rPr>
          <w:noProof/>
          <w:color w:val="000000"/>
          <w:sz w:val="28"/>
          <w:szCs w:val="28"/>
        </w:rPr>
        <w:t xml:space="preserve"> </w:t>
      </w:r>
      <w:r w:rsidRPr="006F6C8F">
        <w:rPr>
          <w:noProof/>
          <w:color w:val="000000"/>
          <w:sz w:val="28"/>
          <w:szCs w:val="28"/>
        </w:rPr>
        <w:t>высоком уровне инфляции и нестабильном финансовом рынке.</w:t>
      </w:r>
    </w:p>
    <w:p w:rsidR="00966C8A" w:rsidRPr="006F6C8F" w:rsidRDefault="00393A98" w:rsidP="00966C8A">
      <w:pPr>
        <w:pStyle w:val="1"/>
        <w:tabs>
          <w:tab w:val="left" w:pos="1134"/>
        </w:tabs>
        <w:spacing w:before="0" w:after="0" w:line="360" w:lineRule="auto"/>
        <w:ind w:firstLine="709"/>
        <w:jc w:val="both"/>
        <w:rPr>
          <w:rFonts w:ascii="Times New Roman" w:hAnsi="Times New Roman" w:cs="Times New Roman"/>
          <w:noProof/>
          <w:color w:val="000000"/>
          <w:sz w:val="28"/>
          <w:szCs w:val="28"/>
        </w:rPr>
      </w:pPr>
      <w:bookmarkStart w:id="1" w:name="_Toc132457684"/>
      <w:r w:rsidRPr="006F6C8F">
        <w:rPr>
          <w:rFonts w:ascii="Times New Roman" w:hAnsi="Times New Roman" w:cs="Times New Roman"/>
          <w:noProof/>
          <w:color w:val="000000"/>
          <w:sz w:val="28"/>
          <w:szCs w:val="28"/>
        </w:rPr>
        <w:t>Сравнительный подход к оценке земельных участков</w:t>
      </w:r>
      <w:bookmarkEnd w:id="1"/>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 xml:space="preserve">Метод сравнения продаж широко используется в странах с развитым земельным рынком. Метод основывается на систематизации и сопоставлении информации о ценах продажи аналогичных земельных участков, т.е. на принципе замещения. </w:t>
      </w:r>
    </w:p>
    <w:p w:rsidR="00966C8A"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Принцип замещения исходит из того, что рынок является открытым и конкурентным, что на нем взаимодействует достаточное количество продавцов и покупателей, которые действуют в соответствии с типичной мотивацией, экономически рационально и в собственных интересах, не находясь под посторонним давлением.</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Метод сравнения продаж включает следующие этапы: Этап 1. Выявление недавних продаж сопоставимых объектов на соответствующем сегменте земельного рынка.</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Оценщик изучает земельный рынок, проводит его сегментирование и определяет, к какому сегменту рынка относится объект оценки. Сегментирование рынка — это процесс разбивания рынка на сектора, расположенные на одной и той же географической территории, имеющие аналогичные или конкурирующие варианты землепользования, схожие характеристики объектов и субъектов.</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В результате сегментирования земельные участки делятся на следующие группы:</w:t>
      </w:r>
    </w:p>
    <w:p w:rsidR="00393A98" w:rsidRPr="006F6C8F" w:rsidRDefault="00393A98" w:rsidP="00966C8A">
      <w:pPr>
        <w:widowControl w:val="0"/>
        <w:numPr>
          <w:ilvl w:val="0"/>
          <w:numId w:val="23"/>
        </w:numPr>
        <w:tabs>
          <w:tab w:val="left" w:pos="744"/>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участки, используемые для целей садоводства и огородничества;</w:t>
      </w:r>
    </w:p>
    <w:p w:rsidR="00393A98" w:rsidRPr="006F6C8F" w:rsidRDefault="00393A98" w:rsidP="00966C8A">
      <w:pPr>
        <w:widowControl w:val="0"/>
        <w:numPr>
          <w:ilvl w:val="0"/>
          <w:numId w:val="23"/>
        </w:numPr>
        <w:tabs>
          <w:tab w:val="left" w:pos="744"/>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участки, используемые для ведения личного подсобного хозяйства;</w:t>
      </w:r>
    </w:p>
    <w:p w:rsidR="00966C8A" w:rsidRPr="006F6C8F" w:rsidRDefault="00393A98" w:rsidP="00966C8A">
      <w:pPr>
        <w:widowControl w:val="0"/>
        <w:numPr>
          <w:ilvl w:val="0"/>
          <w:numId w:val="23"/>
        </w:numPr>
        <w:tabs>
          <w:tab w:val="left" w:pos="744"/>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участки, используемые для индивидуального жилищного</w:t>
      </w:r>
    </w:p>
    <w:p w:rsidR="00393A98" w:rsidRPr="006F6C8F" w:rsidRDefault="00393A98" w:rsidP="00966C8A">
      <w:pPr>
        <w:widowControl w:val="0"/>
        <w:numPr>
          <w:ilvl w:val="0"/>
          <w:numId w:val="23"/>
        </w:numPr>
        <w:tabs>
          <w:tab w:val="left" w:pos="744"/>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строительства;</w:t>
      </w:r>
    </w:p>
    <w:p w:rsidR="00393A98" w:rsidRPr="006F6C8F" w:rsidRDefault="00393A98" w:rsidP="00966C8A">
      <w:pPr>
        <w:widowControl w:val="0"/>
        <w:numPr>
          <w:ilvl w:val="0"/>
          <w:numId w:val="23"/>
        </w:numPr>
        <w:tabs>
          <w:tab w:val="left" w:pos="744"/>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участки, используемые для массового жилищного строительства;</w:t>
      </w:r>
    </w:p>
    <w:p w:rsidR="00393A98" w:rsidRPr="006F6C8F" w:rsidRDefault="00393A98" w:rsidP="00966C8A">
      <w:pPr>
        <w:widowControl w:val="0"/>
        <w:numPr>
          <w:ilvl w:val="0"/>
          <w:numId w:val="23"/>
        </w:numPr>
        <w:tabs>
          <w:tab w:val="left" w:pos="744"/>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участки под объектами коммерческой недвижимости;</w:t>
      </w:r>
    </w:p>
    <w:p w:rsidR="00393A98" w:rsidRPr="006F6C8F" w:rsidRDefault="00393A98" w:rsidP="00966C8A">
      <w:pPr>
        <w:widowControl w:val="0"/>
        <w:numPr>
          <w:ilvl w:val="0"/>
          <w:numId w:val="23"/>
        </w:numPr>
        <w:tabs>
          <w:tab w:val="left" w:pos="744"/>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участки под общественными объектами и т.п.</w:t>
      </w:r>
    </w:p>
    <w:p w:rsidR="00393A98" w:rsidRPr="006F6C8F" w:rsidRDefault="00393A98" w:rsidP="00966C8A">
      <w:pPr>
        <w:tabs>
          <w:tab w:val="left" w:pos="1134"/>
        </w:tabs>
        <w:spacing w:line="360" w:lineRule="auto"/>
        <w:ind w:firstLine="709"/>
        <w:jc w:val="both"/>
        <w:rPr>
          <w:noProof/>
          <w:color w:val="000000"/>
          <w:sz w:val="28"/>
          <w:szCs w:val="28"/>
        </w:rPr>
      </w:pPr>
      <w:r w:rsidRPr="006F6C8F">
        <w:rPr>
          <w:i/>
          <w:iCs/>
          <w:noProof/>
          <w:color w:val="000000"/>
          <w:sz w:val="28"/>
          <w:szCs w:val="28"/>
        </w:rPr>
        <w:t xml:space="preserve">Для </w:t>
      </w:r>
      <w:r w:rsidRPr="006F6C8F">
        <w:rPr>
          <w:noProof/>
          <w:color w:val="000000"/>
          <w:sz w:val="28"/>
          <w:szCs w:val="28"/>
        </w:rPr>
        <w:t>сравнения используется несколько проданных земельных участков. Обычно достаточно от трех до пяти аналогов, но большее число повышает достоверность оценки.</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Этап 2. Проверка информации о сделках с земельными участками. Отбор информации с целью повышения ее достоверности и получение подтверждения того, что совершенные сделки произошли в типичных рыночных условиях. Данные, собранные о продажах сравнимых земельных участков, должны быть подтверждены одним из участников сделки (покупателем или продавцом) или посредником.</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Этап 3. Сравнение оцениваемого земельного участка с участками, проданными на рынке, и внесение поправок с учетом различий между оцениваемым и каждым из сравниваемых участков.</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 xml:space="preserve">Этап 4. Анализ приведенных цен аналогов и выведение итоговой величины рыночной стоимости оцениваемого земельного участка. После внесения корректировок в цены отобранных аналогов полученные результаты должны быть согласованы для итоговой оценки стоимости земельного участка. Простой расчет средней арифметической величины цен отобранных аналогов применяется редко. </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Для определения рыночной стоимости земельного участка используется следующая информация:</w:t>
      </w:r>
    </w:p>
    <w:p w:rsidR="00393A98"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титул собственности и регистрационные данные по земельному участку, сервитуты;</w:t>
      </w:r>
    </w:p>
    <w:p w:rsidR="00393A98"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категория земель, в границах которых расположен земельный участок;</w:t>
      </w:r>
    </w:p>
    <w:p w:rsidR="00393A98"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физические характеристики участка;</w:t>
      </w:r>
    </w:p>
    <w:p w:rsidR="00393A98"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данные о взаимосвязи участка с окружением;</w:t>
      </w:r>
    </w:p>
    <w:p w:rsidR="00966C8A" w:rsidRPr="006F6C8F" w:rsidRDefault="00393A98" w:rsidP="00966C8A">
      <w:pPr>
        <w:tabs>
          <w:tab w:val="left" w:pos="701"/>
          <w:tab w:val="left" w:pos="1134"/>
        </w:tabs>
        <w:spacing w:line="360" w:lineRule="auto"/>
        <w:ind w:firstLine="709"/>
        <w:jc w:val="both"/>
        <w:rPr>
          <w:noProof/>
          <w:color w:val="000000"/>
          <w:sz w:val="28"/>
          <w:szCs w:val="28"/>
        </w:rPr>
      </w:pPr>
      <w:r w:rsidRPr="006F6C8F">
        <w:rPr>
          <w:noProof/>
          <w:color w:val="000000"/>
          <w:sz w:val="28"/>
          <w:szCs w:val="28"/>
        </w:rPr>
        <w:t>—</w:t>
      </w:r>
      <w:r w:rsidRPr="006F6C8F">
        <w:rPr>
          <w:noProof/>
          <w:color w:val="000000"/>
          <w:sz w:val="28"/>
          <w:szCs w:val="28"/>
        </w:rPr>
        <w:tab/>
        <w:t>экономические факторы, характеризующие участок.</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Этап 4. Анализ приведенных цен аналогов и выведение итоговой величины рыночной стоимости оцениваемого земельного участка. После внесения корректировок в цены отобранных аналогов полученные результаты должны быть согласованы для итоговой оценки стоимости земельного участка. Простой расчет средней арифметической величины цен отобранных аналогов применяется редко. Для получения более точного результата используется формула средневзвешенной величины.</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Для определения рыночной стоимости земельного участка используется следующая информация:</w:t>
      </w:r>
    </w:p>
    <w:p w:rsidR="00966C8A"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титул собственности и регистрационные данные по земель</w:t>
      </w:r>
    </w:p>
    <w:p w:rsidR="00393A98"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ному участку, сервитуты;</w:t>
      </w:r>
    </w:p>
    <w:p w:rsidR="00393A98"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категория земель, в границах которых расположен земельный участок;</w:t>
      </w:r>
    </w:p>
    <w:p w:rsidR="00393A98"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физические характеристики участка;</w:t>
      </w:r>
    </w:p>
    <w:p w:rsidR="00393A98" w:rsidRPr="006F6C8F" w:rsidRDefault="00393A98" w:rsidP="00966C8A">
      <w:pPr>
        <w:widowControl w:val="0"/>
        <w:numPr>
          <w:ilvl w:val="0"/>
          <w:numId w:val="26"/>
        </w:numPr>
        <w:tabs>
          <w:tab w:val="left" w:pos="701"/>
          <w:tab w:val="left" w:pos="1134"/>
        </w:tabs>
        <w:autoSpaceDE w:val="0"/>
        <w:autoSpaceDN w:val="0"/>
        <w:adjustRightInd w:val="0"/>
        <w:spacing w:line="360" w:lineRule="auto"/>
        <w:ind w:firstLine="709"/>
        <w:jc w:val="both"/>
        <w:rPr>
          <w:noProof/>
          <w:color w:val="000000"/>
          <w:sz w:val="28"/>
          <w:szCs w:val="28"/>
        </w:rPr>
      </w:pPr>
      <w:r w:rsidRPr="006F6C8F">
        <w:rPr>
          <w:noProof/>
          <w:color w:val="000000"/>
          <w:sz w:val="28"/>
          <w:szCs w:val="28"/>
        </w:rPr>
        <w:t>данные о взаимосвязи участка с окружением;</w:t>
      </w:r>
    </w:p>
    <w:p w:rsidR="00966C8A"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w:t>
      </w:r>
      <w:r w:rsidRPr="006F6C8F">
        <w:rPr>
          <w:noProof/>
          <w:color w:val="000000"/>
          <w:sz w:val="28"/>
          <w:szCs w:val="28"/>
        </w:rPr>
        <w:tab/>
        <w:t>экономические факторы, характеризующие участок.</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Оценка методом сравнения продаж является наиболее объективной в тех случаях, когда имеется достаточно сопоставимой информации по прошедшим на рынке сделкам.</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Как показывает практика, метод сравнения продаж дает неудовлетворительные результаты в условиях высоких темпов инфляции, при недостатке данных о рыночных продажах сопоставимых объектов или их низкой достоверности, а также при резких изменениях экономических условий.</w:t>
      </w:r>
    </w:p>
    <w:p w:rsidR="00393A98" w:rsidRPr="006F6C8F" w:rsidRDefault="00393A98" w:rsidP="00966C8A">
      <w:pPr>
        <w:pStyle w:val="1"/>
        <w:tabs>
          <w:tab w:val="left" w:pos="1134"/>
        </w:tabs>
        <w:spacing w:before="0" w:after="0" w:line="360" w:lineRule="auto"/>
        <w:ind w:firstLine="709"/>
        <w:jc w:val="both"/>
        <w:rPr>
          <w:rFonts w:ascii="Times New Roman" w:hAnsi="Times New Roman" w:cs="Times New Roman"/>
          <w:noProof/>
          <w:color w:val="000000"/>
          <w:sz w:val="28"/>
          <w:szCs w:val="28"/>
        </w:rPr>
      </w:pPr>
      <w:bookmarkStart w:id="2" w:name="_Toc132457685"/>
      <w:r w:rsidRPr="006F6C8F">
        <w:rPr>
          <w:rFonts w:ascii="Times New Roman" w:hAnsi="Times New Roman" w:cs="Times New Roman"/>
          <w:noProof/>
          <w:color w:val="000000"/>
          <w:sz w:val="28"/>
          <w:szCs w:val="28"/>
        </w:rPr>
        <w:t>Затратный подход к оценке земельных участков</w:t>
      </w:r>
      <w:bookmarkEnd w:id="2"/>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Затратный подход к оценке рыночной стоимости земельного участка исходит из того, что инвестор, проявляя должное благоразумие, не заплатит за участок большую сумму, чем та, в которую обойдется приобретение соответствующего участка и возведение на нем аналогичного по назначению и полезности здания в приемлемый для строительства период. Затратный подход включает несколько методов.</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Метод изъятия (извлечения) определяет рыночную стоимость собственно земельного участка как разницу между рыночной стоимостью всего объекта недвижимости, т.е. земельного участка с улучшениями и восстановительной стоимостью улучшений за вычетом их износа. Данный метод расчета стоимости земельного участка основывается на технике остатка для земли.</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Достоинством затратного метода являются его ясность и доказательность заложенных в нем принципов. Он широко используется при определении лучшего и наиболее эффективного использования земельного участка как свободного. Кроме того, это единственный метод определения рыночной стоимости собственно земельного участка в случаях, когда на рынке отсутствуют достоверные данные о совершенных сделках с аналогичными незастроенными земельными участками.</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Затратный метод приводит к объективным результатам, если можно</w:t>
      </w:r>
      <w:r w:rsidR="00966C8A" w:rsidRPr="006F6C8F">
        <w:rPr>
          <w:noProof/>
          <w:color w:val="000000"/>
          <w:sz w:val="28"/>
          <w:szCs w:val="28"/>
        </w:rPr>
        <w:t xml:space="preserve"> </w:t>
      </w:r>
      <w:r w:rsidRPr="006F6C8F">
        <w:rPr>
          <w:noProof/>
          <w:color w:val="000000"/>
          <w:sz w:val="28"/>
          <w:szCs w:val="28"/>
        </w:rPr>
        <w:t>точно</w:t>
      </w:r>
      <w:r w:rsidR="00966C8A" w:rsidRPr="006F6C8F">
        <w:rPr>
          <w:noProof/>
          <w:color w:val="000000"/>
          <w:sz w:val="28"/>
          <w:szCs w:val="28"/>
        </w:rPr>
        <w:t xml:space="preserve"> </w:t>
      </w:r>
      <w:r w:rsidRPr="006F6C8F">
        <w:rPr>
          <w:noProof/>
          <w:color w:val="000000"/>
          <w:sz w:val="28"/>
          <w:szCs w:val="28"/>
        </w:rPr>
        <w:t>оценить</w:t>
      </w:r>
      <w:r w:rsidR="00966C8A" w:rsidRPr="006F6C8F">
        <w:rPr>
          <w:noProof/>
          <w:color w:val="000000"/>
          <w:sz w:val="28"/>
          <w:szCs w:val="28"/>
        </w:rPr>
        <w:t xml:space="preserve"> </w:t>
      </w:r>
      <w:r w:rsidRPr="006F6C8F">
        <w:rPr>
          <w:noProof/>
          <w:color w:val="000000"/>
          <w:sz w:val="28"/>
          <w:szCs w:val="28"/>
        </w:rPr>
        <w:t>величину</w:t>
      </w:r>
      <w:r w:rsidR="00966C8A" w:rsidRPr="006F6C8F">
        <w:rPr>
          <w:noProof/>
          <w:color w:val="000000"/>
          <w:sz w:val="28"/>
          <w:szCs w:val="28"/>
        </w:rPr>
        <w:t xml:space="preserve"> </w:t>
      </w:r>
      <w:r w:rsidRPr="006F6C8F">
        <w:rPr>
          <w:noProof/>
          <w:color w:val="000000"/>
          <w:sz w:val="28"/>
          <w:szCs w:val="28"/>
        </w:rPr>
        <w:t>восстановительной</w:t>
      </w:r>
      <w:r w:rsidR="00966C8A" w:rsidRPr="006F6C8F">
        <w:rPr>
          <w:noProof/>
          <w:color w:val="000000"/>
          <w:sz w:val="28"/>
          <w:szCs w:val="28"/>
        </w:rPr>
        <w:t xml:space="preserve"> </w:t>
      </w:r>
      <w:r w:rsidRPr="006F6C8F">
        <w:rPr>
          <w:noProof/>
          <w:color w:val="000000"/>
          <w:sz w:val="28"/>
          <w:szCs w:val="28"/>
        </w:rPr>
        <w:t>стоимости улучшений (зданий и сооружений) и их совокупного износа при условии относительного равновесия спроса и предложения на соответствующем сегменте рынка недвижимости.</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Ограниченность затратного метода заключается в том, что он может</w:t>
      </w:r>
      <w:r w:rsidR="00966C8A" w:rsidRPr="006F6C8F">
        <w:rPr>
          <w:noProof/>
          <w:color w:val="000000"/>
          <w:sz w:val="28"/>
          <w:szCs w:val="28"/>
        </w:rPr>
        <w:t xml:space="preserve"> </w:t>
      </w:r>
      <w:r w:rsidRPr="006F6C8F">
        <w:rPr>
          <w:noProof/>
          <w:color w:val="000000"/>
          <w:sz w:val="28"/>
          <w:szCs w:val="28"/>
        </w:rPr>
        <w:t>дать необъективную оценку стоимости зданий и сооружений, возраст которых превышает 10—15 лет, поскольку с течением времени вероятность воспроизводства устаревшего объекта недвижимости уменьшается, а сложность расчета накопленного износа возрастает. Кроме того, в условиях высокой инфляции очень сложно точно рассчитать стоимость затрат на воспроизводство зданий и сооружений, не говоря уже о стоимости воспроизводства всех улучшений городских земель с выделением доли, приходящейся на оцениваемый земельный участок.</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К затратному подходу относится метод определения затрат на освоение, который применяется, главным образом, к незастроенной земле. Данный метод определяет общую стоимость земли при предположении, что она будет разделена на отдельные земельные участки, которые будут проданы. Из денежной выручки от продажи участков вычитаются все издержки на их освоение и, таким образом, определяется стоимость неосвоенной земли.</w:t>
      </w:r>
    </w:p>
    <w:p w:rsidR="00393A98" w:rsidRPr="006F6C8F" w:rsidRDefault="00393A98" w:rsidP="00966C8A">
      <w:pPr>
        <w:tabs>
          <w:tab w:val="left" w:pos="1134"/>
        </w:tabs>
        <w:spacing w:line="360" w:lineRule="auto"/>
        <w:ind w:firstLine="709"/>
        <w:jc w:val="both"/>
        <w:rPr>
          <w:noProof/>
          <w:color w:val="000000"/>
          <w:sz w:val="28"/>
          <w:szCs w:val="28"/>
        </w:rPr>
      </w:pPr>
      <w:r w:rsidRPr="006F6C8F">
        <w:rPr>
          <w:noProof/>
          <w:color w:val="000000"/>
          <w:sz w:val="28"/>
          <w:szCs w:val="28"/>
        </w:rPr>
        <w:t>Метод определения затрат на освоение применяется, когда лучшим и наиболее эффективным использованием является разделение земельного массива на отдельные участки. Разбивка большого земельного массива на отдельные участки — широко распространенная практика, поскольку способствует более эффективному использованию земли. Проблема определения стоимости земли, предназначенной для разделения, является актуальной для любого растущего города или поселка и применяется при массовой жилой или дачной застройке.</w:t>
      </w:r>
    </w:p>
    <w:p w:rsidR="00A377A5" w:rsidRPr="006F6C8F" w:rsidRDefault="00966C8A" w:rsidP="00966C8A">
      <w:pPr>
        <w:tabs>
          <w:tab w:val="left" w:pos="1134"/>
        </w:tabs>
        <w:spacing w:line="360" w:lineRule="auto"/>
        <w:ind w:firstLine="709"/>
        <w:jc w:val="both"/>
        <w:rPr>
          <w:b/>
          <w:noProof/>
          <w:color w:val="000000"/>
          <w:sz w:val="28"/>
          <w:szCs w:val="32"/>
        </w:rPr>
      </w:pPr>
      <w:r w:rsidRPr="006F6C8F">
        <w:rPr>
          <w:b/>
          <w:noProof/>
          <w:color w:val="000000"/>
          <w:sz w:val="28"/>
          <w:szCs w:val="32"/>
        </w:rPr>
        <w:br w:type="page"/>
        <w:t>Заключение</w:t>
      </w:r>
    </w:p>
    <w:p w:rsidR="00966C8A" w:rsidRPr="006F6C8F" w:rsidRDefault="00966C8A" w:rsidP="00966C8A">
      <w:pPr>
        <w:tabs>
          <w:tab w:val="left" w:pos="1134"/>
          <w:tab w:val="left" w:pos="9637"/>
        </w:tabs>
        <w:spacing w:line="360" w:lineRule="auto"/>
        <w:ind w:firstLine="709"/>
        <w:jc w:val="both"/>
        <w:rPr>
          <w:noProof/>
          <w:color w:val="000000"/>
          <w:sz w:val="28"/>
          <w:szCs w:val="28"/>
        </w:rPr>
      </w:pPr>
    </w:p>
    <w:p w:rsidR="007120C8" w:rsidRPr="006F6C8F" w:rsidRDefault="007120C8" w:rsidP="00966C8A">
      <w:pPr>
        <w:tabs>
          <w:tab w:val="left" w:pos="1134"/>
          <w:tab w:val="left" w:pos="9637"/>
        </w:tabs>
        <w:spacing w:line="360" w:lineRule="auto"/>
        <w:ind w:firstLine="709"/>
        <w:jc w:val="both"/>
        <w:rPr>
          <w:noProof/>
          <w:color w:val="000000"/>
          <w:sz w:val="28"/>
          <w:szCs w:val="28"/>
        </w:rPr>
      </w:pPr>
      <w:r w:rsidRPr="006F6C8F">
        <w:rPr>
          <w:noProof/>
          <w:color w:val="000000"/>
          <w:sz w:val="28"/>
          <w:szCs w:val="28"/>
        </w:rPr>
        <w:t>В современных условиях России земля является одним из наиболее сложных объектов экономической оценки в составе недвижимости, что обусловлено следующими причинами:</w:t>
      </w:r>
    </w:p>
    <w:p w:rsidR="007120C8" w:rsidRPr="006F6C8F" w:rsidRDefault="007120C8" w:rsidP="00966C8A">
      <w:pPr>
        <w:tabs>
          <w:tab w:val="left" w:pos="1134"/>
          <w:tab w:val="left" w:pos="9637"/>
        </w:tabs>
        <w:spacing w:line="360" w:lineRule="auto"/>
        <w:ind w:firstLine="709"/>
        <w:jc w:val="both"/>
        <w:rPr>
          <w:noProof/>
          <w:color w:val="000000"/>
          <w:sz w:val="28"/>
          <w:szCs w:val="28"/>
        </w:rPr>
      </w:pPr>
      <w:r w:rsidRPr="006F6C8F">
        <w:rPr>
          <w:noProof/>
          <w:color w:val="000000"/>
          <w:sz w:val="28"/>
          <w:szCs w:val="28"/>
        </w:rPr>
        <w:t>1) спецификой данного объекта;</w:t>
      </w:r>
    </w:p>
    <w:p w:rsidR="007120C8" w:rsidRPr="006F6C8F" w:rsidRDefault="007120C8" w:rsidP="00966C8A">
      <w:pPr>
        <w:tabs>
          <w:tab w:val="left" w:pos="1134"/>
          <w:tab w:val="left" w:pos="9637"/>
        </w:tabs>
        <w:spacing w:line="360" w:lineRule="auto"/>
        <w:ind w:firstLine="709"/>
        <w:jc w:val="both"/>
        <w:rPr>
          <w:noProof/>
          <w:color w:val="000000"/>
          <w:sz w:val="28"/>
          <w:szCs w:val="28"/>
        </w:rPr>
      </w:pPr>
      <w:r w:rsidRPr="006F6C8F">
        <w:rPr>
          <w:noProof/>
          <w:color w:val="000000"/>
          <w:sz w:val="28"/>
          <w:szCs w:val="28"/>
        </w:rPr>
        <w:t>2) неразработанностью</w:t>
      </w:r>
      <w:r w:rsidR="00966C8A" w:rsidRPr="006F6C8F">
        <w:rPr>
          <w:noProof/>
          <w:color w:val="000000"/>
          <w:sz w:val="28"/>
          <w:szCs w:val="28"/>
        </w:rPr>
        <w:t xml:space="preserve"> </w:t>
      </w:r>
      <w:r w:rsidRPr="006F6C8F">
        <w:rPr>
          <w:noProof/>
          <w:color w:val="000000"/>
          <w:sz w:val="28"/>
          <w:szCs w:val="28"/>
        </w:rPr>
        <w:t>нормативно-правовой базы;</w:t>
      </w:r>
    </w:p>
    <w:p w:rsidR="007120C8" w:rsidRPr="006F6C8F" w:rsidRDefault="007120C8" w:rsidP="00966C8A">
      <w:pPr>
        <w:tabs>
          <w:tab w:val="left" w:pos="1134"/>
          <w:tab w:val="left" w:pos="9637"/>
        </w:tabs>
        <w:spacing w:line="360" w:lineRule="auto"/>
        <w:ind w:firstLine="709"/>
        <w:jc w:val="both"/>
        <w:rPr>
          <w:noProof/>
          <w:color w:val="000000"/>
          <w:sz w:val="28"/>
          <w:szCs w:val="28"/>
        </w:rPr>
      </w:pPr>
      <w:r w:rsidRPr="006F6C8F">
        <w:rPr>
          <w:noProof/>
          <w:color w:val="000000"/>
          <w:sz w:val="28"/>
          <w:szCs w:val="28"/>
        </w:rPr>
        <w:t>3) неразвитостью земельного рынка в стране.</w:t>
      </w:r>
    </w:p>
    <w:p w:rsidR="007120C8" w:rsidRPr="006F6C8F" w:rsidRDefault="007120C8" w:rsidP="00966C8A">
      <w:pPr>
        <w:tabs>
          <w:tab w:val="left" w:pos="1134"/>
          <w:tab w:val="left" w:pos="9637"/>
        </w:tabs>
        <w:spacing w:line="360" w:lineRule="auto"/>
        <w:ind w:firstLine="709"/>
        <w:jc w:val="both"/>
        <w:rPr>
          <w:noProof/>
          <w:color w:val="000000"/>
          <w:sz w:val="28"/>
          <w:szCs w:val="28"/>
        </w:rPr>
      </w:pPr>
      <w:r w:rsidRPr="006F6C8F">
        <w:rPr>
          <w:noProof/>
          <w:color w:val="000000"/>
          <w:sz w:val="28"/>
          <w:szCs w:val="28"/>
        </w:rPr>
        <w:t xml:space="preserve">Земля, как объект рыночных отношений, занимает уникальное положение во всей системе предпринимательской деятельности людей и общества в целом, что обусловлено ее не воспроизводимым характером и многофункциональным назначением. </w:t>
      </w:r>
    </w:p>
    <w:p w:rsidR="007120C8" w:rsidRPr="006F6C8F" w:rsidRDefault="007120C8" w:rsidP="00966C8A">
      <w:pPr>
        <w:tabs>
          <w:tab w:val="left" w:pos="1134"/>
          <w:tab w:val="left" w:pos="9637"/>
        </w:tabs>
        <w:spacing w:line="360" w:lineRule="auto"/>
        <w:ind w:firstLine="709"/>
        <w:jc w:val="both"/>
        <w:rPr>
          <w:noProof/>
          <w:color w:val="000000"/>
          <w:sz w:val="28"/>
          <w:szCs w:val="28"/>
        </w:rPr>
      </w:pPr>
      <w:r w:rsidRPr="006F6C8F">
        <w:rPr>
          <w:noProof/>
          <w:color w:val="000000"/>
          <w:sz w:val="28"/>
          <w:szCs w:val="28"/>
        </w:rPr>
        <w:t>Земельные отношения выражают отношения между органами государственной власти, органами местного самоуправления, юридическими лицами, гражданами по поводу владения, использования и распоряжения землями, а также по поводу государственного управления земельными ресурсами.</w:t>
      </w:r>
    </w:p>
    <w:p w:rsidR="007120C8" w:rsidRPr="006F6C8F" w:rsidRDefault="007120C8" w:rsidP="00966C8A">
      <w:pPr>
        <w:tabs>
          <w:tab w:val="left" w:pos="1134"/>
          <w:tab w:val="left" w:pos="9637"/>
        </w:tabs>
        <w:spacing w:line="360" w:lineRule="auto"/>
        <w:ind w:firstLine="709"/>
        <w:jc w:val="both"/>
        <w:rPr>
          <w:noProof/>
          <w:color w:val="000000"/>
          <w:sz w:val="28"/>
          <w:szCs w:val="28"/>
        </w:rPr>
      </w:pPr>
      <w:r w:rsidRPr="006F6C8F">
        <w:rPr>
          <w:noProof/>
          <w:color w:val="000000"/>
          <w:sz w:val="28"/>
          <w:szCs w:val="28"/>
        </w:rPr>
        <w:t>Земельные отношения имеют особый юридический статус и регулируются конституционными нормами и гражданским законодательством, а также земельным, лесным, экологическим и другими кодексами. Кроме этого, правовые нормы, регулирующие отношения собственности на землю, подразделяются на общие, свойственные всем земельным отношениям, и специальные, характерные для определенных категорий земель и условий их использования.</w:t>
      </w:r>
    </w:p>
    <w:p w:rsidR="007120C8" w:rsidRPr="006F6C8F" w:rsidRDefault="007120C8" w:rsidP="00966C8A">
      <w:pPr>
        <w:tabs>
          <w:tab w:val="left" w:pos="1134"/>
        </w:tabs>
        <w:spacing w:line="360" w:lineRule="auto"/>
        <w:ind w:firstLine="709"/>
        <w:jc w:val="both"/>
        <w:rPr>
          <w:b/>
          <w:noProof/>
          <w:color w:val="000000"/>
          <w:sz w:val="28"/>
          <w:szCs w:val="28"/>
        </w:rPr>
      </w:pPr>
      <w:r w:rsidRPr="006F6C8F">
        <w:rPr>
          <w:noProof/>
          <w:color w:val="000000"/>
          <w:sz w:val="28"/>
          <w:szCs w:val="28"/>
        </w:rPr>
        <w:t>При</w:t>
      </w:r>
      <w:r w:rsidRPr="006F6C8F">
        <w:rPr>
          <w:b/>
          <w:noProof/>
          <w:color w:val="000000"/>
          <w:sz w:val="28"/>
          <w:szCs w:val="28"/>
        </w:rPr>
        <w:t xml:space="preserve"> </w:t>
      </w:r>
      <w:r w:rsidRPr="006F6C8F">
        <w:rPr>
          <w:rStyle w:val="a6"/>
          <w:b w:val="0"/>
          <w:noProof/>
          <w:color w:val="000000"/>
          <w:sz w:val="28"/>
          <w:szCs w:val="28"/>
        </w:rPr>
        <w:t>оценке земли</w:t>
      </w:r>
      <w:r w:rsidRPr="006F6C8F">
        <w:rPr>
          <w:noProof/>
          <w:color w:val="000000"/>
          <w:sz w:val="28"/>
          <w:szCs w:val="28"/>
        </w:rPr>
        <w:t xml:space="preserve"> руководствуются следующими тремя подходами: доходным</w:t>
      </w:r>
      <w:r w:rsidR="00966C8A" w:rsidRPr="006F6C8F">
        <w:rPr>
          <w:noProof/>
          <w:color w:val="000000"/>
          <w:sz w:val="28"/>
          <w:szCs w:val="28"/>
        </w:rPr>
        <w:t xml:space="preserve"> </w:t>
      </w:r>
      <w:r w:rsidRPr="006F6C8F">
        <w:rPr>
          <w:noProof/>
          <w:color w:val="000000"/>
          <w:sz w:val="28"/>
          <w:szCs w:val="28"/>
        </w:rPr>
        <w:t>(капитализация чистого дохода от использования земельного участка), сравнительным (сопоставление и сравнение стоимости подобных земельных участков) и затратный подход (подсчет затрат на земельные улучшения). Каждый из представленных подходов имеет свои собственные особенности и специфику</w:t>
      </w:r>
      <w:r w:rsidRPr="006F6C8F">
        <w:rPr>
          <w:b/>
          <w:noProof/>
          <w:color w:val="000000"/>
          <w:sz w:val="28"/>
          <w:szCs w:val="28"/>
        </w:rPr>
        <w:t>.</w:t>
      </w:r>
    </w:p>
    <w:p w:rsidR="00A377A5" w:rsidRPr="006F6C8F" w:rsidRDefault="007120C8" w:rsidP="00966C8A">
      <w:pPr>
        <w:tabs>
          <w:tab w:val="left" w:pos="1134"/>
          <w:tab w:val="left" w:pos="9637"/>
        </w:tabs>
        <w:spacing w:line="360" w:lineRule="auto"/>
        <w:ind w:firstLine="709"/>
        <w:jc w:val="both"/>
        <w:rPr>
          <w:b/>
          <w:noProof/>
          <w:color w:val="000000"/>
          <w:sz w:val="28"/>
          <w:szCs w:val="32"/>
        </w:rPr>
      </w:pPr>
      <w:r w:rsidRPr="006F6C8F">
        <w:rPr>
          <w:b/>
          <w:noProof/>
          <w:color w:val="000000"/>
          <w:sz w:val="28"/>
          <w:szCs w:val="28"/>
        </w:rPr>
        <w:br w:type="page"/>
      </w:r>
      <w:r w:rsidR="00966C8A" w:rsidRPr="006F6C8F">
        <w:rPr>
          <w:b/>
          <w:noProof/>
          <w:color w:val="000000"/>
          <w:sz w:val="28"/>
          <w:szCs w:val="32"/>
        </w:rPr>
        <w:t>Список используемой литературы</w:t>
      </w:r>
    </w:p>
    <w:p w:rsidR="00966C8A" w:rsidRPr="006F6C8F" w:rsidRDefault="00966C8A" w:rsidP="00966C8A">
      <w:pPr>
        <w:tabs>
          <w:tab w:val="left" w:pos="1134"/>
          <w:tab w:val="left" w:pos="9637"/>
        </w:tabs>
        <w:spacing w:line="360" w:lineRule="auto"/>
        <w:ind w:firstLine="709"/>
        <w:jc w:val="both"/>
        <w:rPr>
          <w:b/>
          <w:noProof/>
          <w:color w:val="000000"/>
          <w:sz w:val="28"/>
          <w:szCs w:val="32"/>
        </w:rPr>
      </w:pPr>
    </w:p>
    <w:p w:rsidR="005F70C1" w:rsidRPr="006F6C8F" w:rsidRDefault="007120C8" w:rsidP="00966C8A">
      <w:pPr>
        <w:numPr>
          <w:ilvl w:val="0"/>
          <w:numId w:val="28"/>
        </w:numPr>
        <w:tabs>
          <w:tab w:val="left" w:pos="426"/>
          <w:tab w:val="left" w:pos="1134"/>
          <w:tab w:val="left" w:pos="9637"/>
        </w:tabs>
        <w:spacing w:line="360" w:lineRule="auto"/>
        <w:ind w:left="0" w:firstLine="0"/>
        <w:jc w:val="both"/>
        <w:rPr>
          <w:noProof/>
          <w:color w:val="000000"/>
          <w:sz w:val="28"/>
          <w:szCs w:val="28"/>
        </w:rPr>
      </w:pPr>
      <w:r w:rsidRPr="006F6C8F">
        <w:rPr>
          <w:noProof/>
          <w:color w:val="000000"/>
          <w:sz w:val="28"/>
          <w:szCs w:val="28"/>
        </w:rPr>
        <w:t>Петров В.И. «Оценка стоимости земельных участков». -</w:t>
      </w:r>
      <w:r w:rsidR="00966C8A" w:rsidRPr="006F6C8F">
        <w:rPr>
          <w:noProof/>
          <w:color w:val="000000"/>
          <w:sz w:val="28"/>
          <w:szCs w:val="28"/>
        </w:rPr>
        <w:t xml:space="preserve"> </w:t>
      </w:r>
      <w:r w:rsidR="005F70C1" w:rsidRPr="006F6C8F">
        <w:rPr>
          <w:noProof/>
          <w:color w:val="000000"/>
          <w:sz w:val="28"/>
          <w:szCs w:val="28"/>
        </w:rPr>
        <w:t>М.:КноРус, 2008</w:t>
      </w:r>
    </w:p>
    <w:p w:rsidR="007120C8" w:rsidRPr="006F6C8F" w:rsidRDefault="005F70C1" w:rsidP="00966C8A">
      <w:pPr>
        <w:numPr>
          <w:ilvl w:val="0"/>
          <w:numId w:val="28"/>
        </w:numPr>
        <w:tabs>
          <w:tab w:val="left" w:pos="426"/>
          <w:tab w:val="left" w:pos="1134"/>
          <w:tab w:val="left" w:pos="9637"/>
        </w:tabs>
        <w:spacing w:line="360" w:lineRule="auto"/>
        <w:ind w:left="0" w:firstLine="0"/>
        <w:jc w:val="both"/>
        <w:rPr>
          <w:noProof/>
          <w:color w:val="000000"/>
          <w:sz w:val="28"/>
          <w:szCs w:val="28"/>
        </w:rPr>
      </w:pPr>
      <w:r w:rsidRPr="006F6C8F">
        <w:rPr>
          <w:noProof/>
          <w:color w:val="000000"/>
          <w:sz w:val="28"/>
          <w:szCs w:val="28"/>
        </w:rPr>
        <w:t>Румянцев Ф.П., Хавин Д.В., Бобылев В.В.</w:t>
      </w:r>
      <w:r w:rsidR="00966C8A" w:rsidRPr="006F6C8F">
        <w:rPr>
          <w:noProof/>
          <w:color w:val="000000"/>
          <w:sz w:val="28"/>
          <w:szCs w:val="28"/>
        </w:rPr>
        <w:t>,</w:t>
      </w:r>
      <w:r w:rsidRPr="006F6C8F">
        <w:rPr>
          <w:noProof/>
          <w:color w:val="000000"/>
          <w:sz w:val="28"/>
          <w:szCs w:val="28"/>
        </w:rPr>
        <w:t xml:space="preserve"> Ноздрин В.В «Оценка земли»:Учебное пособие. – Нижний Новгород, 2003</w:t>
      </w:r>
    </w:p>
    <w:p w:rsidR="00966C8A" w:rsidRPr="006F6C8F" w:rsidRDefault="005F70C1" w:rsidP="00966C8A">
      <w:pPr>
        <w:numPr>
          <w:ilvl w:val="0"/>
          <w:numId w:val="28"/>
        </w:numPr>
        <w:tabs>
          <w:tab w:val="left" w:pos="426"/>
          <w:tab w:val="left" w:pos="1134"/>
          <w:tab w:val="left" w:pos="9637"/>
        </w:tabs>
        <w:spacing w:line="360" w:lineRule="auto"/>
        <w:ind w:left="0" w:firstLine="0"/>
        <w:jc w:val="both"/>
        <w:rPr>
          <w:noProof/>
          <w:color w:val="000000"/>
          <w:sz w:val="28"/>
          <w:szCs w:val="28"/>
        </w:rPr>
      </w:pPr>
      <w:r w:rsidRPr="006F6C8F">
        <w:rPr>
          <w:noProof/>
          <w:color w:val="000000"/>
          <w:sz w:val="28"/>
          <w:szCs w:val="28"/>
        </w:rPr>
        <w:t>Боголюбов С.А. «Земельное право». – М.: Высшее образование, 2006</w:t>
      </w:r>
    </w:p>
    <w:p w:rsidR="00966C8A" w:rsidRPr="006F6C8F" w:rsidRDefault="005F70C1" w:rsidP="00966C8A">
      <w:pPr>
        <w:numPr>
          <w:ilvl w:val="0"/>
          <w:numId w:val="28"/>
        </w:numPr>
        <w:tabs>
          <w:tab w:val="left" w:pos="426"/>
          <w:tab w:val="left" w:pos="1134"/>
          <w:tab w:val="left" w:pos="9637"/>
        </w:tabs>
        <w:spacing w:line="360" w:lineRule="auto"/>
        <w:ind w:left="0" w:firstLine="0"/>
        <w:jc w:val="both"/>
        <w:rPr>
          <w:noProof/>
          <w:color w:val="000000"/>
          <w:sz w:val="28"/>
          <w:szCs w:val="28"/>
        </w:rPr>
      </w:pPr>
      <w:r w:rsidRPr="006F6C8F">
        <w:rPr>
          <w:noProof/>
          <w:color w:val="000000"/>
          <w:sz w:val="28"/>
          <w:szCs w:val="28"/>
        </w:rPr>
        <w:t>Варламов А.А., Севостянов А.В «Оценка земли и иной недвижимости». – М.:КолосС, 2006</w:t>
      </w:r>
    </w:p>
    <w:p w:rsidR="00064FD8" w:rsidRPr="006F6C8F" w:rsidRDefault="00064FD8" w:rsidP="00966C8A">
      <w:pPr>
        <w:pStyle w:val="Style41"/>
        <w:widowControl/>
        <w:tabs>
          <w:tab w:val="left" w:pos="426"/>
          <w:tab w:val="left" w:pos="682"/>
          <w:tab w:val="left" w:pos="1134"/>
        </w:tabs>
        <w:spacing w:line="360" w:lineRule="auto"/>
        <w:ind w:firstLine="0"/>
        <w:rPr>
          <w:rStyle w:val="FontStyle163"/>
          <w:noProof/>
          <w:color w:val="000000"/>
          <w:sz w:val="28"/>
        </w:rPr>
      </w:pPr>
      <w:r w:rsidRPr="006F6C8F">
        <w:rPr>
          <w:rStyle w:val="FontStyle163"/>
          <w:noProof/>
          <w:color w:val="000000"/>
          <w:sz w:val="28"/>
        </w:rPr>
        <w:t>5. Земельный кодекс Российской Федерации</w:t>
      </w:r>
      <w:bookmarkStart w:id="3" w:name="_GoBack"/>
      <w:bookmarkEnd w:id="3"/>
    </w:p>
    <w:sectPr w:rsidR="00064FD8" w:rsidRPr="006F6C8F" w:rsidSect="00966C8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00" w:rsidRDefault="00357E00">
      <w:r>
        <w:separator/>
      </w:r>
    </w:p>
  </w:endnote>
  <w:endnote w:type="continuationSeparator" w:id="0">
    <w:p w:rsidR="00357E00" w:rsidRDefault="0035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06" w:rsidRDefault="008C1906" w:rsidP="00736491">
    <w:pPr>
      <w:pStyle w:val="a3"/>
      <w:framePr w:wrap="around" w:vAnchor="text" w:hAnchor="margin" w:xAlign="center" w:y="1"/>
      <w:rPr>
        <w:rStyle w:val="a5"/>
      </w:rPr>
    </w:pPr>
  </w:p>
  <w:p w:rsidR="008C1906" w:rsidRDefault="008C19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06" w:rsidRDefault="000C69BC" w:rsidP="00736491">
    <w:pPr>
      <w:pStyle w:val="a3"/>
      <w:framePr w:wrap="around" w:vAnchor="text" w:hAnchor="margin" w:xAlign="center" w:y="1"/>
      <w:rPr>
        <w:rStyle w:val="a5"/>
      </w:rPr>
    </w:pPr>
    <w:r>
      <w:rPr>
        <w:rStyle w:val="a5"/>
        <w:noProof/>
      </w:rPr>
      <w:t>2</w:t>
    </w:r>
  </w:p>
  <w:p w:rsidR="008C1906" w:rsidRDefault="008C19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00" w:rsidRDefault="00357E00">
      <w:r>
        <w:separator/>
      </w:r>
    </w:p>
  </w:footnote>
  <w:footnote w:type="continuationSeparator" w:id="0">
    <w:p w:rsidR="00357E00" w:rsidRDefault="00357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F84CC6"/>
    <w:lvl w:ilvl="0">
      <w:numFmt w:val="bullet"/>
      <w:lvlText w:val="*"/>
      <w:lvlJc w:val="left"/>
    </w:lvl>
  </w:abstractNum>
  <w:abstractNum w:abstractNumId="1">
    <w:nsid w:val="001F4477"/>
    <w:multiLevelType w:val="singleLevel"/>
    <w:tmpl w:val="09C64EF2"/>
    <w:lvl w:ilvl="0">
      <w:start w:val="1"/>
      <w:numFmt w:val="decimal"/>
      <w:lvlText w:val="%1."/>
      <w:legacy w:legacy="1" w:legacySpace="0" w:legacyIndent="230"/>
      <w:lvlJc w:val="left"/>
      <w:rPr>
        <w:rFonts w:ascii="Times New Roman" w:hAnsi="Times New Roman" w:cs="Times New Roman" w:hint="default"/>
      </w:rPr>
    </w:lvl>
  </w:abstractNum>
  <w:abstractNum w:abstractNumId="2">
    <w:nsid w:val="1AF7376F"/>
    <w:multiLevelType w:val="singleLevel"/>
    <w:tmpl w:val="AD8A0206"/>
    <w:lvl w:ilvl="0">
      <w:start w:val="3"/>
      <w:numFmt w:val="decimal"/>
      <w:lvlText w:val="%1."/>
      <w:legacy w:legacy="1" w:legacySpace="0" w:legacyIndent="225"/>
      <w:lvlJc w:val="left"/>
      <w:rPr>
        <w:rFonts w:ascii="Times New Roman" w:hAnsi="Times New Roman" w:cs="Times New Roman" w:hint="default"/>
      </w:rPr>
    </w:lvl>
  </w:abstractNum>
  <w:abstractNum w:abstractNumId="3">
    <w:nsid w:val="32A10D28"/>
    <w:multiLevelType w:val="hybridMultilevel"/>
    <w:tmpl w:val="FF449E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C36D25"/>
    <w:multiLevelType w:val="singleLevel"/>
    <w:tmpl w:val="3C72658E"/>
    <w:lvl w:ilvl="0">
      <w:start w:val="1"/>
      <w:numFmt w:val="decimal"/>
      <w:lvlText w:val="%1."/>
      <w:legacy w:legacy="1" w:legacySpace="0" w:legacyIndent="235"/>
      <w:lvlJc w:val="left"/>
      <w:rPr>
        <w:rFonts w:ascii="Times New Roman" w:hAnsi="Times New Roman" w:cs="Times New Roman" w:hint="default"/>
      </w:rPr>
    </w:lvl>
  </w:abstractNum>
  <w:abstractNum w:abstractNumId="5">
    <w:nsid w:val="4EB824B9"/>
    <w:multiLevelType w:val="singleLevel"/>
    <w:tmpl w:val="090670C6"/>
    <w:lvl w:ilvl="0">
      <w:start w:val="1"/>
      <w:numFmt w:val="decimal"/>
      <w:lvlText w:val="%1)"/>
      <w:legacy w:legacy="1" w:legacySpace="0" w:legacyIndent="297"/>
      <w:lvlJc w:val="left"/>
      <w:rPr>
        <w:rFonts w:ascii="Times New Roman" w:hAnsi="Times New Roman" w:cs="Times New Roman" w:hint="default"/>
      </w:rPr>
    </w:lvl>
  </w:abstractNum>
  <w:abstractNum w:abstractNumId="6">
    <w:nsid w:val="5A390878"/>
    <w:multiLevelType w:val="singleLevel"/>
    <w:tmpl w:val="4CB2D820"/>
    <w:lvl w:ilvl="0">
      <w:start w:val="2"/>
      <w:numFmt w:val="decimal"/>
      <w:lvlText w:val="%1."/>
      <w:legacy w:legacy="1" w:legacySpace="0" w:legacyIndent="230"/>
      <w:lvlJc w:val="left"/>
      <w:rPr>
        <w:rFonts w:ascii="Times New Roman" w:hAnsi="Times New Roman" w:cs="Times New Roman" w:hint="default"/>
      </w:rPr>
    </w:lvl>
  </w:abstractNum>
  <w:abstractNum w:abstractNumId="7">
    <w:nsid w:val="5B4D621F"/>
    <w:multiLevelType w:val="singleLevel"/>
    <w:tmpl w:val="6B0C31CC"/>
    <w:lvl w:ilvl="0">
      <w:start w:val="1"/>
      <w:numFmt w:val="decimal"/>
      <w:lvlText w:val="%1)"/>
      <w:legacy w:legacy="1" w:legacySpace="0" w:legacyIndent="231"/>
      <w:lvlJc w:val="left"/>
      <w:rPr>
        <w:rFonts w:ascii="Times New Roman" w:hAnsi="Times New Roman" w:cs="Times New Roman" w:hint="default"/>
      </w:rPr>
    </w:lvl>
  </w:abstractNum>
  <w:abstractNum w:abstractNumId="8">
    <w:nsid w:val="781928D3"/>
    <w:multiLevelType w:val="singleLevel"/>
    <w:tmpl w:val="B6FC7ACA"/>
    <w:lvl w:ilvl="0">
      <w:start w:val="2"/>
      <w:numFmt w:val="decimal"/>
      <w:lvlText w:val="%1."/>
      <w:legacy w:legacy="1" w:legacySpace="0" w:legacyIndent="221"/>
      <w:lvlJc w:val="left"/>
      <w:rPr>
        <w:rFonts w:ascii="Times New Roman" w:hAnsi="Times New Roman" w:cs="Times New Roman" w:hint="default"/>
      </w:rPr>
    </w:lvl>
  </w:abstractNum>
  <w:abstractNum w:abstractNumId="9">
    <w:nsid w:val="7E567B88"/>
    <w:multiLevelType w:val="singleLevel"/>
    <w:tmpl w:val="B9FCB1D4"/>
    <w:lvl w:ilvl="0">
      <w:start w:val="3"/>
      <w:numFmt w:val="decimal"/>
      <w:lvlText w:val="%1)"/>
      <w:legacy w:legacy="1" w:legacySpace="0" w:legacyIndent="302"/>
      <w:lvlJc w:val="left"/>
      <w:rPr>
        <w:rFonts w:ascii="Times New Roman" w:hAnsi="Times New Roman" w:cs="Times New Roman" w:hint="default"/>
      </w:rPr>
    </w:lvl>
  </w:abstractNum>
  <w:abstractNum w:abstractNumId="10">
    <w:nsid w:val="7E7F34F6"/>
    <w:multiLevelType w:val="singleLevel"/>
    <w:tmpl w:val="FE4AEE8C"/>
    <w:lvl w:ilvl="0">
      <w:start w:val="1"/>
      <w:numFmt w:val="decimal"/>
      <w:lvlText w:val="%1."/>
      <w:legacy w:legacy="1" w:legacySpace="0" w:legacyIndent="221"/>
      <w:lvlJc w:val="left"/>
      <w:rPr>
        <w:rFonts w:ascii="Times New Roman" w:hAnsi="Times New Roman" w:cs="Times New Roman" w:hint="default"/>
      </w:rPr>
    </w:lvl>
  </w:abstractNum>
  <w:abstractNum w:abstractNumId="11">
    <w:nsid w:val="7EC34EFC"/>
    <w:multiLevelType w:val="singleLevel"/>
    <w:tmpl w:val="D3002090"/>
    <w:lvl w:ilvl="0">
      <w:start w:val="4"/>
      <w:numFmt w:val="decimal"/>
      <w:lvlText w:val="%1"/>
      <w:legacy w:legacy="1" w:legacySpace="0" w:legacyIndent="202"/>
      <w:lvlJc w:val="left"/>
      <w:rPr>
        <w:rFonts w:ascii="Times New Roman" w:hAnsi="Times New Roman" w:cs="Times New Roman" w:hint="default"/>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225"/>
        <w:lvlJc w:val="left"/>
        <w:rPr>
          <w:rFonts w:ascii="Times New Roman" w:hAnsi="Times New Roman" w:hint="default"/>
        </w:rPr>
      </w:lvl>
    </w:lvlOverride>
  </w:num>
  <w:num w:numId="3">
    <w:abstractNumId w:val="0"/>
    <w:lvlOverride w:ilvl="0">
      <w:lvl w:ilvl="0">
        <w:numFmt w:val="bullet"/>
        <w:lvlText w:val="■"/>
        <w:legacy w:legacy="1" w:legacySpace="0" w:legacyIndent="216"/>
        <w:lvlJc w:val="left"/>
        <w:rPr>
          <w:rFonts w:ascii="Times New Roman" w:hAnsi="Times New Roman" w:hint="default"/>
        </w:rPr>
      </w:lvl>
    </w:lvlOverride>
  </w:num>
  <w:num w:numId="4">
    <w:abstractNumId w:val="0"/>
    <w:lvlOverride w:ilvl="0">
      <w:lvl w:ilvl="0">
        <w:numFmt w:val="bullet"/>
        <w:lvlText w:val="■"/>
        <w:legacy w:legacy="1" w:legacySpace="0" w:legacyIndent="226"/>
        <w:lvlJc w:val="left"/>
        <w:rPr>
          <w:rFonts w:ascii="Times New Roman" w:hAnsi="Times New Roman" w:hint="default"/>
        </w:rPr>
      </w:lvl>
    </w:lvlOverride>
  </w:num>
  <w:num w:numId="5">
    <w:abstractNumId w:val="4"/>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0"/>
    <w:lvlOverride w:ilvl="0">
      <w:lvl w:ilvl="0">
        <w:numFmt w:val="bullet"/>
        <w:lvlText w:val="—"/>
        <w:legacy w:legacy="1" w:legacySpace="0" w:legacyIndent="211"/>
        <w:lvlJc w:val="left"/>
        <w:rPr>
          <w:rFonts w:ascii="Times New Roman" w:hAnsi="Times New Roman" w:hint="default"/>
        </w:rPr>
      </w:lvl>
    </w:lvlOverride>
  </w:num>
  <w:num w:numId="8">
    <w:abstractNumId w:val="1"/>
  </w:num>
  <w:num w:numId="9">
    <w:abstractNumId w:val="6"/>
  </w:num>
  <w:num w:numId="10">
    <w:abstractNumId w:val="10"/>
  </w:num>
  <w:num w:numId="11">
    <w:abstractNumId w:val="8"/>
  </w:num>
  <w:num w:numId="12">
    <w:abstractNumId w:val="2"/>
  </w:num>
  <w:num w:numId="13">
    <w:abstractNumId w:val="0"/>
    <w:lvlOverride w:ilvl="0">
      <w:lvl w:ilvl="0">
        <w:numFmt w:val="bullet"/>
        <w:lvlText w:val="■"/>
        <w:legacy w:legacy="1" w:legacySpace="0" w:legacyIndent="220"/>
        <w:lvlJc w:val="left"/>
        <w:rPr>
          <w:rFonts w:ascii="Times New Roman" w:hAnsi="Times New Roman" w:hint="default"/>
        </w:rPr>
      </w:lvl>
    </w:lvlOverride>
  </w:num>
  <w:num w:numId="14">
    <w:abstractNumId w:val="7"/>
  </w:num>
  <w:num w:numId="15">
    <w:abstractNumId w:val="7"/>
    <w:lvlOverride w:ilvl="0">
      <w:lvl w:ilvl="0">
        <w:start w:val="1"/>
        <w:numFmt w:val="decimal"/>
        <w:lvlText w:val="%1)"/>
        <w:legacy w:legacy="1" w:legacySpace="0" w:legacyIndent="230"/>
        <w:lvlJc w:val="left"/>
        <w:rPr>
          <w:rFonts w:ascii="Times New Roman" w:hAnsi="Times New Roman" w:cs="Times New Roman" w:hint="default"/>
        </w:rPr>
      </w:lvl>
    </w:lvlOverride>
  </w:num>
  <w:num w:numId="16">
    <w:abstractNumId w:val="0"/>
    <w:lvlOverride w:ilvl="0">
      <w:lvl w:ilvl="0">
        <w:numFmt w:val="bullet"/>
        <w:lvlText w:val="—"/>
        <w:legacy w:legacy="1" w:legacySpace="0" w:legacyIndent="264"/>
        <w:lvlJc w:val="left"/>
        <w:rPr>
          <w:rFonts w:ascii="Times New Roman" w:hAnsi="Times New Roman" w:hint="default"/>
        </w:rPr>
      </w:lvl>
    </w:lvlOverride>
  </w:num>
  <w:num w:numId="17">
    <w:abstractNumId w:val="0"/>
    <w:lvlOverride w:ilvl="0">
      <w:lvl w:ilvl="0">
        <w:numFmt w:val="bullet"/>
        <w:lvlText w:val="—"/>
        <w:legacy w:legacy="1" w:legacySpace="0" w:legacyIndent="279"/>
        <w:lvlJc w:val="left"/>
        <w:rPr>
          <w:rFonts w:ascii="Times New Roman" w:hAnsi="Times New Roman" w:hint="default"/>
        </w:rPr>
      </w:lvl>
    </w:lvlOverride>
  </w:num>
  <w:num w:numId="18">
    <w:abstractNumId w:val="0"/>
    <w:lvlOverride w:ilvl="0">
      <w:lvl w:ilvl="0">
        <w:numFmt w:val="bullet"/>
        <w:lvlText w:val="—"/>
        <w:legacy w:legacy="1" w:legacySpace="0" w:legacyIndent="260"/>
        <w:lvlJc w:val="left"/>
        <w:rPr>
          <w:rFonts w:ascii="Times New Roman" w:hAnsi="Times New Roman" w:hint="default"/>
        </w:rPr>
      </w:lvl>
    </w:lvlOverride>
  </w:num>
  <w:num w:numId="19">
    <w:abstractNumId w:val="0"/>
    <w:lvlOverride w:ilvl="0">
      <w:lvl w:ilvl="0">
        <w:numFmt w:val="bullet"/>
        <w:lvlText w:val="—"/>
        <w:legacy w:legacy="1" w:legacySpace="0" w:legacyIndent="288"/>
        <w:lvlJc w:val="left"/>
        <w:rPr>
          <w:rFonts w:ascii="Times New Roman" w:hAnsi="Times New Roman" w:hint="default"/>
        </w:rPr>
      </w:lvl>
    </w:lvlOverride>
  </w:num>
  <w:num w:numId="20">
    <w:abstractNumId w:val="0"/>
    <w:lvlOverride w:ilvl="0">
      <w:lvl w:ilvl="0">
        <w:numFmt w:val="bullet"/>
        <w:lvlText w:val="—"/>
        <w:legacy w:legacy="1" w:legacySpace="0" w:legacyIndent="265"/>
        <w:lvlJc w:val="left"/>
        <w:rPr>
          <w:rFonts w:ascii="Times New Roman" w:hAnsi="Times New Roman" w:hint="default"/>
        </w:rPr>
      </w:lvl>
    </w:lvlOverride>
  </w:num>
  <w:num w:numId="21">
    <w:abstractNumId w:val="0"/>
    <w:lvlOverride w:ilvl="0">
      <w:lvl w:ilvl="0">
        <w:numFmt w:val="bullet"/>
        <w:lvlText w:val="—"/>
        <w:legacy w:legacy="1" w:legacySpace="0" w:legacyIndent="269"/>
        <w:lvlJc w:val="left"/>
        <w:rPr>
          <w:rFonts w:ascii="Times New Roman" w:hAnsi="Times New Roman" w:hint="default"/>
        </w:rPr>
      </w:lvl>
    </w:lvlOverride>
  </w:num>
  <w:num w:numId="22">
    <w:abstractNumId w:val="0"/>
    <w:lvlOverride w:ilvl="0">
      <w:lvl w:ilvl="0">
        <w:numFmt w:val="bullet"/>
        <w:lvlText w:val="—"/>
        <w:legacy w:legacy="1" w:legacySpace="0" w:legacyIndent="259"/>
        <w:lvlJc w:val="left"/>
        <w:rPr>
          <w:rFonts w:ascii="Times New Roman" w:hAnsi="Times New Roman" w:hint="default"/>
        </w:rPr>
      </w:lvl>
    </w:lvlOverride>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5"/>
  </w:num>
  <w:num w:numId="25">
    <w:abstractNumId w:val="9"/>
  </w:num>
  <w:num w:numId="26">
    <w:abstractNumId w:val="0"/>
    <w:lvlOverride w:ilvl="0">
      <w:lvl w:ilvl="0">
        <w:numFmt w:val="bullet"/>
        <w:lvlText w:val="—"/>
        <w:legacy w:legacy="1" w:legacySpace="0" w:legacyIndent="255"/>
        <w:lvlJc w:val="left"/>
        <w:rPr>
          <w:rFonts w:ascii="Times New Roman" w:hAnsi="Times New Roman" w:hint="default"/>
        </w:rPr>
      </w:lvl>
    </w:lvlOverride>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C51"/>
    <w:rsid w:val="00064FD8"/>
    <w:rsid w:val="000C69BC"/>
    <w:rsid w:val="002D1431"/>
    <w:rsid w:val="00357E00"/>
    <w:rsid w:val="00393A98"/>
    <w:rsid w:val="00482BC9"/>
    <w:rsid w:val="005015E9"/>
    <w:rsid w:val="00575046"/>
    <w:rsid w:val="005C66D1"/>
    <w:rsid w:val="005F70C1"/>
    <w:rsid w:val="006F6C8F"/>
    <w:rsid w:val="007120C8"/>
    <w:rsid w:val="00736491"/>
    <w:rsid w:val="007A2875"/>
    <w:rsid w:val="007E47D8"/>
    <w:rsid w:val="0081386B"/>
    <w:rsid w:val="008B441A"/>
    <w:rsid w:val="008C1906"/>
    <w:rsid w:val="00966C8A"/>
    <w:rsid w:val="009C4B71"/>
    <w:rsid w:val="00A377A5"/>
    <w:rsid w:val="00B73C86"/>
    <w:rsid w:val="00C0158C"/>
    <w:rsid w:val="00C6371A"/>
    <w:rsid w:val="00CE6C51"/>
    <w:rsid w:val="00DD60A4"/>
    <w:rsid w:val="00F3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28B987-989E-4390-9302-4826253F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431"/>
    <w:rPr>
      <w:sz w:val="24"/>
      <w:szCs w:val="24"/>
    </w:rPr>
  </w:style>
  <w:style w:type="paragraph" w:styleId="1">
    <w:name w:val="heading 1"/>
    <w:basedOn w:val="a"/>
    <w:next w:val="a"/>
    <w:link w:val="10"/>
    <w:uiPriority w:val="9"/>
    <w:qFormat/>
    <w:rsid w:val="00393A9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CE6C5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E6C51"/>
    <w:rPr>
      <w:rFonts w:cs="Times New Roman"/>
    </w:rPr>
  </w:style>
  <w:style w:type="paragraph" w:customStyle="1" w:styleId="Style21">
    <w:name w:val="Style21"/>
    <w:basedOn w:val="a"/>
    <w:rsid w:val="00C6371A"/>
    <w:pPr>
      <w:widowControl w:val="0"/>
      <w:autoSpaceDE w:val="0"/>
      <w:autoSpaceDN w:val="0"/>
      <w:adjustRightInd w:val="0"/>
      <w:jc w:val="center"/>
    </w:pPr>
    <w:rPr>
      <w:rFonts w:ascii="Arial" w:hAnsi="Arial"/>
    </w:rPr>
  </w:style>
  <w:style w:type="paragraph" w:customStyle="1" w:styleId="Style31">
    <w:name w:val="Style31"/>
    <w:basedOn w:val="a"/>
    <w:rsid w:val="00C6371A"/>
    <w:pPr>
      <w:widowControl w:val="0"/>
      <w:autoSpaceDE w:val="0"/>
      <w:autoSpaceDN w:val="0"/>
      <w:adjustRightInd w:val="0"/>
      <w:spacing w:line="235" w:lineRule="exact"/>
      <w:ind w:firstLine="466"/>
      <w:jc w:val="both"/>
    </w:pPr>
    <w:rPr>
      <w:rFonts w:ascii="Arial" w:hAnsi="Arial"/>
    </w:rPr>
  </w:style>
  <w:style w:type="paragraph" w:customStyle="1" w:styleId="Style33">
    <w:name w:val="Style33"/>
    <w:basedOn w:val="a"/>
    <w:rsid w:val="00C6371A"/>
    <w:pPr>
      <w:widowControl w:val="0"/>
      <w:autoSpaceDE w:val="0"/>
      <w:autoSpaceDN w:val="0"/>
      <w:adjustRightInd w:val="0"/>
      <w:spacing w:line="240" w:lineRule="exact"/>
      <w:ind w:firstLine="451"/>
      <w:jc w:val="both"/>
    </w:pPr>
    <w:rPr>
      <w:rFonts w:ascii="Arial" w:hAnsi="Arial"/>
    </w:rPr>
  </w:style>
  <w:style w:type="paragraph" w:customStyle="1" w:styleId="Style36">
    <w:name w:val="Style36"/>
    <w:basedOn w:val="a"/>
    <w:rsid w:val="00C6371A"/>
    <w:pPr>
      <w:widowControl w:val="0"/>
      <w:autoSpaceDE w:val="0"/>
      <w:autoSpaceDN w:val="0"/>
      <w:adjustRightInd w:val="0"/>
      <w:spacing w:line="245" w:lineRule="exact"/>
      <w:ind w:firstLine="466"/>
      <w:jc w:val="both"/>
    </w:pPr>
    <w:rPr>
      <w:rFonts w:ascii="Arial" w:hAnsi="Arial"/>
    </w:rPr>
  </w:style>
  <w:style w:type="paragraph" w:customStyle="1" w:styleId="Style41">
    <w:name w:val="Style41"/>
    <w:basedOn w:val="a"/>
    <w:rsid w:val="00C6371A"/>
    <w:pPr>
      <w:widowControl w:val="0"/>
      <w:autoSpaceDE w:val="0"/>
      <w:autoSpaceDN w:val="0"/>
      <w:adjustRightInd w:val="0"/>
      <w:spacing w:line="240" w:lineRule="exact"/>
      <w:ind w:firstLine="461"/>
      <w:jc w:val="both"/>
    </w:pPr>
    <w:rPr>
      <w:rFonts w:ascii="Arial" w:hAnsi="Arial"/>
    </w:rPr>
  </w:style>
  <w:style w:type="paragraph" w:customStyle="1" w:styleId="Style44">
    <w:name w:val="Style44"/>
    <w:basedOn w:val="a"/>
    <w:rsid w:val="00C6371A"/>
    <w:pPr>
      <w:widowControl w:val="0"/>
      <w:autoSpaceDE w:val="0"/>
      <w:autoSpaceDN w:val="0"/>
      <w:adjustRightInd w:val="0"/>
      <w:spacing w:line="245" w:lineRule="exact"/>
      <w:jc w:val="both"/>
    </w:pPr>
    <w:rPr>
      <w:rFonts w:ascii="Arial" w:hAnsi="Arial"/>
    </w:rPr>
  </w:style>
  <w:style w:type="character" w:customStyle="1" w:styleId="FontStyle156">
    <w:name w:val="Font Style156"/>
    <w:rsid w:val="00C6371A"/>
    <w:rPr>
      <w:rFonts w:ascii="Arial" w:hAnsi="Arial" w:cs="Arial"/>
      <w:b/>
      <w:bCs/>
      <w:sz w:val="16"/>
      <w:szCs w:val="16"/>
    </w:rPr>
  </w:style>
  <w:style w:type="character" w:customStyle="1" w:styleId="FontStyle162">
    <w:name w:val="Font Style162"/>
    <w:rsid w:val="00C6371A"/>
    <w:rPr>
      <w:rFonts w:ascii="Times New Roman" w:hAnsi="Times New Roman" w:cs="Times New Roman"/>
      <w:b/>
      <w:bCs/>
      <w:sz w:val="18"/>
      <w:szCs w:val="18"/>
    </w:rPr>
  </w:style>
  <w:style w:type="character" w:customStyle="1" w:styleId="FontStyle163">
    <w:name w:val="Font Style163"/>
    <w:rsid w:val="00C6371A"/>
    <w:rPr>
      <w:rFonts w:ascii="Times New Roman" w:hAnsi="Times New Roman" w:cs="Times New Roman"/>
      <w:sz w:val="18"/>
      <w:szCs w:val="18"/>
    </w:rPr>
  </w:style>
  <w:style w:type="character" w:customStyle="1" w:styleId="FontStyle164">
    <w:name w:val="Font Style164"/>
    <w:rsid w:val="00C6371A"/>
    <w:rPr>
      <w:rFonts w:ascii="Times New Roman" w:hAnsi="Times New Roman" w:cs="Times New Roman"/>
      <w:i/>
      <w:iCs/>
      <w:sz w:val="18"/>
      <w:szCs w:val="18"/>
    </w:rPr>
  </w:style>
  <w:style w:type="character" w:customStyle="1" w:styleId="FontStyle174">
    <w:name w:val="Font Style174"/>
    <w:rsid w:val="00C6371A"/>
    <w:rPr>
      <w:rFonts w:ascii="Arial" w:hAnsi="Arial" w:cs="Arial"/>
      <w:b/>
      <w:bCs/>
      <w:sz w:val="16"/>
      <w:szCs w:val="16"/>
    </w:rPr>
  </w:style>
  <w:style w:type="character" w:customStyle="1" w:styleId="FontStyle176">
    <w:name w:val="Font Style176"/>
    <w:rsid w:val="00C6371A"/>
    <w:rPr>
      <w:rFonts w:ascii="Franklin Gothic Medium" w:hAnsi="Franklin Gothic Medium" w:cs="Franklin Gothic Medium"/>
      <w:i/>
      <w:iCs/>
      <w:sz w:val="18"/>
      <w:szCs w:val="18"/>
    </w:rPr>
  </w:style>
  <w:style w:type="paragraph" w:customStyle="1" w:styleId="Style22">
    <w:name w:val="Style22"/>
    <w:basedOn w:val="a"/>
    <w:rsid w:val="00C6371A"/>
    <w:pPr>
      <w:widowControl w:val="0"/>
      <w:autoSpaceDE w:val="0"/>
      <w:autoSpaceDN w:val="0"/>
      <w:adjustRightInd w:val="0"/>
    </w:pPr>
    <w:rPr>
      <w:rFonts w:ascii="Arial" w:hAnsi="Arial"/>
    </w:rPr>
  </w:style>
  <w:style w:type="character" w:customStyle="1" w:styleId="FontStyle177">
    <w:name w:val="Font Style177"/>
    <w:rsid w:val="00C6371A"/>
    <w:rPr>
      <w:rFonts w:ascii="Times New Roman" w:hAnsi="Times New Roman" w:cs="Times New Roman"/>
      <w:b/>
      <w:bCs/>
      <w:sz w:val="14"/>
      <w:szCs w:val="14"/>
    </w:rPr>
  </w:style>
  <w:style w:type="character" w:customStyle="1" w:styleId="FontStyle178">
    <w:name w:val="Font Style178"/>
    <w:rsid w:val="00C6371A"/>
    <w:rPr>
      <w:rFonts w:ascii="Times New Roman" w:hAnsi="Times New Roman" w:cs="Times New Roman"/>
      <w:b/>
      <w:bCs/>
      <w:sz w:val="14"/>
      <w:szCs w:val="14"/>
    </w:rPr>
  </w:style>
  <w:style w:type="character" w:customStyle="1" w:styleId="FontStyle151">
    <w:name w:val="Font Style151"/>
    <w:rsid w:val="00393A98"/>
    <w:rPr>
      <w:rFonts w:ascii="Times New Roman" w:hAnsi="Times New Roman" w:cs="Times New Roman"/>
      <w:sz w:val="18"/>
      <w:szCs w:val="18"/>
    </w:rPr>
  </w:style>
  <w:style w:type="character" w:customStyle="1" w:styleId="FontStyle167">
    <w:name w:val="Font Style167"/>
    <w:rsid w:val="00393A98"/>
    <w:rPr>
      <w:rFonts w:ascii="Times New Roman" w:hAnsi="Times New Roman" w:cs="Times New Roman"/>
      <w:b/>
      <w:bCs/>
      <w:i/>
      <w:iCs/>
      <w:sz w:val="18"/>
      <w:szCs w:val="18"/>
    </w:rPr>
  </w:style>
  <w:style w:type="character" w:styleId="a6">
    <w:name w:val="Strong"/>
    <w:uiPriority w:val="22"/>
    <w:qFormat/>
    <w:rsid w:val="007A2875"/>
    <w:rPr>
      <w:rFonts w:cs="Times New Roman"/>
      <w:b/>
      <w:bCs/>
    </w:rPr>
  </w:style>
  <w:style w:type="paragraph" w:styleId="a7">
    <w:name w:val="Normal (Web)"/>
    <w:basedOn w:val="a"/>
    <w:uiPriority w:val="99"/>
    <w:rsid w:val="007A2875"/>
    <w:pPr>
      <w:spacing w:after="73"/>
      <w:jc w:val="both"/>
    </w:pPr>
  </w:style>
  <w:style w:type="character" w:styleId="a8">
    <w:name w:val="Hyperlink"/>
    <w:uiPriority w:val="99"/>
    <w:rsid w:val="005F70C1"/>
    <w:rPr>
      <w:rFonts w:cs="Times New Roman"/>
      <w:color w:val="0000FF"/>
      <w:u w:val="single"/>
    </w:rPr>
  </w:style>
  <w:style w:type="paragraph" w:styleId="a9">
    <w:name w:val="header"/>
    <w:basedOn w:val="a"/>
    <w:link w:val="aa"/>
    <w:uiPriority w:val="99"/>
    <w:rsid w:val="00966C8A"/>
    <w:pPr>
      <w:tabs>
        <w:tab w:val="center" w:pos="4677"/>
        <w:tab w:val="right" w:pos="9355"/>
      </w:tabs>
    </w:pPr>
  </w:style>
  <w:style w:type="character" w:customStyle="1" w:styleId="aa">
    <w:name w:val="Верхний колонтитул Знак"/>
    <w:link w:val="a9"/>
    <w:uiPriority w:val="99"/>
    <w:locked/>
    <w:rsid w:val="00966C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5535</Words>
  <Characters>31555</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РУФИНОЧКА</dc:creator>
  <cp:keywords/>
  <dc:description/>
  <cp:lastModifiedBy>admin</cp:lastModifiedBy>
  <cp:revision>2</cp:revision>
  <dcterms:created xsi:type="dcterms:W3CDTF">2014-03-06T05:36:00Z</dcterms:created>
  <dcterms:modified xsi:type="dcterms:W3CDTF">2014-03-06T05:36:00Z</dcterms:modified>
</cp:coreProperties>
</file>