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0560C" w:rsidRPr="00C32B69" w:rsidRDefault="0070560C" w:rsidP="00A44C04">
      <w:pPr>
        <w:shd w:val="clear" w:color="auto" w:fill="FFFFFF"/>
        <w:spacing w:line="360" w:lineRule="auto"/>
        <w:jc w:val="center"/>
        <w:rPr>
          <w:sz w:val="28"/>
          <w:szCs w:val="28"/>
        </w:rPr>
      </w:pPr>
      <w:r w:rsidRPr="00C32B69">
        <w:rPr>
          <w:sz w:val="28"/>
          <w:szCs w:val="28"/>
        </w:rPr>
        <w:t>Федеральное агентство по образованию</w:t>
      </w:r>
    </w:p>
    <w:p w:rsidR="0070560C" w:rsidRPr="00C32B69" w:rsidRDefault="0070560C" w:rsidP="00A44C04">
      <w:pPr>
        <w:shd w:val="clear" w:color="auto" w:fill="FFFFFF"/>
        <w:spacing w:line="360" w:lineRule="auto"/>
        <w:jc w:val="center"/>
        <w:rPr>
          <w:sz w:val="28"/>
          <w:szCs w:val="28"/>
        </w:rPr>
      </w:pPr>
      <w:r w:rsidRPr="00C32B69">
        <w:rPr>
          <w:sz w:val="28"/>
          <w:szCs w:val="28"/>
        </w:rPr>
        <w:t>Государственное образовательное учреждение высшего образца</w:t>
      </w:r>
    </w:p>
    <w:p w:rsidR="0070560C" w:rsidRPr="00C32B69" w:rsidRDefault="0070560C" w:rsidP="00A44C04">
      <w:pPr>
        <w:shd w:val="clear" w:color="auto" w:fill="FFFFFF"/>
        <w:spacing w:line="360" w:lineRule="auto"/>
        <w:jc w:val="center"/>
        <w:rPr>
          <w:sz w:val="28"/>
          <w:szCs w:val="28"/>
        </w:rPr>
      </w:pPr>
      <w:r w:rsidRPr="00C32B69">
        <w:rPr>
          <w:sz w:val="28"/>
          <w:szCs w:val="28"/>
        </w:rPr>
        <w:t>«Алтайский государственный университет»</w:t>
      </w:r>
    </w:p>
    <w:p w:rsidR="0070560C" w:rsidRPr="00C32B69" w:rsidRDefault="0070560C" w:rsidP="00A44C04">
      <w:pPr>
        <w:shd w:val="clear" w:color="auto" w:fill="FFFFFF"/>
        <w:spacing w:line="360" w:lineRule="auto"/>
        <w:jc w:val="center"/>
        <w:rPr>
          <w:sz w:val="28"/>
          <w:szCs w:val="28"/>
        </w:rPr>
      </w:pPr>
      <w:r w:rsidRPr="00C32B69">
        <w:rPr>
          <w:sz w:val="28"/>
          <w:szCs w:val="28"/>
        </w:rPr>
        <w:t>Кафедра отечественной истории</w:t>
      </w:r>
    </w:p>
    <w:p w:rsidR="0070560C" w:rsidRPr="00C32B69" w:rsidRDefault="0070560C" w:rsidP="00A44C04">
      <w:pPr>
        <w:shd w:val="clear" w:color="auto" w:fill="FFFFFF"/>
        <w:spacing w:line="360" w:lineRule="auto"/>
        <w:jc w:val="center"/>
        <w:rPr>
          <w:sz w:val="28"/>
          <w:szCs w:val="28"/>
        </w:rPr>
      </w:pPr>
    </w:p>
    <w:p w:rsidR="0070560C" w:rsidRPr="00C32B69" w:rsidRDefault="0070560C" w:rsidP="00A44C04">
      <w:pPr>
        <w:shd w:val="clear" w:color="auto" w:fill="FFFFFF"/>
        <w:spacing w:line="360" w:lineRule="auto"/>
        <w:jc w:val="center"/>
        <w:rPr>
          <w:sz w:val="28"/>
          <w:szCs w:val="28"/>
        </w:rPr>
      </w:pPr>
    </w:p>
    <w:p w:rsidR="0070560C" w:rsidRPr="00C32B69" w:rsidRDefault="0070560C" w:rsidP="00A44C04">
      <w:pPr>
        <w:shd w:val="clear" w:color="auto" w:fill="FFFFFF"/>
        <w:spacing w:line="360" w:lineRule="auto"/>
        <w:jc w:val="center"/>
        <w:rPr>
          <w:sz w:val="28"/>
          <w:szCs w:val="28"/>
        </w:rPr>
      </w:pPr>
    </w:p>
    <w:p w:rsidR="0070560C" w:rsidRPr="00C32B69" w:rsidRDefault="0070560C" w:rsidP="00A44C04">
      <w:pPr>
        <w:shd w:val="clear" w:color="auto" w:fill="FFFFFF"/>
        <w:spacing w:line="360" w:lineRule="auto"/>
        <w:jc w:val="center"/>
        <w:rPr>
          <w:sz w:val="28"/>
          <w:szCs w:val="28"/>
        </w:rPr>
      </w:pPr>
    </w:p>
    <w:p w:rsidR="00C32B69" w:rsidRDefault="00C32B69" w:rsidP="00A44C04">
      <w:pPr>
        <w:shd w:val="clear" w:color="auto" w:fill="FFFFFF"/>
        <w:spacing w:line="360" w:lineRule="auto"/>
        <w:jc w:val="center"/>
        <w:rPr>
          <w:sz w:val="28"/>
          <w:szCs w:val="28"/>
        </w:rPr>
      </w:pPr>
    </w:p>
    <w:p w:rsidR="00C32B69" w:rsidRDefault="00C32B69" w:rsidP="00A44C04">
      <w:pPr>
        <w:shd w:val="clear" w:color="auto" w:fill="FFFFFF"/>
        <w:spacing w:line="360" w:lineRule="auto"/>
        <w:jc w:val="center"/>
        <w:rPr>
          <w:sz w:val="28"/>
          <w:szCs w:val="28"/>
        </w:rPr>
      </w:pPr>
    </w:p>
    <w:p w:rsidR="00C32B69" w:rsidRDefault="00C32B69" w:rsidP="00A44C04">
      <w:pPr>
        <w:shd w:val="clear" w:color="auto" w:fill="FFFFFF"/>
        <w:spacing w:line="360" w:lineRule="auto"/>
        <w:jc w:val="center"/>
        <w:rPr>
          <w:sz w:val="28"/>
          <w:szCs w:val="28"/>
        </w:rPr>
      </w:pPr>
    </w:p>
    <w:p w:rsidR="00C32B69" w:rsidRDefault="00C32B69" w:rsidP="00A44C04">
      <w:pPr>
        <w:shd w:val="clear" w:color="auto" w:fill="FFFFFF"/>
        <w:spacing w:line="360" w:lineRule="auto"/>
        <w:jc w:val="center"/>
        <w:rPr>
          <w:sz w:val="28"/>
          <w:szCs w:val="28"/>
        </w:rPr>
      </w:pPr>
    </w:p>
    <w:p w:rsidR="00C32B69" w:rsidRDefault="00C32B69" w:rsidP="00A44C04">
      <w:pPr>
        <w:shd w:val="clear" w:color="auto" w:fill="FFFFFF"/>
        <w:spacing w:line="360" w:lineRule="auto"/>
        <w:jc w:val="center"/>
        <w:rPr>
          <w:sz w:val="28"/>
          <w:szCs w:val="28"/>
        </w:rPr>
      </w:pPr>
    </w:p>
    <w:p w:rsidR="00C32B69" w:rsidRDefault="00C32B69" w:rsidP="00A44C04">
      <w:pPr>
        <w:shd w:val="clear" w:color="auto" w:fill="FFFFFF"/>
        <w:spacing w:line="360" w:lineRule="auto"/>
        <w:jc w:val="center"/>
        <w:rPr>
          <w:sz w:val="28"/>
          <w:szCs w:val="28"/>
        </w:rPr>
      </w:pPr>
    </w:p>
    <w:p w:rsidR="00C32B69" w:rsidRDefault="00C32B69" w:rsidP="00A44C04">
      <w:pPr>
        <w:shd w:val="clear" w:color="auto" w:fill="FFFFFF"/>
        <w:spacing w:line="360" w:lineRule="auto"/>
        <w:jc w:val="center"/>
        <w:rPr>
          <w:sz w:val="28"/>
          <w:szCs w:val="28"/>
        </w:rPr>
      </w:pPr>
    </w:p>
    <w:p w:rsidR="00C32B69" w:rsidRPr="00C32B69" w:rsidRDefault="00C32B69" w:rsidP="00A44C04">
      <w:pPr>
        <w:shd w:val="clear" w:color="auto" w:fill="FFFFFF"/>
        <w:spacing w:line="360" w:lineRule="auto"/>
        <w:jc w:val="center"/>
        <w:rPr>
          <w:sz w:val="28"/>
          <w:szCs w:val="28"/>
        </w:rPr>
      </w:pPr>
      <w:r>
        <w:rPr>
          <w:sz w:val="28"/>
          <w:szCs w:val="28"/>
        </w:rPr>
        <w:t>Контрольная работа</w:t>
      </w:r>
    </w:p>
    <w:p w:rsidR="0070560C" w:rsidRPr="00C32B69" w:rsidRDefault="0070560C" w:rsidP="00A44C04">
      <w:pPr>
        <w:shd w:val="clear" w:color="auto" w:fill="FFFFFF"/>
        <w:spacing w:line="360" w:lineRule="auto"/>
        <w:jc w:val="center"/>
        <w:rPr>
          <w:b/>
          <w:sz w:val="28"/>
          <w:szCs w:val="28"/>
        </w:rPr>
      </w:pPr>
      <w:r w:rsidRPr="00C32B69">
        <w:rPr>
          <w:b/>
          <w:sz w:val="28"/>
          <w:szCs w:val="28"/>
        </w:rPr>
        <w:t>Значение крещения Руси</w:t>
      </w:r>
    </w:p>
    <w:p w:rsidR="0070560C" w:rsidRPr="00C32B69" w:rsidRDefault="0070560C" w:rsidP="00A44C04">
      <w:pPr>
        <w:shd w:val="clear" w:color="auto" w:fill="FFFFFF"/>
        <w:spacing w:line="360" w:lineRule="auto"/>
        <w:jc w:val="center"/>
        <w:rPr>
          <w:sz w:val="28"/>
          <w:szCs w:val="28"/>
        </w:rPr>
      </w:pPr>
    </w:p>
    <w:p w:rsidR="0070560C" w:rsidRPr="00C32B69" w:rsidRDefault="0070560C" w:rsidP="00A44C04">
      <w:pPr>
        <w:shd w:val="clear" w:color="auto" w:fill="FFFFFF"/>
        <w:spacing w:line="360" w:lineRule="auto"/>
        <w:jc w:val="center"/>
        <w:rPr>
          <w:sz w:val="28"/>
          <w:szCs w:val="28"/>
        </w:rPr>
      </w:pPr>
    </w:p>
    <w:p w:rsidR="0070560C" w:rsidRPr="00C32B69" w:rsidRDefault="0070560C" w:rsidP="00A44C04">
      <w:pPr>
        <w:shd w:val="clear" w:color="auto" w:fill="FFFFFF"/>
        <w:spacing w:line="360" w:lineRule="auto"/>
        <w:rPr>
          <w:sz w:val="28"/>
          <w:szCs w:val="28"/>
        </w:rPr>
      </w:pPr>
      <w:r w:rsidRPr="00C32B69">
        <w:rPr>
          <w:sz w:val="28"/>
          <w:szCs w:val="28"/>
        </w:rPr>
        <w:t>Выполнила:</w:t>
      </w:r>
      <w:r w:rsidR="00C32B69">
        <w:rPr>
          <w:sz w:val="28"/>
          <w:szCs w:val="28"/>
        </w:rPr>
        <w:t xml:space="preserve"> </w:t>
      </w:r>
      <w:r w:rsidRPr="00C32B69">
        <w:rPr>
          <w:sz w:val="28"/>
          <w:szCs w:val="28"/>
        </w:rPr>
        <w:t xml:space="preserve">Студентка </w:t>
      </w:r>
      <w:r w:rsidRPr="00C32B69">
        <w:rPr>
          <w:sz w:val="28"/>
          <w:szCs w:val="28"/>
          <w:lang w:val="en-US"/>
        </w:rPr>
        <w:t>II</w:t>
      </w:r>
      <w:r w:rsidRPr="00C32B69">
        <w:rPr>
          <w:sz w:val="28"/>
          <w:szCs w:val="28"/>
        </w:rPr>
        <w:t xml:space="preserve"> курса</w:t>
      </w:r>
    </w:p>
    <w:p w:rsidR="0070560C" w:rsidRPr="00C32B69" w:rsidRDefault="0070560C" w:rsidP="00A44C04">
      <w:pPr>
        <w:shd w:val="clear" w:color="auto" w:fill="FFFFFF"/>
        <w:spacing w:line="360" w:lineRule="auto"/>
        <w:rPr>
          <w:sz w:val="28"/>
          <w:szCs w:val="28"/>
        </w:rPr>
      </w:pPr>
      <w:r w:rsidRPr="00C32B69">
        <w:rPr>
          <w:sz w:val="28"/>
          <w:szCs w:val="28"/>
        </w:rPr>
        <w:t>172 группы ОЗО ИФ</w:t>
      </w:r>
    </w:p>
    <w:p w:rsidR="0070560C" w:rsidRPr="00C32B69" w:rsidRDefault="0070560C" w:rsidP="00A44C04">
      <w:pPr>
        <w:shd w:val="clear" w:color="auto" w:fill="FFFFFF"/>
        <w:spacing w:line="360" w:lineRule="auto"/>
        <w:rPr>
          <w:sz w:val="28"/>
          <w:szCs w:val="28"/>
        </w:rPr>
      </w:pPr>
      <w:r w:rsidRPr="00C32B69">
        <w:rPr>
          <w:sz w:val="28"/>
          <w:szCs w:val="28"/>
        </w:rPr>
        <w:t>Проверил:</w:t>
      </w:r>
      <w:r w:rsidR="00C32B69">
        <w:rPr>
          <w:sz w:val="28"/>
          <w:szCs w:val="28"/>
        </w:rPr>
        <w:t xml:space="preserve"> </w:t>
      </w:r>
      <w:r w:rsidRPr="00C32B69">
        <w:rPr>
          <w:sz w:val="28"/>
          <w:szCs w:val="28"/>
        </w:rPr>
        <w:t>ст. преподаватель</w:t>
      </w:r>
    </w:p>
    <w:p w:rsidR="0070560C" w:rsidRPr="00C32B69" w:rsidRDefault="0070560C" w:rsidP="00A44C04">
      <w:pPr>
        <w:shd w:val="clear" w:color="auto" w:fill="FFFFFF"/>
        <w:spacing w:line="360" w:lineRule="auto"/>
        <w:rPr>
          <w:sz w:val="28"/>
          <w:szCs w:val="28"/>
        </w:rPr>
      </w:pPr>
      <w:r w:rsidRPr="00C32B69">
        <w:rPr>
          <w:sz w:val="28"/>
          <w:szCs w:val="28"/>
        </w:rPr>
        <w:t>Чутчев В. С.</w:t>
      </w:r>
    </w:p>
    <w:p w:rsidR="0070560C" w:rsidRPr="00C32B69" w:rsidRDefault="0070560C" w:rsidP="00A44C04">
      <w:pPr>
        <w:shd w:val="clear" w:color="auto" w:fill="FFFFFF"/>
        <w:spacing w:line="360" w:lineRule="auto"/>
        <w:jc w:val="center"/>
        <w:rPr>
          <w:sz w:val="28"/>
          <w:szCs w:val="28"/>
        </w:rPr>
      </w:pPr>
    </w:p>
    <w:p w:rsidR="00C516F2" w:rsidRPr="00ED2306" w:rsidRDefault="0070560C" w:rsidP="00A44C04">
      <w:pPr>
        <w:pStyle w:val="1"/>
        <w:shd w:val="clear" w:color="auto" w:fill="FFFFFF"/>
        <w:spacing w:before="0" w:after="0" w:line="360" w:lineRule="auto"/>
        <w:ind w:firstLine="709"/>
        <w:jc w:val="both"/>
        <w:rPr>
          <w:rFonts w:ascii="Times New Roman" w:hAnsi="Times New Roman" w:cs="Times New Roman"/>
          <w:sz w:val="28"/>
          <w:szCs w:val="28"/>
        </w:rPr>
      </w:pPr>
      <w:r w:rsidRPr="00C32B69">
        <w:rPr>
          <w:rFonts w:ascii="Times New Roman" w:hAnsi="Times New Roman" w:cs="Times New Roman"/>
          <w:sz w:val="28"/>
          <w:szCs w:val="28"/>
        </w:rPr>
        <w:br w:type="page"/>
      </w:r>
      <w:r w:rsidR="00C516F2" w:rsidRPr="00ED2306">
        <w:rPr>
          <w:rFonts w:ascii="Times New Roman" w:hAnsi="Times New Roman" w:cs="Times New Roman"/>
          <w:sz w:val="28"/>
          <w:szCs w:val="28"/>
        </w:rPr>
        <w:t>Содержание</w:t>
      </w:r>
    </w:p>
    <w:p w:rsidR="00C516F2" w:rsidRPr="00C32B69" w:rsidRDefault="00C516F2" w:rsidP="00A44C04">
      <w:pPr>
        <w:pStyle w:val="12"/>
        <w:shd w:val="clear" w:color="auto" w:fill="FFFFFF"/>
        <w:tabs>
          <w:tab w:val="clear" w:pos="9389"/>
        </w:tabs>
        <w:ind w:firstLine="709"/>
      </w:pPr>
    </w:p>
    <w:p w:rsidR="00C516F2" w:rsidRPr="00C32B69" w:rsidRDefault="00C516F2" w:rsidP="00A44C04">
      <w:pPr>
        <w:pStyle w:val="12"/>
        <w:shd w:val="clear" w:color="auto" w:fill="FFFFFF"/>
        <w:tabs>
          <w:tab w:val="clear" w:pos="9389"/>
        </w:tabs>
      </w:pPr>
      <w:r w:rsidRPr="00A47B77">
        <w:rPr>
          <w:rStyle w:val="ab"/>
          <w:color w:val="auto"/>
          <w:u w:val="none"/>
        </w:rPr>
        <w:t>Введение</w:t>
      </w:r>
      <w:r w:rsidR="00C32B69" w:rsidRPr="00C32B69">
        <w:t xml:space="preserve"> </w:t>
      </w:r>
    </w:p>
    <w:p w:rsidR="00C516F2" w:rsidRPr="00C32B69" w:rsidRDefault="00A97768" w:rsidP="00A44C04">
      <w:pPr>
        <w:pStyle w:val="12"/>
        <w:shd w:val="clear" w:color="auto" w:fill="FFFFFF"/>
        <w:tabs>
          <w:tab w:val="clear" w:pos="9389"/>
        </w:tabs>
      </w:pPr>
      <w:r w:rsidRPr="00C32B69">
        <w:rPr>
          <w:rStyle w:val="ab"/>
          <w:color w:val="auto"/>
          <w:u w:val="none"/>
        </w:rPr>
        <w:t>1.</w:t>
      </w:r>
      <w:r w:rsidR="00C32B69" w:rsidRPr="00C32B69">
        <w:rPr>
          <w:rStyle w:val="ab"/>
          <w:color w:val="auto"/>
          <w:u w:val="none"/>
        </w:rPr>
        <w:t xml:space="preserve"> </w:t>
      </w:r>
      <w:r w:rsidR="00C516F2" w:rsidRPr="00A47B77">
        <w:rPr>
          <w:rStyle w:val="ab"/>
          <w:color w:val="auto"/>
          <w:u w:val="none"/>
        </w:rPr>
        <w:t>Возникновение христианства</w:t>
      </w:r>
      <w:r w:rsidR="00614EB6" w:rsidRPr="00C32B69">
        <w:rPr>
          <w:webHidden/>
        </w:rPr>
        <w:t>…………………………………………...</w:t>
      </w:r>
      <w:r w:rsidR="00A91508" w:rsidRPr="00C32B69">
        <w:rPr>
          <w:webHidden/>
        </w:rPr>
        <w:t>…..</w:t>
      </w:r>
    </w:p>
    <w:p w:rsidR="00C32B69" w:rsidRPr="00C32B69" w:rsidRDefault="00A97768" w:rsidP="00A44C04">
      <w:pPr>
        <w:pStyle w:val="1"/>
        <w:shd w:val="clear" w:color="auto" w:fill="FFFFFF"/>
        <w:spacing w:before="0" w:after="0" w:line="360" w:lineRule="auto"/>
        <w:jc w:val="both"/>
        <w:rPr>
          <w:rFonts w:ascii="Times New Roman" w:hAnsi="Times New Roman" w:cs="Times New Roman"/>
          <w:b w:val="0"/>
          <w:noProof/>
          <w:sz w:val="28"/>
          <w:szCs w:val="28"/>
        </w:rPr>
      </w:pPr>
      <w:r w:rsidRPr="00C32B69">
        <w:rPr>
          <w:rFonts w:ascii="Times New Roman" w:hAnsi="Times New Roman" w:cs="Times New Roman"/>
          <w:b w:val="0"/>
          <w:noProof/>
          <w:sz w:val="28"/>
          <w:szCs w:val="28"/>
        </w:rPr>
        <w:t>2.</w:t>
      </w:r>
      <w:r w:rsidR="00C32B69" w:rsidRPr="00C32B69">
        <w:rPr>
          <w:rFonts w:ascii="Times New Roman" w:hAnsi="Times New Roman" w:cs="Times New Roman"/>
          <w:b w:val="0"/>
          <w:noProof/>
          <w:sz w:val="28"/>
          <w:szCs w:val="28"/>
        </w:rPr>
        <w:t xml:space="preserve"> </w:t>
      </w:r>
      <w:r w:rsidR="00BF77F7" w:rsidRPr="00C32B69">
        <w:rPr>
          <w:rFonts w:ascii="Times New Roman" w:hAnsi="Times New Roman" w:cs="Times New Roman"/>
          <w:b w:val="0"/>
          <w:noProof/>
          <w:sz w:val="28"/>
          <w:szCs w:val="28"/>
        </w:rPr>
        <w:t>Политические и культурные последствия Крещения</w:t>
      </w:r>
      <w:r w:rsidR="00C32B69" w:rsidRPr="00C32B69">
        <w:rPr>
          <w:rFonts w:ascii="Times New Roman" w:hAnsi="Times New Roman" w:cs="Times New Roman"/>
          <w:b w:val="0"/>
          <w:noProof/>
          <w:sz w:val="28"/>
          <w:szCs w:val="28"/>
        </w:rPr>
        <w:t xml:space="preserve"> </w:t>
      </w:r>
      <w:r w:rsidR="00A91508" w:rsidRPr="00C32B69">
        <w:rPr>
          <w:rFonts w:ascii="Times New Roman" w:hAnsi="Times New Roman" w:cs="Times New Roman"/>
          <w:b w:val="0"/>
          <w:noProof/>
          <w:sz w:val="28"/>
          <w:szCs w:val="28"/>
        </w:rPr>
        <w:t>Ру</w:t>
      </w:r>
      <w:r w:rsidR="00BF77F7" w:rsidRPr="00C32B69">
        <w:rPr>
          <w:rFonts w:ascii="Times New Roman" w:hAnsi="Times New Roman" w:cs="Times New Roman"/>
          <w:b w:val="0"/>
          <w:noProof/>
          <w:sz w:val="28"/>
          <w:szCs w:val="28"/>
        </w:rPr>
        <w:t>си</w:t>
      </w:r>
    </w:p>
    <w:p w:rsidR="00C32B69" w:rsidRPr="00C32B69" w:rsidRDefault="00C32B69" w:rsidP="00A44C04">
      <w:pPr>
        <w:pStyle w:val="1"/>
        <w:shd w:val="clear" w:color="auto" w:fill="FFFFFF"/>
        <w:spacing w:before="0" w:after="0" w:line="360" w:lineRule="auto"/>
        <w:jc w:val="both"/>
        <w:rPr>
          <w:rFonts w:ascii="Times New Roman" w:hAnsi="Times New Roman" w:cs="Times New Roman"/>
          <w:b w:val="0"/>
          <w:sz w:val="28"/>
          <w:szCs w:val="28"/>
        </w:rPr>
      </w:pPr>
      <w:r w:rsidRPr="00C32B69">
        <w:rPr>
          <w:rFonts w:ascii="Times New Roman" w:hAnsi="Times New Roman" w:cs="Times New Roman"/>
          <w:b w:val="0"/>
          <w:noProof/>
          <w:sz w:val="28"/>
          <w:szCs w:val="28"/>
        </w:rPr>
        <w:t>З</w:t>
      </w:r>
      <w:r w:rsidR="00A91508" w:rsidRPr="00C32B69">
        <w:rPr>
          <w:rStyle w:val="ab"/>
          <w:rFonts w:ascii="Times New Roman" w:hAnsi="Times New Roman"/>
          <w:b w:val="0"/>
          <w:color w:val="auto"/>
          <w:sz w:val="28"/>
          <w:szCs w:val="28"/>
          <w:u w:val="none"/>
        </w:rPr>
        <w:t>аключение</w:t>
      </w:r>
    </w:p>
    <w:p w:rsidR="00DB23EE" w:rsidRPr="00C32B69" w:rsidRDefault="00392946" w:rsidP="00A44C04">
      <w:pPr>
        <w:pStyle w:val="1"/>
        <w:shd w:val="clear" w:color="auto" w:fill="FFFFFF"/>
        <w:spacing w:before="0" w:after="0" w:line="360" w:lineRule="auto"/>
        <w:jc w:val="both"/>
        <w:rPr>
          <w:rFonts w:ascii="Times New Roman" w:hAnsi="Times New Roman" w:cs="Times New Roman"/>
          <w:b w:val="0"/>
          <w:sz w:val="28"/>
          <w:szCs w:val="28"/>
        </w:rPr>
      </w:pPr>
      <w:r w:rsidRPr="00C32B69">
        <w:rPr>
          <w:rFonts w:ascii="Times New Roman" w:hAnsi="Times New Roman" w:cs="Times New Roman"/>
          <w:b w:val="0"/>
          <w:sz w:val="28"/>
          <w:szCs w:val="28"/>
        </w:rPr>
        <w:t>Список</w:t>
      </w:r>
      <w:r w:rsidR="00C32B69" w:rsidRPr="00C32B69">
        <w:rPr>
          <w:rFonts w:ascii="Times New Roman" w:hAnsi="Times New Roman" w:cs="Times New Roman"/>
          <w:b w:val="0"/>
          <w:sz w:val="28"/>
          <w:szCs w:val="28"/>
        </w:rPr>
        <w:t xml:space="preserve"> </w:t>
      </w:r>
      <w:r w:rsidR="00A91508" w:rsidRPr="00C32B69">
        <w:rPr>
          <w:rFonts w:ascii="Times New Roman" w:hAnsi="Times New Roman" w:cs="Times New Roman"/>
          <w:b w:val="0"/>
          <w:sz w:val="28"/>
          <w:szCs w:val="28"/>
        </w:rPr>
        <w:t>л</w:t>
      </w:r>
      <w:r w:rsidRPr="00C32B69">
        <w:rPr>
          <w:rFonts w:ascii="Times New Roman" w:hAnsi="Times New Roman" w:cs="Times New Roman"/>
          <w:b w:val="0"/>
          <w:sz w:val="28"/>
          <w:szCs w:val="28"/>
        </w:rPr>
        <w:t>итературы</w:t>
      </w:r>
    </w:p>
    <w:p w:rsidR="00C516F2" w:rsidRPr="00C32B69" w:rsidRDefault="00C516F2" w:rsidP="00A44C04">
      <w:pPr>
        <w:shd w:val="clear" w:color="auto" w:fill="FFFFFF"/>
        <w:spacing w:line="360" w:lineRule="auto"/>
        <w:ind w:firstLine="709"/>
        <w:jc w:val="both"/>
        <w:rPr>
          <w:sz w:val="28"/>
          <w:szCs w:val="28"/>
        </w:rPr>
      </w:pPr>
    </w:p>
    <w:p w:rsidR="00162E07" w:rsidRPr="00C32B69" w:rsidRDefault="00C32B69" w:rsidP="00A44C04">
      <w:pPr>
        <w:shd w:val="clear" w:color="auto" w:fill="FFFFFF"/>
        <w:spacing w:line="360" w:lineRule="auto"/>
        <w:ind w:firstLine="709"/>
        <w:jc w:val="both"/>
        <w:rPr>
          <w:b/>
          <w:sz w:val="28"/>
          <w:szCs w:val="28"/>
        </w:rPr>
      </w:pPr>
      <w:r>
        <w:rPr>
          <w:sz w:val="28"/>
          <w:szCs w:val="28"/>
        </w:rPr>
        <w:br w:type="page"/>
      </w:r>
      <w:bookmarkStart w:id="0" w:name="_Toc162877060"/>
      <w:r w:rsidR="00A6406F" w:rsidRPr="00C32B69">
        <w:rPr>
          <w:b/>
          <w:sz w:val="28"/>
          <w:szCs w:val="28"/>
        </w:rPr>
        <w:t>Введение</w:t>
      </w:r>
      <w:bookmarkEnd w:id="0"/>
    </w:p>
    <w:p w:rsidR="00C32B69" w:rsidRDefault="00C32B69" w:rsidP="00A44C04">
      <w:pPr>
        <w:shd w:val="clear" w:color="auto" w:fill="FFFFFF"/>
        <w:spacing w:line="360" w:lineRule="auto"/>
        <w:ind w:firstLine="709"/>
        <w:jc w:val="both"/>
        <w:rPr>
          <w:sz w:val="28"/>
          <w:szCs w:val="28"/>
        </w:rPr>
      </w:pPr>
    </w:p>
    <w:p w:rsidR="005E104A" w:rsidRPr="00C32B69" w:rsidRDefault="003E7EFA" w:rsidP="00A44C04">
      <w:pPr>
        <w:shd w:val="clear" w:color="auto" w:fill="FFFFFF"/>
        <w:spacing w:line="360" w:lineRule="auto"/>
        <w:ind w:firstLine="709"/>
        <w:jc w:val="both"/>
        <w:rPr>
          <w:sz w:val="28"/>
          <w:szCs w:val="28"/>
        </w:rPr>
      </w:pPr>
      <w:r w:rsidRPr="00C32B69">
        <w:rPr>
          <w:sz w:val="28"/>
          <w:szCs w:val="28"/>
        </w:rPr>
        <w:t>Культура есть явление внутреннее и органическое: она захватывает самую глубину человеческой души и слагается на путях живой, таинственной целесообразности. Этим она отличается от цивилизации, которая может усваиваться внешне и поверхностно, и не требует всей полноты душевного участия. Поэтому народ может иметь древнюю и утонченную духовную культуру, но в вопросах внешней цивилизации являть картину отсталости и первобытности. И обратно: народ может стоять, на последней высоте техники и цивилизаций, а в вопросах духовной культуры переживать эпоху упадка.</w:t>
      </w:r>
    </w:p>
    <w:p w:rsidR="005E104A" w:rsidRPr="00C32B69" w:rsidRDefault="005E104A" w:rsidP="00A44C04">
      <w:pPr>
        <w:pStyle w:val="a8"/>
        <w:shd w:val="clear" w:color="auto" w:fill="FFFFFF"/>
        <w:spacing w:before="0" w:beforeAutospacing="0" w:after="0" w:afterAutospacing="0" w:line="360" w:lineRule="auto"/>
        <w:ind w:firstLine="709"/>
        <w:jc w:val="both"/>
        <w:rPr>
          <w:sz w:val="28"/>
          <w:szCs w:val="28"/>
        </w:rPr>
      </w:pPr>
      <w:r w:rsidRPr="00C32B69">
        <w:rPr>
          <w:sz w:val="28"/>
          <w:szCs w:val="28"/>
        </w:rPr>
        <w:t>Знаменитое “крещение Руси”, положившее начало становлению российской православной цивилизации, было вызвано целым комплексом факторов. Принятие христианства вводило</w:t>
      </w:r>
      <w:r w:rsidRPr="00C32B69">
        <w:rPr>
          <w:b/>
          <w:bCs/>
          <w:sz w:val="28"/>
          <w:szCs w:val="28"/>
        </w:rPr>
        <w:t xml:space="preserve"> </w:t>
      </w:r>
      <w:r w:rsidRPr="00C32B69">
        <w:rPr>
          <w:sz w:val="28"/>
          <w:szCs w:val="28"/>
        </w:rPr>
        <w:t>Русь</w:t>
      </w:r>
      <w:r w:rsidRPr="00C32B69">
        <w:rPr>
          <w:b/>
          <w:bCs/>
          <w:sz w:val="28"/>
          <w:szCs w:val="28"/>
        </w:rPr>
        <w:t xml:space="preserve"> </w:t>
      </w:r>
      <w:r w:rsidRPr="00C32B69">
        <w:rPr>
          <w:sz w:val="28"/>
          <w:szCs w:val="28"/>
        </w:rPr>
        <w:t>в семью европейских народов, а язычество обрекало на изоляцию и враждебность со стороны христианизированных соседей, относящихся к язычникам как к нелюдям.</w:t>
      </w:r>
    </w:p>
    <w:p w:rsidR="003E7EFA" w:rsidRPr="00C32B69" w:rsidRDefault="003E7EFA" w:rsidP="00A44C04">
      <w:pPr>
        <w:pStyle w:val="a8"/>
        <w:shd w:val="clear" w:color="auto" w:fill="FFFFFF"/>
        <w:spacing w:before="0" w:beforeAutospacing="0" w:after="0" w:afterAutospacing="0" w:line="360" w:lineRule="auto"/>
        <w:ind w:firstLine="709"/>
        <w:jc w:val="both"/>
        <w:rPr>
          <w:sz w:val="28"/>
          <w:szCs w:val="28"/>
        </w:rPr>
      </w:pPr>
      <w:r w:rsidRPr="00C32B69">
        <w:rPr>
          <w:sz w:val="28"/>
          <w:szCs w:val="28"/>
        </w:rPr>
        <w:t>Из этого одного различения ясно, какое исключительное значение имело в истории культуры христианство. Оно внесло в культуру человечества некий новый, благодатный дух, тот дух, который должен был оживить и оживил самую субстанцию культуры, ее подлинное естество, ее живую душу. Этот дух был чудесным образом внесен во враждебную среду, иудейско-римскую, в атмосферу рассудочной мысли, отвлеченных законов, формальных обрядов, мертвеющей религии, жадно-земной воли и жестоковыйного инстинкта. Этим актом культура не могла твориться; она могла только вырождаться. Этот путь вел к омертвению. И понятно, что люди этого акта (фарисеи) и цивилизация этого уклада (римская) не могли принять этого благодатного учения: они должны были ос</w:t>
      </w:r>
      <w:r w:rsidR="00A6406F" w:rsidRPr="00C32B69">
        <w:rPr>
          <w:sz w:val="28"/>
          <w:szCs w:val="28"/>
        </w:rPr>
        <w:t>таться людьми и установлениями «</w:t>
      </w:r>
      <w:r w:rsidRPr="00C32B69">
        <w:rPr>
          <w:sz w:val="28"/>
          <w:szCs w:val="28"/>
        </w:rPr>
        <w:t>этого мира</w:t>
      </w:r>
      <w:r w:rsidR="00A6406F" w:rsidRPr="00C32B69">
        <w:rPr>
          <w:sz w:val="28"/>
          <w:szCs w:val="28"/>
        </w:rPr>
        <w:t>»</w:t>
      </w:r>
      <w:r w:rsidRPr="00C32B69">
        <w:rPr>
          <w:sz w:val="28"/>
          <w:szCs w:val="28"/>
        </w:rPr>
        <w:t xml:space="preserve"> которым противопоставляют себя апостольские послания.</w:t>
      </w:r>
    </w:p>
    <w:p w:rsidR="00FA55AA" w:rsidRPr="00C32B69" w:rsidRDefault="005E104A" w:rsidP="00A44C04">
      <w:pPr>
        <w:shd w:val="clear" w:color="auto" w:fill="FFFFFF"/>
        <w:spacing w:line="360" w:lineRule="auto"/>
        <w:ind w:firstLine="709"/>
        <w:jc w:val="both"/>
        <w:rPr>
          <w:sz w:val="28"/>
          <w:szCs w:val="28"/>
        </w:rPr>
      </w:pPr>
      <w:r w:rsidRPr="00C32B69">
        <w:rPr>
          <w:sz w:val="28"/>
          <w:szCs w:val="28"/>
        </w:rPr>
        <w:t>В своей работе я попытаюсь исследовать христианский тип культуры ее зарождение, развитие и значение Крещения Руси в мире.</w:t>
      </w:r>
    </w:p>
    <w:p w:rsidR="00C32B69" w:rsidRDefault="00C32B69" w:rsidP="00A44C04">
      <w:pPr>
        <w:pStyle w:val="1"/>
        <w:shd w:val="clear" w:color="auto" w:fill="FFFFFF"/>
        <w:spacing w:before="0" w:after="0" w:line="360" w:lineRule="auto"/>
        <w:ind w:firstLine="709"/>
        <w:jc w:val="both"/>
        <w:rPr>
          <w:rFonts w:ascii="Times New Roman" w:hAnsi="Times New Roman" w:cs="Times New Roman"/>
          <w:sz w:val="28"/>
          <w:szCs w:val="28"/>
        </w:rPr>
      </w:pPr>
      <w:bookmarkStart w:id="1" w:name="_Toc162877061"/>
    </w:p>
    <w:p w:rsidR="00162E07" w:rsidRPr="00C32B69" w:rsidRDefault="00C32B69" w:rsidP="00A44C04">
      <w:pPr>
        <w:pStyle w:val="1"/>
        <w:shd w:val="clear" w:color="auto" w:fill="FFFFFF"/>
        <w:spacing w:before="0"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br w:type="page"/>
      </w:r>
      <w:r w:rsidR="00A7460C" w:rsidRPr="00C32B69">
        <w:rPr>
          <w:rFonts w:ascii="Times New Roman" w:hAnsi="Times New Roman" w:cs="Times New Roman"/>
          <w:sz w:val="28"/>
          <w:szCs w:val="28"/>
        </w:rPr>
        <w:t xml:space="preserve">1. </w:t>
      </w:r>
      <w:r w:rsidR="00FA55AA" w:rsidRPr="00C32B69">
        <w:rPr>
          <w:rFonts w:ascii="Times New Roman" w:hAnsi="Times New Roman" w:cs="Times New Roman"/>
          <w:sz w:val="28"/>
          <w:szCs w:val="28"/>
        </w:rPr>
        <w:t>Возникновение христианства</w:t>
      </w:r>
      <w:bookmarkEnd w:id="1"/>
    </w:p>
    <w:p w:rsidR="002F042E" w:rsidRPr="00C32B69" w:rsidRDefault="002F042E" w:rsidP="00A44C04">
      <w:pPr>
        <w:shd w:val="clear" w:color="auto" w:fill="FFFFFF"/>
        <w:spacing w:line="360" w:lineRule="auto"/>
        <w:ind w:firstLine="709"/>
        <w:jc w:val="both"/>
        <w:rPr>
          <w:sz w:val="28"/>
          <w:szCs w:val="28"/>
        </w:rPr>
      </w:pPr>
    </w:p>
    <w:p w:rsidR="00ED3C54" w:rsidRPr="00C32B69" w:rsidRDefault="00F13273" w:rsidP="00A44C04">
      <w:pPr>
        <w:pStyle w:val="a8"/>
        <w:shd w:val="clear" w:color="auto" w:fill="FFFFFF"/>
        <w:spacing w:before="0" w:beforeAutospacing="0" w:after="0" w:afterAutospacing="0" w:line="360" w:lineRule="auto"/>
        <w:ind w:firstLine="709"/>
        <w:jc w:val="both"/>
        <w:rPr>
          <w:sz w:val="28"/>
          <w:szCs w:val="28"/>
        </w:rPr>
      </w:pPr>
      <w:r w:rsidRPr="00C32B69">
        <w:rPr>
          <w:bCs/>
          <w:sz w:val="28"/>
          <w:szCs w:val="28"/>
        </w:rPr>
        <w:t>Крещение Руси</w:t>
      </w:r>
      <w:r w:rsidR="00E361B3" w:rsidRPr="00C32B69">
        <w:rPr>
          <w:sz w:val="28"/>
          <w:szCs w:val="28"/>
        </w:rPr>
        <w:t xml:space="preserve"> — введение в </w:t>
      </w:r>
      <w:r w:rsidR="00E361B3" w:rsidRPr="00A47B77">
        <w:rPr>
          <w:sz w:val="28"/>
          <w:szCs w:val="28"/>
        </w:rPr>
        <w:t>Киевской Руси</w:t>
      </w:r>
      <w:r w:rsidR="00E361B3" w:rsidRPr="00C32B69">
        <w:rPr>
          <w:sz w:val="28"/>
          <w:szCs w:val="28"/>
        </w:rPr>
        <w:t xml:space="preserve"> </w:t>
      </w:r>
      <w:r w:rsidR="00E361B3" w:rsidRPr="00A47B77">
        <w:rPr>
          <w:sz w:val="28"/>
          <w:szCs w:val="28"/>
        </w:rPr>
        <w:t>христианства</w:t>
      </w:r>
      <w:r w:rsidR="00E361B3" w:rsidRPr="00C32B69">
        <w:rPr>
          <w:sz w:val="28"/>
          <w:szCs w:val="28"/>
        </w:rPr>
        <w:t xml:space="preserve"> как государственной религии, осуществлённое в кон. </w:t>
      </w:r>
      <w:r w:rsidR="00E361B3" w:rsidRPr="00A47B77">
        <w:rPr>
          <w:sz w:val="28"/>
          <w:szCs w:val="28"/>
        </w:rPr>
        <w:t>X века</w:t>
      </w:r>
      <w:r w:rsidR="00E361B3" w:rsidRPr="00C32B69">
        <w:rPr>
          <w:sz w:val="28"/>
          <w:szCs w:val="28"/>
        </w:rPr>
        <w:t xml:space="preserve"> князем </w:t>
      </w:r>
      <w:r w:rsidR="00E361B3" w:rsidRPr="00A47B77">
        <w:rPr>
          <w:sz w:val="28"/>
          <w:szCs w:val="28"/>
        </w:rPr>
        <w:t>Владимиром Святославичем</w:t>
      </w:r>
      <w:r w:rsidR="00E361B3" w:rsidRPr="00C32B69">
        <w:rPr>
          <w:sz w:val="28"/>
          <w:szCs w:val="28"/>
        </w:rPr>
        <w:t xml:space="preserve">. Традиционно принято относить к </w:t>
      </w:r>
      <w:r w:rsidR="00E361B3" w:rsidRPr="00A47B77">
        <w:rPr>
          <w:sz w:val="28"/>
          <w:szCs w:val="28"/>
        </w:rPr>
        <w:t>988 году</w:t>
      </w:r>
      <w:r w:rsidR="00E361B3" w:rsidRPr="00C32B69">
        <w:rPr>
          <w:sz w:val="28"/>
          <w:szCs w:val="28"/>
        </w:rPr>
        <w:t xml:space="preserve"> и считать началом официальной истории </w:t>
      </w:r>
      <w:r w:rsidR="00E361B3" w:rsidRPr="00A47B77">
        <w:rPr>
          <w:sz w:val="28"/>
          <w:szCs w:val="28"/>
        </w:rPr>
        <w:t>Русской Церкви</w:t>
      </w:r>
      <w:r w:rsidR="00E361B3" w:rsidRPr="00C32B69">
        <w:rPr>
          <w:sz w:val="28"/>
          <w:szCs w:val="28"/>
        </w:rPr>
        <w:t>.</w:t>
      </w:r>
      <w:r w:rsidR="00ED3C54" w:rsidRPr="00C32B69">
        <w:rPr>
          <w:sz w:val="28"/>
          <w:szCs w:val="28"/>
        </w:rPr>
        <w:t xml:space="preserve"> </w:t>
      </w:r>
      <w:r w:rsidR="00E361B3" w:rsidRPr="00C32B69">
        <w:rPr>
          <w:sz w:val="28"/>
          <w:szCs w:val="28"/>
        </w:rPr>
        <w:t xml:space="preserve">В более широком смысле - процесс распространения и укоренения </w:t>
      </w:r>
      <w:r w:rsidR="00E361B3" w:rsidRPr="00A47B77">
        <w:rPr>
          <w:sz w:val="28"/>
          <w:szCs w:val="28"/>
        </w:rPr>
        <w:t>православного</w:t>
      </w:r>
      <w:r w:rsidR="00E361B3" w:rsidRPr="00C32B69">
        <w:rPr>
          <w:sz w:val="28"/>
          <w:szCs w:val="28"/>
        </w:rPr>
        <w:t xml:space="preserve"> христианства в </w:t>
      </w:r>
      <w:r w:rsidR="00E361B3" w:rsidRPr="00A47B77">
        <w:rPr>
          <w:sz w:val="28"/>
          <w:szCs w:val="28"/>
        </w:rPr>
        <w:t>Древнерусском государстве</w:t>
      </w:r>
      <w:r w:rsidR="00E361B3" w:rsidRPr="00C32B69">
        <w:rPr>
          <w:sz w:val="28"/>
          <w:szCs w:val="28"/>
        </w:rPr>
        <w:t>.</w:t>
      </w:r>
    </w:p>
    <w:p w:rsidR="00ED3C54" w:rsidRPr="00C32B69" w:rsidRDefault="00E361B3" w:rsidP="00A44C04">
      <w:pPr>
        <w:pStyle w:val="a8"/>
        <w:shd w:val="clear" w:color="auto" w:fill="FFFFFF"/>
        <w:spacing w:before="0" w:beforeAutospacing="0" w:after="0" w:afterAutospacing="0" w:line="360" w:lineRule="auto"/>
        <w:ind w:firstLine="709"/>
        <w:jc w:val="both"/>
        <w:rPr>
          <w:sz w:val="28"/>
          <w:szCs w:val="28"/>
        </w:rPr>
      </w:pPr>
      <w:r w:rsidRPr="00C32B69">
        <w:rPr>
          <w:sz w:val="28"/>
          <w:szCs w:val="28"/>
        </w:rPr>
        <w:t xml:space="preserve">Считается вполне установленным фактом, что князья </w:t>
      </w:r>
      <w:r w:rsidRPr="00A47B77">
        <w:rPr>
          <w:sz w:val="28"/>
          <w:szCs w:val="28"/>
        </w:rPr>
        <w:t>Аскольд</w:t>
      </w:r>
      <w:r w:rsidRPr="00C32B69">
        <w:rPr>
          <w:sz w:val="28"/>
          <w:szCs w:val="28"/>
        </w:rPr>
        <w:t xml:space="preserve"> и </w:t>
      </w:r>
      <w:r w:rsidRPr="00A47B77">
        <w:rPr>
          <w:sz w:val="28"/>
          <w:szCs w:val="28"/>
        </w:rPr>
        <w:t>Дир</w:t>
      </w:r>
      <w:r w:rsidRPr="00C32B69">
        <w:rPr>
          <w:sz w:val="28"/>
          <w:szCs w:val="28"/>
        </w:rPr>
        <w:t xml:space="preserve"> c «болярами» и некоторым количеством народа приняли крещение в Киеве от епископа</w:t>
      </w:r>
      <w:r w:rsidR="00F13273" w:rsidRPr="00C32B69">
        <w:rPr>
          <w:sz w:val="28"/>
          <w:szCs w:val="28"/>
        </w:rPr>
        <w:t xml:space="preserve">, </w:t>
      </w:r>
      <w:r w:rsidRPr="00C32B69">
        <w:rPr>
          <w:sz w:val="28"/>
          <w:szCs w:val="28"/>
        </w:rPr>
        <w:t xml:space="preserve">посланного Константинопольским </w:t>
      </w:r>
      <w:r w:rsidRPr="00A47B77">
        <w:rPr>
          <w:sz w:val="28"/>
          <w:szCs w:val="28"/>
        </w:rPr>
        <w:t>Патриахом Фотием</w:t>
      </w:r>
      <w:r w:rsidRPr="00C32B69">
        <w:rPr>
          <w:sz w:val="28"/>
          <w:szCs w:val="28"/>
        </w:rPr>
        <w:t xml:space="preserve"> в начале или средине </w:t>
      </w:r>
      <w:r w:rsidRPr="00A47B77">
        <w:rPr>
          <w:sz w:val="28"/>
          <w:szCs w:val="28"/>
        </w:rPr>
        <w:t>860-х</w:t>
      </w:r>
      <w:r w:rsidRPr="00C32B69">
        <w:rPr>
          <w:sz w:val="28"/>
          <w:szCs w:val="28"/>
        </w:rPr>
        <w:t xml:space="preserve">, вскоре после </w:t>
      </w:r>
      <w:r w:rsidRPr="00A47B77">
        <w:rPr>
          <w:sz w:val="28"/>
          <w:szCs w:val="28"/>
        </w:rPr>
        <w:t>похода россов на Константинополь в 860 году</w:t>
      </w:r>
      <w:r w:rsidRPr="00C32B69">
        <w:rPr>
          <w:sz w:val="28"/>
          <w:szCs w:val="28"/>
        </w:rPr>
        <w:t xml:space="preserve">. В конце </w:t>
      </w:r>
      <w:r w:rsidRPr="00A47B77">
        <w:rPr>
          <w:sz w:val="28"/>
          <w:szCs w:val="28"/>
        </w:rPr>
        <w:t>IX века</w:t>
      </w:r>
      <w:r w:rsidRPr="00C32B69">
        <w:rPr>
          <w:sz w:val="28"/>
          <w:szCs w:val="28"/>
        </w:rPr>
        <w:t xml:space="preserve"> Русская епархия уже числится в списках константинопольских епископий сначала на 61-м, потом на 60-м месте. Эти события иногда именуют первым (Фотиевым) крещением Руси.</w:t>
      </w:r>
    </w:p>
    <w:p w:rsidR="00043B2C" w:rsidRPr="00C32B69" w:rsidRDefault="00162E07" w:rsidP="00A44C04">
      <w:pPr>
        <w:pStyle w:val="a8"/>
        <w:shd w:val="clear" w:color="auto" w:fill="FFFFFF"/>
        <w:spacing w:before="0" w:beforeAutospacing="0" w:after="0" w:afterAutospacing="0" w:line="360" w:lineRule="auto"/>
        <w:ind w:firstLine="709"/>
        <w:jc w:val="both"/>
        <w:rPr>
          <w:sz w:val="28"/>
          <w:szCs w:val="28"/>
        </w:rPr>
      </w:pPr>
      <w:r w:rsidRPr="00C32B69">
        <w:rPr>
          <w:sz w:val="28"/>
          <w:szCs w:val="28"/>
        </w:rPr>
        <w:t>Христианизация Древней Руси протекала противоречиво. Если киевская община, подчиняясь авторитету княжеской власти, приняла новую веру безропотно, то другие регионы, например Новгород, пр</w:t>
      </w:r>
      <w:r w:rsidR="00DC78ED" w:rsidRPr="00C32B69">
        <w:rPr>
          <w:sz w:val="28"/>
          <w:szCs w:val="28"/>
        </w:rPr>
        <w:t>иходилось крестить “огнем и мечо</w:t>
      </w:r>
      <w:r w:rsidRPr="00C32B69">
        <w:rPr>
          <w:sz w:val="28"/>
          <w:szCs w:val="28"/>
        </w:rPr>
        <w:t>м”. Язычество еще долго сохраняло свои позиции, особенно в сознании людей. Православная церковь, приспосабливаясь к местной среде, соединила праздники поклонения языческим богам с культами святых. образом шел процесс срастания традиционных языческих и православных ценностей.</w:t>
      </w:r>
      <w:r w:rsidR="00043B2C" w:rsidRPr="00C32B69">
        <w:rPr>
          <w:sz w:val="28"/>
          <w:szCs w:val="28"/>
        </w:rPr>
        <w:t xml:space="preserve"> </w:t>
      </w:r>
      <w:r w:rsidRPr="00C32B69">
        <w:rPr>
          <w:sz w:val="28"/>
          <w:szCs w:val="28"/>
        </w:rPr>
        <w:t>Например, к Христу долгое время относились не как к единому Богу, указывающему своей жизнью путь к спасению, а местному божеству, к которому обращались с просьбой о практической помощи в земных делах. Широкое распространение получил культ Богородицы, как покровительницы всего живого, близкий и более понятный языческому миросозерцанию.</w:t>
      </w:r>
      <w:r w:rsidR="00DC78ED" w:rsidRPr="00C32B69">
        <w:rPr>
          <w:rStyle w:val="ae"/>
          <w:sz w:val="28"/>
          <w:szCs w:val="28"/>
        </w:rPr>
        <w:footnoteReference w:id="1"/>
      </w:r>
    </w:p>
    <w:p w:rsidR="00043B2C" w:rsidRPr="00C32B69" w:rsidRDefault="00162E07" w:rsidP="00A44C04">
      <w:pPr>
        <w:pStyle w:val="a8"/>
        <w:shd w:val="clear" w:color="auto" w:fill="FFFFFF"/>
        <w:spacing w:before="0" w:beforeAutospacing="0" w:after="0" w:afterAutospacing="0" w:line="360" w:lineRule="auto"/>
        <w:ind w:firstLine="709"/>
        <w:jc w:val="both"/>
        <w:rPr>
          <w:sz w:val="28"/>
          <w:szCs w:val="28"/>
        </w:rPr>
      </w:pPr>
      <w:r w:rsidRPr="00C32B69">
        <w:rPr>
          <w:sz w:val="28"/>
          <w:szCs w:val="28"/>
        </w:rPr>
        <w:t xml:space="preserve">В итоге, происходил </w:t>
      </w:r>
      <w:r w:rsidRPr="00C32B69">
        <w:rPr>
          <w:bCs/>
          <w:iCs/>
          <w:sz w:val="28"/>
          <w:szCs w:val="28"/>
        </w:rPr>
        <w:t>синтез</w:t>
      </w:r>
      <w:r w:rsidRPr="00C32B69">
        <w:rPr>
          <w:sz w:val="28"/>
          <w:szCs w:val="28"/>
        </w:rPr>
        <w:t xml:space="preserve"> православия и язычества, приведший к складыванию т.н. “двоеверия”, или русского православия. Постепенно языческие элементы из него вытеснялись, но многие из них сохранялись длительное время.</w:t>
      </w:r>
    </w:p>
    <w:p w:rsidR="00043B2C" w:rsidRPr="00C32B69" w:rsidRDefault="00043B2C" w:rsidP="00A44C04">
      <w:pPr>
        <w:pStyle w:val="a8"/>
        <w:shd w:val="clear" w:color="auto" w:fill="FFFFFF"/>
        <w:spacing w:before="0" w:beforeAutospacing="0" w:after="0" w:afterAutospacing="0" w:line="360" w:lineRule="auto"/>
        <w:ind w:firstLine="709"/>
        <w:jc w:val="both"/>
        <w:rPr>
          <w:sz w:val="28"/>
          <w:szCs w:val="28"/>
        </w:rPr>
      </w:pPr>
      <w:r w:rsidRPr="00C32B69">
        <w:rPr>
          <w:sz w:val="28"/>
          <w:szCs w:val="28"/>
        </w:rPr>
        <w:t>Х</w:t>
      </w:r>
      <w:r w:rsidR="00FA55AA" w:rsidRPr="00C32B69">
        <w:rPr>
          <w:sz w:val="28"/>
          <w:szCs w:val="28"/>
        </w:rPr>
        <w:t>ристианство возникло в Палестине в I веке до н.э. Найденные в районе Мертвого моря свитки свидетельствуют о близости первоначального христианства иудейской общине эссенов. Им были общи идеи ожидания скорого пришествия Мессии, греховности человека, отношение к собственности, организации общин. Как форма социального протеста против существующих общественных порядков, христианство получило быстрое распространение среди народов Римской империи. Христианство, в отличие от римской и прочих национальных религий, пров</w:t>
      </w:r>
      <w:r w:rsidR="008077E5" w:rsidRPr="00C32B69">
        <w:rPr>
          <w:sz w:val="28"/>
          <w:szCs w:val="28"/>
        </w:rPr>
        <w:t>озгласило равенство всех людей -</w:t>
      </w:r>
      <w:r w:rsidR="00FA55AA" w:rsidRPr="00C32B69">
        <w:rPr>
          <w:sz w:val="28"/>
          <w:szCs w:val="28"/>
        </w:rPr>
        <w:t xml:space="preserve"> это равенство в их первородном грехе. Оно породило надежду на переустройство мира, на освобождение от гнета и порабощения. Христианство дало отчаявшимся людям утешение.</w:t>
      </w:r>
      <w:r w:rsidR="00DC78ED" w:rsidRPr="00C32B69">
        <w:rPr>
          <w:rStyle w:val="ae"/>
          <w:sz w:val="28"/>
          <w:szCs w:val="28"/>
        </w:rPr>
        <w:footnoteReference w:id="2"/>
      </w:r>
    </w:p>
    <w:p w:rsidR="00FA55AA" w:rsidRPr="00C32B69" w:rsidRDefault="00FA55AA" w:rsidP="00A44C04">
      <w:pPr>
        <w:pStyle w:val="a8"/>
        <w:shd w:val="clear" w:color="auto" w:fill="FFFFFF"/>
        <w:spacing w:before="0" w:beforeAutospacing="0" w:after="0" w:afterAutospacing="0" w:line="360" w:lineRule="auto"/>
        <w:ind w:firstLine="709"/>
        <w:jc w:val="both"/>
        <w:rPr>
          <w:sz w:val="28"/>
          <w:szCs w:val="28"/>
        </w:rPr>
      </w:pPr>
      <w:r w:rsidRPr="00C32B69">
        <w:rPr>
          <w:sz w:val="28"/>
          <w:szCs w:val="28"/>
        </w:rPr>
        <w:t>Теологическая традиция христианства утверждает, что это учение даровано человечеству Богом в законченном виде. Однако сравнительная история религиозных учений свидетельствует, что христианство испытало сильное влияние со стороны иудаизма, древних восточных религий, философских идей античности. Это вовсе не значит, что христианство механически переносило эти идеи в свое вероучение. Усвоив достижения мировой культуры, оно творчески переосмыслило их, создав самобытное учение.</w:t>
      </w:r>
    </w:p>
    <w:p w:rsidR="00FA55AA" w:rsidRPr="00C32B69" w:rsidRDefault="00FA55AA" w:rsidP="00A44C04">
      <w:pPr>
        <w:pStyle w:val="a3"/>
        <w:shd w:val="clear" w:color="auto" w:fill="FFFFFF"/>
        <w:spacing w:line="360" w:lineRule="auto"/>
        <w:ind w:firstLine="709"/>
        <w:rPr>
          <w:rFonts w:ascii="Times New Roman" w:hAnsi="Times New Roman"/>
          <w:color w:val="auto"/>
          <w:sz w:val="28"/>
          <w:szCs w:val="28"/>
        </w:rPr>
      </w:pPr>
      <w:r w:rsidRPr="00C32B69">
        <w:rPr>
          <w:rFonts w:ascii="Times New Roman" w:hAnsi="Times New Roman"/>
          <w:color w:val="auto"/>
          <w:sz w:val="28"/>
          <w:szCs w:val="28"/>
        </w:rPr>
        <w:t>Кратко охарактеризуем идейные предпосылки христианства. Прежде всего, это неоплатонизм в варианте учения Филона Александрийского и этическое учение римского стоика Сенеки. Так, Филон соединил понятие логоса, трактуемое в библейской традиции как творящее слово, с эллинистической, понимающей логос как закон, направляющий движение космоса. Пом</w:t>
      </w:r>
      <w:r w:rsidR="007B29FA" w:rsidRPr="00C32B69">
        <w:rPr>
          <w:rFonts w:ascii="Times New Roman" w:hAnsi="Times New Roman"/>
          <w:color w:val="auto"/>
          <w:sz w:val="28"/>
          <w:szCs w:val="28"/>
        </w:rPr>
        <w:t>имо этой, и другие идеи Филона -</w:t>
      </w:r>
      <w:r w:rsidRPr="00C32B69">
        <w:rPr>
          <w:rFonts w:ascii="Times New Roman" w:hAnsi="Times New Roman"/>
          <w:color w:val="auto"/>
          <w:sz w:val="28"/>
          <w:szCs w:val="28"/>
        </w:rPr>
        <w:t xml:space="preserve"> о прирожденной греховности всех людей, о непрерывном творении (эманации), о Сущем как первоначале мира и другие </w:t>
      </w:r>
      <w:r w:rsidR="007B29FA" w:rsidRPr="00C32B69">
        <w:rPr>
          <w:rFonts w:ascii="Times New Roman" w:hAnsi="Times New Roman"/>
          <w:color w:val="auto"/>
          <w:sz w:val="28"/>
          <w:szCs w:val="28"/>
        </w:rPr>
        <w:t>-</w:t>
      </w:r>
      <w:r w:rsidRPr="00C32B69">
        <w:rPr>
          <w:rFonts w:ascii="Times New Roman" w:hAnsi="Times New Roman"/>
          <w:color w:val="auto"/>
          <w:sz w:val="28"/>
          <w:szCs w:val="28"/>
        </w:rPr>
        <w:t xml:space="preserve"> оказали заметное влияние на формирование вероучения христианства. Этическое учение Сенеки, его формулировка золотого правила морали также были восприняты христианством.</w:t>
      </w:r>
    </w:p>
    <w:p w:rsidR="00FA55AA" w:rsidRPr="00C32B69" w:rsidRDefault="00FA55AA" w:rsidP="00A44C04">
      <w:pPr>
        <w:pStyle w:val="a3"/>
        <w:shd w:val="clear" w:color="auto" w:fill="FFFFFF"/>
        <w:spacing w:line="360" w:lineRule="auto"/>
        <w:ind w:firstLine="709"/>
        <w:rPr>
          <w:rFonts w:ascii="Times New Roman" w:hAnsi="Times New Roman"/>
          <w:color w:val="auto"/>
          <w:sz w:val="28"/>
          <w:szCs w:val="28"/>
        </w:rPr>
      </w:pPr>
      <w:r w:rsidRPr="00C32B69">
        <w:rPr>
          <w:rFonts w:ascii="Times New Roman" w:hAnsi="Times New Roman"/>
          <w:color w:val="auto"/>
          <w:sz w:val="28"/>
          <w:szCs w:val="28"/>
        </w:rPr>
        <w:t>Усвоение христианством различных элементов восточных культов, эллинистической философии обогащало новую религию. Нельзя не отметить и взаимосвязь христианства с иудаизмом. Оформление иудаизма как монотеистической религии, где признавался лишь один культ бога Яхве, явилось шагом на пути к более развитой форме религии. Ветхий Завет был включен в Библию. Христианство формировалось в среде иудеев, но вскоре вступило в острый конфликт с иудаизмом. Идея богоизбранности только одного еврейского народа претила духу христианства, в котором богоизбранным считался каждый отдельный человек.</w:t>
      </w:r>
    </w:p>
    <w:p w:rsidR="00FA55AA" w:rsidRPr="00C32B69" w:rsidRDefault="00FA55AA" w:rsidP="00A44C04">
      <w:pPr>
        <w:pStyle w:val="a3"/>
        <w:shd w:val="clear" w:color="auto" w:fill="FFFFFF"/>
        <w:spacing w:line="360" w:lineRule="auto"/>
        <w:ind w:firstLine="709"/>
        <w:rPr>
          <w:rFonts w:ascii="Times New Roman" w:hAnsi="Times New Roman"/>
          <w:color w:val="auto"/>
          <w:sz w:val="28"/>
          <w:szCs w:val="28"/>
        </w:rPr>
      </w:pPr>
      <w:r w:rsidRPr="00C32B69">
        <w:rPr>
          <w:rFonts w:ascii="Times New Roman" w:hAnsi="Times New Roman"/>
          <w:color w:val="auto"/>
          <w:sz w:val="28"/>
          <w:szCs w:val="28"/>
        </w:rPr>
        <w:t>Вопрос об историчности Христа до сих пор является объектом многочисленных дискуссий. В конечном итоге споры об Иисусе Христе привели к образованию двух основных школ </w:t>
      </w:r>
      <w:r w:rsidR="007B29FA" w:rsidRPr="00C32B69">
        <w:rPr>
          <w:rFonts w:ascii="Times New Roman" w:hAnsi="Times New Roman"/>
          <w:color w:val="auto"/>
          <w:sz w:val="28"/>
          <w:szCs w:val="28"/>
        </w:rPr>
        <w:t>-</w:t>
      </w:r>
      <w:r w:rsidRPr="00C32B69">
        <w:rPr>
          <w:rFonts w:ascii="Times New Roman" w:hAnsi="Times New Roman"/>
          <w:color w:val="auto"/>
          <w:sz w:val="28"/>
          <w:szCs w:val="28"/>
        </w:rPr>
        <w:t xml:space="preserve"> мифологической и исторической. Представители мифологической школы полагают, что Иисус Христос </w:t>
      </w:r>
      <w:r w:rsidR="007B29FA" w:rsidRPr="00C32B69">
        <w:rPr>
          <w:rFonts w:ascii="Times New Roman" w:hAnsi="Times New Roman"/>
          <w:color w:val="auto"/>
          <w:sz w:val="28"/>
          <w:szCs w:val="28"/>
        </w:rPr>
        <w:t>-</w:t>
      </w:r>
      <w:r w:rsidRPr="00C32B69">
        <w:rPr>
          <w:rFonts w:ascii="Times New Roman" w:hAnsi="Times New Roman"/>
          <w:color w:val="auto"/>
          <w:sz w:val="28"/>
          <w:szCs w:val="28"/>
        </w:rPr>
        <w:t xml:space="preserve"> это не историческая личность, а мифологический персонаж. Историческая школа называет Иисуса Христа реальной личностью, который явился в мир, чтобы взять на себя грехи людей и спасти их для вечной жизни. Сторонники этого подхода считают, что Христос сформулировал ряд базисных идей нового вероучения. При этом реальность Христа, по их мнению, подтверждается реальностью целого ряда евангельских персонажей: Иоанн </w:t>
      </w:r>
      <w:r w:rsidR="004600F5" w:rsidRPr="00C32B69">
        <w:rPr>
          <w:rFonts w:ascii="Times New Roman" w:hAnsi="Times New Roman"/>
          <w:color w:val="auto"/>
          <w:sz w:val="28"/>
          <w:szCs w:val="28"/>
        </w:rPr>
        <w:t>Креститель, апостол Павел.</w:t>
      </w:r>
      <w:r w:rsidRPr="00C32B69">
        <w:rPr>
          <w:rFonts w:ascii="Times New Roman" w:hAnsi="Times New Roman"/>
          <w:color w:val="auto"/>
          <w:sz w:val="28"/>
          <w:szCs w:val="28"/>
        </w:rPr>
        <w:t xml:space="preserve"> В последние годы большинство религиоведов разделяют точку зрения представителей исторической школы.</w:t>
      </w:r>
      <w:r w:rsidR="00DC78ED" w:rsidRPr="00C32B69">
        <w:rPr>
          <w:rStyle w:val="ae"/>
          <w:rFonts w:ascii="Times New Roman" w:hAnsi="Times New Roman"/>
          <w:color w:val="auto"/>
          <w:sz w:val="28"/>
          <w:szCs w:val="28"/>
        </w:rPr>
        <w:footnoteReference w:id="3"/>
      </w:r>
    </w:p>
    <w:p w:rsidR="00FA55AA" w:rsidRPr="00C32B69" w:rsidRDefault="00FA55AA" w:rsidP="00A44C04">
      <w:pPr>
        <w:pStyle w:val="a3"/>
        <w:shd w:val="clear" w:color="auto" w:fill="FFFFFF"/>
        <w:spacing w:line="360" w:lineRule="auto"/>
        <w:ind w:firstLine="709"/>
        <w:rPr>
          <w:rFonts w:ascii="Times New Roman" w:hAnsi="Times New Roman"/>
          <w:color w:val="auto"/>
          <w:sz w:val="28"/>
          <w:szCs w:val="28"/>
        </w:rPr>
      </w:pPr>
      <w:r w:rsidRPr="00C32B69">
        <w:rPr>
          <w:rFonts w:ascii="Times New Roman" w:hAnsi="Times New Roman"/>
          <w:color w:val="auto"/>
          <w:sz w:val="28"/>
          <w:szCs w:val="28"/>
        </w:rPr>
        <w:t>Раннехристианские общины не знали догматики и культа, которые сформировались значительно позднее. Главное, что объединяло представителей этих общин </w:t>
      </w:r>
      <w:r w:rsidR="007B29FA" w:rsidRPr="00C32B69">
        <w:rPr>
          <w:rFonts w:ascii="Times New Roman" w:hAnsi="Times New Roman"/>
          <w:color w:val="auto"/>
          <w:sz w:val="28"/>
          <w:szCs w:val="28"/>
        </w:rPr>
        <w:t>-</w:t>
      </w:r>
      <w:r w:rsidRPr="00C32B69">
        <w:rPr>
          <w:rFonts w:ascii="Times New Roman" w:hAnsi="Times New Roman"/>
          <w:color w:val="auto"/>
          <w:sz w:val="28"/>
          <w:szCs w:val="28"/>
        </w:rPr>
        <w:t xml:space="preserve"> вера в добровольную искупительную жертву, принесенную за грехи всех людей посредником между Богом и человеком </w:t>
      </w:r>
      <w:r w:rsidR="007B29FA" w:rsidRPr="00C32B69">
        <w:rPr>
          <w:rFonts w:ascii="Times New Roman" w:hAnsi="Times New Roman"/>
          <w:color w:val="auto"/>
          <w:sz w:val="28"/>
          <w:szCs w:val="28"/>
        </w:rPr>
        <w:t>-</w:t>
      </w:r>
      <w:r w:rsidRPr="00C32B69">
        <w:rPr>
          <w:rFonts w:ascii="Times New Roman" w:hAnsi="Times New Roman"/>
          <w:color w:val="auto"/>
          <w:sz w:val="28"/>
          <w:szCs w:val="28"/>
        </w:rPr>
        <w:t xml:space="preserve"> Христом. К концу I </w:t>
      </w:r>
      <w:r w:rsidR="007B29FA" w:rsidRPr="00C32B69">
        <w:rPr>
          <w:rFonts w:ascii="Times New Roman" w:hAnsi="Times New Roman"/>
          <w:color w:val="auto"/>
          <w:sz w:val="28"/>
          <w:szCs w:val="28"/>
        </w:rPr>
        <w:t>-</w:t>
      </w:r>
      <w:r w:rsidRPr="00C32B69">
        <w:rPr>
          <w:rFonts w:ascii="Times New Roman" w:hAnsi="Times New Roman"/>
          <w:color w:val="auto"/>
          <w:sz w:val="28"/>
          <w:szCs w:val="28"/>
        </w:rPr>
        <w:t xml:space="preserve"> началу II веков окончательно произошел разрыв между вероучением этих общинами и иудаизмом. Ко II веку относится и изменение социального состава таких общин. Если ранее они объединяли рабов и свободную бедноту, то позднее в их состав вошли ремесленники, торговцы, землевладельцы и даже римская знать. Произошло и деление общины на клир (должностные лица, управляющие имуществом и руководящие богослужением) и мирян. Священники, диаконы, епископы, митрополиты постепенно вытеснили пророков и сосредоточили в своих руках всю полноту власти. Религиозные общины тяготели к союзу с императорской властью. И со стороны последней также ощущалась важность новой религии, понятной всем народам империи. В IV веке гонения христиан сменились их активной поддержкой. При императоре Константине христианство стало приобретать статус государственной религии Римской империи.</w:t>
      </w:r>
    </w:p>
    <w:p w:rsidR="00FA55AA" w:rsidRPr="00C32B69" w:rsidRDefault="00FA55AA" w:rsidP="00A44C04">
      <w:pPr>
        <w:pStyle w:val="a3"/>
        <w:shd w:val="clear" w:color="auto" w:fill="FFFFFF"/>
        <w:spacing w:line="360" w:lineRule="auto"/>
        <w:ind w:firstLine="709"/>
        <w:rPr>
          <w:rFonts w:ascii="Times New Roman" w:hAnsi="Times New Roman"/>
          <w:color w:val="auto"/>
          <w:sz w:val="28"/>
          <w:szCs w:val="28"/>
        </w:rPr>
      </w:pPr>
      <w:r w:rsidRPr="00C32B69">
        <w:rPr>
          <w:rFonts w:ascii="Times New Roman" w:hAnsi="Times New Roman"/>
          <w:color w:val="auto"/>
          <w:sz w:val="28"/>
          <w:szCs w:val="28"/>
        </w:rPr>
        <w:t>Формирование самой христианской догматики происходило в идейной борьбе между сторонниками разных толкований основных идей этой религии. На первых семи Вселенских соборах (первый, Никейский, состоялся в 325 году, а седьмой, тоже Никейский, прошел в 787 году) были сформулированы основы христианского вероучения. Идейная борьба, ведшаяся на этих соборах, была сосредоточена вокруг толкования трех главных догматов: триединства Бога, воплощения и искупления. В результате в христианство вошли следующие догматы:</w:t>
      </w:r>
    </w:p>
    <w:p w:rsidR="00FA55AA" w:rsidRPr="00C32B69" w:rsidRDefault="00FA55AA" w:rsidP="00A44C04">
      <w:pPr>
        <w:pStyle w:val="bull"/>
        <w:shd w:val="clear" w:color="auto" w:fill="FFFFFF"/>
        <w:tabs>
          <w:tab w:val="clear" w:pos="454"/>
          <w:tab w:val="clear" w:pos="567"/>
        </w:tabs>
        <w:spacing w:line="360" w:lineRule="auto"/>
        <w:ind w:left="0" w:firstLine="709"/>
        <w:rPr>
          <w:rFonts w:ascii="Times New Roman" w:hAnsi="Times New Roman"/>
          <w:sz w:val="28"/>
          <w:szCs w:val="28"/>
        </w:rPr>
      </w:pPr>
      <w:r w:rsidRPr="00C32B69">
        <w:rPr>
          <w:rFonts w:ascii="Times New Roman" w:hAnsi="Times New Roman"/>
          <w:sz w:val="28"/>
          <w:szCs w:val="28"/>
        </w:rPr>
        <w:t>•Бог определяется как единство трех лиц (ипостасей): Бог Отец, Бог Сын и Бог Дух Святой. Сын единосущен Отцу, есть истинный Бог и самостоятельная личность;</w:t>
      </w:r>
    </w:p>
    <w:p w:rsidR="00FA55AA" w:rsidRPr="00C32B69" w:rsidRDefault="00FA55AA" w:rsidP="00A44C04">
      <w:pPr>
        <w:pStyle w:val="bull"/>
        <w:shd w:val="clear" w:color="auto" w:fill="FFFFFF"/>
        <w:tabs>
          <w:tab w:val="clear" w:pos="454"/>
          <w:tab w:val="clear" w:pos="567"/>
        </w:tabs>
        <w:spacing w:line="360" w:lineRule="auto"/>
        <w:ind w:left="0" w:firstLine="709"/>
        <w:rPr>
          <w:rFonts w:ascii="Times New Roman" w:hAnsi="Times New Roman"/>
          <w:sz w:val="28"/>
          <w:szCs w:val="28"/>
        </w:rPr>
      </w:pPr>
      <w:r w:rsidRPr="00C32B69">
        <w:rPr>
          <w:rFonts w:ascii="Times New Roman" w:hAnsi="Times New Roman"/>
          <w:sz w:val="28"/>
          <w:szCs w:val="28"/>
        </w:rPr>
        <w:t>•боговоплощение. Воплощение в личности Иисуса Христа божественной ипостаси. Христос рассматривался и как истинный Бог, и как истинный человек. Божество и человечество соединились в нем;</w:t>
      </w:r>
    </w:p>
    <w:p w:rsidR="00FA55AA" w:rsidRPr="00C32B69" w:rsidRDefault="00FA55AA" w:rsidP="00A44C04">
      <w:pPr>
        <w:pStyle w:val="bull"/>
        <w:shd w:val="clear" w:color="auto" w:fill="FFFFFF"/>
        <w:tabs>
          <w:tab w:val="clear" w:pos="454"/>
          <w:tab w:val="clear" w:pos="567"/>
        </w:tabs>
        <w:spacing w:line="360" w:lineRule="auto"/>
        <w:ind w:left="0" w:firstLine="709"/>
        <w:rPr>
          <w:rFonts w:ascii="Times New Roman" w:hAnsi="Times New Roman"/>
          <w:sz w:val="28"/>
          <w:szCs w:val="28"/>
        </w:rPr>
      </w:pPr>
      <w:r w:rsidRPr="00C32B69">
        <w:rPr>
          <w:rFonts w:ascii="Times New Roman" w:hAnsi="Times New Roman"/>
          <w:sz w:val="28"/>
          <w:szCs w:val="28"/>
        </w:rPr>
        <w:t>•искупление. Христос пришел в мир, дабы принести искупительную жертву за грехи человечества, а тем самым спасти его;</w:t>
      </w:r>
    </w:p>
    <w:p w:rsidR="00FA55AA" w:rsidRPr="00C32B69" w:rsidRDefault="00FA55AA" w:rsidP="00A44C04">
      <w:pPr>
        <w:pStyle w:val="bull"/>
        <w:shd w:val="clear" w:color="auto" w:fill="FFFFFF"/>
        <w:tabs>
          <w:tab w:val="clear" w:pos="454"/>
          <w:tab w:val="clear" w:pos="567"/>
        </w:tabs>
        <w:spacing w:line="360" w:lineRule="auto"/>
        <w:ind w:left="0" w:firstLine="709"/>
        <w:rPr>
          <w:rFonts w:ascii="Times New Roman" w:hAnsi="Times New Roman"/>
          <w:sz w:val="28"/>
          <w:szCs w:val="28"/>
        </w:rPr>
      </w:pPr>
      <w:r w:rsidRPr="00C32B69">
        <w:rPr>
          <w:rFonts w:ascii="Times New Roman" w:hAnsi="Times New Roman"/>
          <w:sz w:val="28"/>
          <w:szCs w:val="28"/>
        </w:rPr>
        <w:t>•изображение образа Христа в человеческом облике. При этом Христос должен являться взорам верующих в ореоле своего смирения, покорности, страдания и спасительной жертвы;</w:t>
      </w:r>
    </w:p>
    <w:p w:rsidR="00FA55AA" w:rsidRPr="00C32B69" w:rsidRDefault="00FA55AA" w:rsidP="00A44C04">
      <w:pPr>
        <w:pStyle w:val="bull"/>
        <w:shd w:val="clear" w:color="auto" w:fill="FFFFFF"/>
        <w:tabs>
          <w:tab w:val="clear" w:pos="454"/>
          <w:tab w:val="clear" w:pos="567"/>
        </w:tabs>
        <w:spacing w:line="360" w:lineRule="auto"/>
        <w:ind w:left="0" w:firstLine="709"/>
        <w:rPr>
          <w:rFonts w:ascii="Times New Roman" w:hAnsi="Times New Roman"/>
          <w:sz w:val="28"/>
          <w:szCs w:val="28"/>
        </w:rPr>
      </w:pPr>
      <w:r w:rsidRPr="00C32B69">
        <w:rPr>
          <w:rFonts w:ascii="Times New Roman" w:hAnsi="Times New Roman"/>
          <w:sz w:val="28"/>
          <w:szCs w:val="28"/>
        </w:rPr>
        <w:t>•необходимость изображать священные лица и поклоняться этим изображениям.</w:t>
      </w:r>
    </w:p>
    <w:p w:rsidR="00FA55AA" w:rsidRPr="00C32B69" w:rsidRDefault="00FA55AA" w:rsidP="00A44C04">
      <w:pPr>
        <w:pStyle w:val="a3"/>
        <w:shd w:val="clear" w:color="auto" w:fill="FFFFFF"/>
        <w:spacing w:line="360" w:lineRule="auto"/>
        <w:ind w:firstLine="709"/>
        <w:rPr>
          <w:rFonts w:ascii="Times New Roman" w:hAnsi="Times New Roman"/>
          <w:color w:val="auto"/>
          <w:sz w:val="28"/>
          <w:szCs w:val="28"/>
        </w:rPr>
      </w:pPr>
      <w:r w:rsidRPr="00C32B69">
        <w:rPr>
          <w:rFonts w:ascii="Times New Roman" w:hAnsi="Times New Roman"/>
          <w:color w:val="auto"/>
          <w:sz w:val="28"/>
          <w:szCs w:val="28"/>
        </w:rPr>
        <w:t>Общехристианский (апостольский) символ веры состоит из 12 частей («членов»). В первых восьми говорится о троичности Бога, «вочеловечении» Иисуса Христа и искуплении грехов; четыре последних посвящены церкви, крещению и «вечной жизни». Этот символ веры был принят на Никейском (325 год) и Константинопольском (381 год) соборах. Кроме апостольского, известны символы веры святого Афанасия (где более подробно излагается учение о Троице и воплощении Христа); символ веры Тридентского собора (символ веры католицизма).</w:t>
      </w:r>
      <w:r w:rsidR="00B020B7" w:rsidRPr="00C32B69">
        <w:rPr>
          <w:rStyle w:val="ae"/>
          <w:rFonts w:ascii="Times New Roman" w:hAnsi="Times New Roman"/>
          <w:color w:val="auto"/>
          <w:sz w:val="28"/>
          <w:szCs w:val="28"/>
        </w:rPr>
        <w:footnoteReference w:id="4"/>
      </w:r>
    </w:p>
    <w:p w:rsidR="00FA55AA" w:rsidRPr="00C32B69" w:rsidRDefault="00FA55AA" w:rsidP="00A44C04">
      <w:pPr>
        <w:pStyle w:val="a3"/>
        <w:shd w:val="clear" w:color="auto" w:fill="FFFFFF"/>
        <w:spacing w:line="360" w:lineRule="auto"/>
        <w:ind w:firstLine="709"/>
        <w:rPr>
          <w:rFonts w:ascii="Times New Roman" w:hAnsi="Times New Roman"/>
          <w:color w:val="auto"/>
          <w:sz w:val="28"/>
          <w:szCs w:val="28"/>
        </w:rPr>
      </w:pPr>
      <w:r w:rsidRPr="00C32B69">
        <w:rPr>
          <w:rFonts w:ascii="Times New Roman" w:hAnsi="Times New Roman"/>
          <w:color w:val="auto"/>
          <w:sz w:val="28"/>
          <w:szCs w:val="28"/>
        </w:rPr>
        <w:t>Еще более длительным был процесс формирования христианских таинств, обрядов. В конце V века сложилось таинство крещения, еще позже </w:t>
      </w:r>
      <w:r w:rsidR="00AB6D4B" w:rsidRPr="00C32B69">
        <w:rPr>
          <w:rFonts w:ascii="Times New Roman" w:hAnsi="Times New Roman"/>
          <w:color w:val="auto"/>
          <w:sz w:val="28"/>
          <w:szCs w:val="28"/>
        </w:rPr>
        <w:t>-</w:t>
      </w:r>
      <w:r w:rsidRPr="00C32B69">
        <w:rPr>
          <w:rFonts w:ascii="Times New Roman" w:hAnsi="Times New Roman"/>
          <w:color w:val="auto"/>
          <w:sz w:val="28"/>
          <w:szCs w:val="28"/>
        </w:rPr>
        <w:t xml:space="preserve"> причащения. Затем в течение нескольких веков христианство постепенно вводило миропомазание, елеосвящение, брак, покаяние, исповедь и священство.</w:t>
      </w:r>
    </w:p>
    <w:p w:rsidR="00FA55AA" w:rsidRPr="00C32B69" w:rsidRDefault="00FA55AA" w:rsidP="00A44C04">
      <w:pPr>
        <w:pStyle w:val="a3"/>
        <w:shd w:val="clear" w:color="auto" w:fill="FFFFFF"/>
        <w:spacing w:line="360" w:lineRule="auto"/>
        <w:ind w:firstLine="709"/>
        <w:rPr>
          <w:rFonts w:ascii="Times New Roman" w:hAnsi="Times New Roman"/>
          <w:color w:val="auto"/>
          <w:sz w:val="28"/>
          <w:szCs w:val="28"/>
        </w:rPr>
      </w:pPr>
      <w:r w:rsidRPr="00C32B69">
        <w:rPr>
          <w:rFonts w:ascii="Times New Roman" w:hAnsi="Times New Roman"/>
          <w:color w:val="auto"/>
          <w:sz w:val="28"/>
          <w:szCs w:val="28"/>
        </w:rPr>
        <w:t>По мере распространения христианства происходило разделение христианских церквей, и 1054 год стал годом окончательного разрыва западного и восточного христианства. Восточное христианство составили первоначально четыре автокефальные (самостоятельные) церкви: Константинопольская, Александрийская, Антиохийская и Иерусалимская. Вскоре от Антиохийской церкви отделилась Кипрская, а затем Грузинская православная церковь. В середине V века армянское духовенство, поддержав монофизитов (учивших о единой божественной природе Христа), и тем самым приняв догмат, противоречащий догматике ортодоксального христианства, поставило себя и свою церковь в особое положение (неортодоксальное христианство).</w:t>
      </w:r>
    </w:p>
    <w:p w:rsidR="00FA55AA" w:rsidRPr="00C32B69" w:rsidRDefault="00FA55AA" w:rsidP="00A44C04">
      <w:pPr>
        <w:pStyle w:val="a3"/>
        <w:shd w:val="clear" w:color="auto" w:fill="FFFFFF"/>
        <w:spacing w:line="360" w:lineRule="auto"/>
        <w:ind w:firstLine="709"/>
        <w:rPr>
          <w:rFonts w:ascii="Times New Roman" w:hAnsi="Times New Roman"/>
          <w:color w:val="auto"/>
          <w:sz w:val="28"/>
          <w:szCs w:val="28"/>
        </w:rPr>
      </w:pPr>
      <w:r w:rsidRPr="00C32B69">
        <w:rPr>
          <w:rFonts w:ascii="Times New Roman" w:hAnsi="Times New Roman"/>
          <w:color w:val="auto"/>
          <w:sz w:val="28"/>
          <w:szCs w:val="28"/>
        </w:rPr>
        <w:t>В результате Реформации (XIV—XVII века) наряду с католицизмом и православием возникает третье крупное направление в христианстве </w:t>
      </w:r>
      <w:r w:rsidR="00AB6D4B" w:rsidRPr="00C32B69">
        <w:rPr>
          <w:rFonts w:ascii="Times New Roman" w:hAnsi="Times New Roman"/>
          <w:color w:val="auto"/>
          <w:sz w:val="28"/>
          <w:szCs w:val="28"/>
        </w:rPr>
        <w:t>-</w:t>
      </w:r>
      <w:r w:rsidRPr="00C32B69">
        <w:rPr>
          <w:rFonts w:ascii="Times New Roman" w:hAnsi="Times New Roman"/>
          <w:color w:val="auto"/>
          <w:sz w:val="28"/>
          <w:szCs w:val="28"/>
        </w:rPr>
        <w:t xml:space="preserve"> протестантизм, который представлен в виде многочисленных конфессий.</w:t>
      </w:r>
    </w:p>
    <w:p w:rsidR="00E361B3" w:rsidRPr="00C32B69" w:rsidRDefault="00FB336E" w:rsidP="00A44C04">
      <w:pPr>
        <w:pStyle w:val="a8"/>
        <w:shd w:val="clear" w:color="auto" w:fill="FFFFFF"/>
        <w:spacing w:before="0" w:beforeAutospacing="0" w:after="0" w:afterAutospacing="0" w:line="360" w:lineRule="auto"/>
        <w:ind w:firstLine="709"/>
        <w:jc w:val="both"/>
        <w:rPr>
          <w:sz w:val="28"/>
          <w:szCs w:val="28"/>
        </w:rPr>
      </w:pPr>
      <w:r w:rsidRPr="00C32B69">
        <w:rPr>
          <w:sz w:val="28"/>
          <w:szCs w:val="28"/>
        </w:rPr>
        <w:t xml:space="preserve">Во главе русской церкви был </w:t>
      </w:r>
      <w:r w:rsidRPr="00C32B69">
        <w:rPr>
          <w:bCs/>
          <w:iCs/>
          <w:sz w:val="28"/>
          <w:szCs w:val="28"/>
        </w:rPr>
        <w:t>митрополит</w:t>
      </w:r>
      <w:r w:rsidRPr="00C32B69">
        <w:rPr>
          <w:sz w:val="28"/>
          <w:szCs w:val="28"/>
        </w:rPr>
        <w:t>, назначаемый константинопольским патриархом, что свидетельствовало о ее определенной зависимости от Византии. В подчинении киевских митрополитов находились епископы, управляющие церковью на определенных территориях - епископствах. В их распоряжении находились городские и сельские священники- т.н. белое духовенство. Наряду с белым существовало черное духовенство - монахи, ведущие совсем иную, чем простые люди жизнь, т.е. духовн</w:t>
      </w:r>
      <w:r w:rsidR="00D73AE8" w:rsidRPr="00C32B69">
        <w:rPr>
          <w:sz w:val="28"/>
          <w:szCs w:val="28"/>
        </w:rPr>
        <w:t>ую, посвященную служению Богу (</w:t>
      </w:r>
      <w:r w:rsidRPr="00C32B69">
        <w:rPr>
          <w:sz w:val="28"/>
          <w:szCs w:val="28"/>
        </w:rPr>
        <w:t>отсюда одно из названий монаха - инок). Монахи брали на себя обет безбрачия, “поставляли” кадры для высших иерархов церкви. При своей затворнической жизни они пользовались огромным авторитетом и оказывали влияние на политическую жизнь страны. В монастырях создавались летописи, разрабатывались церковные уставы, регулирующие не только церковную, но и семейную, бытовую жизнь русских людей.</w:t>
      </w:r>
    </w:p>
    <w:p w:rsidR="00BF77F7" w:rsidRPr="00C32B69" w:rsidRDefault="00BF77F7" w:rsidP="00A44C04">
      <w:pPr>
        <w:pStyle w:val="a8"/>
        <w:shd w:val="clear" w:color="auto" w:fill="FFFFFF"/>
        <w:spacing w:before="0" w:beforeAutospacing="0" w:after="0" w:afterAutospacing="0" w:line="360" w:lineRule="auto"/>
        <w:ind w:firstLine="709"/>
        <w:jc w:val="both"/>
        <w:rPr>
          <w:sz w:val="28"/>
          <w:szCs w:val="28"/>
        </w:rPr>
      </w:pPr>
    </w:p>
    <w:p w:rsidR="00F13273" w:rsidRPr="00C32B69" w:rsidRDefault="00A7460C" w:rsidP="00A44C04">
      <w:pPr>
        <w:pStyle w:val="a3"/>
        <w:shd w:val="clear" w:color="auto" w:fill="FFFFFF"/>
        <w:spacing w:line="360" w:lineRule="auto"/>
        <w:ind w:firstLine="709"/>
        <w:rPr>
          <w:rFonts w:ascii="Times New Roman" w:hAnsi="Times New Roman"/>
          <w:color w:val="auto"/>
          <w:sz w:val="28"/>
          <w:szCs w:val="28"/>
        </w:rPr>
      </w:pPr>
      <w:r w:rsidRPr="00C32B69">
        <w:rPr>
          <w:rFonts w:ascii="Times New Roman" w:hAnsi="Times New Roman"/>
          <w:b/>
          <w:color w:val="auto"/>
          <w:sz w:val="28"/>
          <w:szCs w:val="28"/>
        </w:rPr>
        <w:t xml:space="preserve">2. </w:t>
      </w:r>
      <w:r w:rsidR="00BF77F7" w:rsidRPr="00C32B69">
        <w:rPr>
          <w:rFonts w:ascii="Times New Roman" w:hAnsi="Times New Roman"/>
          <w:b/>
          <w:color w:val="auto"/>
          <w:sz w:val="28"/>
          <w:szCs w:val="28"/>
        </w:rPr>
        <w:t>Политические и культурные последствия Крещения Руси</w:t>
      </w:r>
    </w:p>
    <w:p w:rsidR="00C32B69" w:rsidRDefault="00C32B69" w:rsidP="00A44C04">
      <w:pPr>
        <w:pStyle w:val="a8"/>
        <w:shd w:val="clear" w:color="auto" w:fill="FFFFFF"/>
        <w:spacing w:before="0" w:beforeAutospacing="0" w:after="0" w:afterAutospacing="0" w:line="360" w:lineRule="auto"/>
        <w:ind w:firstLine="709"/>
        <w:jc w:val="both"/>
        <w:rPr>
          <w:sz w:val="28"/>
          <w:szCs w:val="28"/>
        </w:rPr>
      </w:pPr>
    </w:p>
    <w:p w:rsidR="00BF77F7" w:rsidRPr="00C32B69" w:rsidRDefault="00BF77F7" w:rsidP="00A44C04">
      <w:pPr>
        <w:pStyle w:val="a8"/>
        <w:shd w:val="clear" w:color="auto" w:fill="FFFFFF"/>
        <w:spacing w:before="0" w:beforeAutospacing="0" w:after="0" w:afterAutospacing="0" w:line="360" w:lineRule="auto"/>
        <w:ind w:firstLine="709"/>
        <w:jc w:val="both"/>
        <w:rPr>
          <w:sz w:val="28"/>
          <w:szCs w:val="28"/>
        </w:rPr>
      </w:pPr>
      <w:r w:rsidRPr="00C32B69">
        <w:rPr>
          <w:sz w:val="28"/>
          <w:szCs w:val="28"/>
        </w:rPr>
        <w:t xml:space="preserve">Крещение Руси произошло до окончательного </w:t>
      </w:r>
      <w:r w:rsidRPr="00A47B77">
        <w:rPr>
          <w:sz w:val="28"/>
          <w:szCs w:val="28"/>
        </w:rPr>
        <w:t>раскола</w:t>
      </w:r>
      <w:r w:rsidRPr="00C32B69">
        <w:rPr>
          <w:sz w:val="28"/>
          <w:szCs w:val="28"/>
        </w:rPr>
        <w:t xml:space="preserve"> </w:t>
      </w:r>
      <w:r w:rsidRPr="00A47B77">
        <w:rPr>
          <w:sz w:val="28"/>
          <w:szCs w:val="28"/>
        </w:rPr>
        <w:t>Западной</w:t>
      </w:r>
      <w:r w:rsidRPr="00C32B69">
        <w:rPr>
          <w:sz w:val="28"/>
          <w:szCs w:val="28"/>
        </w:rPr>
        <w:t xml:space="preserve"> и </w:t>
      </w:r>
      <w:r w:rsidRPr="00A47B77">
        <w:rPr>
          <w:sz w:val="28"/>
          <w:szCs w:val="28"/>
        </w:rPr>
        <w:t>Восточной</w:t>
      </w:r>
      <w:r w:rsidRPr="00C32B69">
        <w:rPr>
          <w:sz w:val="28"/>
          <w:szCs w:val="28"/>
        </w:rPr>
        <w:t xml:space="preserve"> церквей, но в период, когда он уже вполне вызрел и получил своё выражение как в </w:t>
      </w:r>
      <w:r w:rsidRPr="00A47B77">
        <w:rPr>
          <w:sz w:val="28"/>
          <w:szCs w:val="28"/>
        </w:rPr>
        <w:t>вероучении</w:t>
      </w:r>
      <w:r w:rsidRPr="00C32B69">
        <w:rPr>
          <w:sz w:val="28"/>
          <w:szCs w:val="28"/>
        </w:rPr>
        <w:t xml:space="preserve">, но самое главное во </w:t>
      </w:r>
      <w:r w:rsidRPr="00C32B69">
        <w:rPr>
          <w:iCs/>
          <w:sz w:val="28"/>
          <w:szCs w:val="28"/>
        </w:rPr>
        <w:t>взаимоотношении</w:t>
      </w:r>
      <w:r w:rsidRPr="00C32B69">
        <w:rPr>
          <w:sz w:val="28"/>
          <w:szCs w:val="28"/>
        </w:rPr>
        <w:t xml:space="preserve"> церковной и светской властей. В византийском церковно-государственном правосознании </w:t>
      </w:r>
      <w:r w:rsidRPr="00A47B77">
        <w:rPr>
          <w:sz w:val="28"/>
          <w:szCs w:val="28"/>
        </w:rPr>
        <w:t>Император</w:t>
      </w:r>
      <w:r w:rsidRPr="00C32B69">
        <w:rPr>
          <w:sz w:val="28"/>
          <w:szCs w:val="28"/>
        </w:rPr>
        <w:t xml:space="preserve"> (</w:t>
      </w:r>
      <w:r w:rsidRPr="00C32B69">
        <w:rPr>
          <w:iCs/>
          <w:sz w:val="28"/>
          <w:szCs w:val="28"/>
        </w:rPr>
        <w:t>Василевс</w:t>
      </w:r>
      <w:r w:rsidRPr="00C32B69">
        <w:rPr>
          <w:sz w:val="28"/>
          <w:szCs w:val="28"/>
        </w:rPr>
        <w:t xml:space="preserve">) мыслился как Хранитель и Верховный Защитник </w:t>
      </w:r>
      <w:r w:rsidRPr="00A47B77">
        <w:rPr>
          <w:sz w:val="28"/>
          <w:szCs w:val="28"/>
        </w:rPr>
        <w:t>православия</w:t>
      </w:r>
      <w:r w:rsidRPr="00C32B69">
        <w:rPr>
          <w:sz w:val="28"/>
          <w:szCs w:val="28"/>
        </w:rPr>
        <w:t xml:space="preserve"> (эпистимонарх), а следовательно, и единый самодержец (автократор) всех православных народов. Правители прочих христианских народов (государств) получали от него титулы архонтов, князей, стольников.</w:t>
      </w:r>
    </w:p>
    <w:p w:rsidR="00BF77F7" w:rsidRPr="00C32B69" w:rsidRDefault="00BF77F7" w:rsidP="00A44C04">
      <w:pPr>
        <w:pStyle w:val="a8"/>
        <w:shd w:val="clear" w:color="auto" w:fill="FFFFFF"/>
        <w:spacing w:before="0" w:beforeAutospacing="0" w:after="0" w:afterAutospacing="0" w:line="360" w:lineRule="auto"/>
        <w:ind w:firstLine="709"/>
        <w:jc w:val="both"/>
        <w:rPr>
          <w:sz w:val="28"/>
          <w:szCs w:val="28"/>
        </w:rPr>
      </w:pPr>
      <w:r w:rsidRPr="00C32B69">
        <w:rPr>
          <w:sz w:val="28"/>
          <w:szCs w:val="28"/>
        </w:rPr>
        <w:t>Таким образом, приняв крещение от Ромеев (византийцев), Владимир включил Русь в орбиту византийской государственности.</w:t>
      </w:r>
    </w:p>
    <w:p w:rsidR="00BF77F7" w:rsidRPr="00C32B69" w:rsidRDefault="00BF77F7" w:rsidP="00A44C04">
      <w:pPr>
        <w:pStyle w:val="a8"/>
        <w:shd w:val="clear" w:color="auto" w:fill="FFFFFF"/>
        <w:spacing w:before="0" w:beforeAutospacing="0" w:after="0" w:afterAutospacing="0" w:line="360" w:lineRule="auto"/>
        <w:ind w:firstLine="709"/>
        <w:jc w:val="both"/>
        <w:rPr>
          <w:sz w:val="28"/>
          <w:szCs w:val="28"/>
        </w:rPr>
      </w:pPr>
      <w:r w:rsidRPr="00C32B69">
        <w:rPr>
          <w:sz w:val="28"/>
          <w:szCs w:val="28"/>
        </w:rPr>
        <w:t xml:space="preserve">Принятие христианства как государственной религии влекло с неизбежностью ликвидацию </w:t>
      </w:r>
      <w:r w:rsidRPr="00A47B77">
        <w:rPr>
          <w:sz w:val="28"/>
          <w:szCs w:val="28"/>
        </w:rPr>
        <w:t>языческих</w:t>
      </w:r>
      <w:r w:rsidRPr="00C32B69">
        <w:rPr>
          <w:sz w:val="28"/>
          <w:szCs w:val="28"/>
        </w:rPr>
        <w:t xml:space="preserve"> культов, пользовавшихся до того </w:t>
      </w:r>
      <w:r w:rsidRPr="00A47B77">
        <w:rPr>
          <w:sz w:val="28"/>
          <w:szCs w:val="28"/>
        </w:rPr>
        <w:t>великокняжеским</w:t>
      </w:r>
      <w:r w:rsidRPr="00C32B69">
        <w:rPr>
          <w:sz w:val="28"/>
          <w:szCs w:val="28"/>
        </w:rPr>
        <w:t xml:space="preserve"> патронатом. При этом была частично уничтожена русская культура, в которой сотни лет язычество играло важнейшую роль.</w:t>
      </w:r>
    </w:p>
    <w:p w:rsidR="00BF77F7" w:rsidRPr="00C32B69" w:rsidRDefault="00BF77F7" w:rsidP="00A44C04">
      <w:pPr>
        <w:pStyle w:val="a8"/>
        <w:shd w:val="clear" w:color="auto" w:fill="FFFFFF"/>
        <w:spacing w:before="0" w:beforeAutospacing="0" w:after="0" w:afterAutospacing="0" w:line="360" w:lineRule="auto"/>
        <w:ind w:firstLine="709"/>
        <w:jc w:val="both"/>
        <w:rPr>
          <w:sz w:val="28"/>
          <w:szCs w:val="28"/>
        </w:rPr>
      </w:pPr>
      <w:r w:rsidRPr="00C32B69">
        <w:rPr>
          <w:sz w:val="28"/>
          <w:szCs w:val="28"/>
        </w:rPr>
        <w:t xml:space="preserve">Были запрещены все языческие обряды и празднества (многие из них сохранялись долгое время или принимали церковную интерпретацию — например, </w:t>
      </w:r>
      <w:r w:rsidRPr="00A47B77">
        <w:rPr>
          <w:sz w:val="28"/>
          <w:szCs w:val="28"/>
        </w:rPr>
        <w:t>Масленица</w:t>
      </w:r>
      <w:r w:rsidRPr="00C32B69">
        <w:rPr>
          <w:sz w:val="28"/>
          <w:szCs w:val="28"/>
        </w:rPr>
        <w:t>), некоторые образцы русского народного творчества, разрушены все культовые сооружения (</w:t>
      </w:r>
      <w:r w:rsidRPr="00A47B77">
        <w:rPr>
          <w:sz w:val="28"/>
          <w:szCs w:val="28"/>
        </w:rPr>
        <w:t>идолы</w:t>
      </w:r>
      <w:r w:rsidRPr="00C32B69">
        <w:rPr>
          <w:sz w:val="28"/>
          <w:szCs w:val="28"/>
        </w:rPr>
        <w:t xml:space="preserve">, </w:t>
      </w:r>
      <w:r w:rsidRPr="00A47B77">
        <w:rPr>
          <w:sz w:val="28"/>
          <w:szCs w:val="28"/>
        </w:rPr>
        <w:t>капища</w:t>
      </w:r>
      <w:r w:rsidRPr="00C32B69">
        <w:rPr>
          <w:sz w:val="28"/>
          <w:szCs w:val="28"/>
        </w:rPr>
        <w:t xml:space="preserve">). Уничтожались представители реакционной русской духовной элиты: </w:t>
      </w:r>
      <w:r w:rsidRPr="00A47B77">
        <w:rPr>
          <w:sz w:val="28"/>
          <w:szCs w:val="28"/>
        </w:rPr>
        <w:t>волхвы</w:t>
      </w:r>
      <w:r w:rsidRPr="00C32B69">
        <w:rPr>
          <w:sz w:val="28"/>
          <w:szCs w:val="28"/>
        </w:rPr>
        <w:t xml:space="preserve"> и </w:t>
      </w:r>
      <w:r w:rsidRPr="00A47B77">
        <w:rPr>
          <w:sz w:val="28"/>
          <w:szCs w:val="28"/>
        </w:rPr>
        <w:t>ведуны</w:t>
      </w:r>
      <w:r w:rsidRPr="00C32B69">
        <w:rPr>
          <w:sz w:val="28"/>
          <w:szCs w:val="28"/>
        </w:rPr>
        <w:t>.</w:t>
      </w:r>
    </w:p>
    <w:p w:rsidR="00BF77F7" w:rsidRPr="00C32B69" w:rsidRDefault="00BF77F7" w:rsidP="00A44C04">
      <w:pPr>
        <w:pStyle w:val="a8"/>
        <w:shd w:val="clear" w:color="auto" w:fill="FFFFFF"/>
        <w:spacing w:before="0" w:beforeAutospacing="0" w:after="0" w:afterAutospacing="0" w:line="360" w:lineRule="auto"/>
        <w:ind w:firstLine="709"/>
        <w:jc w:val="both"/>
        <w:rPr>
          <w:sz w:val="28"/>
          <w:szCs w:val="28"/>
        </w:rPr>
      </w:pPr>
      <w:r w:rsidRPr="00C32B69">
        <w:rPr>
          <w:sz w:val="28"/>
          <w:szCs w:val="28"/>
        </w:rPr>
        <w:t xml:space="preserve">Согласно традиционной агиографии </w:t>
      </w:r>
      <w:r w:rsidRPr="00A47B77">
        <w:rPr>
          <w:sz w:val="28"/>
          <w:szCs w:val="28"/>
        </w:rPr>
        <w:t>Русской Церкви</w:t>
      </w:r>
      <w:r w:rsidRPr="00C32B69">
        <w:rPr>
          <w:sz w:val="28"/>
          <w:szCs w:val="28"/>
        </w:rPr>
        <w:t xml:space="preserve"> и мнению некоторых соврем</w:t>
      </w:r>
      <w:r w:rsidR="00B020B7" w:rsidRPr="00C32B69">
        <w:rPr>
          <w:sz w:val="28"/>
          <w:szCs w:val="28"/>
        </w:rPr>
        <w:t>енных исследователей, опирающим</w:t>
      </w:r>
      <w:r w:rsidRPr="00C32B69">
        <w:rPr>
          <w:sz w:val="28"/>
          <w:szCs w:val="28"/>
        </w:rPr>
        <w:t>ся на «</w:t>
      </w:r>
      <w:r w:rsidRPr="00A47B77">
        <w:rPr>
          <w:sz w:val="28"/>
          <w:szCs w:val="28"/>
        </w:rPr>
        <w:t>Повесть временных лет</w:t>
      </w:r>
      <w:r w:rsidRPr="00C32B69">
        <w:rPr>
          <w:sz w:val="28"/>
          <w:szCs w:val="28"/>
        </w:rPr>
        <w:t xml:space="preserve">», до полного укоренения христианства на Руси в некоторых родах практиковались человеческие </w:t>
      </w:r>
      <w:r w:rsidRPr="00A47B77">
        <w:rPr>
          <w:sz w:val="28"/>
          <w:szCs w:val="28"/>
        </w:rPr>
        <w:t>жертвоприношения</w:t>
      </w:r>
      <w:r w:rsidRPr="00C32B69">
        <w:rPr>
          <w:sz w:val="28"/>
          <w:szCs w:val="28"/>
        </w:rPr>
        <w:t xml:space="preserve">. Широко практиковалось </w:t>
      </w:r>
      <w:r w:rsidRPr="00A47B77">
        <w:rPr>
          <w:sz w:val="28"/>
          <w:szCs w:val="28"/>
        </w:rPr>
        <w:t>многожёнство</w:t>
      </w:r>
      <w:r w:rsidRPr="00C32B69">
        <w:rPr>
          <w:sz w:val="28"/>
          <w:szCs w:val="28"/>
        </w:rPr>
        <w:t xml:space="preserve">, в частности, сам </w:t>
      </w:r>
      <w:r w:rsidRPr="00A47B77">
        <w:rPr>
          <w:sz w:val="28"/>
          <w:szCs w:val="28"/>
        </w:rPr>
        <w:t>Владимир I Святославич</w:t>
      </w:r>
      <w:r w:rsidRPr="00C32B69">
        <w:rPr>
          <w:sz w:val="28"/>
          <w:szCs w:val="28"/>
        </w:rPr>
        <w:t xml:space="preserve"> имел несколько сотен наложниц (автор «</w:t>
      </w:r>
      <w:r w:rsidRPr="00A47B77">
        <w:rPr>
          <w:sz w:val="28"/>
          <w:szCs w:val="28"/>
        </w:rPr>
        <w:t>Повести временных лет</w:t>
      </w:r>
      <w:r w:rsidRPr="00C32B69">
        <w:rPr>
          <w:sz w:val="28"/>
          <w:szCs w:val="28"/>
        </w:rPr>
        <w:t>» не указывает, расстался ли с ними Владимир после крещения).</w:t>
      </w:r>
      <w:r w:rsidR="00955EE7" w:rsidRPr="00C32B69">
        <w:rPr>
          <w:sz w:val="28"/>
          <w:szCs w:val="28"/>
        </w:rPr>
        <w:t xml:space="preserve"> </w:t>
      </w:r>
      <w:r w:rsidRPr="00C32B69">
        <w:rPr>
          <w:sz w:val="28"/>
          <w:szCs w:val="28"/>
        </w:rPr>
        <w:t xml:space="preserve">Предполагают, что начало года по принятии христианства в Киеве начали считать от 1 марта, а не с новолуния после дня весеннего </w:t>
      </w:r>
      <w:r w:rsidRPr="00A47B77">
        <w:rPr>
          <w:sz w:val="28"/>
          <w:szCs w:val="28"/>
        </w:rPr>
        <w:t>равноденствия</w:t>
      </w:r>
      <w:r w:rsidRPr="00C32B69">
        <w:rPr>
          <w:sz w:val="28"/>
          <w:szCs w:val="28"/>
        </w:rPr>
        <w:t>, как раньше.</w:t>
      </w:r>
      <w:r w:rsidR="00B020B7" w:rsidRPr="00C32B69">
        <w:rPr>
          <w:rStyle w:val="ae"/>
          <w:sz w:val="28"/>
          <w:szCs w:val="28"/>
        </w:rPr>
        <w:footnoteReference w:id="5"/>
      </w:r>
    </w:p>
    <w:p w:rsidR="00FA55AA" w:rsidRPr="00C32B69" w:rsidRDefault="00FA55AA" w:rsidP="00A44C04">
      <w:pPr>
        <w:pStyle w:val="a8"/>
        <w:shd w:val="clear" w:color="auto" w:fill="FFFFFF"/>
        <w:spacing w:before="0" w:beforeAutospacing="0" w:after="0" w:afterAutospacing="0" w:line="360" w:lineRule="auto"/>
        <w:ind w:firstLine="709"/>
        <w:jc w:val="both"/>
        <w:rPr>
          <w:sz w:val="28"/>
          <w:szCs w:val="28"/>
        </w:rPr>
      </w:pPr>
      <w:r w:rsidRPr="00C32B69">
        <w:rPr>
          <w:sz w:val="28"/>
          <w:szCs w:val="28"/>
        </w:rPr>
        <w:t>Христианство оказало и оказывает огромное влияние на мировую культуру. Особая ее роль обнаруживается в становлении европейской культуры, которая фактически есть христианская культура. Христианство впервые поставило личность выше природы и общества, заложив тем самым основы гуманизма. Свобода личности стала главной меркой для оценки природного и общественного порядка. Е. Спекторский, русский правовед и теоретик культуры, в своей книге «Христианство и культура» специальный раздел посвятил теме христианства и правовой культуры, где обосновал идею, что христианство создало основу для разработки проблемы естественных прав человека, а также выдвинуло мысль о правовом государстве, охраняющем права и свободы своих граждан и контролируемым ими.</w:t>
      </w:r>
    </w:p>
    <w:p w:rsidR="00FA55AA" w:rsidRPr="00C32B69" w:rsidRDefault="00FA55AA" w:rsidP="00A44C04">
      <w:pPr>
        <w:pStyle w:val="a3"/>
        <w:shd w:val="clear" w:color="auto" w:fill="FFFFFF"/>
        <w:spacing w:line="360" w:lineRule="auto"/>
        <w:ind w:firstLine="709"/>
        <w:rPr>
          <w:rFonts w:ascii="Times New Roman" w:hAnsi="Times New Roman"/>
          <w:color w:val="auto"/>
          <w:sz w:val="28"/>
          <w:szCs w:val="28"/>
        </w:rPr>
      </w:pPr>
      <w:r w:rsidRPr="00C32B69">
        <w:rPr>
          <w:rFonts w:ascii="Times New Roman" w:hAnsi="Times New Roman"/>
          <w:color w:val="auto"/>
          <w:sz w:val="28"/>
          <w:szCs w:val="28"/>
        </w:rPr>
        <w:t>Величайшей заслугой христианства является его универсализм: все люди одинаково равны перед Богом как носители образа Божия.</w:t>
      </w:r>
    </w:p>
    <w:p w:rsidR="00FA55AA" w:rsidRPr="00C32B69" w:rsidRDefault="00FA55AA" w:rsidP="00A44C04">
      <w:pPr>
        <w:pStyle w:val="a3"/>
        <w:shd w:val="clear" w:color="auto" w:fill="FFFFFF"/>
        <w:spacing w:line="360" w:lineRule="auto"/>
        <w:ind w:firstLine="709"/>
        <w:rPr>
          <w:rFonts w:ascii="Times New Roman" w:hAnsi="Times New Roman"/>
          <w:color w:val="auto"/>
          <w:sz w:val="28"/>
          <w:szCs w:val="28"/>
        </w:rPr>
      </w:pPr>
      <w:r w:rsidRPr="00C32B69">
        <w:rPr>
          <w:rFonts w:ascii="Times New Roman" w:hAnsi="Times New Roman"/>
          <w:color w:val="auto"/>
          <w:sz w:val="28"/>
          <w:szCs w:val="28"/>
        </w:rPr>
        <w:t>Христианство впервые сделало природу предметом для преобразующей свободной воли.</w:t>
      </w:r>
    </w:p>
    <w:p w:rsidR="00FA55AA" w:rsidRPr="00C32B69" w:rsidRDefault="00FA55AA" w:rsidP="00A44C04">
      <w:pPr>
        <w:pStyle w:val="a3"/>
        <w:shd w:val="clear" w:color="auto" w:fill="FFFFFF"/>
        <w:spacing w:line="360" w:lineRule="auto"/>
        <w:ind w:firstLine="709"/>
        <w:rPr>
          <w:rFonts w:ascii="Times New Roman" w:hAnsi="Times New Roman"/>
          <w:color w:val="auto"/>
          <w:sz w:val="28"/>
          <w:szCs w:val="28"/>
        </w:rPr>
      </w:pPr>
      <w:r w:rsidRPr="00C32B69">
        <w:rPr>
          <w:rFonts w:ascii="Times New Roman" w:hAnsi="Times New Roman"/>
          <w:color w:val="auto"/>
          <w:sz w:val="28"/>
          <w:szCs w:val="28"/>
        </w:rPr>
        <w:t>В христианстве формируется уважение к внутреннему миру человека, чего не было, к примеру, в античной культуре. Совесть и христианское чувство греха заложили основу для роста самосознания человека и стимулировали появление нового искусства и гуманитарных наук. Было создано не только самостоятельное христианское искусство, но и светская культура попала под сильное влияние христианства. Христианская культура стремилась возвысить людей над бренным миром, подчеркнуть их нравственную силу. Строительство великолепных храмов, иконопись, развитие музыкального церковного искусства, скульптуры, религиозной философии и многое другое </w:t>
      </w:r>
      <w:r w:rsidR="00A91EE3" w:rsidRPr="00C32B69">
        <w:rPr>
          <w:rFonts w:ascii="Times New Roman" w:hAnsi="Times New Roman"/>
          <w:color w:val="auto"/>
          <w:sz w:val="28"/>
          <w:szCs w:val="28"/>
        </w:rPr>
        <w:t>-</w:t>
      </w:r>
      <w:r w:rsidRPr="00C32B69">
        <w:rPr>
          <w:rFonts w:ascii="Times New Roman" w:hAnsi="Times New Roman"/>
          <w:color w:val="auto"/>
          <w:sz w:val="28"/>
          <w:szCs w:val="28"/>
        </w:rPr>
        <w:t xml:space="preserve"> все это достижения христианской культуры.</w:t>
      </w:r>
      <w:r w:rsidR="00B020B7" w:rsidRPr="00C32B69">
        <w:rPr>
          <w:rStyle w:val="ae"/>
          <w:rFonts w:ascii="Times New Roman" w:hAnsi="Times New Roman"/>
          <w:color w:val="auto"/>
          <w:sz w:val="28"/>
          <w:szCs w:val="28"/>
        </w:rPr>
        <w:footnoteReference w:id="6"/>
      </w:r>
    </w:p>
    <w:p w:rsidR="00FA55AA" w:rsidRPr="00C32B69" w:rsidRDefault="00FA55AA" w:rsidP="00A44C04">
      <w:pPr>
        <w:pStyle w:val="a3"/>
        <w:shd w:val="clear" w:color="auto" w:fill="FFFFFF"/>
        <w:spacing w:line="360" w:lineRule="auto"/>
        <w:ind w:firstLine="709"/>
        <w:rPr>
          <w:rFonts w:ascii="Times New Roman" w:hAnsi="Times New Roman"/>
          <w:color w:val="auto"/>
          <w:sz w:val="28"/>
          <w:szCs w:val="28"/>
        </w:rPr>
      </w:pPr>
      <w:r w:rsidRPr="00C32B69">
        <w:rPr>
          <w:rFonts w:ascii="Times New Roman" w:hAnsi="Times New Roman"/>
          <w:color w:val="auto"/>
          <w:sz w:val="28"/>
          <w:szCs w:val="28"/>
        </w:rPr>
        <w:t>Невозможно найти крупных писателей, художников, композиторов, ученых, которые не испытали бы на себе влияние Библии. На темы библейских сказаний созданы известнейшие произведения. Эта книга является концентрированным выражением мудрости десятков поколений людей.</w:t>
      </w:r>
      <w:r w:rsidR="00C32B69">
        <w:rPr>
          <w:rFonts w:ascii="Times New Roman" w:hAnsi="Times New Roman"/>
          <w:color w:val="auto"/>
          <w:sz w:val="28"/>
          <w:szCs w:val="28"/>
        </w:rPr>
        <w:t xml:space="preserve"> </w:t>
      </w:r>
      <w:r w:rsidRPr="00C32B69">
        <w:rPr>
          <w:rFonts w:ascii="Times New Roman" w:hAnsi="Times New Roman"/>
          <w:color w:val="auto"/>
          <w:sz w:val="28"/>
          <w:szCs w:val="28"/>
        </w:rPr>
        <w:t xml:space="preserve">Христианство оказало влияние и на другие религии. Достаточно </w:t>
      </w:r>
      <w:r w:rsidR="00BF77F7" w:rsidRPr="00C32B69">
        <w:rPr>
          <w:rFonts w:ascii="Times New Roman" w:hAnsi="Times New Roman"/>
          <w:color w:val="auto"/>
          <w:sz w:val="28"/>
          <w:szCs w:val="28"/>
        </w:rPr>
        <w:t>вспомнить его влияние на ислам.</w:t>
      </w:r>
    </w:p>
    <w:p w:rsidR="00E41E1B" w:rsidRPr="00C32B69" w:rsidRDefault="00FA55AA" w:rsidP="00A44C04">
      <w:pPr>
        <w:pStyle w:val="a3"/>
        <w:shd w:val="clear" w:color="auto" w:fill="FFFFFF"/>
        <w:spacing w:line="360" w:lineRule="auto"/>
        <w:ind w:firstLine="709"/>
        <w:rPr>
          <w:rFonts w:ascii="Times New Roman" w:hAnsi="Times New Roman"/>
          <w:color w:val="auto"/>
          <w:sz w:val="28"/>
          <w:szCs w:val="28"/>
        </w:rPr>
      </w:pPr>
      <w:r w:rsidRPr="00C32B69">
        <w:rPr>
          <w:rFonts w:ascii="Times New Roman" w:hAnsi="Times New Roman"/>
          <w:color w:val="auto"/>
          <w:sz w:val="28"/>
          <w:szCs w:val="28"/>
        </w:rPr>
        <w:t>Значение Библии, как и всего христианства, выходит далеко за пределы религиозных потребностей, поскольку устанавливает нормы человеческой нравственности, дает оценку поступкам, представление о личностном идеале. Поэтому более двух тысячелетий христианство служит источником вдохновения, морали, истины для миллионов людей</w:t>
      </w:r>
    </w:p>
    <w:p w:rsidR="0079618C" w:rsidRPr="00C32B69" w:rsidRDefault="00A91508" w:rsidP="00A44C04">
      <w:pPr>
        <w:pStyle w:val="1"/>
        <w:shd w:val="clear" w:color="auto" w:fill="FFFFFF"/>
        <w:spacing w:before="0" w:after="0" w:line="360" w:lineRule="auto"/>
        <w:ind w:firstLine="709"/>
        <w:jc w:val="both"/>
        <w:rPr>
          <w:rFonts w:ascii="Times New Roman" w:hAnsi="Times New Roman" w:cs="Times New Roman"/>
          <w:sz w:val="28"/>
          <w:szCs w:val="28"/>
        </w:rPr>
      </w:pPr>
      <w:bookmarkStart w:id="2" w:name="_Toc162877065"/>
      <w:r w:rsidRPr="00C32B69">
        <w:rPr>
          <w:rFonts w:ascii="Times New Roman" w:hAnsi="Times New Roman" w:cs="Times New Roman"/>
          <w:sz w:val="28"/>
          <w:szCs w:val="28"/>
        </w:rPr>
        <w:br w:type="page"/>
        <w:t>Зак</w:t>
      </w:r>
      <w:r w:rsidR="00E41E1B" w:rsidRPr="00C32B69">
        <w:rPr>
          <w:rFonts w:ascii="Times New Roman" w:hAnsi="Times New Roman" w:cs="Times New Roman"/>
          <w:sz w:val="28"/>
          <w:szCs w:val="28"/>
        </w:rPr>
        <w:t>лючение</w:t>
      </w:r>
      <w:bookmarkEnd w:id="2"/>
    </w:p>
    <w:p w:rsidR="00C32B69" w:rsidRDefault="00C32B69" w:rsidP="00A44C04">
      <w:pPr>
        <w:pStyle w:val="a8"/>
        <w:shd w:val="clear" w:color="auto" w:fill="FFFFFF"/>
        <w:spacing w:before="0" w:beforeAutospacing="0" w:after="0" w:afterAutospacing="0" w:line="360" w:lineRule="auto"/>
        <w:ind w:firstLine="709"/>
        <w:jc w:val="both"/>
        <w:rPr>
          <w:sz w:val="28"/>
          <w:szCs w:val="28"/>
        </w:rPr>
      </w:pPr>
    </w:p>
    <w:p w:rsidR="00633F06" w:rsidRPr="00C32B69" w:rsidRDefault="00F13273" w:rsidP="00A44C04">
      <w:pPr>
        <w:pStyle w:val="a8"/>
        <w:shd w:val="clear" w:color="auto" w:fill="FFFFFF"/>
        <w:spacing w:before="0" w:beforeAutospacing="0" w:after="0" w:afterAutospacing="0" w:line="360" w:lineRule="auto"/>
        <w:ind w:firstLine="709"/>
        <w:jc w:val="both"/>
        <w:rPr>
          <w:sz w:val="28"/>
          <w:szCs w:val="28"/>
        </w:rPr>
      </w:pPr>
      <w:r w:rsidRPr="00C32B69">
        <w:rPr>
          <w:sz w:val="28"/>
          <w:szCs w:val="28"/>
        </w:rPr>
        <w:t>На введение христианства в качестве официал</w:t>
      </w:r>
      <w:r w:rsidR="00633F06" w:rsidRPr="00C32B69">
        <w:rPr>
          <w:sz w:val="28"/>
          <w:szCs w:val="28"/>
        </w:rPr>
        <w:t>ь</w:t>
      </w:r>
      <w:r w:rsidRPr="00C32B69">
        <w:rPr>
          <w:sz w:val="28"/>
          <w:szCs w:val="28"/>
        </w:rPr>
        <w:t xml:space="preserve">ной религии в </w:t>
      </w:r>
      <w:r w:rsidRPr="00A47B77">
        <w:rPr>
          <w:sz w:val="28"/>
          <w:szCs w:val="28"/>
        </w:rPr>
        <w:t>советской</w:t>
      </w:r>
      <w:r w:rsidRPr="00C32B69">
        <w:rPr>
          <w:sz w:val="28"/>
          <w:szCs w:val="28"/>
        </w:rPr>
        <w:t xml:space="preserve"> (до </w:t>
      </w:r>
      <w:r w:rsidRPr="00A47B77">
        <w:rPr>
          <w:sz w:val="28"/>
          <w:szCs w:val="28"/>
        </w:rPr>
        <w:t>1985 года</w:t>
      </w:r>
      <w:r w:rsidRPr="00C32B69">
        <w:rPr>
          <w:sz w:val="28"/>
          <w:szCs w:val="28"/>
        </w:rPr>
        <w:t>) исторической науке существовало несколько точек зрения от негативной до в целом (с оговорками) позитивной</w:t>
      </w:r>
      <w:r w:rsidR="00955EE7" w:rsidRPr="00C32B69">
        <w:rPr>
          <w:sz w:val="28"/>
          <w:szCs w:val="28"/>
        </w:rPr>
        <w:t>:</w:t>
      </w:r>
      <w:r w:rsidRPr="00C32B69">
        <w:rPr>
          <w:sz w:val="28"/>
          <w:szCs w:val="28"/>
        </w:rPr>
        <w:t xml:space="preserve"> «Принесенное к нам из Византии православие сломило и загубило буйный языческий дух дикого свободолюбивого росса, целые века держало народ в невежестве, было гасителем в русской общественной жизни истинного просвещения, убивало поэтическое творчество народа, глушило в нем звуки живой песни, вольнолюбивые порывы к классовому освобождению. Само пьянствуя и подхалимствуя, древне-русское духовенство приучило к пьянству и подхалимству перед господствующими классами и народ, а своей духовной сивухой — проповедями и обильной церковно-книжной литературой окончательно создало почву для полного закабаления трудящихся во власти князя, боярина и жестокого чиновника княжеского — тиуна, творившего суд и р</w:t>
      </w:r>
      <w:r w:rsidR="00B020B7" w:rsidRPr="00C32B69">
        <w:rPr>
          <w:sz w:val="28"/>
          <w:szCs w:val="28"/>
        </w:rPr>
        <w:t>асправу над угнетенными массами</w:t>
      </w:r>
      <w:r w:rsidRPr="00C32B69">
        <w:rPr>
          <w:sz w:val="28"/>
          <w:szCs w:val="28"/>
        </w:rPr>
        <w:t>»</w:t>
      </w:r>
      <w:r w:rsidR="00B020B7" w:rsidRPr="00C32B69">
        <w:rPr>
          <w:sz w:val="28"/>
          <w:szCs w:val="28"/>
        </w:rPr>
        <w:t>.</w:t>
      </w:r>
      <w:r w:rsidR="00B020B7" w:rsidRPr="00C32B69">
        <w:rPr>
          <w:rStyle w:val="ae"/>
          <w:sz w:val="28"/>
          <w:szCs w:val="28"/>
        </w:rPr>
        <w:footnoteReference w:id="7"/>
      </w:r>
    </w:p>
    <w:p w:rsidR="00F13273" w:rsidRPr="00C32B69" w:rsidRDefault="00633F06" w:rsidP="00A44C04">
      <w:pPr>
        <w:pStyle w:val="a8"/>
        <w:shd w:val="clear" w:color="auto" w:fill="FFFFFF"/>
        <w:spacing w:before="0" w:beforeAutospacing="0" w:after="0" w:afterAutospacing="0" w:line="360" w:lineRule="auto"/>
        <w:ind w:firstLine="709"/>
        <w:jc w:val="both"/>
        <w:rPr>
          <w:sz w:val="28"/>
          <w:szCs w:val="28"/>
        </w:rPr>
      </w:pPr>
      <w:r w:rsidRPr="00C32B69">
        <w:rPr>
          <w:iCs/>
          <w:sz w:val="28"/>
          <w:szCs w:val="28"/>
        </w:rPr>
        <w:t>Многие исследователи называ</w:t>
      </w:r>
      <w:r w:rsidR="00361EF7" w:rsidRPr="00C32B69">
        <w:rPr>
          <w:iCs/>
          <w:sz w:val="28"/>
          <w:szCs w:val="28"/>
        </w:rPr>
        <w:t>ю</w:t>
      </w:r>
      <w:r w:rsidRPr="00C32B69">
        <w:rPr>
          <w:iCs/>
          <w:sz w:val="28"/>
          <w:szCs w:val="28"/>
        </w:rPr>
        <w:t xml:space="preserve">т </w:t>
      </w:r>
      <w:r w:rsidR="00F13273" w:rsidRPr="00C32B69">
        <w:rPr>
          <w:sz w:val="28"/>
          <w:szCs w:val="28"/>
        </w:rPr>
        <w:t>введение христианства «второй религиозной реформой» Владимира I и даёт гораздо</w:t>
      </w:r>
      <w:r w:rsidR="00357A77" w:rsidRPr="00C32B69">
        <w:rPr>
          <w:sz w:val="28"/>
          <w:szCs w:val="28"/>
        </w:rPr>
        <w:t xml:space="preserve"> более взвешенную оценку: «</w:t>
      </w:r>
      <w:r w:rsidR="00F13273" w:rsidRPr="00C32B69">
        <w:rPr>
          <w:sz w:val="28"/>
          <w:szCs w:val="28"/>
        </w:rPr>
        <w:t>Принятие христианства укрепляло государственную власть и территориальное единство Древнерусского государства. Оно имело большое международное значение, которое заключалось в том, что Русь, отвергнув „примитивное“ язычество, становилась теперь равной др</w:t>
      </w:r>
      <w:r w:rsidR="00357A77" w:rsidRPr="00C32B69">
        <w:rPr>
          <w:sz w:val="28"/>
          <w:szCs w:val="28"/>
        </w:rPr>
        <w:t xml:space="preserve">угим христианским народам. </w:t>
      </w:r>
      <w:r w:rsidR="00F13273" w:rsidRPr="00C32B69">
        <w:rPr>
          <w:sz w:val="28"/>
          <w:szCs w:val="28"/>
        </w:rPr>
        <w:t>Принятие христианства сыграло большую рол</w:t>
      </w:r>
      <w:r w:rsidR="00B020B7" w:rsidRPr="00C32B69">
        <w:rPr>
          <w:sz w:val="28"/>
          <w:szCs w:val="28"/>
        </w:rPr>
        <w:t>ь для развития русской культуры</w:t>
      </w:r>
      <w:r w:rsidR="00F13273" w:rsidRPr="00C32B69">
        <w:rPr>
          <w:sz w:val="28"/>
          <w:szCs w:val="28"/>
        </w:rPr>
        <w:t>»</w:t>
      </w:r>
      <w:r w:rsidR="00B020B7" w:rsidRPr="00C32B69">
        <w:rPr>
          <w:sz w:val="28"/>
          <w:szCs w:val="28"/>
        </w:rPr>
        <w:t>.</w:t>
      </w:r>
      <w:r w:rsidR="00B020B7" w:rsidRPr="00C32B69">
        <w:rPr>
          <w:rStyle w:val="ae"/>
          <w:sz w:val="28"/>
          <w:szCs w:val="28"/>
        </w:rPr>
        <w:footnoteReference w:id="8"/>
      </w:r>
    </w:p>
    <w:p w:rsidR="00C516F2" w:rsidRPr="00C32B69" w:rsidRDefault="00C516F2" w:rsidP="00A44C04">
      <w:pPr>
        <w:shd w:val="clear" w:color="auto" w:fill="FFFFFF"/>
        <w:spacing w:line="360" w:lineRule="auto"/>
        <w:ind w:firstLine="709"/>
        <w:jc w:val="both"/>
        <w:rPr>
          <w:sz w:val="28"/>
          <w:szCs w:val="28"/>
        </w:rPr>
      </w:pPr>
    </w:p>
    <w:p w:rsidR="004732A7" w:rsidRPr="00C32B69" w:rsidRDefault="00C32B69" w:rsidP="00A44C04">
      <w:pPr>
        <w:shd w:val="clear" w:color="auto" w:fill="FFFFFF"/>
        <w:spacing w:line="360" w:lineRule="auto"/>
        <w:ind w:firstLine="709"/>
        <w:jc w:val="both"/>
        <w:rPr>
          <w:b/>
          <w:sz w:val="28"/>
          <w:szCs w:val="28"/>
        </w:rPr>
      </w:pPr>
      <w:r>
        <w:rPr>
          <w:sz w:val="28"/>
          <w:szCs w:val="28"/>
        </w:rPr>
        <w:br w:type="page"/>
      </w:r>
      <w:r w:rsidR="00D14555" w:rsidRPr="00C32B69">
        <w:rPr>
          <w:b/>
          <w:sz w:val="28"/>
          <w:szCs w:val="28"/>
        </w:rPr>
        <w:t>Список литературы</w:t>
      </w:r>
    </w:p>
    <w:p w:rsidR="00C32B69" w:rsidRDefault="00C32B69" w:rsidP="00A44C04">
      <w:pPr>
        <w:pStyle w:val="1"/>
        <w:shd w:val="clear" w:color="auto" w:fill="FFFFFF"/>
        <w:spacing w:before="0" w:after="0" w:line="360" w:lineRule="auto"/>
        <w:ind w:firstLine="709"/>
        <w:jc w:val="both"/>
        <w:rPr>
          <w:rFonts w:ascii="Times New Roman" w:hAnsi="Times New Roman" w:cs="Times New Roman"/>
          <w:b w:val="0"/>
          <w:sz w:val="28"/>
          <w:szCs w:val="28"/>
        </w:rPr>
      </w:pPr>
    </w:p>
    <w:p w:rsidR="004732A7" w:rsidRPr="00C32B69" w:rsidRDefault="004732A7" w:rsidP="00A44C04">
      <w:pPr>
        <w:pStyle w:val="1"/>
        <w:shd w:val="clear" w:color="auto" w:fill="FFFFFF"/>
        <w:spacing w:before="0" w:after="0" w:line="360" w:lineRule="auto"/>
        <w:jc w:val="both"/>
        <w:rPr>
          <w:rFonts w:ascii="Times New Roman" w:hAnsi="Times New Roman" w:cs="Times New Roman"/>
          <w:b w:val="0"/>
          <w:bCs w:val="0"/>
          <w:kern w:val="0"/>
          <w:sz w:val="28"/>
          <w:szCs w:val="28"/>
        </w:rPr>
      </w:pPr>
      <w:r w:rsidRPr="00C32B69">
        <w:rPr>
          <w:rFonts w:ascii="Times New Roman" w:hAnsi="Times New Roman" w:cs="Times New Roman"/>
          <w:b w:val="0"/>
          <w:sz w:val="28"/>
          <w:szCs w:val="28"/>
        </w:rPr>
        <w:t>Источники</w:t>
      </w:r>
      <w:r w:rsidR="00081B43" w:rsidRPr="00C32B69">
        <w:rPr>
          <w:rFonts w:ascii="Times New Roman" w:hAnsi="Times New Roman" w:cs="Times New Roman"/>
          <w:b w:val="0"/>
          <w:sz w:val="28"/>
          <w:szCs w:val="28"/>
        </w:rPr>
        <w:t>:</w:t>
      </w:r>
    </w:p>
    <w:p w:rsidR="004732A7" w:rsidRPr="00C32B69" w:rsidRDefault="004732A7" w:rsidP="00A44C04">
      <w:pPr>
        <w:pStyle w:val="bull1"/>
        <w:numPr>
          <w:ilvl w:val="0"/>
          <w:numId w:val="2"/>
        </w:numPr>
        <w:shd w:val="clear" w:color="auto" w:fill="FFFFFF"/>
        <w:tabs>
          <w:tab w:val="clear" w:pos="567"/>
          <w:tab w:val="clear" w:pos="720"/>
        </w:tabs>
        <w:spacing w:line="360" w:lineRule="auto"/>
        <w:ind w:left="0" w:firstLine="0"/>
        <w:rPr>
          <w:rFonts w:ascii="Times New Roman" w:hAnsi="Times New Roman"/>
          <w:sz w:val="28"/>
          <w:szCs w:val="28"/>
        </w:rPr>
      </w:pPr>
      <w:r w:rsidRPr="00C32B69">
        <w:rPr>
          <w:rFonts w:ascii="Times New Roman" w:hAnsi="Times New Roman"/>
          <w:sz w:val="28"/>
          <w:szCs w:val="28"/>
        </w:rPr>
        <w:t>Хрестоматия по истории России: В 4-х т.,– Т. 1. С древнейших времен до XVII века. /Сост.: И. В. Бабич, В. Н. Захаров, И. Е. Уколова.– М.: МИРОС, Международные отношения, 1994.</w:t>
      </w:r>
    </w:p>
    <w:p w:rsidR="004732A7" w:rsidRPr="00C32B69" w:rsidRDefault="00A91508" w:rsidP="00A44C04">
      <w:pPr>
        <w:pStyle w:val="bull"/>
        <w:shd w:val="clear" w:color="auto" w:fill="FFFFFF"/>
        <w:tabs>
          <w:tab w:val="clear" w:pos="454"/>
          <w:tab w:val="clear" w:pos="567"/>
        </w:tabs>
        <w:spacing w:line="360" w:lineRule="auto"/>
        <w:ind w:left="0" w:firstLine="0"/>
        <w:rPr>
          <w:rFonts w:ascii="Times New Roman" w:hAnsi="Times New Roman"/>
          <w:sz w:val="28"/>
          <w:szCs w:val="28"/>
        </w:rPr>
      </w:pPr>
      <w:r w:rsidRPr="00C32B69">
        <w:rPr>
          <w:rFonts w:ascii="Times New Roman" w:hAnsi="Times New Roman"/>
          <w:sz w:val="28"/>
          <w:szCs w:val="28"/>
        </w:rPr>
        <w:t>Литература</w:t>
      </w:r>
      <w:r w:rsidR="00081B43" w:rsidRPr="00C32B69">
        <w:rPr>
          <w:rFonts w:ascii="Times New Roman" w:hAnsi="Times New Roman"/>
          <w:sz w:val="28"/>
          <w:szCs w:val="28"/>
        </w:rPr>
        <w:t>:</w:t>
      </w:r>
    </w:p>
    <w:p w:rsidR="00633F06" w:rsidRPr="00C32B69" w:rsidRDefault="00633F06" w:rsidP="00A44C04">
      <w:pPr>
        <w:numPr>
          <w:ilvl w:val="0"/>
          <w:numId w:val="2"/>
        </w:numPr>
        <w:shd w:val="clear" w:color="auto" w:fill="FFFFFF"/>
        <w:tabs>
          <w:tab w:val="clear" w:pos="720"/>
        </w:tabs>
        <w:spacing w:line="360" w:lineRule="auto"/>
        <w:ind w:left="0" w:firstLine="0"/>
        <w:jc w:val="both"/>
        <w:rPr>
          <w:sz w:val="28"/>
          <w:szCs w:val="28"/>
        </w:rPr>
      </w:pPr>
      <w:r w:rsidRPr="00C32B69">
        <w:rPr>
          <w:sz w:val="28"/>
          <w:szCs w:val="28"/>
        </w:rPr>
        <w:t>Арсланов Р. А., Керов В. В., Мосейкина М. Н., Смирнова Т. В. История России с древнейших времен до ХХ века, –М.: Норма, 2001.– 536 с.</w:t>
      </w:r>
    </w:p>
    <w:p w:rsidR="00633F06" w:rsidRPr="00C32B69" w:rsidRDefault="00633F06" w:rsidP="00A44C04">
      <w:pPr>
        <w:numPr>
          <w:ilvl w:val="0"/>
          <w:numId w:val="2"/>
        </w:numPr>
        <w:shd w:val="clear" w:color="auto" w:fill="FFFFFF"/>
        <w:tabs>
          <w:tab w:val="clear" w:pos="720"/>
        </w:tabs>
        <w:spacing w:line="360" w:lineRule="auto"/>
        <w:ind w:left="0" w:firstLine="0"/>
        <w:jc w:val="both"/>
        <w:rPr>
          <w:sz w:val="28"/>
          <w:szCs w:val="28"/>
        </w:rPr>
      </w:pPr>
      <w:r w:rsidRPr="00C32B69">
        <w:rPr>
          <w:sz w:val="28"/>
          <w:szCs w:val="28"/>
        </w:rPr>
        <w:t>Брикнер А. Г. История Екатерины Второй. - М., АСТ, Классическая мысль, 2004.-</w:t>
      </w:r>
      <w:r w:rsidR="00C32B69">
        <w:rPr>
          <w:sz w:val="28"/>
          <w:szCs w:val="28"/>
        </w:rPr>
        <w:t xml:space="preserve"> </w:t>
      </w:r>
      <w:r w:rsidRPr="00C32B69">
        <w:rPr>
          <w:sz w:val="28"/>
          <w:szCs w:val="28"/>
        </w:rPr>
        <w:t>360 с</w:t>
      </w:r>
    </w:p>
    <w:p w:rsidR="00A91EE3" w:rsidRPr="00C32B69" w:rsidRDefault="00A91EE3" w:rsidP="00A44C04">
      <w:pPr>
        <w:numPr>
          <w:ilvl w:val="0"/>
          <w:numId w:val="2"/>
        </w:numPr>
        <w:shd w:val="clear" w:color="auto" w:fill="FFFFFF"/>
        <w:tabs>
          <w:tab w:val="clear" w:pos="720"/>
        </w:tabs>
        <w:spacing w:line="360" w:lineRule="auto"/>
        <w:ind w:left="0" w:firstLine="0"/>
        <w:jc w:val="both"/>
        <w:rPr>
          <w:sz w:val="28"/>
          <w:szCs w:val="28"/>
        </w:rPr>
      </w:pPr>
      <w:r w:rsidRPr="00C32B69">
        <w:rPr>
          <w:sz w:val="28"/>
          <w:szCs w:val="28"/>
        </w:rPr>
        <w:t>Ерасов Б.С. Культура, религия и цивилизация на Востоке. - М.,1990.- 300 с.</w:t>
      </w:r>
      <w:r w:rsidR="00633F06" w:rsidRPr="00C32B69">
        <w:rPr>
          <w:sz w:val="28"/>
          <w:szCs w:val="28"/>
        </w:rPr>
        <w:t>.</w:t>
      </w:r>
    </w:p>
    <w:p w:rsidR="00633F06" w:rsidRPr="00C32B69" w:rsidRDefault="00633F06" w:rsidP="00A44C04">
      <w:pPr>
        <w:pStyle w:val="a3"/>
        <w:numPr>
          <w:ilvl w:val="0"/>
          <w:numId w:val="2"/>
        </w:numPr>
        <w:shd w:val="clear" w:color="auto" w:fill="FFFFFF"/>
        <w:tabs>
          <w:tab w:val="clear" w:pos="720"/>
        </w:tabs>
        <w:spacing w:line="360" w:lineRule="auto"/>
        <w:ind w:left="0" w:firstLine="0"/>
        <w:rPr>
          <w:rFonts w:ascii="Times New Roman" w:hAnsi="Times New Roman"/>
          <w:color w:val="auto"/>
          <w:sz w:val="28"/>
          <w:szCs w:val="28"/>
        </w:rPr>
      </w:pPr>
      <w:r w:rsidRPr="00C32B69">
        <w:rPr>
          <w:rFonts w:ascii="Times New Roman" w:hAnsi="Times New Roman"/>
          <w:color w:val="auto"/>
          <w:sz w:val="28"/>
          <w:szCs w:val="28"/>
        </w:rPr>
        <w:t>Зуев М.Н. История России:</w:t>
      </w:r>
      <w:r w:rsidR="00C32B69">
        <w:rPr>
          <w:rFonts w:ascii="Times New Roman" w:hAnsi="Times New Roman"/>
          <w:color w:val="auto"/>
          <w:sz w:val="28"/>
          <w:szCs w:val="28"/>
        </w:rPr>
        <w:t xml:space="preserve"> </w:t>
      </w:r>
      <w:r w:rsidRPr="00C32B69">
        <w:rPr>
          <w:rFonts w:ascii="Times New Roman" w:hAnsi="Times New Roman"/>
          <w:color w:val="auto"/>
          <w:sz w:val="28"/>
          <w:szCs w:val="28"/>
        </w:rPr>
        <w:t>Учебник для вузов.- М.: ПРИОР, 2002.-</w:t>
      </w:r>
      <w:r w:rsidR="00C32B69">
        <w:rPr>
          <w:rFonts w:ascii="Times New Roman" w:hAnsi="Times New Roman"/>
          <w:color w:val="auto"/>
          <w:sz w:val="28"/>
          <w:szCs w:val="28"/>
        </w:rPr>
        <w:t xml:space="preserve"> </w:t>
      </w:r>
      <w:r w:rsidRPr="00C32B69">
        <w:rPr>
          <w:rFonts w:ascii="Times New Roman" w:hAnsi="Times New Roman"/>
          <w:color w:val="auto"/>
          <w:sz w:val="28"/>
          <w:szCs w:val="28"/>
        </w:rPr>
        <w:t>688 с.</w:t>
      </w:r>
    </w:p>
    <w:p w:rsidR="00633F06" w:rsidRPr="00C32B69" w:rsidRDefault="00633F06" w:rsidP="00A44C04">
      <w:pPr>
        <w:numPr>
          <w:ilvl w:val="0"/>
          <w:numId w:val="2"/>
        </w:numPr>
        <w:shd w:val="clear" w:color="auto" w:fill="FFFFFF"/>
        <w:tabs>
          <w:tab w:val="clear" w:pos="720"/>
        </w:tabs>
        <w:spacing w:line="360" w:lineRule="auto"/>
        <w:ind w:left="0" w:firstLine="0"/>
        <w:jc w:val="both"/>
        <w:rPr>
          <w:sz w:val="28"/>
          <w:szCs w:val="28"/>
        </w:rPr>
      </w:pPr>
      <w:r w:rsidRPr="00C32B69">
        <w:rPr>
          <w:sz w:val="28"/>
          <w:szCs w:val="28"/>
        </w:rPr>
        <w:t>Ключевский В. О. Курс общей истории, -М.: Наука, 1994.– 600с.</w:t>
      </w:r>
    </w:p>
    <w:p w:rsidR="00633F06" w:rsidRPr="00C32B69" w:rsidRDefault="00633F06" w:rsidP="00A44C04">
      <w:pPr>
        <w:numPr>
          <w:ilvl w:val="0"/>
          <w:numId w:val="2"/>
        </w:numPr>
        <w:shd w:val="clear" w:color="auto" w:fill="FFFFFF"/>
        <w:tabs>
          <w:tab w:val="clear" w:pos="720"/>
        </w:tabs>
        <w:spacing w:line="360" w:lineRule="auto"/>
        <w:ind w:left="0" w:firstLine="0"/>
        <w:jc w:val="both"/>
        <w:rPr>
          <w:sz w:val="28"/>
          <w:szCs w:val="28"/>
        </w:rPr>
      </w:pPr>
      <w:r w:rsidRPr="00C32B69">
        <w:rPr>
          <w:sz w:val="28"/>
          <w:szCs w:val="28"/>
        </w:rPr>
        <w:t>Миненко Н. А. История России с древнейших времен до второй половины XIX века,– Екатеринбург: Изд-во УГТУ, 1995.– 408с.</w:t>
      </w:r>
    </w:p>
    <w:p w:rsidR="00A91EE3" w:rsidRPr="00C32B69" w:rsidRDefault="00A91EE3" w:rsidP="00A44C04">
      <w:pPr>
        <w:pStyle w:val="bull1"/>
        <w:numPr>
          <w:ilvl w:val="0"/>
          <w:numId w:val="2"/>
        </w:numPr>
        <w:shd w:val="clear" w:color="auto" w:fill="FFFFFF"/>
        <w:tabs>
          <w:tab w:val="clear" w:pos="567"/>
          <w:tab w:val="clear" w:pos="720"/>
        </w:tabs>
        <w:spacing w:line="360" w:lineRule="auto"/>
        <w:ind w:left="0" w:firstLine="0"/>
        <w:rPr>
          <w:rFonts w:ascii="Times New Roman" w:hAnsi="Times New Roman"/>
          <w:sz w:val="28"/>
          <w:szCs w:val="28"/>
        </w:rPr>
      </w:pPr>
      <w:r w:rsidRPr="00C32B69">
        <w:rPr>
          <w:rFonts w:ascii="Times New Roman" w:hAnsi="Times New Roman"/>
          <w:sz w:val="28"/>
          <w:szCs w:val="28"/>
        </w:rPr>
        <w:t>Культурология. Осн</w:t>
      </w:r>
      <w:r w:rsidR="00A91508" w:rsidRPr="00C32B69">
        <w:rPr>
          <w:rFonts w:ascii="Times New Roman" w:hAnsi="Times New Roman"/>
          <w:sz w:val="28"/>
          <w:szCs w:val="28"/>
        </w:rPr>
        <w:t xml:space="preserve">овы теории и истории культуры / </w:t>
      </w:r>
      <w:r w:rsidRPr="00C32B69">
        <w:rPr>
          <w:rFonts w:ascii="Times New Roman" w:hAnsi="Times New Roman"/>
          <w:sz w:val="28"/>
          <w:szCs w:val="28"/>
        </w:rPr>
        <w:t>Под ред. И.Ф. Кефели. - СПб., 1996.- 348 с.</w:t>
      </w:r>
    </w:p>
    <w:p w:rsidR="00633F06" w:rsidRPr="00C32B69" w:rsidRDefault="00A91EE3" w:rsidP="00A44C04">
      <w:pPr>
        <w:pStyle w:val="bull1"/>
        <w:numPr>
          <w:ilvl w:val="0"/>
          <w:numId w:val="2"/>
        </w:numPr>
        <w:shd w:val="clear" w:color="auto" w:fill="FFFFFF"/>
        <w:tabs>
          <w:tab w:val="clear" w:pos="567"/>
          <w:tab w:val="clear" w:pos="720"/>
        </w:tabs>
        <w:spacing w:line="360" w:lineRule="auto"/>
        <w:ind w:left="0" w:firstLine="0"/>
        <w:rPr>
          <w:rFonts w:ascii="Times New Roman" w:hAnsi="Times New Roman"/>
          <w:sz w:val="28"/>
          <w:szCs w:val="28"/>
        </w:rPr>
      </w:pPr>
      <w:r w:rsidRPr="00C32B69">
        <w:rPr>
          <w:rFonts w:ascii="Times New Roman" w:hAnsi="Times New Roman"/>
          <w:sz w:val="28"/>
          <w:szCs w:val="28"/>
        </w:rPr>
        <w:t>Культурология. Теория и история культуры / Рук. В.И. Добрынин. - М.,1996. – 402 с.</w:t>
      </w:r>
    </w:p>
    <w:p w:rsidR="00834479" w:rsidRPr="00C32B69" w:rsidRDefault="00633F06" w:rsidP="00A44C04">
      <w:pPr>
        <w:pStyle w:val="bull1"/>
        <w:numPr>
          <w:ilvl w:val="0"/>
          <w:numId w:val="2"/>
        </w:numPr>
        <w:shd w:val="clear" w:color="auto" w:fill="FFFFFF"/>
        <w:tabs>
          <w:tab w:val="clear" w:pos="567"/>
          <w:tab w:val="clear" w:pos="720"/>
        </w:tabs>
        <w:spacing w:line="360" w:lineRule="auto"/>
        <w:ind w:left="0" w:firstLine="0"/>
        <w:rPr>
          <w:rFonts w:ascii="Times New Roman" w:hAnsi="Times New Roman"/>
          <w:sz w:val="28"/>
          <w:szCs w:val="28"/>
        </w:rPr>
      </w:pPr>
      <w:r w:rsidRPr="00C32B69">
        <w:rPr>
          <w:rFonts w:ascii="Times New Roman" w:hAnsi="Times New Roman"/>
          <w:sz w:val="28"/>
          <w:szCs w:val="28"/>
        </w:rPr>
        <w:t>Чистяков Н.О. История отечественного государства и права. – М.: Юрист, 1996. – 442 с.</w:t>
      </w:r>
      <w:bookmarkStart w:id="3" w:name="_GoBack"/>
      <w:bookmarkEnd w:id="3"/>
    </w:p>
    <w:sectPr w:rsidR="00834479" w:rsidRPr="00C32B69" w:rsidSect="00C32B69">
      <w:headerReference w:type="even" r:id="rId7"/>
      <w:footerReference w:type="even" r:id="rId8"/>
      <w:footnotePr>
        <w:numRestart w:val="eachPage"/>
      </w:footnotePr>
      <w:pgSz w:w="11906" w:h="16838" w:code="9"/>
      <w:pgMar w:top="1134" w:right="851" w:bottom="1134" w:left="1701" w:header="720" w:footer="720"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44C04" w:rsidRDefault="00A44C04">
      <w:r>
        <w:separator/>
      </w:r>
    </w:p>
  </w:endnote>
  <w:endnote w:type="continuationSeparator" w:id="0">
    <w:p w:rsidR="00A44C04" w:rsidRDefault="00A44C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NewtonC">
    <w:panose1 w:val="00000000000000000000"/>
    <w:charset w:val="CC"/>
    <w:family w:val="decorative"/>
    <w:notTrueType/>
    <w:pitch w:val="default"/>
    <w:sig w:usb0="00000201" w:usb1="00000000" w:usb2="00000000" w:usb3="00000000" w:csb0="00000004"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1508" w:rsidRDefault="00A91508">
    <w:pPr>
      <w:pStyle w:val="a5"/>
      <w:framePr w:wrap="around" w:vAnchor="text" w:hAnchor="margin" w:xAlign="right" w:y="1"/>
      <w:rPr>
        <w:rStyle w:val="a7"/>
      </w:rPr>
    </w:pPr>
    <w:r>
      <w:rPr>
        <w:rStyle w:val="a7"/>
        <w:noProof/>
      </w:rPr>
      <w:t>1</w:t>
    </w:r>
  </w:p>
  <w:p w:rsidR="00A91508" w:rsidRDefault="00A91508">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44C04" w:rsidRDefault="00A44C04">
      <w:r>
        <w:separator/>
      </w:r>
    </w:p>
  </w:footnote>
  <w:footnote w:type="continuationSeparator" w:id="0">
    <w:p w:rsidR="00A44C04" w:rsidRDefault="00A44C04">
      <w:r>
        <w:continuationSeparator/>
      </w:r>
    </w:p>
  </w:footnote>
  <w:footnote w:id="1">
    <w:p w:rsidR="00A44C04" w:rsidRDefault="00A91508">
      <w:pPr>
        <w:pStyle w:val="ac"/>
      </w:pPr>
      <w:r>
        <w:rPr>
          <w:rStyle w:val="ae"/>
        </w:rPr>
        <w:footnoteRef/>
      </w:r>
      <w:r>
        <w:t xml:space="preserve"> Ерасов Б. С.Культура, религия и цивилизация на Востоке. – М. 1990.- С.12</w:t>
      </w:r>
    </w:p>
  </w:footnote>
  <w:footnote w:id="2">
    <w:p w:rsidR="00A44C04" w:rsidRDefault="00A91508">
      <w:pPr>
        <w:pStyle w:val="ac"/>
      </w:pPr>
      <w:r>
        <w:rPr>
          <w:rStyle w:val="ae"/>
        </w:rPr>
        <w:footnoteRef/>
      </w:r>
      <w:r>
        <w:t xml:space="preserve"> Ключевский В. О. Курс общей истории, - М.: Наука 1994.- С.33 – 34.</w:t>
      </w:r>
    </w:p>
  </w:footnote>
  <w:footnote w:id="3">
    <w:p w:rsidR="00A44C04" w:rsidRDefault="00A91508">
      <w:pPr>
        <w:pStyle w:val="ac"/>
      </w:pPr>
      <w:r>
        <w:rPr>
          <w:rStyle w:val="ae"/>
        </w:rPr>
        <w:footnoteRef/>
      </w:r>
      <w:r>
        <w:t xml:space="preserve"> Чистяков Н. О.История отечественного государства и права – М.: Юрист, 1996. – С. 105.</w:t>
      </w:r>
    </w:p>
  </w:footnote>
  <w:footnote w:id="4">
    <w:p w:rsidR="00A44C04" w:rsidRDefault="00A91508">
      <w:pPr>
        <w:pStyle w:val="ac"/>
      </w:pPr>
      <w:r>
        <w:rPr>
          <w:rStyle w:val="ae"/>
        </w:rPr>
        <w:footnoteRef/>
      </w:r>
      <w:r>
        <w:t xml:space="preserve"> Ерасов Б. С.Культура, религия и цивилизация на Востоке. – М. 1990.- С.19 - 20</w:t>
      </w:r>
    </w:p>
  </w:footnote>
  <w:footnote w:id="5">
    <w:p w:rsidR="00A44C04" w:rsidRDefault="00A91508">
      <w:pPr>
        <w:pStyle w:val="ac"/>
      </w:pPr>
      <w:r>
        <w:rPr>
          <w:rStyle w:val="ae"/>
        </w:rPr>
        <w:footnoteRef/>
      </w:r>
      <w:r>
        <w:t xml:space="preserve"> Ерасов Б. С.Культура, религия и цивилизация на Востоке. – М. 1990.- С.200</w:t>
      </w:r>
    </w:p>
  </w:footnote>
  <w:footnote w:id="6">
    <w:p w:rsidR="00A44C04" w:rsidRDefault="00A91508">
      <w:pPr>
        <w:pStyle w:val="ac"/>
      </w:pPr>
      <w:r>
        <w:rPr>
          <w:rStyle w:val="ae"/>
        </w:rPr>
        <w:footnoteRef/>
      </w:r>
      <w:r>
        <w:t xml:space="preserve"> Ключевский В. О. Курс общей истории, - М.: Наука 1994.- С.27</w:t>
      </w:r>
    </w:p>
  </w:footnote>
  <w:footnote w:id="7">
    <w:p w:rsidR="00A44C04" w:rsidRDefault="00A91508">
      <w:pPr>
        <w:pStyle w:val="ac"/>
      </w:pPr>
      <w:r>
        <w:rPr>
          <w:rStyle w:val="ae"/>
        </w:rPr>
        <w:footnoteRef/>
      </w:r>
      <w:r>
        <w:t xml:space="preserve"> Ерасов Б. С.Культура, религия и цивилизация на Востоке. – М. 1990.- С. 148</w:t>
      </w:r>
    </w:p>
  </w:footnote>
  <w:footnote w:id="8">
    <w:p w:rsidR="00A44C04" w:rsidRDefault="00A91508">
      <w:pPr>
        <w:pStyle w:val="ac"/>
      </w:pPr>
      <w:r>
        <w:rPr>
          <w:rStyle w:val="ae"/>
        </w:rPr>
        <w:footnoteRef/>
      </w:r>
      <w:r>
        <w:t xml:space="preserve"> Ерасов Б. С.Культура, религия и цивилизация на Востоке. – М. 1990.- С. 192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1508" w:rsidRDefault="00A91508" w:rsidP="00614EB6">
    <w:pPr>
      <w:pStyle w:val="a9"/>
      <w:framePr w:wrap="around" w:vAnchor="text" w:hAnchor="margin" w:xAlign="right" w:y="1"/>
      <w:rPr>
        <w:rStyle w:val="a7"/>
      </w:rPr>
    </w:pPr>
  </w:p>
  <w:p w:rsidR="00A91508" w:rsidRDefault="00A91508" w:rsidP="00C516F2">
    <w:pPr>
      <w:pStyle w:val="a9"/>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236684"/>
    <w:multiLevelType w:val="hybridMultilevel"/>
    <w:tmpl w:val="2E12B20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14FF2E42"/>
    <w:multiLevelType w:val="hybridMultilevel"/>
    <w:tmpl w:val="B922DE88"/>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2">
    <w:nsid w:val="497D0B04"/>
    <w:multiLevelType w:val="singleLevel"/>
    <w:tmpl w:val="0419000F"/>
    <w:lvl w:ilvl="0">
      <w:start w:val="1"/>
      <w:numFmt w:val="decimal"/>
      <w:lvlText w:val="%1."/>
      <w:lvlJc w:val="left"/>
      <w:pPr>
        <w:tabs>
          <w:tab w:val="num" w:pos="360"/>
        </w:tabs>
        <w:ind w:left="360" w:hanging="360"/>
      </w:pPr>
      <w:rPr>
        <w:rFonts w:cs="Times New Roman"/>
      </w:rPr>
    </w:lvl>
  </w:abstractNum>
  <w:abstractNum w:abstractNumId="3">
    <w:nsid w:val="4CDC5101"/>
    <w:multiLevelType w:val="singleLevel"/>
    <w:tmpl w:val="0419000F"/>
    <w:lvl w:ilvl="0">
      <w:start w:val="1"/>
      <w:numFmt w:val="decimal"/>
      <w:lvlText w:val="%1."/>
      <w:lvlJc w:val="left"/>
      <w:pPr>
        <w:tabs>
          <w:tab w:val="num" w:pos="360"/>
        </w:tabs>
        <w:ind w:left="360" w:hanging="360"/>
      </w:pPr>
      <w:rPr>
        <w:rFonts w:cs="Times New Roman"/>
      </w:rPr>
    </w:lvl>
  </w:abstractNum>
  <w:abstractNum w:abstractNumId="4">
    <w:nsid w:val="4F6D5EC7"/>
    <w:multiLevelType w:val="singleLevel"/>
    <w:tmpl w:val="0419000F"/>
    <w:lvl w:ilvl="0">
      <w:start w:val="1"/>
      <w:numFmt w:val="decimal"/>
      <w:lvlText w:val="%1."/>
      <w:lvlJc w:val="left"/>
      <w:pPr>
        <w:tabs>
          <w:tab w:val="num" w:pos="720"/>
        </w:tabs>
        <w:ind w:left="720" w:hanging="360"/>
      </w:pPr>
      <w:rPr>
        <w:rFonts w:cs="Times New Roman"/>
      </w:rPr>
    </w:lvl>
  </w:abstractNum>
  <w:abstractNum w:abstractNumId="5">
    <w:nsid w:val="6CD03E65"/>
    <w:multiLevelType w:val="hybridMultilevel"/>
    <w:tmpl w:val="C016B1E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719A0072"/>
    <w:multiLevelType w:val="hybridMultilevel"/>
    <w:tmpl w:val="6A360606"/>
    <w:lvl w:ilvl="0" w:tplc="6EC015E8">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3"/>
  </w:num>
  <w:num w:numId="2">
    <w:abstractNumId w:val="4"/>
  </w:num>
  <w:num w:numId="3">
    <w:abstractNumId w:val="6"/>
  </w:num>
  <w:num w:numId="4">
    <w:abstractNumId w:val="1"/>
  </w:num>
  <w:num w:numId="5">
    <w:abstractNumId w:val="0"/>
  </w:num>
  <w:num w:numId="6">
    <w:abstractNumId w:val="5"/>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9"/>
  <w:noPunctuationKerning/>
  <w:characterSpacingControl w:val="doNotCompress"/>
  <w:footnotePr>
    <w:numRestart w:val="eachPage"/>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32966"/>
    <w:rsid w:val="0004111C"/>
    <w:rsid w:val="00043B2C"/>
    <w:rsid w:val="00081B43"/>
    <w:rsid w:val="000E252C"/>
    <w:rsid w:val="00132966"/>
    <w:rsid w:val="00162E07"/>
    <w:rsid w:val="00166C82"/>
    <w:rsid w:val="001C5393"/>
    <w:rsid w:val="002E0BCD"/>
    <w:rsid w:val="002F042E"/>
    <w:rsid w:val="002F64FA"/>
    <w:rsid w:val="00357A77"/>
    <w:rsid w:val="00361EF7"/>
    <w:rsid w:val="00392946"/>
    <w:rsid w:val="003E7EFA"/>
    <w:rsid w:val="003F1C69"/>
    <w:rsid w:val="004600F5"/>
    <w:rsid w:val="00460DCA"/>
    <w:rsid w:val="004732A7"/>
    <w:rsid w:val="00596233"/>
    <w:rsid w:val="005E104A"/>
    <w:rsid w:val="00614EB6"/>
    <w:rsid w:val="00633F06"/>
    <w:rsid w:val="00680FC0"/>
    <w:rsid w:val="00682C7B"/>
    <w:rsid w:val="0070560C"/>
    <w:rsid w:val="0075540E"/>
    <w:rsid w:val="00781EF6"/>
    <w:rsid w:val="0079618C"/>
    <w:rsid w:val="007B29FA"/>
    <w:rsid w:val="007D2B5F"/>
    <w:rsid w:val="008077E5"/>
    <w:rsid w:val="00834479"/>
    <w:rsid w:val="00866AD7"/>
    <w:rsid w:val="008C2945"/>
    <w:rsid w:val="008D3440"/>
    <w:rsid w:val="00955219"/>
    <w:rsid w:val="00955EE7"/>
    <w:rsid w:val="009D6EDF"/>
    <w:rsid w:val="00A44C04"/>
    <w:rsid w:val="00A47B77"/>
    <w:rsid w:val="00A6406F"/>
    <w:rsid w:val="00A7460C"/>
    <w:rsid w:val="00A91508"/>
    <w:rsid w:val="00A91EE3"/>
    <w:rsid w:val="00A97768"/>
    <w:rsid w:val="00AB6D4B"/>
    <w:rsid w:val="00B020B7"/>
    <w:rsid w:val="00B76716"/>
    <w:rsid w:val="00BF77F7"/>
    <w:rsid w:val="00C123B7"/>
    <w:rsid w:val="00C32B69"/>
    <w:rsid w:val="00C516F2"/>
    <w:rsid w:val="00D14555"/>
    <w:rsid w:val="00D73AE8"/>
    <w:rsid w:val="00DB23EE"/>
    <w:rsid w:val="00DC0095"/>
    <w:rsid w:val="00DC78ED"/>
    <w:rsid w:val="00E361B3"/>
    <w:rsid w:val="00E41E1B"/>
    <w:rsid w:val="00ED2306"/>
    <w:rsid w:val="00ED3C54"/>
    <w:rsid w:val="00F13273"/>
    <w:rsid w:val="00F216B4"/>
    <w:rsid w:val="00FA55AA"/>
    <w:rsid w:val="00FB33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9A17E358-0ABB-4583-B17D-D23600F5BA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A55AA"/>
  </w:style>
  <w:style w:type="paragraph" w:styleId="1">
    <w:name w:val="heading 1"/>
    <w:basedOn w:val="a"/>
    <w:next w:val="a"/>
    <w:link w:val="10"/>
    <w:uiPriority w:val="9"/>
    <w:qFormat/>
    <w:rsid w:val="00B76716"/>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F13273"/>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F13273"/>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paragraph" w:customStyle="1" w:styleId="11">
    <w:name w:val="Подзаголовок 1"/>
    <w:basedOn w:val="a"/>
    <w:rsid w:val="00FA55AA"/>
    <w:pPr>
      <w:spacing w:line="360" w:lineRule="atLeast"/>
      <w:jc w:val="right"/>
    </w:pPr>
    <w:rPr>
      <w:rFonts w:ascii="NewtonC" w:hAnsi="NewtonC"/>
      <w:b/>
      <w:sz w:val="36"/>
    </w:rPr>
  </w:style>
  <w:style w:type="paragraph" w:customStyle="1" w:styleId="21">
    <w:name w:val="Подзаголовок 2"/>
    <w:basedOn w:val="11"/>
    <w:rsid w:val="00FA55AA"/>
    <w:pPr>
      <w:spacing w:line="280" w:lineRule="atLeast"/>
    </w:pPr>
    <w:rPr>
      <w:sz w:val="28"/>
    </w:rPr>
  </w:style>
  <w:style w:type="paragraph" w:styleId="a3">
    <w:name w:val="Body Text"/>
    <w:basedOn w:val="a"/>
    <w:link w:val="a4"/>
    <w:uiPriority w:val="99"/>
    <w:rsid w:val="00FA55AA"/>
    <w:pPr>
      <w:spacing w:line="218" w:lineRule="atLeast"/>
      <w:ind w:firstLine="283"/>
      <w:jc w:val="both"/>
    </w:pPr>
    <w:rPr>
      <w:rFonts w:ascii="NewtonC" w:hAnsi="NewtonC"/>
      <w:color w:val="000000"/>
      <w:sz w:val="18"/>
    </w:rPr>
  </w:style>
  <w:style w:type="character" w:customStyle="1" w:styleId="a4">
    <w:name w:val="Основной текст Знак"/>
    <w:link w:val="a3"/>
    <w:uiPriority w:val="99"/>
    <w:semiHidden/>
    <w:locked/>
    <w:rPr>
      <w:rFonts w:cs="Times New Roman"/>
    </w:rPr>
  </w:style>
  <w:style w:type="paragraph" w:customStyle="1" w:styleId="bull">
    <w:name w:val="bull"/>
    <w:basedOn w:val="a3"/>
    <w:next w:val="a3"/>
    <w:rsid w:val="00FA55AA"/>
    <w:pPr>
      <w:tabs>
        <w:tab w:val="left" w:pos="454"/>
        <w:tab w:val="left" w:pos="567"/>
      </w:tabs>
      <w:ind w:left="454" w:hanging="170"/>
    </w:pPr>
    <w:rPr>
      <w:color w:val="auto"/>
    </w:rPr>
  </w:style>
  <w:style w:type="paragraph" w:customStyle="1" w:styleId="31">
    <w:name w:val="Подзаголовок 3"/>
    <w:basedOn w:val="21"/>
    <w:next w:val="21"/>
    <w:rsid w:val="00FA55AA"/>
    <w:pPr>
      <w:spacing w:line="240" w:lineRule="atLeast"/>
    </w:pPr>
    <w:rPr>
      <w:sz w:val="24"/>
    </w:rPr>
  </w:style>
  <w:style w:type="paragraph" w:customStyle="1" w:styleId="bull1">
    <w:name w:val="bull1"/>
    <w:basedOn w:val="bull"/>
    <w:next w:val="bull"/>
    <w:rsid w:val="00FA55AA"/>
    <w:pPr>
      <w:tabs>
        <w:tab w:val="clear" w:pos="454"/>
      </w:tabs>
      <w:spacing w:line="180" w:lineRule="atLeast"/>
      <w:ind w:left="567" w:hanging="283"/>
    </w:pPr>
    <w:rPr>
      <w:sz w:val="16"/>
    </w:rPr>
  </w:style>
  <w:style w:type="paragraph" w:styleId="a5">
    <w:name w:val="footer"/>
    <w:basedOn w:val="a"/>
    <w:link w:val="a6"/>
    <w:uiPriority w:val="99"/>
    <w:rsid w:val="00FA55AA"/>
    <w:pPr>
      <w:tabs>
        <w:tab w:val="center" w:pos="4153"/>
        <w:tab w:val="right" w:pos="8306"/>
      </w:tabs>
    </w:pPr>
  </w:style>
  <w:style w:type="character" w:customStyle="1" w:styleId="a6">
    <w:name w:val="Нижний колонтитул Знак"/>
    <w:link w:val="a5"/>
    <w:uiPriority w:val="99"/>
    <w:semiHidden/>
    <w:locked/>
    <w:rPr>
      <w:rFonts w:cs="Times New Roman"/>
    </w:rPr>
  </w:style>
  <w:style w:type="character" w:styleId="a7">
    <w:name w:val="page number"/>
    <w:uiPriority w:val="99"/>
    <w:rsid w:val="00FA55AA"/>
    <w:rPr>
      <w:rFonts w:cs="Times New Roman"/>
    </w:rPr>
  </w:style>
  <w:style w:type="paragraph" w:styleId="a8">
    <w:name w:val="Normal (Web)"/>
    <w:basedOn w:val="a"/>
    <w:uiPriority w:val="99"/>
    <w:rsid w:val="003E7EFA"/>
    <w:pPr>
      <w:spacing w:before="100" w:beforeAutospacing="1" w:after="100" w:afterAutospacing="1"/>
    </w:pPr>
    <w:rPr>
      <w:sz w:val="24"/>
      <w:szCs w:val="24"/>
    </w:rPr>
  </w:style>
  <w:style w:type="paragraph" w:styleId="a9">
    <w:name w:val="header"/>
    <w:basedOn w:val="a"/>
    <w:link w:val="aa"/>
    <w:uiPriority w:val="99"/>
    <w:rsid w:val="0079618C"/>
    <w:pPr>
      <w:tabs>
        <w:tab w:val="center" w:pos="4677"/>
        <w:tab w:val="right" w:pos="9355"/>
      </w:tabs>
    </w:pPr>
  </w:style>
  <w:style w:type="character" w:customStyle="1" w:styleId="aa">
    <w:name w:val="Верхний колонтитул Знак"/>
    <w:link w:val="a9"/>
    <w:uiPriority w:val="99"/>
    <w:semiHidden/>
    <w:locked/>
    <w:rPr>
      <w:rFonts w:cs="Times New Roman"/>
    </w:rPr>
  </w:style>
  <w:style w:type="paragraph" w:styleId="12">
    <w:name w:val="toc 1"/>
    <w:basedOn w:val="a"/>
    <w:next w:val="a"/>
    <w:autoRedefine/>
    <w:uiPriority w:val="39"/>
    <w:semiHidden/>
    <w:rsid w:val="00A91508"/>
    <w:pPr>
      <w:tabs>
        <w:tab w:val="right" w:leader="dot" w:pos="9389"/>
      </w:tabs>
      <w:spacing w:line="360" w:lineRule="auto"/>
      <w:jc w:val="both"/>
    </w:pPr>
    <w:rPr>
      <w:noProof/>
      <w:sz w:val="28"/>
      <w:szCs w:val="28"/>
    </w:rPr>
  </w:style>
  <w:style w:type="character" w:styleId="ab">
    <w:name w:val="Hyperlink"/>
    <w:uiPriority w:val="99"/>
    <w:rsid w:val="00C516F2"/>
    <w:rPr>
      <w:rFonts w:cs="Times New Roman"/>
      <w:color w:val="0000FF"/>
      <w:u w:val="single"/>
    </w:rPr>
  </w:style>
  <w:style w:type="character" w:customStyle="1" w:styleId="editsection">
    <w:name w:val="editsection"/>
    <w:rsid w:val="00F13273"/>
    <w:rPr>
      <w:rFonts w:cs="Times New Roman"/>
    </w:rPr>
  </w:style>
  <w:style w:type="character" w:customStyle="1" w:styleId="mw-headline">
    <w:name w:val="mw-headline"/>
    <w:rsid w:val="00F13273"/>
    <w:rPr>
      <w:rFonts w:cs="Times New Roman"/>
    </w:rPr>
  </w:style>
  <w:style w:type="paragraph" w:styleId="ac">
    <w:name w:val="footnote text"/>
    <w:basedOn w:val="a"/>
    <w:link w:val="ad"/>
    <w:uiPriority w:val="99"/>
    <w:semiHidden/>
    <w:rsid w:val="00DC78ED"/>
  </w:style>
  <w:style w:type="character" w:customStyle="1" w:styleId="ad">
    <w:name w:val="Текст сноски Знак"/>
    <w:link w:val="ac"/>
    <w:uiPriority w:val="99"/>
    <w:semiHidden/>
    <w:locked/>
    <w:rPr>
      <w:rFonts w:cs="Times New Roman"/>
    </w:rPr>
  </w:style>
  <w:style w:type="character" w:styleId="ae">
    <w:name w:val="footnote reference"/>
    <w:uiPriority w:val="99"/>
    <w:semiHidden/>
    <w:rsid w:val="00DC78ED"/>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39984075">
      <w:marLeft w:val="0"/>
      <w:marRight w:val="0"/>
      <w:marTop w:val="0"/>
      <w:marBottom w:val="0"/>
      <w:divBdr>
        <w:top w:val="none" w:sz="0" w:space="0" w:color="auto"/>
        <w:left w:val="none" w:sz="0" w:space="0" w:color="auto"/>
        <w:bottom w:val="none" w:sz="0" w:space="0" w:color="auto"/>
        <w:right w:val="none" w:sz="0" w:space="0" w:color="auto"/>
      </w:divBdr>
      <w:divsChild>
        <w:div w:id="1439984079">
          <w:marLeft w:val="0"/>
          <w:marRight w:val="0"/>
          <w:marTop w:val="0"/>
          <w:marBottom w:val="0"/>
          <w:divBdr>
            <w:top w:val="none" w:sz="0" w:space="0" w:color="auto"/>
            <w:left w:val="none" w:sz="0" w:space="0" w:color="auto"/>
            <w:bottom w:val="none" w:sz="0" w:space="0" w:color="auto"/>
            <w:right w:val="none" w:sz="0" w:space="0" w:color="auto"/>
          </w:divBdr>
        </w:div>
      </w:divsChild>
    </w:div>
    <w:div w:id="1439984076">
      <w:marLeft w:val="0"/>
      <w:marRight w:val="0"/>
      <w:marTop w:val="0"/>
      <w:marBottom w:val="0"/>
      <w:divBdr>
        <w:top w:val="none" w:sz="0" w:space="0" w:color="auto"/>
        <w:left w:val="none" w:sz="0" w:space="0" w:color="auto"/>
        <w:bottom w:val="none" w:sz="0" w:space="0" w:color="auto"/>
        <w:right w:val="none" w:sz="0" w:space="0" w:color="auto"/>
      </w:divBdr>
    </w:div>
    <w:div w:id="1439984077">
      <w:marLeft w:val="0"/>
      <w:marRight w:val="0"/>
      <w:marTop w:val="0"/>
      <w:marBottom w:val="0"/>
      <w:divBdr>
        <w:top w:val="none" w:sz="0" w:space="0" w:color="auto"/>
        <w:left w:val="none" w:sz="0" w:space="0" w:color="auto"/>
        <w:bottom w:val="none" w:sz="0" w:space="0" w:color="auto"/>
        <w:right w:val="none" w:sz="0" w:space="0" w:color="auto"/>
      </w:divBdr>
    </w:div>
    <w:div w:id="143998407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2847</Words>
  <Characters>16228</Characters>
  <Application>Microsoft Office Word</Application>
  <DocSecurity>0</DocSecurity>
  <Lines>135</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123</Company>
  <LinksUpToDate>false</LinksUpToDate>
  <CharactersWithSpaces>19037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dc:creator>
  <cp:keywords/>
  <dc:description/>
  <cp:lastModifiedBy>admin</cp:lastModifiedBy>
  <cp:revision>2</cp:revision>
  <cp:lastPrinted>2008-11-26T14:22:00Z</cp:lastPrinted>
  <dcterms:created xsi:type="dcterms:W3CDTF">2014-03-22T15:02:00Z</dcterms:created>
  <dcterms:modified xsi:type="dcterms:W3CDTF">2014-03-22T15:02:00Z</dcterms:modified>
</cp:coreProperties>
</file>