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44" w:rsidRPr="00EA54E1" w:rsidRDefault="00EA54E1" w:rsidP="00EA54E1">
      <w:pPr>
        <w:pStyle w:val="a9"/>
        <w:widowControl w:val="0"/>
        <w:tabs>
          <w:tab w:val="left" w:pos="1050"/>
        </w:tabs>
        <w:spacing w:line="360" w:lineRule="auto"/>
        <w:rPr>
          <w:sz w:val="28"/>
          <w:szCs w:val="28"/>
        </w:rPr>
      </w:pPr>
      <w:r w:rsidRPr="00EA54E1">
        <w:rPr>
          <w:sz w:val="28"/>
          <w:szCs w:val="28"/>
        </w:rPr>
        <w:t>Федеральное агентство по образованию</w:t>
      </w:r>
    </w:p>
    <w:p w:rsidR="008B1C44" w:rsidRPr="00EA54E1" w:rsidRDefault="00EA54E1" w:rsidP="00EA54E1">
      <w:pPr>
        <w:pStyle w:val="a9"/>
        <w:widowControl w:val="0"/>
        <w:tabs>
          <w:tab w:val="left" w:pos="10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8B1C44" w:rsidRPr="00EA54E1">
        <w:rPr>
          <w:sz w:val="28"/>
          <w:szCs w:val="28"/>
        </w:rPr>
        <w:t>осударственное образовательное учреждение высшего профессионального образования</w:t>
      </w:r>
    </w:p>
    <w:p w:rsidR="008B1C44" w:rsidRPr="00EA54E1" w:rsidRDefault="00EA54E1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  <w:r w:rsidRPr="00EA54E1">
        <w:rPr>
          <w:sz w:val="28"/>
          <w:szCs w:val="28"/>
        </w:rPr>
        <w:t>Воронежский государственный университет</w:t>
      </w:r>
    </w:p>
    <w:p w:rsidR="008B1C44" w:rsidRPr="00EA54E1" w:rsidRDefault="008B1C44" w:rsidP="00EA54E1">
      <w:pPr>
        <w:pStyle w:val="3"/>
        <w:keepNext w:val="0"/>
        <w:widowControl w:val="0"/>
        <w:tabs>
          <w:tab w:val="left" w:pos="1050"/>
        </w:tabs>
        <w:spacing w:line="360" w:lineRule="auto"/>
        <w:rPr>
          <w:szCs w:val="28"/>
        </w:rPr>
      </w:pPr>
      <w:r w:rsidRPr="00EA54E1">
        <w:rPr>
          <w:szCs w:val="28"/>
        </w:rPr>
        <w:t>Факультет журналистики</w:t>
      </w:r>
    </w:p>
    <w:p w:rsidR="00EA54E1" w:rsidRPr="00EA54E1" w:rsidRDefault="00EA54E1" w:rsidP="00EA54E1">
      <w:pPr>
        <w:pStyle w:val="a9"/>
        <w:widowControl w:val="0"/>
        <w:tabs>
          <w:tab w:val="left" w:pos="1050"/>
        </w:tabs>
        <w:spacing w:line="360" w:lineRule="auto"/>
        <w:rPr>
          <w:sz w:val="28"/>
          <w:szCs w:val="28"/>
        </w:rPr>
      </w:pPr>
      <w:r w:rsidRPr="00EA54E1">
        <w:rPr>
          <w:sz w:val="28"/>
          <w:szCs w:val="28"/>
        </w:rPr>
        <w:t>Специальность “Связи с общественностью”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  <w:r w:rsidRPr="00EA54E1">
        <w:rPr>
          <w:sz w:val="28"/>
          <w:szCs w:val="28"/>
        </w:rPr>
        <w:t>Кафедра связей с общественностью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b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b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b/>
          <w:sz w:val="28"/>
          <w:szCs w:val="28"/>
        </w:rPr>
      </w:pPr>
    </w:p>
    <w:p w:rsidR="008B1C44" w:rsidRPr="00EA54E1" w:rsidRDefault="008B1C44" w:rsidP="00EA54E1">
      <w:pPr>
        <w:pStyle w:val="6"/>
        <w:keepNext w:val="0"/>
        <w:widowControl w:val="0"/>
        <w:tabs>
          <w:tab w:val="left" w:pos="1050"/>
        </w:tabs>
        <w:spacing w:line="360" w:lineRule="auto"/>
        <w:rPr>
          <w:sz w:val="28"/>
          <w:szCs w:val="28"/>
          <w:lang w:val="ru-RU"/>
        </w:rPr>
      </w:pPr>
      <w:r w:rsidRPr="00EA54E1">
        <w:rPr>
          <w:sz w:val="28"/>
          <w:szCs w:val="28"/>
          <w:lang w:val="ru-RU"/>
        </w:rPr>
        <w:t>Курсовая работа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b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b/>
          <w:sz w:val="28"/>
          <w:szCs w:val="28"/>
        </w:rPr>
      </w:pPr>
      <w:r w:rsidRPr="00EA54E1">
        <w:rPr>
          <w:b/>
          <w:sz w:val="28"/>
          <w:szCs w:val="28"/>
          <w:lang w:val="en-US"/>
        </w:rPr>
        <w:t>PR</w:t>
      </w:r>
      <w:r w:rsidRPr="00EA54E1">
        <w:rPr>
          <w:b/>
          <w:sz w:val="28"/>
          <w:szCs w:val="28"/>
        </w:rPr>
        <w:t>-службы в государственных организациях на примере Воронежской Областной администрации и Администрации городского округа город Воронеж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</w:p>
    <w:p w:rsidR="00EA54E1" w:rsidRPr="00EA54E1" w:rsidRDefault="00EA54E1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</w:p>
    <w:p w:rsidR="00EA54E1" w:rsidRPr="00EA54E1" w:rsidRDefault="00EA54E1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</w:p>
    <w:p w:rsidR="008B1C44" w:rsidRPr="00EA54E1" w:rsidRDefault="008B1C44" w:rsidP="00EA54E1">
      <w:pPr>
        <w:pStyle w:val="2"/>
        <w:keepNext w:val="0"/>
        <w:widowControl w:val="0"/>
        <w:tabs>
          <w:tab w:val="left" w:pos="1050"/>
        </w:tabs>
        <w:spacing w:line="360" w:lineRule="auto"/>
        <w:jc w:val="center"/>
        <w:rPr>
          <w:szCs w:val="28"/>
        </w:rPr>
      </w:pPr>
    </w:p>
    <w:p w:rsidR="008B1C44" w:rsidRPr="00EA54E1" w:rsidRDefault="008B1C44" w:rsidP="00EA54E1">
      <w:pPr>
        <w:pStyle w:val="2"/>
        <w:keepNext w:val="0"/>
        <w:widowControl w:val="0"/>
        <w:tabs>
          <w:tab w:val="left" w:pos="1050"/>
        </w:tabs>
        <w:spacing w:line="360" w:lineRule="auto"/>
        <w:jc w:val="right"/>
        <w:rPr>
          <w:szCs w:val="28"/>
        </w:rPr>
      </w:pPr>
      <w:r w:rsidRPr="00EA54E1">
        <w:rPr>
          <w:szCs w:val="28"/>
        </w:rPr>
        <w:t>Выполнил:</w:t>
      </w:r>
      <w:r w:rsidR="00EA54E1">
        <w:rPr>
          <w:szCs w:val="28"/>
        </w:rPr>
        <w:t xml:space="preserve"> </w:t>
      </w:r>
      <w:r w:rsidRPr="00EA54E1">
        <w:rPr>
          <w:szCs w:val="28"/>
        </w:rPr>
        <w:t xml:space="preserve">студент </w:t>
      </w:r>
      <w:r w:rsidRPr="00EA54E1">
        <w:rPr>
          <w:szCs w:val="28"/>
          <w:lang w:val="en-US"/>
        </w:rPr>
        <w:t>III</w:t>
      </w:r>
      <w:r w:rsidRPr="00EA54E1">
        <w:rPr>
          <w:szCs w:val="28"/>
        </w:rPr>
        <w:t xml:space="preserve"> к. 11 гр.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right"/>
        <w:rPr>
          <w:sz w:val="28"/>
          <w:szCs w:val="28"/>
        </w:rPr>
      </w:pPr>
      <w:r w:rsidRPr="00EA54E1">
        <w:rPr>
          <w:sz w:val="28"/>
          <w:szCs w:val="28"/>
        </w:rPr>
        <w:t>Куленко О. В.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right"/>
        <w:rPr>
          <w:sz w:val="28"/>
          <w:szCs w:val="28"/>
        </w:rPr>
      </w:pPr>
      <w:r w:rsidRPr="00EA54E1">
        <w:rPr>
          <w:sz w:val="28"/>
          <w:szCs w:val="28"/>
        </w:rPr>
        <w:t>Проверил:</w:t>
      </w:r>
      <w:r w:rsidR="00EA54E1">
        <w:rPr>
          <w:sz w:val="28"/>
          <w:szCs w:val="28"/>
        </w:rPr>
        <w:t xml:space="preserve"> </w:t>
      </w:r>
      <w:r w:rsidRPr="00EA54E1">
        <w:rPr>
          <w:sz w:val="28"/>
          <w:szCs w:val="28"/>
        </w:rPr>
        <w:t>преп. Попов. С.А.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jc w:val="center"/>
        <w:rPr>
          <w:sz w:val="28"/>
          <w:szCs w:val="28"/>
        </w:rPr>
      </w:pPr>
    </w:p>
    <w:p w:rsidR="008B1C44" w:rsidRPr="00EA54E1" w:rsidRDefault="008B1C44" w:rsidP="00EA54E1">
      <w:pPr>
        <w:pStyle w:val="3"/>
        <w:keepNext w:val="0"/>
        <w:widowControl w:val="0"/>
        <w:tabs>
          <w:tab w:val="left" w:pos="1050"/>
        </w:tabs>
        <w:spacing w:line="360" w:lineRule="auto"/>
        <w:rPr>
          <w:szCs w:val="28"/>
        </w:rPr>
      </w:pPr>
    </w:p>
    <w:p w:rsidR="008B1C44" w:rsidRPr="00EA54E1" w:rsidRDefault="008B1C44" w:rsidP="00EA54E1">
      <w:pPr>
        <w:pStyle w:val="3"/>
        <w:keepNext w:val="0"/>
        <w:widowControl w:val="0"/>
        <w:tabs>
          <w:tab w:val="left" w:pos="1050"/>
        </w:tabs>
        <w:spacing w:line="360" w:lineRule="auto"/>
        <w:rPr>
          <w:szCs w:val="28"/>
        </w:rPr>
      </w:pPr>
    </w:p>
    <w:p w:rsidR="008B1C44" w:rsidRPr="00EA54E1" w:rsidRDefault="008B1C44" w:rsidP="00EA54E1">
      <w:pPr>
        <w:pStyle w:val="3"/>
        <w:keepNext w:val="0"/>
        <w:widowControl w:val="0"/>
        <w:tabs>
          <w:tab w:val="left" w:pos="1050"/>
        </w:tabs>
        <w:spacing w:line="360" w:lineRule="auto"/>
        <w:rPr>
          <w:szCs w:val="28"/>
        </w:rPr>
      </w:pPr>
    </w:p>
    <w:p w:rsidR="008B1C44" w:rsidRPr="00EA54E1" w:rsidRDefault="008B1C44" w:rsidP="00EA54E1">
      <w:pPr>
        <w:pStyle w:val="3"/>
        <w:keepNext w:val="0"/>
        <w:widowControl w:val="0"/>
        <w:tabs>
          <w:tab w:val="left" w:pos="1050"/>
        </w:tabs>
        <w:spacing w:line="360" w:lineRule="auto"/>
        <w:rPr>
          <w:szCs w:val="28"/>
        </w:rPr>
      </w:pPr>
      <w:r w:rsidRPr="00EA54E1">
        <w:rPr>
          <w:szCs w:val="28"/>
        </w:rPr>
        <w:t>Воронеж</w:t>
      </w:r>
      <w:r w:rsidR="00EA54E1">
        <w:rPr>
          <w:szCs w:val="28"/>
        </w:rPr>
        <w:t xml:space="preserve"> </w:t>
      </w:r>
      <w:r w:rsidRPr="00EA54E1">
        <w:rPr>
          <w:szCs w:val="28"/>
        </w:rPr>
        <w:t>2009</w:t>
      </w:r>
    </w:p>
    <w:p w:rsidR="00EA54E1" w:rsidRDefault="00EA54E1" w:rsidP="00EA54E1">
      <w:pPr>
        <w:tabs>
          <w:tab w:val="left" w:pos="1050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A54E1">
        <w:rPr>
          <w:b/>
          <w:sz w:val="28"/>
          <w:szCs w:val="28"/>
        </w:rPr>
        <w:t>Содержание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B1C44" w:rsidRPr="00EA54E1" w:rsidRDefault="008B1C44" w:rsidP="000F073E">
      <w:pPr>
        <w:widowControl w:val="0"/>
        <w:tabs>
          <w:tab w:val="left" w:pos="1050"/>
        </w:tabs>
        <w:spacing w:line="360" w:lineRule="auto"/>
        <w:rPr>
          <w:sz w:val="28"/>
          <w:szCs w:val="28"/>
        </w:rPr>
      </w:pPr>
      <w:r w:rsidRPr="00EA54E1">
        <w:rPr>
          <w:b/>
          <w:sz w:val="28"/>
          <w:szCs w:val="28"/>
        </w:rPr>
        <w:t>Введение</w:t>
      </w:r>
    </w:p>
    <w:p w:rsidR="008B1C44" w:rsidRPr="00EA54E1" w:rsidRDefault="008B1C44" w:rsidP="000F073E">
      <w:pPr>
        <w:widowControl w:val="0"/>
        <w:tabs>
          <w:tab w:val="left" w:pos="1050"/>
        </w:tabs>
        <w:spacing w:line="360" w:lineRule="auto"/>
        <w:rPr>
          <w:bCs/>
          <w:sz w:val="28"/>
          <w:szCs w:val="28"/>
        </w:rPr>
      </w:pPr>
      <w:r w:rsidRPr="00EA54E1">
        <w:rPr>
          <w:b/>
          <w:sz w:val="28"/>
          <w:szCs w:val="28"/>
        </w:rPr>
        <w:t xml:space="preserve">Глава 1. </w:t>
      </w:r>
      <w:r w:rsidRPr="00EA54E1">
        <w:rPr>
          <w:bCs/>
          <w:sz w:val="28"/>
          <w:szCs w:val="28"/>
        </w:rPr>
        <w:t xml:space="preserve">Что такое </w:t>
      </w:r>
      <w:r w:rsidRPr="00EA54E1">
        <w:rPr>
          <w:bCs/>
          <w:sz w:val="28"/>
          <w:szCs w:val="28"/>
          <w:lang w:val="en-US"/>
        </w:rPr>
        <w:t>PR</w:t>
      </w:r>
      <w:r w:rsidR="00EA54E1">
        <w:rPr>
          <w:bCs/>
          <w:sz w:val="28"/>
          <w:szCs w:val="28"/>
        </w:rPr>
        <w:t xml:space="preserve"> </w:t>
      </w:r>
    </w:p>
    <w:p w:rsidR="008B1C44" w:rsidRPr="00EA54E1" w:rsidRDefault="008B1C44" w:rsidP="000F073E">
      <w:pPr>
        <w:widowControl w:val="0"/>
        <w:tabs>
          <w:tab w:val="left" w:pos="1050"/>
        </w:tabs>
        <w:spacing w:line="360" w:lineRule="auto"/>
        <w:rPr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 xml:space="preserve">Глава 2. </w:t>
      </w:r>
      <w:r w:rsidRPr="00EA54E1">
        <w:rPr>
          <w:bCs/>
          <w:sz w:val="28"/>
          <w:szCs w:val="28"/>
          <w:lang w:val="en-US"/>
        </w:rPr>
        <w:t>PR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в государственных организациях</w:t>
      </w:r>
    </w:p>
    <w:p w:rsidR="008B1C44" w:rsidRPr="00EA54E1" w:rsidRDefault="008B1C44" w:rsidP="000F073E">
      <w:pPr>
        <w:widowControl w:val="0"/>
        <w:tabs>
          <w:tab w:val="left" w:pos="1050"/>
        </w:tabs>
        <w:spacing w:line="360" w:lineRule="auto"/>
        <w:rPr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 xml:space="preserve">Глава 3.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-службы в государственных организациях России</w:t>
      </w:r>
    </w:p>
    <w:p w:rsidR="008B1C44" w:rsidRPr="00EA54E1" w:rsidRDefault="008B1C44" w:rsidP="000F073E">
      <w:pPr>
        <w:widowControl w:val="0"/>
        <w:tabs>
          <w:tab w:val="left" w:pos="1050"/>
        </w:tabs>
        <w:spacing w:line="360" w:lineRule="auto"/>
        <w:rPr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 xml:space="preserve">Глава 4. </w:t>
      </w:r>
      <w:r w:rsidRPr="00EA54E1">
        <w:rPr>
          <w:bCs/>
          <w:sz w:val="28"/>
          <w:szCs w:val="28"/>
        </w:rPr>
        <w:t xml:space="preserve">Сравнение структуры и особенностей функционирования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-подразделений в государственных организациях на примере городской и областной администраций г. Воронежа</w:t>
      </w:r>
    </w:p>
    <w:p w:rsidR="008B1C44" w:rsidRPr="00EA54E1" w:rsidRDefault="008B1C44" w:rsidP="000F073E">
      <w:pPr>
        <w:widowControl w:val="0"/>
        <w:tabs>
          <w:tab w:val="left" w:pos="1050"/>
        </w:tabs>
        <w:spacing w:line="360" w:lineRule="auto"/>
        <w:rPr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>Заключение</w:t>
      </w:r>
    </w:p>
    <w:p w:rsidR="008B1C44" w:rsidRPr="00EA54E1" w:rsidRDefault="008B1C44" w:rsidP="000F073E">
      <w:pPr>
        <w:widowControl w:val="0"/>
        <w:tabs>
          <w:tab w:val="left" w:pos="1050"/>
        </w:tabs>
        <w:spacing w:line="360" w:lineRule="auto"/>
        <w:rPr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>Список литературы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A54E1" w:rsidRDefault="00EA54E1" w:rsidP="00EA54E1">
      <w:pPr>
        <w:tabs>
          <w:tab w:val="left" w:pos="1050"/>
        </w:tabs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>Введение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Социально-экономические преобразования, происходящие в России, привели к радикальным переменам в жизнедеятельности общества, к трансформации социальной системы и, в частности, многих социальных связей. Как следствие этого, произошло разрушение традиций, которое повлекло за собой разрушение моральных норм, а также национальной культуры,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Таким образом, восстановление общественных связей в данный момент становится актуальной проблемой общества, а, значит, большое значение приобретают новые методы, помощью которых</w:t>
      </w:r>
      <w:r w:rsidR="00EA54E1">
        <w:rPr>
          <w:sz w:val="28"/>
          <w:szCs w:val="28"/>
        </w:rPr>
        <w:t xml:space="preserve"> </w:t>
      </w:r>
      <w:r w:rsidRPr="00EA54E1">
        <w:rPr>
          <w:sz w:val="28"/>
          <w:szCs w:val="28"/>
        </w:rPr>
        <w:t>пользуются общество и социальные институты, стремясь обеспечить как гомеостазис общества, так и личностное равновесие.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В конце 80-х - начале 90-х годов в наш обиход вошло загадочное для большинства словосочетание "</w:t>
      </w:r>
      <w:r w:rsidRPr="00EA54E1">
        <w:rPr>
          <w:bCs/>
          <w:sz w:val="28"/>
          <w:szCs w:val="28"/>
          <w:lang w:val="en-US"/>
        </w:rPr>
        <w:t>public</w:t>
      </w:r>
      <w:r w:rsidRP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  <w:lang w:val="en-US"/>
        </w:rPr>
        <w:t>relations</w:t>
      </w:r>
      <w:r w:rsidRPr="00EA54E1">
        <w:rPr>
          <w:bCs/>
          <w:sz w:val="28"/>
          <w:szCs w:val="28"/>
        </w:rPr>
        <w:t>". А вскоре, службы по связям с общественностью (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-подразделения) стали возникать в российских коммерческих компаниях, в качестве самостоятельных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-аген</w:t>
      </w:r>
      <w:r w:rsidR="00EA54E1">
        <w:rPr>
          <w:bCs/>
          <w:sz w:val="28"/>
          <w:szCs w:val="28"/>
        </w:rPr>
        <w:t>т</w:t>
      </w:r>
      <w:r w:rsidRPr="00EA54E1">
        <w:rPr>
          <w:bCs/>
          <w:sz w:val="28"/>
          <w:szCs w:val="28"/>
        </w:rPr>
        <w:t xml:space="preserve">ств, и, наконец, модное слово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зазвучало в стенах государственных организаций.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Целью данной работы - на основе анализа учебной, научной литературы российских и зарубежных авторов, нормативных документов, регламентирующих деятельность соответствующих структур публицистических материалов соответствующей тематики, рассмотреть особенности организации и функционирования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-службы, историю и идеологию формирования и развития связей с общественностью, специфику института «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» в системе российского государственного управления.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54E1">
        <w:rPr>
          <w:bCs/>
          <w:sz w:val="28"/>
          <w:szCs w:val="28"/>
        </w:rPr>
        <w:br w:type="page"/>
      </w:r>
      <w:r w:rsidRPr="00EA54E1">
        <w:rPr>
          <w:b/>
          <w:bCs/>
          <w:sz w:val="28"/>
          <w:szCs w:val="28"/>
        </w:rPr>
        <w:t xml:space="preserve">Глава 1. Что такое </w:t>
      </w:r>
      <w:r w:rsidRPr="00EA54E1">
        <w:rPr>
          <w:b/>
          <w:bCs/>
          <w:sz w:val="28"/>
          <w:szCs w:val="28"/>
          <w:lang w:val="en-US"/>
        </w:rPr>
        <w:t>PR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PR является неотъемлемой частью эффективного управления любой организованной формы деятельности: государственной и муниципальной, производственной, коммерческой, общественной и т.д., включающих в себя отношения внеценовой конкуренции (престиж, авторитет, репутация, доверие, взаимопонимание и т.д.)</w:t>
      </w:r>
      <w:r w:rsidRPr="00EA54E1">
        <w:rPr>
          <w:rStyle w:val="a5"/>
          <w:sz w:val="28"/>
          <w:szCs w:val="28"/>
        </w:rPr>
        <w:footnoteReference w:id="1"/>
      </w:r>
      <w:r w:rsidRPr="00EA54E1">
        <w:rPr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Само словосочетание «связи с общественностью» появилось в нашем обиходе около десяти лет назад. «Паблик рилейшнз. Что это такое?» - так называлась книга английского профессора Сэма Блэка, который первым рассказал российской аудитории об этом.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Существует множество определений понятия «связи с общественностью». Вот, например, трактовка Института связи с общественностью (Великобритания):</w:t>
      </w:r>
      <w:r w:rsidR="00EA54E1">
        <w:rPr>
          <w:sz w:val="28"/>
          <w:szCs w:val="28"/>
        </w:rPr>
        <w:t xml:space="preserve"> </w:t>
      </w:r>
      <w:r w:rsidRPr="00EA54E1">
        <w:rPr>
          <w:sz w:val="28"/>
          <w:szCs w:val="28"/>
        </w:rPr>
        <w:t>«PR – это спланированные и осуществляемые в течение длительного времени действия, направленные на установление и поддержание доброжелательных отношений и взаимопонимания между организацией и общественностью».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Также распространено следующее определение: PR – это специальная наука и искусство управления социальной информацией в условиях внеценовой конкуренции:</w:t>
      </w:r>
    </w:p>
    <w:p w:rsidR="008B1C44" w:rsidRPr="00EA54E1" w:rsidRDefault="008B1C44" w:rsidP="00EA54E1">
      <w:pPr>
        <w:widowControl w:val="0"/>
        <w:numPr>
          <w:ilvl w:val="0"/>
          <w:numId w:val="1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направленные на установление и поддержание открытого двухстороннего общения между социальными службами и их общественностью;</w:t>
      </w:r>
    </w:p>
    <w:p w:rsidR="008B1C44" w:rsidRPr="00EA54E1" w:rsidRDefault="008B1C44" w:rsidP="00EA54E1">
      <w:pPr>
        <w:widowControl w:val="0"/>
        <w:numPr>
          <w:ilvl w:val="0"/>
          <w:numId w:val="1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посредством положительных информационно разъяснительных материалов, активных акций и оценок ответных общественных реакций;</w:t>
      </w:r>
    </w:p>
    <w:p w:rsidR="008B1C44" w:rsidRPr="00EA54E1" w:rsidRDefault="008B1C44" w:rsidP="00EA54E1">
      <w:pPr>
        <w:widowControl w:val="0"/>
        <w:numPr>
          <w:ilvl w:val="0"/>
          <w:numId w:val="1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основанных на правде, знании и гласности;</w:t>
      </w:r>
    </w:p>
    <w:p w:rsidR="008B1C44" w:rsidRPr="00EA54E1" w:rsidRDefault="008B1C44" w:rsidP="00EA54E1">
      <w:pPr>
        <w:widowControl w:val="0"/>
        <w:numPr>
          <w:ilvl w:val="0"/>
          <w:numId w:val="1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 целью достижения взаимопонимания, согласия, социального партнерства и создания благоприятных обстоятельств</w:t>
      </w:r>
      <w:r w:rsidRPr="00EA54E1">
        <w:rPr>
          <w:rStyle w:val="a5"/>
          <w:sz w:val="28"/>
          <w:szCs w:val="28"/>
        </w:rPr>
        <w:footnoteReference w:id="2"/>
      </w:r>
      <w:r w:rsidRPr="00EA54E1">
        <w:rPr>
          <w:sz w:val="28"/>
          <w:szCs w:val="28"/>
        </w:rPr>
        <w:t>.</w:t>
      </w:r>
    </w:p>
    <w:p w:rsidR="008B1C44" w:rsidRPr="00EA54E1" w:rsidRDefault="00EA54E1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Но,</w:t>
      </w:r>
      <w:r w:rsidR="008B1C44" w:rsidRPr="00EA54E1">
        <w:rPr>
          <w:sz w:val="28"/>
          <w:szCs w:val="28"/>
        </w:rPr>
        <w:t xml:space="preserve"> несмотря на разнообразие определений, исследователи сходятся в одном: деятельность в сфере связей с общественностью есть часть процессов управления коммуникацией между организацией и ее целевой аудиторией. Целевая аудитория при этом может пониматься широко – как общественность.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Общественность – это все те, с кем социальная организация вступает в контакт как внутри (служащие, сотрудники, работник, акционеры, члены общественных организаций и т. п.), так и за ее пределами (избиратели, налогоплательщики, местные жители, социальные заказчики, партнеры, потребители и т. п.).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Структура общественности: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население в сфере влияния;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структуры самоуправления;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СМИ;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общественные объединения;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сотрудники администрации;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вышестоящие органы власти;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ключевые аудитории в кризисных ситуациях;</w:t>
      </w:r>
    </w:p>
    <w:p w:rsidR="008B1C44" w:rsidRPr="00EA54E1" w:rsidRDefault="008B1C44" w:rsidP="00EA54E1">
      <w:pPr>
        <w:widowControl w:val="0"/>
        <w:numPr>
          <w:ilvl w:val="0"/>
          <w:numId w:val="2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производственные и другие органы</w:t>
      </w:r>
      <w:r w:rsidRPr="00EA54E1">
        <w:rPr>
          <w:rStyle w:val="a5"/>
          <w:sz w:val="28"/>
          <w:szCs w:val="28"/>
        </w:rPr>
        <w:footnoteReference w:id="3"/>
      </w:r>
      <w:r w:rsidRPr="00EA54E1">
        <w:rPr>
          <w:sz w:val="28"/>
          <w:szCs w:val="28"/>
        </w:rPr>
        <w:t>.</w:t>
      </w:r>
    </w:p>
    <w:p w:rsidR="008B1C44" w:rsidRPr="00EA54E1" w:rsidRDefault="008B1C44" w:rsidP="00EA54E1">
      <w:pPr>
        <w:pStyle w:val="31"/>
        <w:widowControl w:val="0"/>
        <w:tabs>
          <w:tab w:val="left" w:pos="1050"/>
        </w:tabs>
        <w:spacing w:line="360" w:lineRule="auto"/>
        <w:ind w:right="0" w:firstLine="709"/>
        <w:rPr>
          <w:sz w:val="28"/>
          <w:szCs w:val="28"/>
          <w:lang w:val="ru-RU"/>
        </w:rPr>
      </w:pPr>
      <w:r w:rsidRPr="00EA54E1">
        <w:rPr>
          <w:sz w:val="28"/>
          <w:szCs w:val="28"/>
          <w:lang w:val="ru-RU"/>
        </w:rPr>
        <w:t>В условиях переходного времени нарождаются новые социально-политическая и экономическая дифференциация и конфигурация, формы экономического хозяйствования государственного и муниципального управления, способы волеизлияния общественности. Для обеспечения собственной жизнедеятельности в ситуации нарастающей конкуренции, в том числе и внеценовой, все социальные службы вынуждены заниматься организованной деятельностью по связям с общественностью: оценкой реакций общественности на деятельность организации, установлением контактов, поддержанием репутации информационно разъяснительной работы и т. п., полагаясь только на собственные возможности и силы.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Отношение с общественностью – это двусторонние взаимодействия и связи, разворачивающиеся в процессе действительного общения между совместно действующими социальными организациями и разнообразными социальными группами, общественными организациями, контактными (целевыми) аудиториями в условиях повседневной жизнедеятельности.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Установление двустороннего общения как консенсусной коммуникации в рамках социальной ответственности обусловливает потребность:</w:t>
      </w:r>
    </w:p>
    <w:p w:rsidR="008B1C44" w:rsidRPr="00EA54E1" w:rsidRDefault="008B1C44" w:rsidP="00EA54E1">
      <w:pPr>
        <w:widowControl w:val="0"/>
        <w:numPr>
          <w:ilvl w:val="0"/>
          <w:numId w:val="3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для организации – добиваться благоприятного отношения к себе со стороны общественности посредством распространения разъяснительного материала у своей деятельности в интересах общественности;</w:t>
      </w:r>
    </w:p>
    <w:p w:rsidR="008B1C44" w:rsidRPr="00EA54E1" w:rsidRDefault="008B1C44" w:rsidP="00EA54E1">
      <w:pPr>
        <w:widowControl w:val="0"/>
        <w:numPr>
          <w:ilvl w:val="0"/>
          <w:numId w:val="3"/>
        </w:numPr>
        <w:tabs>
          <w:tab w:val="clear" w:pos="360"/>
          <w:tab w:val="num" w:pos="90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для общественности – добиваться реализации права общественности знать все, относящееся к общественной жизнедеятельности в рамках деятельности социальной организации.</w:t>
      </w:r>
    </w:p>
    <w:p w:rsidR="008B1C44" w:rsidRPr="00EA54E1" w:rsidRDefault="008B1C44" w:rsidP="00EA54E1">
      <w:pPr>
        <w:pStyle w:val="31"/>
        <w:widowControl w:val="0"/>
        <w:tabs>
          <w:tab w:val="left" w:pos="1050"/>
        </w:tabs>
        <w:spacing w:line="360" w:lineRule="auto"/>
        <w:ind w:right="0" w:firstLine="709"/>
        <w:rPr>
          <w:sz w:val="28"/>
          <w:szCs w:val="28"/>
          <w:lang w:val="ru-RU"/>
        </w:rPr>
      </w:pPr>
      <w:r w:rsidRPr="00EA54E1">
        <w:rPr>
          <w:sz w:val="28"/>
          <w:szCs w:val="28"/>
          <w:lang w:val="ru-RU"/>
        </w:rPr>
        <w:t>В этом заключается определенная сложность положения сотрудников службы общественных связей, так как их работа направлена на обеспечение устойчивого положения социальной организации, но с соблюдением интересов общественности, что и позволяет достигать социального партнерства, согласия и спокойствия в обществе</w:t>
      </w:r>
      <w:r w:rsidRPr="00EA54E1">
        <w:rPr>
          <w:rStyle w:val="a5"/>
          <w:sz w:val="28"/>
          <w:szCs w:val="28"/>
          <w:lang w:val="ru-RU"/>
        </w:rPr>
        <w:footnoteReference w:id="4"/>
      </w:r>
      <w:r w:rsidRPr="00EA54E1">
        <w:rPr>
          <w:sz w:val="28"/>
          <w:szCs w:val="28"/>
          <w:lang w:val="ru-RU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Деятельность по связям с общественностью в социальных службах включает в себя:</w:t>
      </w:r>
    </w:p>
    <w:p w:rsidR="008B1C44" w:rsidRPr="00EA54E1" w:rsidRDefault="008B1C44" w:rsidP="00EA54E1">
      <w:pPr>
        <w:widowControl w:val="0"/>
        <w:numPr>
          <w:ilvl w:val="0"/>
          <w:numId w:val="4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Любые действия, направленные на улучшение контактов между людьми или службами.</w:t>
      </w:r>
    </w:p>
    <w:p w:rsidR="008B1C44" w:rsidRPr="00EA54E1" w:rsidRDefault="008B1C44" w:rsidP="00EA54E1">
      <w:pPr>
        <w:widowControl w:val="0"/>
        <w:numPr>
          <w:ilvl w:val="0"/>
          <w:numId w:val="4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Все, что может предположительно улучшить взаимопонимание между социальными службами и теми, с кем они вступают в контакт как внутри, так и за их пределами.</w:t>
      </w:r>
    </w:p>
    <w:p w:rsidR="008B1C44" w:rsidRPr="00EA54E1" w:rsidRDefault="008B1C44" w:rsidP="00EA54E1">
      <w:pPr>
        <w:widowControl w:val="0"/>
        <w:numPr>
          <w:ilvl w:val="0"/>
          <w:numId w:val="4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Мероприятия, направленные на выявление и ликвидацию слухов или других источников непонимания.</w:t>
      </w:r>
    </w:p>
    <w:p w:rsidR="008B1C44" w:rsidRPr="00EA54E1" w:rsidRDefault="008B1C44" w:rsidP="00EA54E1">
      <w:pPr>
        <w:widowControl w:val="0"/>
        <w:numPr>
          <w:ilvl w:val="0"/>
          <w:numId w:val="4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Мероприятия, направленные на расширение сферы влияния службы средствами, адекватными поставленной цели и не противоречащими социальной этике.</w:t>
      </w:r>
    </w:p>
    <w:p w:rsidR="008B1C44" w:rsidRPr="00EA54E1" w:rsidRDefault="008B1C44" w:rsidP="00EA54E1">
      <w:pPr>
        <w:widowControl w:val="0"/>
        <w:numPr>
          <w:ilvl w:val="0"/>
          <w:numId w:val="4"/>
        </w:numPr>
        <w:tabs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Рекомендации по созданию благоприятного климата, укреплению общественной значимости социальных служб</w:t>
      </w:r>
      <w:r w:rsidRPr="00EA54E1">
        <w:rPr>
          <w:rStyle w:val="a5"/>
          <w:sz w:val="28"/>
          <w:szCs w:val="28"/>
        </w:rPr>
        <w:footnoteReference w:id="5"/>
      </w:r>
      <w:r w:rsidRPr="00EA54E1">
        <w:rPr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Связи с общественностью в США развивались быстрее, чем в других странах. Уже в конце 40-х годов зарубежные исследователи пришли к выводу, что с помощью PR американское общество успешнее адаптируется к изменяющимся обстоятельствам, что способствует разрешению противоречий между его институтами.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В России связи с общественностью развиваются с начала 90-х годов. Методы PR первыми начали использовать представители деловых кругов. В Москве были открыты представительства международных агентств, возникли российские агентства. В государственный реестр профессий внесли новую специальность, и сегодня уже многие вузы выпускают дипломированных PR-специалистов.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Национальные ассоциации, объединяющие этих специалистов, существуют в большинстве стран мира. У нас действуют две профессиональные организации: Российская ассоциация по связям с общественностью (РАСО) и Гильдия работников пресс-служб и служб PR России.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Консультанты по связям с общественностью работают в различных областях PR: в сфере деловых коммуникаций, взаимоотношений с инвесторами, в государственном секторе, в сфере культуры и образования</w:t>
      </w:r>
      <w:r w:rsidRPr="00EA54E1">
        <w:rPr>
          <w:rStyle w:val="a5"/>
          <w:sz w:val="28"/>
          <w:szCs w:val="28"/>
        </w:rPr>
        <w:footnoteReference w:id="6"/>
      </w:r>
      <w:r w:rsidRPr="00EA54E1">
        <w:rPr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 xml:space="preserve">Глава 2. </w:t>
      </w:r>
      <w:r w:rsidRPr="00EA54E1">
        <w:rPr>
          <w:b/>
          <w:bCs/>
          <w:sz w:val="28"/>
          <w:szCs w:val="28"/>
          <w:lang w:val="en-US"/>
        </w:rPr>
        <w:t>PR</w:t>
      </w:r>
      <w:r w:rsidR="00EA54E1">
        <w:rPr>
          <w:b/>
          <w:bCs/>
          <w:sz w:val="28"/>
          <w:szCs w:val="28"/>
        </w:rPr>
        <w:t xml:space="preserve"> </w:t>
      </w:r>
      <w:r w:rsidRPr="00EA54E1">
        <w:rPr>
          <w:b/>
          <w:bCs/>
          <w:sz w:val="28"/>
          <w:szCs w:val="28"/>
        </w:rPr>
        <w:t>в государственных организациях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Государство или публичная власть, возникнув из недр общества на определенном этапе отделилось от общества и создало сеть специальных институтов и учреждений, появился соответственно слой профессиональных управленцев. Они монополизировали в своих руках важнейшие ресурсы и возможности воздействия на происходящие в обществе процессы, стали своеобразным арбитром и координатором, определяющим "правила игры" в обществе, заняв таким образом доминирующее положение по отношению к последнему.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По мере развития общества, накопления в нем материальных благ, появления механизмов самонастройки, цивилизованного инструментария решения конфликтных ситуаций, создания соответствующих институтов (партий, профсоюзов, средств массовой информации и т.д.) и механизмов гражданского общества (прежде всего это касается появления всеобщего избирательного права, др.) сформировалась новая ситуация во взаимоотношениях граждан, их объединений с государством. Не только граждане, их объединения оказались в зависимости от государственных структур, но и сами институты государственной власти оказались зависимыми от граждан и их объединений. В сложившейся ситуации государство уже не могло выполнять свои функции, не взаимодействуя на паритетных основах с гражданским обществом и рядовыми гражданами, не добиваясь и не завоевывая их поддержки и одобрения при обсуждении и принятии решений по тем или иным жизненно важным вопросам.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Американский политолог Дж. Гордон в своем труде "Государственное управление в Америке" писал: "если в частном секторе эффективность управления измеряется прибылью или ее отсутствием, то в государственном управлении - политической поддержкой граждан или отсутствием таковой"</w:t>
      </w:r>
      <w:r w:rsidRPr="00EA54E1">
        <w:rPr>
          <w:rStyle w:val="a5"/>
          <w:bCs/>
          <w:sz w:val="28"/>
          <w:szCs w:val="28"/>
        </w:rPr>
        <w:footnoteReference w:id="7"/>
      </w:r>
      <w:r w:rsidRPr="00EA54E1">
        <w:rPr>
          <w:bCs/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Развитие общественных связей как информационного моста в процессе регулирования отношений между гражданами и государством, заставляет отступать на второй план функции диктата и принуждения, выводя на первые позиции согласование интересов и координацию усилий различных групп населения и организаций в решении тех или иных вопросов, выработке общей линии и стратегии действий.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Таким образом, это потребовало создания в государственных органах специальных подразделений, отвечающих за постоянный диалог с населением и гражданскими объединениями. Доверие и понимание со стороны общества может быть достигнуто только в том случае, если государственные органы сами стремятся в максимально допустимых пределах предоставлять обществу объективную информацию о своих решениях и действиях, положении в стране, т.е. следовать принципам информационной открытости и прозрачности деятельности.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И решение этих задач во многом определяется эффективностью информационного управления, реализуемого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-службами аппарата государственных органов. Разумеется, создание таких служб не могло стать решением всех проблем, существующих во взаимоотношениях властных структур и граждан.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 практике работы государственной власти и местного самоуправления многих стран признана необходимость иметь эффективные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-службы, причем их названия и круг полномочий могут быть различны.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-подразделения здесь призваны обеспечивать регулярное предоставление информации о результатах деятельности органов государственной власти, их планах и принимаемых решениях, а также реализовывать воспитательно-информационную функцию, направленную на просвещение общественности в сфере ответственности этих органов. Существенным здесь является условие деятельности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-службы в центральных и местных органах власти по способствованию развития демократии и расширению информированности общества, а не быть на службе интересов отдельных чиновников и политических партий.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Как считал известный философ и политолог Э. Аллен, самой эффективной является такая власть, которая получает одобрение свободного человека, точнее «свободное одобрение свободного человека». Способствование свободному одобрению гражданами действий и политики структур власти, поддержка властей конкретными действиями граждан является главной целью и критерием эффективности работы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-служб в демократическом обществе.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В современном обществе понятие "демократии" наполняется новым содержанием. Граждане хотят принимать активное участие не только в качестве избирателей членов законодательных органов, но и быть включенными в обсуждение актуальных проблем, вопросов, что до последнего времени было исключительной прерогативой органов власти. Это порождает потребность в совершенно новых формах и механизмах взаимодействия органов государственной власти и гражданских объединений, институтов гражданского общества и ставит новые задачи перед службами по связям с общественностью в государственных организациях.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Во всем мире известна значимость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для коммерческого сектора. Сегодня же мы можем говорить о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как об инструменте расширения границ управления, неотъемлемой частью эффективного управления любой организационной структуры, независимо от того, является ли она государственной или коммерческой. Общие принципы осуществления ПР-стратегий и применения методик применимы как для коммерческого, так и для государственного сектора. Хотя, безусловно, своя специфика существует в каждой из указанных областей</w:t>
      </w:r>
      <w:r w:rsidRPr="00EA54E1">
        <w:rPr>
          <w:rStyle w:val="a5"/>
          <w:bCs/>
          <w:sz w:val="28"/>
          <w:szCs w:val="28"/>
        </w:rPr>
        <w:footnoteReference w:id="8"/>
      </w:r>
      <w:r w:rsidRPr="00EA54E1">
        <w:rPr>
          <w:bCs/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 современной литературе сложилось два подхода, определяющие сущность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: социальный и технологический.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Первый подразумевает достижение социального согласия, обеспечение социального взаимодействия. Второй подход обращается к технологиям управления, инструментарию воздействия на людей. В целом в управленческой цепи "власть-организация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-общественные связи-общественность" проявляется феномен общественных связей 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, их универсальная культурно-творческая функция. Таким образом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- это одновременно идеология и механизм управления.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 представленном выше понимании основ осуществления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в государственной сфере лежит несколько фундаментальных принципов.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Во-первых, это принцип демократии.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Хотя в авторитарных и тоталитарных системах также может существовать подобие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-структур, это сводится по сути лишь к пропаганде или духовному принуждению. Только в условиях демократии возможно органичное сочетание управления с самоуправлением, вовлечение в орбиту собственных интересов множество лиц и организаций, обеспечивать баланс между концепцией "открытости" и созданием "новой корпоративной мифологии".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Во-вторых, это обеспечение альтернативности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 случае существования жестких рамок принудительной регламентации, если энергия дела замыкается в условиях узко-клановых, четко-определенных вертикально интересов, необходимости в создании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-служб не возникает.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В-третьих, это технологичность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Исторически сфера действия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не помещается в рамки теоретических построений. Это всегда некий практический инструментарий, совокупность конкретных методик, форм, процедур налаживания взаимосвязей с обществом. Чем разнообразней технологические приемы, тем шире охватываемых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предмет, больше простора в постановке целей. Таким образом, технологический ресурс - важнейшая составляющая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Итак, можно сказать, что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- важнейшая часть управления обществом, любой организационной структурой. Это своего рода идеология политической, экономической и конкурентной борьбы, идеология сотрудничества и согласования интересов, технология управлением сознанием и настроением людей как внутри организации, так и на уровне социальной группы, социального слоя, класса и в целом на уровне общества; это технология продвижения продукции (в нашем случае - организаций и лидеров) на политическом рынке.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Структуры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действуют сегодня в системе высшей, отраслевой, региональной власти, в целом ряде государственных организаций</w:t>
      </w:r>
      <w:r w:rsidRPr="00EA54E1">
        <w:rPr>
          <w:rStyle w:val="a5"/>
          <w:bCs/>
          <w:sz w:val="28"/>
          <w:szCs w:val="28"/>
        </w:rPr>
        <w:footnoteReference w:id="9"/>
      </w:r>
      <w:r w:rsidRPr="00EA54E1">
        <w:rPr>
          <w:bCs/>
          <w:sz w:val="28"/>
          <w:szCs w:val="28"/>
        </w:rPr>
        <w:t>.</w:t>
      </w:r>
    </w:p>
    <w:p w:rsidR="00EA54E1" w:rsidRDefault="00EA54E1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 xml:space="preserve">Глава 3. </w:t>
      </w:r>
      <w:r w:rsidRPr="00EA54E1">
        <w:rPr>
          <w:b/>
          <w:bCs/>
          <w:sz w:val="28"/>
          <w:szCs w:val="28"/>
          <w:lang w:val="en-US"/>
        </w:rPr>
        <w:t>PR</w:t>
      </w:r>
      <w:r w:rsidRPr="00EA54E1">
        <w:rPr>
          <w:b/>
          <w:bCs/>
          <w:sz w:val="28"/>
          <w:szCs w:val="28"/>
        </w:rPr>
        <w:t>-службы в государственных организациях России</w:t>
      </w:r>
    </w:p>
    <w:p w:rsidR="008B1C44" w:rsidRPr="004F146A" w:rsidRDefault="00292FDC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4F146A">
        <w:rPr>
          <w:bCs/>
          <w:color w:val="FFFFFF"/>
          <w:sz w:val="28"/>
          <w:szCs w:val="28"/>
        </w:rPr>
        <w:t>связь общественность администрация воронеж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Первыми в России коммуникации по связям с общественностью поставили на профессиональную основу силовые структуры и спецслужбы, создав у себя соответствующие отделы. Это вполне объяснимо, так как именно для этих структур характерно особое внимание к кризисным ситуациям, разрешение и смягчение которых и становится основным в их работе с общественностью. Если для другой структуры кризис - это исключение из правил, то силовые структуры находятся в постоянной готовности к работе в кризисной ситуации. Здесь, видимо также сыграл важную роль широкий опыт еще царской России и потом Советского Союза в области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силовых структур (тогда, конечно, так не называвшегося, но по сути соответствующего принципам современных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-технологий).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В администрации Президента РФ в 1996 году создано управление по связям с общественностью. В Министерстве финансов функционирует департамент общественных и межрегиональных связей.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В административных округах столицы и в Московской мэрии также существуют департаменты по связям с общественностью. Так, например, первым дипломантом Национальной премии в 1998 году в области развития связей с общественностью, учрежденной Торгово-промышленной палатой РФ, Союзом журналистов России и Российской ассоциацией по связям с общественностью стал Левобережный район северного округа Москвы. Среди его соперников, а всего было представлено 29 проектов, были такие солидные и опытные организации, как Международный пресс-клуб, пресс-служба Президента РФ, агентство "Михайлов и партнеры", и др. В номинации "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-персона года" был назван мэр Москвы Ю. М. Лужков.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 субъектах РФ работа по налаживанию связей с общественностью выполняется государственными информационными агентствами, управлениями по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, ответственными лицами по связям с прессой и другими функциональными подразделениями местных органов власти. Эти службы представлены и в Воронеже, а именно: информационно-аналитические отделы в администрации городского округа г. Воронежа и Областной администрации г. Воронежа.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Что касается объема российского рынка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-услуг, то, например, в 1996 году он оценивался в 100 млн. долларов, а в конце 90-х годов составлял около 1 млрд. долларов (для сравнения можно привести данные по расходам на общественные связи в рамках только министерства обороны США. Это 1,9 млрд. долларов). По данным Международного комитета ассоциаций агентств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с России ожидается существенное расширение индустрии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, и на долю государственного и общественного сектора придется не менее 13-15%.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Нужно отметить, что современная российская практика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весьма противоречива. В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-подразделениях органов власти и управления под "связями с общественностью" подчас понимается пропаганда успехов администрации, исходя из личных предложений и пристрастий которой строится сама программа действий.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Также, становление этой сферы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сопряжено с рядом недостатков: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 xml:space="preserve">суперконцентрация профессионалов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-структур в столичных центрах, прежде всего конечно в Москве, и слабое развитие, низкий уровень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-продукции регионов;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 xml:space="preserve">медленное формирование в провинции культуры демократического общения - первоосновы появления и развития этой области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-продукции;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бурное развитие на местах образовательной деятельности по специальности "Связи с общественностью" в отрыве от конкретной государственной практики;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чрезвычайно медленный разворот российских структур к международному рынку</w:t>
      </w:r>
      <w:r w:rsidRPr="00EA54E1">
        <w:rPr>
          <w:rStyle w:val="a5"/>
          <w:bCs/>
          <w:sz w:val="28"/>
          <w:szCs w:val="28"/>
        </w:rPr>
        <w:footnoteReference w:id="10"/>
      </w:r>
      <w:r w:rsidRPr="00EA54E1">
        <w:rPr>
          <w:bCs/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Переход в России к демократическим отношениям в обществе и качественно новым товарно-денежным отношениям предполагает позитивные перемены во взаимодействии граждан и государственных структур, основанных на доверии и взаимопонимании. Большую роль в налаживании взаимных связей государственных структур и общественности отводят службам паблик рилейшенз. Однако эти подразделения в государственных органах приживаются пока достаточно сложно и медленно.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Сегодня многие государственные учреждения не торопятся создавать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-подразделения. Это происходит по следующим причинам: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 xml:space="preserve">недоверие к службам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как к неконкретной сфере, требующей дополнительных финансовых затрат;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многие руководители органов власти считают, что осуществление связей с общественностью - это их собственная прерогатива, успешно ими решаемая и не требующая использования профессиональных и компетентных специалистов;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боязнь привлечения внимания общественности к спорным вопросам и недооценка необходимости учиться жить и работать в новом социокультурном режиме рыночных отношений, при котором значительно расширяются сферы влияния общественного мнения и деятельности коммерческих и общественных структур.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 России еще предстоит сформировать четкий механизм повседневной деятельности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в органах государственной власти, где работа специалистов и всей службы в целом станет эффективной лишь тогда, когда органы государственной службы, получая полную информацию об общественном мнении, используют ее в качестве органически встроенной части как в процесс принятия государственного решения, так и в механизм деятельности органов государственной власти</w:t>
      </w:r>
      <w:r w:rsidRPr="00EA54E1">
        <w:rPr>
          <w:rStyle w:val="a5"/>
          <w:bCs/>
          <w:sz w:val="28"/>
          <w:szCs w:val="28"/>
        </w:rPr>
        <w:footnoteReference w:id="11"/>
      </w:r>
      <w:r w:rsidRPr="00EA54E1">
        <w:rPr>
          <w:bCs/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 xml:space="preserve">Глава 4. Сравнение структуры и особенностей функционирования </w:t>
      </w:r>
      <w:r w:rsidRPr="00EA54E1">
        <w:rPr>
          <w:b/>
          <w:bCs/>
          <w:sz w:val="28"/>
          <w:szCs w:val="28"/>
          <w:lang w:val="en-US"/>
        </w:rPr>
        <w:t>PR</w:t>
      </w:r>
      <w:r w:rsidRPr="00EA54E1">
        <w:rPr>
          <w:b/>
          <w:bCs/>
          <w:sz w:val="28"/>
          <w:szCs w:val="28"/>
        </w:rPr>
        <w:t>-подразделений в государственных организациях на примере городской и областной администраций г. Воронежа</w:t>
      </w:r>
    </w:p>
    <w:p w:rsidR="00EA54E1" w:rsidRDefault="00EA54E1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Проанализировав Положения по связям с общественностью различных субъектов Российской Федерации, можно сделать вывод относительно основных целей деятельности служб по связям с общественностью: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обеспечение гласности, прозрачности и открытости в работе;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обеспечение связей с гражданами и их объединениями;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содействие сотрудничеству с гражданами, их объединениями в разработке и реализации программ и решений;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содействие реализации законодательства;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содействие становлению институтов гражданского общества.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Среди же основных функций, характерных для большинства государственных органов, можно выделить: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установление, поддержание и расширение контактов с гражданами и организациями;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изучение общественного мнения и информирование общественности о существе принимаемых решений;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анализ общественной реакции на действия должностных лиц и органов власти;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обеспечение органов власти прогнозными аналитическими разработками;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формирование благоприятного имиджа власти и должностных лиц;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Эти направления модифицируются в зависимости от уровня деятельности органов власти: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Микроуровень, когда анализируются отношения внутри органов власти и каждый из них рассматривается как относительно автономный субъект управления.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Мезоуровень, когда анализируются отношения между различными структурами государственного и муниципального управления.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Макроуровень, когда анализируются отношения органов власти с институтами гражданского общества, социальными группами</w:t>
      </w:r>
      <w:r w:rsidRPr="00EA54E1">
        <w:rPr>
          <w:rStyle w:val="a5"/>
          <w:bCs/>
          <w:sz w:val="28"/>
          <w:szCs w:val="28"/>
        </w:rPr>
        <w:footnoteReference w:id="12"/>
      </w:r>
      <w:r w:rsidRPr="00EA54E1">
        <w:rPr>
          <w:bCs/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Пресс-центр Воронежской областной Думы является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органом правительства по работе с общественностью и СМИ.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Центр находится в непосредственном подчинении губернатору области и существует в этом государственном органе на правах самостоятельного отдела.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Документами Центра определены главные задачи его создания: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информационное обеспечение деятельности областной администрации и ее подразделений;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анализ и формирование общественного мнения по вопросам, касающихся деятельности областной администрации и ее подразделений;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установление связей с федеральными органами представительной и исполнительной власти, взаимодействие с политическими партиями, движениями, общественными объединениями (в том блоке вопросов, которые касаются деятельности Областной администрации);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Можно расшифровать эти задачи, рассмотрев подробно функции, которые Центр осуществляет в своей практике: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оперативное распространение через информационные агентства, печать, радио, и телевидение заявлений, сообщений, пресс-релизов, других материалов, разъясняющих деятельность Областной администрации;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организация пресс-конференций, брифингов, встреч с российскими и зарубежными журналистами, подготовка заявлений для печати;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организация выступлений руководителей администрации по радио, на телевидении, в печати с освещением проблем и задач деятельности Областной администрации;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подготовка печатных и фотоматериалов, отражающих деятельность органов Областной администрации;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развитие информационных связей с пресс-службами других региональных органов исполнительной власти, информационными службами других регионов;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оказание содействия в издании журналов, газет специального назначения, задача которых освещать деятельность Областной администрации;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анализ и обобщение публикаций СМИ в интересах развития деятельности Областной администрации, совершенствование деятельности органов администрации;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установление связей с союзами журналистов, другими творческими союзами, редакциями газет, журналов, других периодических изданий, радио, телевидения;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содействие систематическому освещению работы органов администрации в СМИ, подготовку в этих целях программ, сообщений;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осуществление связей с общественными объединениями, партиями, движениями в целях привлечения представителей общественности к проведению мероприятий, в ходе которых Центр создает благоприятную коммуникативную обстановку вокруг администрации и ее руководителей;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обеспечение руководства Областной администрации оперативными материалами, опубликованными в СМИ, о съездах, конференциях, митингах, демонстрациях и иных акциях политических партий, профсоюзов, и других общественных объединений, если они содержат информацию, относящуюся к деятельности органов администрации;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обеспечение руководства Областной администрации информацией об общественном мнении, реакции на деятельность органов администрации;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установление контактов с издательскими домами, творческими союзами, оказание им помощи в создании произведений, воспитывающих уважение и патриотическое чувство к родному краю;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рассмотрение обращений граждан и организаций по вопросам, относящимся к функциям Центра;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Для успешного осуществления своих обязанностей, и, таким образом, для достижения поставленных перед ними целей, Центру предоставляется право: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запрашивать информацию у структурных подразделений Областной администрации, ее территориальных органов власти, юридических лиц, получать необходимые документы и сведения, направлять своих представителей для участия в конференциях, семинарах и т.д.;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по согласованию с губернатором осуществлять контакты с органами законодательной и исполнительной власти, их управлениями, пресс-центрами, пресс-службами;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вести переговоры с общественными и творческими организациям, отдельными лицами, в установленном порядке заключать с ними договоры и соглашения;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вступать в контакт с органами образования, науки, общественностью и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СМИ для организации учебно-просветительской деятельности;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принимать участие в заключении договоров на проведение аналитических исследований и в экспертизе материалов по вопросам, относящимся к компетенции Центра;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-</w:t>
      </w:r>
      <w:r w:rsidR="00EA54E1">
        <w:rPr>
          <w:bCs/>
          <w:sz w:val="28"/>
          <w:szCs w:val="28"/>
        </w:rPr>
        <w:t xml:space="preserve"> </w:t>
      </w:r>
      <w:r w:rsidRPr="00EA54E1">
        <w:rPr>
          <w:bCs/>
          <w:sz w:val="28"/>
          <w:szCs w:val="28"/>
        </w:rPr>
        <w:t>вносить руководству Областной администрации предложения по совершенствованию деятельности Министерства в целом и Центра в частности.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Для сравнения работы Областной администрации мы предлагаем рассмотреть функционирование информационно-аналитического отдела администрации городского округа г. Воронеж.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В структуру управления входят отделы: информационный, аналитический и секторы: организации событий, общественных связей.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54E1">
        <w:rPr>
          <w:b/>
          <w:sz w:val="28"/>
          <w:szCs w:val="28"/>
        </w:rPr>
        <w:t>1. Информационный отдел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Начальник информационного отдела является заместителем руководителя управления.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Задачи отдела: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1. Организация эффективного использования информационных ресурсов муниципальных органов власти города Воронежа и структурных подразделений администрации города для реализации политики открытости и гласности.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2. Взаимодействие со СМИ.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3. Участие в разработке и реализации программ по формированию позитивного общественного мнения о политике исполнительных органов власти города Воронежа.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4. Организация пресс-конференций, брифингов, интервью.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5. Подготовка текстов выступлений главы города в СМИ.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6. Подготовка материалов для СМИ о деятельности главы города и проводимой им политике.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7. Подготовка и размещение информации на сайте администрации города.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8. Взаимодействие с пресс-службами федеральных органов власти, российскими и зарубежными СМИ, журналистами.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b/>
          <w:sz w:val="28"/>
          <w:szCs w:val="28"/>
        </w:rPr>
        <w:t>2. Аналитический отдел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Задачи отдела: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1. Проведение анализа и прогнозирование социальной и политической обстановки в городе Воронеже.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2. Обеспечение объективной информацией главы города.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3. Разработка и реализация программ по формированию позитивного общественного мнения о реализуемой политике исполнительных органов власти.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4. Определение приоритетных задач деятельности структурных подразделений управления.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5. Проведения мониторинга электронных и печатных СМИ.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6. Определение тематики социологических опросов и взаимодействие с социологическими центрами.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7. Подготовка и размещение на сайте администрации города сведений о главе администрации города и его заместителях, а также аналитических материалов о деятельности отраслевых управлений.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54E1">
        <w:rPr>
          <w:b/>
          <w:sz w:val="28"/>
          <w:szCs w:val="28"/>
        </w:rPr>
        <w:t>3. Сектор организации событий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Задачи сектора: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1. Организация акций и мероприятий с участием главы города, его заместителей, руководителей отраслевых управлений с привлечением населения, общественных движений и СМИ.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2. Создание информационных поводов для освещения деятельности главы города и администрации города.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3. Внесение предложений по организации событий для их последующей реализации на основе анализа динамики общественного мнения и данных аналитического отдела управления.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54E1">
        <w:rPr>
          <w:b/>
          <w:sz w:val="28"/>
          <w:szCs w:val="28"/>
        </w:rPr>
        <w:t>4. Сектор общественных связей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Задачи сектора: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1. Обеспечение взаимодействия муниципальных органов власти и структурных подразделений администрации города с общественными объединениями.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2. Организация проведения семинаров, конференций, встреч с общественностью.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3. Содействие социальным инициативам организаций и граждан.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4. Организация систематической работы с населением через сеть общественных приёмных города.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5. Подготовка и размещение на сайте администрации города сведений об общественных объединениях и политических партиях.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Изучив работу информационно-аналитического управления администрации городского округа город Воронеж, можно сделать вывод, что работа осуществляется эффективно, и управление выполняет все свои основные функции и задачи.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Каждая из администраций имеет свои электронные сайты. На этих сайтах регулярно публикуются материалы, которые широко освещают деятельность всех отделов администраций и депутатов. На сайте городской администрации публикуется материалы о мэре города и его постановлениях, работе депутатов, заседаниям городской думы, об этапах реализации муниципальных и ведомственных целевых программ. На сайте областной администрации, который называется официальным Интернет - порталом достаточно прозрачно предоставлена вся информация о работе государственного органа. Посетители могут ознакомиться с составом и структурой администрации, с деятельностью депутатов, комитетов, фракций, а также с готовящимися законопроектами. На сайте можно задать вопрос представителю Воронежской области в совете федерации РФ и узнать последние новости о его работе. Также всем посетителям можно прочитать электронные варианты информационного бюллетеня «Областная дума» за последние пять лет.</w:t>
      </w:r>
    </w:p>
    <w:p w:rsidR="008B1C44" w:rsidRPr="00EA54E1" w:rsidRDefault="008B1C44" w:rsidP="00EA54E1">
      <w:pPr>
        <w:widowControl w:val="0"/>
        <w:tabs>
          <w:tab w:val="left" w:pos="1050"/>
          <w:tab w:val="left" w:pos="8236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sz w:val="28"/>
          <w:szCs w:val="28"/>
        </w:rPr>
        <w:t xml:space="preserve">Таким образом, оба государственных органа активно работают с общественностью и стараются максимально полно предоставить информацию о своей работе. Областная и городские администрации стремятся к благоприятному имиджу в глазах граждан и </w:t>
      </w:r>
      <w:r w:rsidR="00EA54E1" w:rsidRPr="00EA54E1">
        <w:rPr>
          <w:sz w:val="28"/>
          <w:szCs w:val="28"/>
        </w:rPr>
        <w:t>поэтому,</w:t>
      </w:r>
      <w:r w:rsidRPr="00EA54E1">
        <w:rPr>
          <w:sz w:val="28"/>
          <w:szCs w:val="28"/>
        </w:rPr>
        <w:t xml:space="preserve"> к </w:t>
      </w:r>
      <w:r w:rsidR="00EA54E1" w:rsidRPr="00EA54E1">
        <w:rPr>
          <w:sz w:val="28"/>
          <w:szCs w:val="28"/>
        </w:rPr>
        <w:t>сожалению,</w:t>
      </w:r>
      <w:r w:rsidRPr="00EA54E1">
        <w:rPr>
          <w:sz w:val="28"/>
          <w:szCs w:val="28"/>
        </w:rPr>
        <w:t xml:space="preserve"> не всегда дают объективную оценку тем или иным событиям, а также крайне невелико количество материалов на «острые» вопросы.</w:t>
      </w:r>
    </w:p>
    <w:p w:rsidR="00EA54E1" w:rsidRDefault="00EA54E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54E1">
        <w:rPr>
          <w:b/>
          <w:bCs/>
          <w:sz w:val="28"/>
          <w:szCs w:val="28"/>
        </w:rPr>
        <w:t>Заключение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PR является неотъемлемой частью эффективного управления любой организованной формы деятельности: государственной и муниципальной, производственной, коммерческой, общественной и т.д., включающих в себя отношения внеценовой конкуренции (престиж, авторитет, репутация, доверие, взаимопонимание и т.д.). PR – это специальная наука и искусство управления социальной информацией в условиях внеценовой конкуренции.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EA54E1">
        <w:rPr>
          <w:sz w:val="28"/>
          <w:szCs w:val="28"/>
        </w:rPr>
        <w:t>В России связи с общественностью развиваются с начала 90-х годов. Методы PR первыми начали использовать представители деловых кругов. В Москве были открыты представительства международных агентств, возникли российские агентства. В государственн</w:t>
      </w:r>
      <w:r w:rsidR="00EA54E1">
        <w:rPr>
          <w:sz w:val="28"/>
          <w:szCs w:val="28"/>
        </w:rPr>
        <w:t>ы</w:t>
      </w:r>
      <w:r w:rsidRPr="00EA54E1">
        <w:rPr>
          <w:sz w:val="28"/>
          <w:szCs w:val="28"/>
        </w:rPr>
        <w:t>й реестр профессий внесли новую специальность, и сегодня уже многие вузы выпускают дипломированных PR-специалистов.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В практике работы государственной власти и местного самоуправления многих стран признана необходимость иметь эффективные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-службы, причем их названия и круг полномочий могут быть различны.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-подразделения здесь призваны обеспечивать регулярное предоставление информации о результатах деятельности органов государственной власти, их планах и принимаемых решениях, а также реализовывать воспитательно-информационную функцию, направленную на просвещение общественности в сфере ответственности этих органов.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Первыми в России коммуникации по связям с общественностью поставили на профессиональную основу силовые структуры и спецслужбы, создав у себя соответствующие отделы. В администрации Президента РФ в 1996 году создано управление по связям с общественностью. В Министерстве финансов функционирует департамент общественных и межрегиональных связей.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Нужно отметить, что современная российская практика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весьма противоречива. В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-подразделениях органов власти и управления под "связями с общественностью" подчас понимается пропаганда успехов администрации, исходя из личных предложений и пристрастий которой строится сама программа действий.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 xml:space="preserve">Управленческая деятельность, не осознанная обществом и не получившая его положительного отклика, в демократическом государстве обречена на неудачу. Вот почему успех деятельности любой организации в России сегодня в известной степени зависит от практического использования механизма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. Успех же деятельности служб по связям с общественностью в органах государственной власти определяется тем, насколько точно осознаны закономерности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 xml:space="preserve"> в сфере управления, как полно "идеальная модель" служб по связям с общественностью воспроизведена в организационной структуре и насколько рационально используются механизмы и методики </w:t>
      </w:r>
      <w:r w:rsidRPr="00EA54E1">
        <w:rPr>
          <w:bCs/>
          <w:sz w:val="28"/>
          <w:szCs w:val="28"/>
          <w:lang w:val="en-US"/>
        </w:rPr>
        <w:t>PR</w:t>
      </w:r>
      <w:r w:rsidRPr="00EA54E1">
        <w:rPr>
          <w:bCs/>
          <w:sz w:val="28"/>
          <w:szCs w:val="28"/>
        </w:rPr>
        <w:t>.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54E1">
        <w:rPr>
          <w:bCs/>
          <w:sz w:val="28"/>
          <w:szCs w:val="28"/>
        </w:rPr>
        <w:br w:type="page"/>
      </w:r>
      <w:r w:rsidRPr="00EA54E1">
        <w:rPr>
          <w:b/>
          <w:bCs/>
          <w:sz w:val="28"/>
          <w:szCs w:val="28"/>
        </w:rPr>
        <w:t>Список литературы</w:t>
      </w:r>
    </w:p>
    <w:p w:rsidR="008B1C44" w:rsidRPr="00EA54E1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B1C44" w:rsidRPr="00EA54E1" w:rsidRDefault="008B1C44" w:rsidP="00292FDC">
      <w:pPr>
        <w:pStyle w:val="31"/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right="0" w:firstLine="0"/>
        <w:rPr>
          <w:sz w:val="28"/>
          <w:szCs w:val="28"/>
          <w:lang w:val="ru-RU"/>
        </w:rPr>
      </w:pPr>
      <w:r w:rsidRPr="00EA54E1">
        <w:rPr>
          <w:sz w:val="28"/>
          <w:szCs w:val="28"/>
          <w:lang w:val="ru-RU"/>
        </w:rPr>
        <w:t>Т.В. Астахова. Связи с общественностью для третьего сектора. – М., 1996.</w:t>
      </w:r>
    </w:p>
    <w:p w:rsidR="008B1C44" w:rsidRPr="00EA54E1" w:rsidRDefault="008B1C44" w:rsidP="00292FDC">
      <w:pPr>
        <w:pStyle w:val="31"/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right="0" w:firstLine="0"/>
        <w:rPr>
          <w:sz w:val="28"/>
          <w:szCs w:val="28"/>
          <w:lang w:val="ru-RU"/>
        </w:rPr>
      </w:pPr>
      <w:r w:rsidRPr="00EA54E1">
        <w:rPr>
          <w:sz w:val="28"/>
          <w:szCs w:val="28"/>
          <w:lang w:val="ru-RU"/>
        </w:rPr>
        <w:t>Дмитриев А.В. Неформальная политическая коммуникация. – М., 2003. – 340 с.</w:t>
      </w:r>
    </w:p>
    <w:p w:rsidR="008B1C44" w:rsidRPr="00EA54E1" w:rsidRDefault="008B1C44" w:rsidP="00292FDC">
      <w:pPr>
        <w:pStyle w:val="31"/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right="0" w:firstLine="0"/>
        <w:rPr>
          <w:sz w:val="28"/>
          <w:szCs w:val="28"/>
          <w:lang w:val="ru-RU"/>
        </w:rPr>
      </w:pPr>
      <w:r w:rsidRPr="00EA54E1">
        <w:rPr>
          <w:sz w:val="28"/>
          <w:szCs w:val="28"/>
          <w:lang w:val="ru-RU"/>
        </w:rPr>
        <w:t>Иванов В.Н. Социальные технологии в современном мире. – М., 2004 – 413 с.</w:t>
      </w:r>
    </w:p>
    <w:p w:rsidR="008B1C44" w:rsidRPr="00EA54E1" w:rsidRDefault="008B1C44" w:rsidP="00292FDC">
      <w:pPr>
        <w:pStyle w:val="31"/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right="0" w:firstLine="0"/>
        <w:rPr>
          <w:sz w:val="28"/>
          <w:szCs w:val="28"/>
          <w:lang w:val="ru-RU"/>
        </w:rPr>
      </w:pPr>
      <w:r w:rsidRPr="00EA54E1">
        <w:rPr>
          <w:sz w:val="28"/>
          <w:szCs w:val="28"/>
          <w:lang w:val="ru-RU"/>
        </w:rPr>
        <w:t>Капитонов Э.А. Организация службы связей с общественностью. – Ростов н/Д., 1997. – 68 с.</w:t>
      </w:r>
    </w:p>
    <w:p w:rsidR="008B1C44" w:rsidRPr="00EA54E1" w:rsidRDefault="008B1C44" w:rsidP="00292FDC">
      <w:pPr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Комаровский В.С. Связи с общественностью в политике и государственном управлении.- М.: РАГС, 2001.- 520 с.</w:t>
      </w:r>
    </w:p>
    <w:p w:rsidR="008B1C44" w:rsidRPr="00EA54E1" w:rsidRDefault="008B1C44" w:rsidP="00292FDC">
      <w:pPr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Королько В.Г. Основы паблик рилейшенз. - М., Рефл-бук, 2001. - 528 с.</w:t>
      </w:r>
    </w:p>
    <w:p w:rsidR="008B1C44" w:rsidRPr="00EA54E1" w:rsidRDefault="008B1C44" w:rsidP="00292FDC">
      <w:pPr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Почепцов Г.Г. Информационные войны. - М.: Рефл-бук, 2001. - 576 с.</w:t>
      </w:r>
    </w:p>
    <w:p w:rsidR="008B1C44" w:rsidRPr="00EA54E1" w:rsidRDefault="008B1C44" w:rsidP="00292FDC">
      <w:pPr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A54E1">
        <w:rPr>
          <w:bCs/>
          <w:sz w:val="28"/>
          <w:szCs w:val="28"/>
        </w:rPr>
        <w:t>Почепцов Г.Г. Паблик рилейшенз для профессионалов.- М.: Рефл-бук. – 2001.- 624 с.</w:t>
      </w:r>
    </w:p>
    <w:p w:rsidR="008B1C44" w:rsidRPr="00EA54E1" w:rsidRDefault="008B1C44" w:rsidP="00292FDC">
      <w:pPr>
        <w:widowControl w:val="0"/>
        <w:numPr>
          <w:ilvl w:val="0"/>
          <w:numId w:val="5"/>
        </w:numPr>
        <w:tabs>
          <w:tab w:val="clear" w:pos="540"/>
          <w:tab w:val="num" w:pos="284"/>
          <w:tab w:val="left" w:pos="105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A54E1">
        <w:rPr>
          <w:sz w:val="28"/>
          <w:szCs w:val="28"/>
        </w:rPr>
        <w:t>Сащенко Н.П. Эффективность взаимодействия государства и гражданского общества в России: социально-психологический аспек //Власть.- 2002.- № 5.</w:t>
      </w:r>
    </w:p>
    <w:p w:rsidR="008B1C44" w:rsidRPr="004F146A" w:rsidRDefault="008B1C44" w:rsidP="00EA54E1">
      <w:pPr>
        <w:widowControl w:val="0"/>
        <w:tabs>
          <w:tab w:val="left" w:pos="105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B1C44" w:rsidRPr="004F146A" w:rsidSect="00EA54E1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0F" w:rsidRDefault="00267F0F" w:rsidP="008B1C44">
      <w:r>
        <w:separator/>
      </w:r>
    </w:p>
  </w:endnote>
  <w:endnote w:type="continuationSeparator" w:id="0">
    <w:p w:rsidR="00267F0F" w:rsidRDefault="00267F0F" w:rsidP="008B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11" w:rsidRDefault="000E5211" w:rsidP="005D58F9">
    <w:pPr>
      <w:pStyle w:val="a6"/>
      <w:framePr w:wrap="around" w:vAnchor="text" w:hAnchor="margin" w:xAlign="right" w:y="1"/>
      <w:rPr>
        <w:rStyle w:val="a8"/>
      </w:rPr>
    </w:pPr>
  </w:p>
  <w:p w:rsidR="000E5211" w:rsidRDefault="000E5211" w:rsidP="000E52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11" w:rsidRDefault="004F146A" w:rsidP="005D58F9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0E5211" w:rsidRDefault="000E5211" w:rsidP="000E52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0F" w:rsidRDefault="00267F0F" w:rsidP="008B1C44">
      <w:r>
        <w:separator/>
      </w:r>
    </w:p>
  </w:footnote>
  <w:footnote w:type="continuationSeparator" w:id="0">
    <w:p w:rsidR="00267F0F" w:rsidRDefault="00267F0F" w:rsidP="008B1C44">
      <w:r>
        <w:continuationSeparator/>
      </w:r>
    </w:p>
  </w:footnote>
  <w:footnote w:id="1">
    <w:p w:rsidR="00267F0F" w:rsidRDefault="008B1C44" w:rsidP="00EA54E1">
      <w:pPr>
        <w:pStyle w:val="a3"/>
        <w:widowControl w:val="0"/>
        <w:jc w:val="both"/>
      </w:pPr>
      <w:r w:rsidRPr="00EA54E1">
        <w:rPr>
          <w:vertAlign w:val="superscript"/>
        </w:rPr>
        <w:t>1</w:t>
      </w:r>
      <w:r w:rsidRPr="00EA54E1">
        <w:t>Э.А. Капитонов. Организация службы связи с общественностью. - . Ростов н/Д. – 1997.</w:t>
      </w:r>
    </w:p>
  </w:footnote>
  <w:footnote w:id="2">
    <w:p w:rsidR="00267F0F" w:rsidRDefault="008B1C44" w:rsidP="00EA54E1">
      <w:pPr>
        <w:pStyle w:val="a3"/>
        <w:widowControl w:val="0"/>
        <w:jc w:val="both"/>
      </w:pPr>
      <w:r w:rsidRPr="00EA54E1">
        <w:rPr>
          <w:vertAlign w:val="superscript"/>
        </w:rPr>
        <w:t>2</w:t>
      </w:r>
      <w:r w:rsidRPr="00EA54E1">
        <w:t xml:space="preserve">Т.В. Астахова. Связи с общественностью для третьего сектора. – М., 1996. </w:t>
      </w:r>
    </w:p>
  </w:footnote>
  <w:footnote w:id="3">
    <w:p w:rsidR="00267F0F" w:rsidRDefault="008B1C44" w:rsidP="00EA54E1">
      <w:pPr>
        <w:pStyle w:val="a3"/>
        <w:widowControl w:val="0"/>
        <w:jc w:val="both"/>
      </w:pPr>
      <w:r w:rsidRPr="00EA54E1">
        <w:rPr>
          <w:vertAlign w:val="superscript"/>
        </w:rPr>
        <w:t>3</w:t>
      </w:r>
      <w:r w:rsidRPr="00EA54E1">
        <w:t>Э.А. Капитонов. Организация службы связи с общественностью. -Ростов н/Д, 1997.</w:t>
      </w:r>
    </w:p>
  </w:footnote>
  <w:footnote w:id="4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</w:t>
      </w:r>
      <w:r w:rsidRPr="00EA54E1">
        <w:rPr>
          <w:bCs/>
        </w:rPr>
        <w:t>Королько В.Г. Основы паблик рилейшенз. - М., Рефл-бук, 2001.</w:t>
      </w:r>
    </w:p>
  </w:footnote>
  <w:footnote w:id="5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Э.А. Капитонов. Организация службы связи с общественностью. - Ростов н/Д. – 1997.</w:t>
      </w:r>
    </w:p>
  </w:footnote>
  <w:footnote w:id="6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</w:t>
      </w:r>
      <w:r w:rsidRPr="00EA54E1">
        <w:rPr>
          <w:spacing w:val="4"/>
        </w:rPr>
        <w:t>Сащенко Н.П. Эффективность взаимодействия государства и гражданского общества в России: социально-психологический аспек //Власть.- 2002.- № 5.</w:t>
      </w:r>
    </w:p>
  </w:footnote>
  <w:footnote w:id="7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</w:t>
      </w:r>
      <w:r w:rsidRPr="00EA54E1">
        <w:rPr>
          <w:bCs/>
        </w:rPr>
        <w:t>Почепцов Г.Г. Информационные войны. - М.: Рефл-бук, 2001.</w:t>
      </w:r>
    </w:p>
  </w:footnote>
  <w:footnote w:id="8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</w:t>
      </w:r>
      <w:r w:rsidRPr="00EA54E1">
        <w:rPr>
          <w:bCs/>
        </w:rPr>
        <w:t>Почепцов Г.Г. Паблик рилейшенз для профессионалов.- М.: Рефл-бук. – 2001.</w:t>
      </w:r>
    </w:p>
  </w:footnote>
  <w:footnote w:id="9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</w:t>
      </w:r>
      <w:r w:rsidRPr="00EA54E1">
        <w:rPr>
          <w:bCs/>
        </w:rPr>
        <w:t>Королько В.Г. Основы паблик рилейшенз. - М., Рефл-бук, 2001.</w:t>
      </w:r>
    </w:p>
  </w:footnote>
  <w:footnote w:id="10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</w:t>
      </w:r>
      <w:r w:rsidRPr="00EA54E1">
        <w:rPr>
          <w:spacing w:val="4"/>
        </w:rPr>
        <w:t>Сащенко Н.П. Эффективность взаимодействия государства и гражданского общества в России: социально-психологический аспект //Власть.- 2002.- № 5.</w:t>
      </w:r>
    </w:p>
  </w:footnote>
  <w:footnote w:id="11">
    <w:p w:rsidR="00267F0F" w:rsidRDefault="008B1C44" w:rsidP="00EA54E1">
      <w:pPr>
        <w:pStyle w:val="a3"/>
        <w:widowControl w:val="0"/>
        <w:jc w:val="both"/>
      </w:pPr>
      <w:r w:rsidRPr="00EA54E1">
        <w:rPr>
          <w:rStyle w:val="a5"/>
        </w:rPr>
        <w:footnoteRef/>
      </w:r>
      <w:r w:rsidRPr="00EA54E1">
        <w:t xml:space="preserve"> </w:t>
      </w:r>
      <w:r w:rsidRPr="00EA54E1">
        <w:rPr>
          <w:spacing w:val="4"/>
        </w:rPr>
        <w:t>Капитонов Э.А. Организация службы связей с общественностью. – Ростов н/Д., 1997.</w:t>
      </w:r>
    </w:p>
  </w:footnote>
  <w:footnote w:id="12">
    <w:p w:rsidR="00267F0F" w:rsidRDefault="008B1C44" w:rsidP="00EA54E1">
      <w:pPr>
        <w:pStyle w:val="a3"/>
        <w:widowControl w:val="0"/>
        <w:jc w:val="both"/>
      </w:pPr>
      <w:r w:rsidRPr="00EA54E1">
        <w:rPr>
          <w:spacing w:val="4"/>
          <w:vertAlign w:val="superscript"/>
        </w:rPr>
        <w:t>12</w:t>
      </w:r>
      <w:r w:rsidRPr="00EA54E1">
        <w:rPr>
          <w:spacing w:val="4"/>
        </w:rPr>
        <w:t>Дмитриев А.В. Неформальная политическая коммуникация. – М.,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E1" w:rsidRPr="00EA54E1" w:rsidRDefault="00EA54E1" w:rsidP="00EA54E1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B29"/>
    <w:multiLevelType w:val="hybridMultilevel"/>
    <w:tmpl w:val="800027B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7B79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072FA6"/>
    <w:multiLevelType w:val="singleLevel"/>
    <w:tmpl w:val="318E88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4464F26"/>
    <w:multiLevelType w:val="singleLevel"/>
    <w:tmpl w:val="318E88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AFD0820"/>
    <w:multiLevelType w:val="multilevel"/>
    <w:tmpl w:val="6CB60C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C44"/>
    <w:rsid w:val="00020345"/>
    <w:rsid w:val="000631A2"/>
    <w:rsid w:val="00077D15"/>
    <w:rsid w:val="00086AA6"/>
    <w:rsid w:val="000A14DB"/>
    <w:rsid w:val="000B3504"/>
    <w:rsid w:val="000E5211"/>
    <w:rsid w:val="000F073E"/>
    <w:rsid w:val="00145B71"/>
    <w:rsid w:val="001C5D13"/>
    <w:rsid w:val="001D19C4"/>
    <w:rsid w:val="002114B0"/>
    <w:rsid w:val="00216E03"/>
    <w:rsid w:val="00241812"/>
    <w:rsid w:val="002620C4"/>
    <w:rsid w:val="00267F0F"/>
    <w:rsid w:val="00282A18"/>
    <w:rsid w:val="00292FDC"/>
    <w:rsid w:val="002A389C"/>
    <w:rsid w:val="002A4EFF"/>
    <w:rsid w:val="002B4233"/>
    <w:rsid w:val="002D7EB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4F146A"/>
    <w:rsid w:val="005236DB"/>
    <w:rsid w:val="0058263D"/>
    <w:rsid w:val="0059166F"/>
    <w:rsid w:val="005B1F3E"/>
    <w:rsid w:val="005D58F9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4F51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1C44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A54E1"/>
    <w:rsid w:val="00EB0E8D"/>
    <w:rsid w:val="00EB2AE8"/>
    <w:rsid w:val="00EB7913"/>
    <w:rsid w:val="00ED013F"/>
    <w:rsid w:val="00EF5ADE"/>
    <w:rsid w:val="00F11530"/>
    <w:rsid w:val="00F140D4"/>
    <w:rsid w:val="00F1553E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803B5E-5166-4B8B-A75D-05E5608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44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1C4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1C44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8B1C44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8B1C44"/>
    <w:pPr>
      <w:keepNext/>
      <w:jc w:val="center"/>
      <w:outlineLvl w:val="5"/>
    </w:pPr>
    <w:rPr>
      <w:sz w:val="4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8B1C4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8B1C4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8B1C4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8B1C44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footnote text"/>
    <w:basedOn w:val="a"/>
    <w:link w:val="a4"/>
    <w:uiPriority w:val="99"/>
    <w:semiHidden/>
    <w:rsid w:val="008B1C44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sid w:val="008B1C4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8B1C4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8B1C44"/>
    <w:pPr>
      <w:ind w:right="-5" w:firstLine="540"/>
      <w:jc w:val="both"/>
    </w:pPr>
    <w:rPr>
      <w:lang w:val="en-US"/>
    </w:rPr>
  </w:style>
  <w:style w:type="character" w:customStyle="1" w:styleId="32">
    <w:name w:val="Основний текст з відступом 3 Знак"/>
    <w:link w:val="31"/>
    <w:uiPriority w:val="99"/>
    <w:locked/>
    <w:rsid w:val="008B1C44"/>
    <w:rPr>
      <w:rFonts w:ascii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rsid w:val="008B1C44"/>
    <w:pPr>
      <w:tabs>
        <w:tab w:val="center" w:pos="4536"/>
        <w:tab w:val="right" w:pos="9072"/>
      </w:tabs>
    </w:pPr>
  </w:style>
  <w:style w:type="character" w:customStyle="1" w:styleId="a7">
    <w:name w:val="Нижній колонтитул Знак"/>
    <w:link w:val="a6"/>
    <w:uiPriority w:val="99"/>
    <w:locked/>
    <w:rsid w:val="008B1C4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8B1C44"/>
    <w:rPr>
      <w:rFonts w:cs="Times New Roman"/>
    </w:rPr>
  </w:style>
  <w:style w:type="paragraph" w:styleId="a9">
    <w:name w:val="Title"/>
    <w:basedOn w:val="a"/>
    <w:link w:val="aa"/>
    <w:uiPriority w:val="10"/>
    <w:qFormat/>
    <w:rsid w:val="008B1C44"/>
    <w:pPr>
      <w:jc w:val="center"/>
    </w:pPr>
    <w:rPr>
      <w:szCs w:val="20"/>
    </w:rPr>
  </w:style>
  <w:style w:type="character" w:customStyle="1" w:styleId="aa">
    <w:name w:val="Назва Знак"/>
    <w:link w:val="a9"/>
    <w:uiPriority w:val="10"/>
    <w:locked/>
    <w:rsid w:val="008B1C4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semiHidden/>
    <w:unhideWhenUsed/>
    <w:rsid w:val="00EA54E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EA54E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List Paragraph"/>
    <w:basedOn w:val="a"/>
    <w:uiPriority w:val="34"/>
    <w:qFormat/>
    <w:rsid w:val="00EA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2014-09-12T13:01:00Z</dcterms:created>
  <dcterms:modified xsi:type="dcterms:W3CDTF">2014-09-12T13:01:00Z</dcterms:modified>
</cp:coreProperties>
</file>