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99" w:rsidRPr="00E51B00" w:rsidRDefault="006B4999" w:rsidP="00AA368B">
      <w:pPr>
        <w:pStyle w:val="a3"/>
        <w:spacing w:line="360" w:lineRule="auto"/>
        <w:ind w:firstLine="0"/>
        <w:jc w:val="center"/>
        <w:rPr>
          <w:noProof/>
          <w:color w:val="000000"/>
          <w:szCs w:val="28"/>
        </w:rPr>
      </w:pPr>
    </w:p>
    <w:p w:rsidR="006B4999" w:rsidRPr="00E51B00" w:rsidRDefault="006B4999" w:rsidP="00AA368B">
      <w:pPr>
        <w:pStyle w:val="a3"/>
        <w:spacing w:line="360" w:lineRule="auto"/>
        <w:ind w:firstLine="0"/>
        <w:jc w:val="center"/>
        <w:rPr>
          <w:noProof/>
          <w:color w:val="000000"/>
          <w:szCs w:val="28"/>
        </w:rPr>
      </w:pPr>
    </w:p>
    <w:p w:rsidR="00AA368B" w:rsidRPr="00E51B00" w:rsidRDefault="00AA368B" w:rsidP="00AA368B">
      <w:pPr>
        <w:pStyle w:val="a3"/>
        <w:spacing w:line="360" w:lineRule="auto"/>
        <w:ind w:firstLine="0"/>
        <w:jc w:val="center"/>
        <w:rPr>
          <w:noProof/>
          <w:color w:val="000000"/>
          <w:szCs w:val="28"/>
        </w:rPr>
      </w:pPr>
    </w:p>
    <w:p w:rsidR="00AA368B" w:rsidRPr="00E51B00" w:rsidRDefault="00AA368B" w:rsidP="00AA368B">
      <w:pPr>
        <w:pStyle w:val="a3"/>
        <w:spacing w:line="360" w:lineRule="auto"/>
        <w:ind w:firstLine="0"/>
        <w:jc w:val="center"/>
        <w:rPr>
          <w:noProof/>
          <w:color w:val="000000"/>
          <w:szCs w:val="28"/>
        </w:rPr>
      </w:pPr>
    </w:p>
    <w:p w:rsidR="00AA368B" w:rsidRPr="00E51B00" w:rsidRDefault="00AA368B" w:rsidP="00AA368B">
      <w:pPr>
        <w:pStyle w:val="a3"/>
        <w:spacing w:line="360" w:lineRule="auto"/>
        <w:ind w:firstLine="0"/>
        <w:jc w:val="center"/>
        <w:rPr>
          <w:noProof/>
          <w:color w:val="000000"/>
          <w:szCs w:val="28"/>
        </w:rPr>
      </w:pPr>
    </w:p>
    <w:p w:rsidR="00AA368B" w:rsidRPr="00E51B00" w:rsidRDefault="00AA368B" w:rsidP="00AA368B">
      <w:pPr>
        <w:pStyle w:val="a3"/>
        <w:spacing w:line="360" w:lineRule="auto"/>
        <w:ind w:firstLine="0"/>
        <w:jc w:val="center"/>
        <w:rPr>
          <w:noProof/>
          <w:color w:val="000000"/>
          <w:szCs w:val="28"/>
        </w:rPr>
      </w:pPr>
    </w:p>
    <w:p w:rsidR="00AA368B" w:rsidRPr="00E51B00" w:rsidRDefault="00AA368B" w:rsidP="00AA368B">
      <w:pPr>
        <w:pStyle w:val="a3"/>
        <w:spacing w:line="360" w:lineRule="auto"/>
        <w:ind w:firstLine="0"/>
        <w:jc w:val="center"/>
        <w:rPr>
          <w:noProof/>
          <w:color w:val="000000"/>
          <w:szCs w:val="28"/>
        </w:rPr>
      </w:pPr>
    </w:p>
    <w:p w:rsidR="00AA368B" w:rsidRPr="00E51B00" w:rsidRDefault="00AA368B" w:rsidP="00AA368B">
      <w:pPr>
        <w:pStyle w:val="a3"/>
        <w:spacing w:line="360" w:lineRule="auto"/>
        <w:ind w:firstLine="0"/>
        <w:jc w:val="center"/>
        <w:rPr>
          <w:noProof/>
          <w:color w:val="000000"/>
          <w:szCs w:val="28"/>
        </w:rPr>
      </w:pPr>
    </w:p>
    <w:p w:rsidR="00AA368B" w:rsidRPr="00E51B00" w:rsidRDefault="00AA368B" w:rsidP="00AA368B">
      <w:pPr>
        <w:pStyle w:val="a3"/>
        <w:spacing w:line="360" w:lineRule="auto"/>
        <w:ind w:firstLine="0"/>
        <w:jc w:val="center"/>
        <w:rPr>
          <w:noProof/>
          <w:color w:val="000000"/>
          <w:szCs w:val="28"/>
        </w:rPr>
      </w:pPr>
    </w:p>
    <w:p w:rsidR="006B4999" w:rsidRPr="00E51B00" w:rsidRDefault="006B4999" w:rsidP="00AA368B">
      <w:pPr>
        <w:pStyle w:val="a3"/>
        <w:spacing w:line="360" w:lineRule="auto"/>
        <w:ind w:firstLine="0"/>
        <w:jc w:val="center"/>
        <w:rPr>
          <w:noProof/>
          <w:color w:val="000000"/>
          <w:szCs w:val="28"/>
        </w:rPr>
      </w:pPr>
    </w:p>
    <w:p w:rsidR="006B4999" w:rsidRPr="00E51B00" w:rsidRDefault="006B4999" w:rsidP="00AA368B">
      <w:pPr>
        <w:pStyle w:val="a3"/>
        <w:spacing w:line="360" w:lineRule="auto"/>
        <w:ind w:firstLine="0"/>
        <w:jc w:val="center"/>
        <w:outlineLvl w:val="0"/>
        <w:rPr>
          <w:noProof/>
          <w:color w:val="000000"/>
          <w:szCs w:val="28"/>
        </w:rPr>
      </w:pPr>
      <w:r w:rsidRPr="00E51B00">
        <w:rPr>
          <w:noProof/>
          <w:color w:val="000000"/>
          <w:szCs w:val="28"/>
        </w:rPr>
        <w:t>КУРСОВАЯ РАБОТА</w:t>
      </w:r>
    </w:p>
    <w:p w:rsidR="00AA368B" w:rsidRPr="00E51B00" w:rsidRDefault="006B4999" w:rsidP="00AA368B">
      <w:pPr>
        <w:pStyle w:val="a3"/>
        <w:spacing w:line="360" w:lineRule="auto"/>
        <w:ind w:firstLine="0"/>
        <w:jc w:val="center"/>
        <w:rPr>
          <w:noProof/>
          <w:color w:val="000000"/>
          <w:szCs w:val="28"/>
        </w:rPr>
      </w:pPr>
      <w:r w:rsidRPr="00E51B00">
        <w:rPr>
          <w:noProof/>
          <w:color w:val="000000"/>
          <w:szCs w:val="28"/>
        </w:rPr>
        <w:t xml:space="preserve">по </w:t>
      </w:r>
      <w:r w:rsidR="00543B2B" w:rsidRPr="00E51B00">
        <w:rPr>
          <w:noProof/>
          <w:color w:val="000000"/>
          <w:szCs w:val="28"/>
        </w:rPr>
        <w:t>административному праву</w:t>
      </w:r>
    </w:p>
    <w:p w:rsidR="00C10378" w:rsidRPr="00E51B00" w:rsidRDefault="006B4999" w:rsidP="00AA368B">
      <w:pPr>
        <w:pStyle w:val="a3"/>
        <w:spacing w:line="360" w:lineRule="auto"/>
        <w:ind w:firstLine="0"/>
        <w:jc w:val="center"/>
        <w:rPr>
          <w:noProof/>
          <w:color w:val="000000"/>
          <w:szCs w:val="28"/>
        </w:rPr>
      </w:pPr>
      <w:r w:rsidRPr="00E51B00">
        <w:rPr>
          <w:noProof/>
          <w:color w:val="000000"/>
          <w:szCs w:val="28"/>
        </w:rPr>
        <w:t>на тему</w:t>
      </w:r>
      <w:r w:rsidR="00C10378" w:rsidRPr="00E51B00">
        <w:rPr>
          <w:noProof/>
          <w:color w:val="000000"/>
          <w:szCs w:val="28"/>
        </w:rPr>
        <w:t>:</w:t>
      </w:r>
    </w:p>
    <w:p w:rsidR="006B4999" w:rsidRPr="00E51B00" w:rsidRDefault="006B4999" w:rsidP="00AA368B">
      <w:pPr>
        <w:pStyle w:val="a3"/>
        <w:spacing w:line="360" w:lineRule="auto"/>
        <w:ind w:firstLine="0"/>
        <w:jc w:val="center"/>
        <w:rPr>
          <w:b/>
          <w:noProof/>
          <w:color w:val="000000"/>
          <w:szCs w:val="28"/>
        </w:rPr>
      </w:pPr>
      <w:r w:rsidRPr="00E51B00">
        <w:rPr>
          <w:b/>
          <w:noProof/>
          <w:color w:val="000000"/>
          <w:szCs w:val="28"/>
        </w:rPr>
        <w:t>"</w:t>
      </w:r>
      <w:r w:rsidR="00543B2B" w:rsidRPr="00E51B00">
        <w:rPr>
          <w:b/>
          <w:noProof/>
          <w:color w:val="000000"/>
          <w:szCs w:val="28"/>
        </w:rPr>
        <w:t>Административно-правовые и организационные основы лицензирования отдельных видов деятельности в Республике Беларусь</w:t>
      </w:r>
      <w:r w:rsidRPr="00E51B00">
        <w:rPr>
          <w:b/>
          <w:noProof/>
          <w:color w:val="000000"/>
          <w:szCs w:val="28"/>
        </w:rPr>
        <w:t>"</w:t>
      </w:r>
    </w:p>
    <w:p w:rsidR="00AA368B" w:rsidRPr="00E51B00" w:rsidRDefault="00F25321" w:rsidP="00AA368B">
      <w:pPr>
        <w:spacing w:line="360" w:lineRule="auto"/>
        <w:ind w:firstLine="709"/>
        <w:jc w:val="both"/>
        <w:rPr>
          <w:b/>
          <w:noProof/>
          <w:color w:val="000000"/>
          <w:sz w:val="28"/>
          <w:szCs w:val="28"/>
        </w:rPr>
      </w:pPr>
      <w:r w:rsidRPr="00E51B00">
        <w:rPr>
          <w:noProof/>
          <w:color w:val="000000"/>
          <w:sz w:val="28"/>
          <w:szCs w:val="28"/>
        </w:rPr>
        <w:br w:type="page"/>
      </w:r>
      <w:r w:rsidR="00AA368B" w:rsidRPr="00E51B00">
        <w:rPr>
          <w:b/>
          <w:noProof/>
          <w:color w:val="000000"/>
          <w:sz w:val="28"/>
          <w:szCs w:val="28"/>
        </w:rPr>
        <w:t>Содержание</w:t>
      </w:r>
    </w:p>
    <w:p w:rsidR="00AA368B" w:rsidRPr="00E51B00" w:rsidRDefault="00AA368B" w:rsidP="00AA368B">
      <w:pPr>
        <w:spacing w:line="360" w:lineRule="auto"/>
        <w:jc w:val="both"/>
        <w:rPr>
          <w:noProof/>
          <w:color w:val="000000"/>
          <w:sz w:val="28"/>
          <w:szCs w:val="28"/>
        </w:rPr>
      </w:pPr>
    </w:p>
    <w:p w:rsidR="00AA368B" w:rsidRPr="00E51B00" w:rsidRDefault="00AA368B" w:rsidP="00AA368B">
      <w:pPr>
        <w:spacing w:line="360" w:lineRule="auto"/>
        <w:jc w:val="both"/>
        <w:rPr>
          <w:noProof/>
          <w:color w:val="000000"/>
          <w:sz w:val="28"/>
          <w:szCs w:val="28"/>
        </w:rPr>
      </w:pPr>
      <w:r w:rsidRPr="00E51B00">
        <w:rPr>
          <w:noProof/>
          <w:color w:val="000000"/>
          <w:sz w:val="28"/>
          <w:szCs w:val="28"/>
        </w:rPr>
        <w:t>Введение</w:t>
      </w:r>
    </w:p>
    <w:p w:rsidR="00AA368B" w:rsidRPr="00E51B00" w:rsidRDefault="00AA368B" w:rsidP="00AA368B">
      <w:pPr>
        <w:spacing w:line="360" w:lineRule="auto"/>
        <w:jc w:val="both"/>
        <w:rPr>
          <w:noProof/>
          <w:color w:val="000000"/>
          <w:sz w:val="28"/>
          <w:szCs w:val="28"/>
        </w:rPr>
      </w:pPr>
      <w:r w:rsidRPr="00E51B00">
        <w:rPr>
          <w:noProof/>
          <w:color w:val="000000"/>
          <w:sz w:val="28"/>
          <w:szCs w:val="28"/>
        </w:rPr>
        <w:t>1. Лицензирование отдельных видов деятельности как институт административного права</w:t>
      </w:r>
    </w:p>
    <w:p w:rsidR="00AA368B" w:rsidRPr="00E51B00" w:rsidRDefault="00AA368B" w:rsidP="00AA368B">
      <w:pPr>
        <w:spacing w:line="360" w:lineRule="auto"/>
        <w:jc w:val="both"/>
        <w:rPr>
          <w:noProof/>
          <w:color w:val="000000"/>
          <w:sz w:val="28"/>
          <w:szCs w:val="28"/>
        </w:rPr>
      </w:pPr>
      <w:r w:rsidRPr="00E51B00">
        <w:rPr>
          <w:noProof/>
          <w:color w:val="000000"/>
          <w:sz w:val="28"/>
          <w:szCs w:val="28"/>
        </w:rPr>
        <w:t>2. Нормативно-правовое регулирование лицензирования отдельных видов деятельности в республике Беларусь</w:t>
      </w:r>
    </w:p>
    <w:p w:rsidR="00AA368B" w:rsidRPr="00E51B00" w:rsidRDefault="00AA368B" w:rsidP="00AA368B">
      <w:pPr>
        <w:spacing w:line="360" w:lineRule="auto"/>
        <w:jc w:val="both"/>
        <w:rPr>
          <w:noProof/>
          <w:color w:val="000000"/>
          <w:sz w:val="28"/>
          <w:szCs w:val="28"/>
        </w:rPr>
      </w:pPr>
      <w:r w:rsidRPr="00E51B00">
        <w:rPr>
          <w:noProof/>
          <w:color w:val="000000"/>
          <w:sz w:val="28"/>
          <w:szCs w:val="28"/>
        </w:rPr>
        <w:t>3. Некоторые проблемы практического применения законодательства о лицензировании отдельных видов деятельности</w:t>
      </w:r>
    </w:p>
    <w:p w:rsidR="00AA368B" w:rsidRPr="00E51B00" w:rsidRDefault="00AA368B" w:rsidP="00AA368B">
      <w:pPr>
        <w:spacing w:line="360" w:lineRule="auto"/>
        <w:jc w:val="both"/>
        <w:rPr>
          <w:noProof/>
          <w:color w:val="000000"/>
          <w:sz w:val="28"/>
          <w:szCs w:val="28"/>
        </w:rPr>
      </w:pPr>
      <w:r w:rsidRPr="00E51B00">
        <w:rPr>
          <w:noProof/>
          <w:color w:val="000000"/>
          <w:sz w:val="28"/>
          <w:szCs w:val="28"/>
        </w:rPr>
        <w:t>Заключение</w:t>
      </w:r>
    </w:p>
    <w:p w:rsidR="00AA368B" w:rsidRPr="00E51B00" w:rsidRDefault="00AA368B" w:rsidP="00AA368B">
      <w:pPr>
        <w:spacing w:line="360" w:lineRule="auto"/>
        <w:jc w:val="both"/>
        <w:rPr>
          <w:noProof/>
          <w:color w:val="000000"/>
          <w:sz w:val="28"/>
        </w:rPr>
      </w:pPr>
      <w:r w:rsidRPr="00E51B00">
        <w:rPr>
          <w:noProof/>
          <w:color w:val="000000"/>
          <w:sz w:val="28"/>
          <w:szCs w:val="28"/>
        </w:rPr>
        <w:t>Список использованных источников</w:t>
      </w:r>
    </w:p>
    <w:p w:rsidR="009C46A0" w:rsidRPr="00E51B00" w:rsidRDefault="00F25321" w:rsidP="00AA368B">
      <w:pPr>
        <w:pStyle w:val="2"/>
        <w:spacing w:before="0" w:after="0" w:line="360" w:lineRule="auto"/>
        <w:ind w:firstLine="709"/>
        <w:jc w:val="both"/>
        <w:rPr>
          <w:rFonts w:ascii="Times New Roman" w:hAnsi="Times New Roman" w:cs="Times New Roman"/>
          <w:noProof/>
          <w:color w:val="000000"/>
        </w:rPr>
      </w:pPr>
      <w:r w:rsidRPr="00E51B00">
        <w:rPr>
          <w:rFonts w:ascii="Times New Roman" w:hAnsi="Times New Roman" w:cs="Times New Roman"/>
          <w:noProof/>
          <w:color w:val="000000"/>
        </w:rPr>
        <w:br w:type="page"/>
      </w:r>
      <w:bookmarkStart w:id="0" w:name="_Toc168212590"/>
      <w:r w:rsidR="00AA368B" w:rsidRPr="00E51B00">
        <w:rPr>
          <w:rStyle w:val="af1"/>
          <w:rFonts w:ascii="Times New Roman" w:hAnsi="Times New Roman" w:cs="Times New Roman"/>
          <w:i w:val="0"/>
          <w:noProof/>
          <w:color w:val="000000"/>
          <w:sz w:val="28"/>
          <w:szCs w:val="28"/>
        </w:rPr>
        <w:t>Введение</w:t>
      </w:r>
      <w:bookmarkEnd w:id="0"/>
    </w:p>
    <w:p w:rsidR="00AA368B" w:rsidRPr="00E51B00" w:rsidRDefault="00AA368B" w:rsidP="00AA368B">
      <w:pPr>
        <w:spacing w:line="360" w:lineRule="auto"/>
        <w:ind w:firstLine="709"/>
        <w:jc w:val="both"/>
        <w:rPr>
          <w:noProof/>
          <w:color w:val="000000"/>
          <w:sz w:val="28"/>
          <w:szCs w:val="28"/>
        </w:rPr>
      </w:pPr>
    </w:p>
    <w:p w:rsidR="00DF1980" w:rsidRPr="00E51B00" w:rsidRDefault="00DF1980" w:rsidP="00AA368B">
      <w:pPr>
        <w:spacing w:line="360" w:lineRule="auto"/>
        <w:ind w:firstLine="709"/>
        <w:jc w:val="both"/>
        <w:rPr>
          <w:noProof/>
          <w:color w:val="000000"/>
          <w:sz w:val="28"/>
          <w:szCs w:val="28"/>
        </w:rPr>
      </w:pPr>
      <w:r w:rsidRPr="00E51B00">
        <w:rPr>
          <w:noProof/>
          <w:color w:val="000000"/>
          <w:sz w:val="28"/>
          <w:szCs w:val="28"/>
        </w:rPr>
        <w:t>Государство как система управления во все времена и во всех странах оказывало ключевое влияние на развитие общества и всех его институтов. Государство, обладая властными полномочиями, образует широкий набор средств и методов регулирования общественных отношений. Среди них можно назвать лицензирование отдельных видов деятельности как один из примеров разрешительных систем</w:t>
      </w:r>
      <w:r w:rsidR="00F134B7" w:rsidRPr="00E51B00">
        <w:rPr>
          <w:noProof/>
          <w:color w:val="000000"/>
          <w:sz w:val="28"/>
          <w:szCs w:val="28"/>
        </w:rPr>
        <w:t xml:space="preserve"> регулирования общественных отношений.</w:t>
      </w:r>
    </w:p>
    <w:p w:rsidR="00297FA7" w:rsidRPr="00E51B00" w:rsidRDefault="00DF1980" w:rsidP="00AA368B">
      <w:pPr>
        <w:pStyle w:val="ConsPlusNormal"/>
        <w:spacing w:line="360" w:lineRule="auto"/>
        <w:ind w:firstLine="709"/>
        <w:jc w:val="both"/>
        <w:rPr>
          <w:rStyle w:val="a4"/>
          <w:rFonts w:ascii="Times New Roman" w:hAnsi="Times New Roman"/>
          <w:noProof/>
          <w:color w:val="000000"/>
          <w:szCs w:val="28"/>
        </w:rPr>
      </w:pPr>
      <w:r w:rsidRPr="00E51B00">
        <w:rPr>
          <w:rFonts w:ascii="Times New Roman" w:hAnsi="Times New Roman" w:cs="Times New Roman"/>
          <w:noProof/>
          <w:color w:val="000000"/>
          <w:sz w:val="28"/>
          <w:szCs w:val="28"/>
        </w:rPr>
        <w:t xml:space="preserve">Согласно статье </w:t>
      </w:r>
      <w:r w:rsidR="00FF6D57" w:rsidRPr="00E51B00">
        <w:rPr>
          <w:rFonts w:ascii="Times New Roman" w:hAnsi="Times New Roman" w:cs="Times New Roman"/>
          <w:noProof/>
          <w:color w:val="000000"/>
          <w:sz w:val="28"/>
          <w:szCs w:val="28"/>
        </w:rPr>
        <w:t>23 Конституции Республики Беларусь о</w:t>
      </w:r>
      <w:r w:rsidR="00FF6D57" w:rsidRPr="00E51B00">
        <w:rPr>
          <w:rStyle w:val="a4"/>
          <w:rFonts w:ascii="Times New Roman" w:hAnsi="Times New Roman"/>
          <w:noProof/>
          <w:color w:val="000000"/>
          <w:szCs w:val="28"/>
        </w:rPr>
        <w:t>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A566B4" w:rsidRPr="00E51B00" w:rsidRDefault="004D5162" w:rsidP="00AA368B">
      <w:pPr>
        <w:pStyle w:val="ConsPlusNormal"/>
        <w:spacing w:line="360" w:lineRule="auto"/>
        <w:ind w:firstLine="709"/>
        <w:jc w:val="both"/>
        <w:rPr>
          <w:rFonts w:ascii="Times New Roman" w:hAnsi="Times New Roman" w:cs="Times New Roman"/>
          <w:noProof/>
          <w:color w:val="000000"/>
          <w:sz w:val="28"/>
          <w:szCs w:val="28"/>
        </w:rPr>
      </w:pPr>
      <w:r w:rsidRPr="00E51B00">
        <w:rPr>
          <w:rStyle w:val="a4"/>
          <w:rFonts w:ascii="Times New Roman" w:hAnsi="Times New Roman"/>
          <w:noProof/>
          <w:color w:val="000000"/>
          <w:szCs w:val="28"/>
        </w:rPr>
        <w:t xml:space="preserve">Одним из таких ограничителей при осуществлении гражданских и иных прав, предусмотренных Конституцией и законодательством Республики Беларусь, и является лицензирование отдельных видов деятельности, которые может осуществлять гражданин Республики Беларусь </w:t>
      </w:r>
      <w:r w:rsidR="00297FA7" w:rsidRPr="00E51B00">
        <w:rPr>
          <w:rStyle w:val="a4"/>
          <w:rFonts w:ascii="Times New Roman" w:hAnsi="Times New Roman"/>
          <w:noProof/>
          <w:color w:val="000000"/>
          <w:szCs w:val="28"/>
        </w:rPr>
        <w:t xml:space="preserve">для реализации положений статьи 41 Конституции, </w:t>
      </w:r>
      <w:r w:rsidR="00297FA7" w:rsidRPr="00E51B00">
        <w:rPr>
          <w:rFonts w:ascii="Times New Roman" w:hAnsi="Times New Roman" w:cs="Times New Roman"/>
          <w:noProof/>
          <w:color w:val="000000"/>
          <w:sz w:val="28"/>
          <w:szCs w:val="28"/>
        </w:rPr>
        <w:t>гарантиру</w:t>
      </w:r>
      <w:r w:rsidR="009F79A1" w:rsidRPr="00E51B00">
        <w:rPr>
          <w:rFonts w:ascii="Times New Roman" w:hAnsi="Times New Roman" w:cs="Times New Roman"/>
          <w:noProof/>
          <w:color w:val="000000"/>
          <w:sz w:val="28"/>
          <w:szCs w:val="28"/>
        </w:rPr>
        <w:t>ющей</w:t>
      </w:r>
      <w:r w:rsidR="00297FA7" w:rsidRPr="00E51B00">
        <w:rPr>
          <w:rFonts w:ascii="Times New Roman" w:hAnsi="Times New Roman" w:cs="Times New Roman"/>
          <w:noProof/>
          <w:color w:val="000000"/>
          <w:sz w:val="28"/>
          <w:szCs w:val="28"/>
        </w:rPr>
        <w:t xml:space="preserve"> право на труд как наиболее достойный способ самоутверждения человека, и </w:t>
      </w:r>
      <w:r w:rsidRPr="00E51B00">
        <w:rPr>
          <w:rStyle w:val="a4"/>
          <w:rFonts w:ascii="Times New Roman" w:hAnsi="Times New Roman"/>
          <w:noProof/>
          <w:color w:val="000000"/>
          <w:szCs w:val="28"/>
        </w:rPr>
        <w:t xml:space="preserve">в соответствии с </w:t>
      </w:r>
      <w:r w:rsidRPr="00E51B00">
        <w:rPr>
          <w:rFonts w:ascii="Times New Roman" w:hAnsi="Times New Roman" w:cs="Times New Roman"/>
          <w:noProof/>
          <w:color w:val="000000"/>
          <w:sz w:val="28"/>
          <w:szCs w:val="28"/>
        </w:rPr>
        <w:t>частью</w:t>
      </w:r>
      <w:r w:rsidR="00297FA7" w:rsidRPr="00E51B00">
        <w:rPr>
          <w:rFonts w:ascii="Times New Roman" w:hAnsi="Times New Roman" w:cs="Times New Roman"/>
          <w:noProof/>
          <w:color w:val="000000"/>
          <w:sz w:val="28"/>
          <w:szCs w:val="28"/>
        </w:rPr>
        <w:t xml:space="preserve"> </w:t>
      </w:r>
      <w:r w:rsidRPr="00E51B00">
        <w:rPr>
          <w:rFonts w:ascii="Times New Roman" w:hAnsi="Times New Roman" w:cs="Times New Roman"/>
          <w:noProof/>
          <w:color w:val="000000"/>
          <w:sz w:val="28"/>
          <w:szCs w:val="28"/>
        </w:rPr>
        <w:t>4</w:t>
      </w:r>
      <w:r w:rsidRPr="00E51B00">
        <w:rPr>
          <w:rStyle w:val="a4"/>
          <w:rFonts w:ascii="Times New Roman" w:hAnsi="Times New Roman"/>
          <w:noProof/>
          <w:color w:val="000000"/>
          <w:szCs w:val="28"/>
        </w:rPr>
        <w:t xml:space="preserve"> статьи 17 Конституции, </w:t>
      </w:r>
      <w:r w:rsidR="00297FA7" w:rsidRPr="00E51B00">
        <w:rPr>
          <w:rStyle w:val="a4"/>
          <w:rFonts w:ascii="Times New Roman" w:hAnsi="Times New Roman"/>
          <w:noProof/>
          <w:color w:val="000000"/>
          <w:szCs w:val="28"/>
        </w:rPr>
        <w:t>где</w:t>
      </w:r>
      <w:r w:rsidRPr="00E51B00">
        <w:rPr>
          <w:rStyle w:val="a4"/>
          <w:rFonts w:ascii="Times New Roman" w:hAnsi="Times New Roman"/>
          <w:noProof/>
          <w:color w:val="000000"/>
          <w:szCs w:val="28"/>
        </w:rPr>
        <w:t xml:space="preserve"> говорится: «</w:t>
      </w:r>
      <w:r w:rsidRPr="00E51B00">
        <w:rPr>
          <w:rFonts w:ascii="Times New Roman" w:hAnsi="Times New Roman" w:cs="Times New Roman"/>
          <w:noProof/>
          <w:color w:val="000000"/>
          <w:sz w:val="28"/>
          <w:szCs w:val="28"/>
        </w:rP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r w:rsidR="00297FA7" w:rsidRPr="00E51B00">
        <w:rPr>
          <w:rFonts w:ascii="Times New Roman" w:hAnsi="Times New Roman" w:cs="Times New Roman"/>
          <w:noProof/>
          <w:color w:val="000000"/>
          <w:sz w:val="28"/>
          <w:szCs w:val="28"/>
        </w:rPr>
        <w:t>.</w:t>
      </w:r>
    </w:p>
    <w:p w:rsidR="00A566B4" w:rsidRPr="00E51B00" w:rsidRDefault="00297FA7"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Административно-правовое регулирование лицензирования включает в себя регламентацию данной деятельности на законодательном уровне в виде издания нормативных правовых актов</w:t>
      </w:r>
      <w:r w:rsidR="00A566B4" w:rsidRPr="00E51B00">
        <w:rPr>
          <w:rFonts w:ascii="Times New Roman" w:hAnsi="Times New Roman" w:cs="Times New Roman"/>
          <w:noProof/>
          <w:color w:val="000000"/>
          <w:sz w:val="28"/>
          <w:szCs w:val="28"/>
        </w:rPr>
        <w:t>, деятельность органов исполнительной власти в области правоприменения, а также контроль и надзор в данной области.</w:t>
      </w:r>
    </w:p>
    <w:p w:rsidR="00483AF9" w:rsidRPr="00E51B00" w:rsidRDefault="00A566B4"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Лицензирование – комплекс реализуемых государством мер, связанных с выдачей лицензий, их дубликатов, внесением изменений и (или) дополнений в лицензии, приостановлением, возобновлением, продлением срока действия лицензий, прекращением их действия, контролем за соблюдением лицензиатами при осуществлении лицензируемых видов деятельности соответствующих лицензионных требований и условий.</w:t>
      </w:r>
      <w:r w:rsidR="00E37339" w:rsidRPr="00E51B00">
        <w:rPr>
          <w:rFonts w:ascii="Times New Roman" w:hAnsi="Times New Roman" w:cs="Times New Roman"/>
          <w:noProof/>
          <w:color w:val="000000"/>
          <w:sz w:val="28"/>
          <w:szCs w:val="28"/>
        </w:rPr>
        <w:t xml:space="preserve"> [17]</w:t>
      </w:r>
    </w:p>
    <w:p w:rsidR="00483AF9" w:rsidRPr="00E51B00" w:rsidRDefault="00483AF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Объектом исследования данной курсовой работы являются общественные отношения, которые складываются между субъектами лицензирования, как вида деятельности специально уполномоченных органов исполнительной власти, которая выражается в официальном признании за определёнными субъектами прав на занятие отдельными видами деятельности.</w:t>
      </w:r>
    </w:p>
    <w:p w:rsidR="00483AF9" w:rsidRPr="00E51B00" w:rsidRDefault="00483AF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Предмет исследования составляют нормы административного и гражданского законодательства, регулирующие разрешительную деятельность в сфере лицензирования, а также практика их применения.</w:t>
      </w:r>
    </w:p>
    <w:p w:rsidR="00483AF9" w:rsidRPr="00E51B00" w:rsidRDefault="00483AF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Целью данной курсовой работы является комплексное исследование теоретических, законодательных и практических основ лицензирования отдельных видов деятельности.</w:t>
      </w:r>
    </w:p>
    <w:p w:rsidR="00483AF9" w:rsidRPr="00E51B00" w:rsidRDefault="008E60E4"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Исходя из намеченной цел</w:t>
      </w:r>
      <w:r w:rsidR="00483AF9" w:rsidRPr="00E51B00">
        <w:rPr>
          <w:rFonts w:ascii="Times New Roman" w:hAnsi="Times New Roman" w:cs="Times New Roman"/>
          <w:noProof/>
          <w:color w:val="000000"/>
          <w:sz w:val="28"/>
          <w:szCs w:val="28"/>
        </w:rPr>
        <w:t>и, поставлены следующие задачи:</w:t>
      </w:r>
    </w:p>
    <w:p w:rsidR="00483AF9" w:rsidRPr="00E51B00" w:rsidRDefault="00483AF9" w:rsidP="00AA368B">
      <w:pPr>
        <w:pStyle w:val="ConsPlusNormal"/>
        <w:numPr>
          <w:ilvl w:val="0"/>
          <w:numId w:val="3"/>
        </w:numPr>
        <w:spacing w:line="360" w:lineRule="auto"/>
        <w:ind w:left="0"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установить и доказать принадлежность института лицензирования отдельных видов деятельности к сфере административного права;</w:t>
      </w:r>
    </w:p>
    <w:p w:rsidR="00483AF9" w:rsidRPr="00E51B00" w:rsidRDefault="00483AF9" w:rsidP="00AA368B">
      <w:pPr>
        <w:pStyle w:val="ConsPlusNormal"/>
        <w:numPr>
          <w:ilvl w:val="0"/>
          <w:numId w:val="3"/>
        </w:numPr>
        <w:spacing w:line="360" w:lineRule="auto"/>
        <w:ind w:left="0"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проследить путь становления института лицензирования в Республике Беларусь;</w:t>
      </w:r>
    </w:p>
    <w:p w:rsidR="00483AF9" w:rsidRPr="00E51B00" w:rsidRDefault="00483AF9" w:rsidP="00AA368B">
      <w:pPr>
        <w:pStyle w:val="ConsPlusNormal"/>
        <w:numPr>
          <w:ilvl w:val="0"/>
          <w:numId w:val="3"/>
        </w:numPr>
        <w:spacing w:line="360" w:lineRule="auto"/>
        <w:ind w:left="0"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проанализировать действующую систему нормативно-правового регулирования разрешительно-лицензионной деятельности;</w:t>
      </w:r>
    </w:p>
    <w:p w:rsidR="00483AF9" w:rsidRPr="00E51B00" w:rsidRDefault="00E37339" w:rsidP="00AA368B">
      <w:pPr>
        <w:pStyle w:val="ConsPlusNormal"/>
        <w:numPr>
          <w:ilvl w:val="0"/>
          <w:numId w:val="3"/>
        </w:numPr>
        <w:spacing w:line="360" w:lineRule="auto"/>
        <w:ind w:left="0"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попытаться выявить недостатки</w:t>
      </w:r>
      <w:r w:rsidR="00483AF9" w:rsidRPr="00E51B00">
        <w:rPr>
          <w:rFonts w:ascii="Times New Roman" w:hAnsi="Times New Roman" w:cs="Times New Roman"/>
          <w:noProof/>
          <w:color w:val="000000"/>
          <w:sz w:val="28"/>
          <w:szCs w:val="28"/>
        </w:rPr>
        <w:t xml:space="preserve"> в сфере лицензирования отдельных видов деятельности и предложить способы их устранения.</w:t>
      </w:r>
    </w:p>
    <w:p w:rsidR="00483AF9" w:rsidRPr="00E51B00" w:rsidRDefault="00483AF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курсовой работе применены следующие методы: системный, сравнительный, конкретно-социологический, формально-логический и анализ.</w:t>
      </w:r>
    </w:p>
    <w:p w:rsidR="00483AF9" w:rsidRPr="00E51B00" w:rsidRDefault="00483AF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Курсовая работа состоит из введен</w:t>
      </w:r>
      <w:r w:rsidR="001567B8" w:rsidRPr="00E51B00">
        <w:rPr>
          <w:rFonts w:ascii="Times New Roman" w:hAnsi="Times New Roman" w:cs="Times New Roman"/>
          <w:noProof/>
          <w:color w:val="000000"/>
          <w:sz w:val="28"/>
          <w:szCs w:val="28"/>
        </w:rPr>
        <w:t>ия, 3</w:t>
      </w:r>
      <w:r w:rsidRPr="00E51B00">
        <w:rPr>
          <w:rFonts w:ascii="Times New Roman" w:hAnsi="Times New Roman" w:cs="Times New Roman"/>
          <w:noProof/>
          <w:color w:val="000000"/>
          <w:sz w:val="28"/>
          <w:szCs w:val="28"/>
        </w:rPr>
        <w:t>-х глав, заключения и списка литературы, что обусловлено целью, задачами и логикой исследования.</w:t>
      </w:r>
    </w:p>
    <w:p w:rsidR="00483AF9" w:rsidRPr="00E51B00" w:rsidRDefault="00483AF9" w:rsidP="00AA368B">
      <w:pPr>
        <w:pStyle w:val="af0"/>
        <w:spacing w:after="0" w:line="360" w:lineRule="auto"/>
        <w:ind w:firstLine="709"/>
        <w:jc w:val="both"/>
        <w:rPr>
          <w:rFonts w:ascii="Times New Roman" w:hAnsi="Times New Roman" w:cs="Times New Roman"/>
          <w:b/>
          <w:bCs/>
          <w:noProof/>
          <w:color w:val="000000"/>
          <w:sz w:val="28"/>
        </w:rPr>
      </w:pPr>
      <w:r w:rsidRPr="00E51B00">
        <w:rPr>
          <w:rFonts w:ascii="Times New Roman" w:hAnsi="Times New Roman" w:cs="Times New Roman"/>
          <w:noProof/>
          <w:color w:val="000000"/>
          <w:sz w:val="28"/>
          <w:szCs w:val="28"/>
        </w:rPr>
        <w:br w:type="page"/>
      </w:r>
      <w:bookmarkStart w:id="1" w:name="_Toc168212591"/>
      <w:r w:rsidRPr="00E51B00">
        <w:rPr>
          <w:rFonts w:ascii="Times New Roman" w:hAnsi="Times New Roman" w:cs="Times New Roman"/>
          <w:b/>
          <w:bCs/>
          <w:noProof/>
          <w:color w:val="000000"/>
          <w:sz w:val="28"/>
        </w:rPr>
        <w:t>1. Лицензирование отдельных видов деятельности как институт административного права</w:t>
      </w:r>
      <w:bookmarkEnd w:id="1"/>
    </w:p>
    <w:p w:rsidR="00AA368B" w:rsidRPr="00E51B00" w:rsidRDefault="00AA368B" w:rsidP="00AA368B">
      <w:pPr>
        <w:pStyle w:val="a3"/>
        <w:spacing w:line="360" w:lineRule="auto"/>
        <w:ind w:firstLine="709"/>
        <w:rPr>
          <w:bCs/>
          <w:noProof/>
          <w:color w:val="000000"/>
          <w:szCs w:val="28"/>
        </w:rPr>
      </w:pPr>
    </w:p>
    <w:p w:rsidR="00483AF9" w:rsidRPr="00E51B00" w:rsidRDefault="00483AF9" w:rsidP="00AA368B">
      <w:pPr>
        <w:pStyle w:val="a3"/>
        <w:spacing w:line="360" w:lineRule="auto"/>
        <w:ind w:firstLine="709"/>
        <w:rPr>
          <w:bCs/>
          <w:noProof/>
          <w:color w:val="000000"/>
          <w:szCs w:val="28"/>
        </w:rPr>
      </w:pPr>
      <w:r w:rsidRPr="00E51B00">
        <w:rPr>
          <w:bCs/>
          <w:noProof/>
          <w:color w:val="000000"/>
          <w:szCs w:val="28"/>
        </w:rPr>
        <w:t>Тот факт, что лицензирование – самостоятельный правовой институт системы права Республики Беларусь, достаточно очевиден. Однако противоположные точки зрения относительно принадлежности этого институт к какой-то отрасли права существуют. Некоторые исследователи полагают, что лицензирование является гражданско-правовым институтом</w:t>
      </w:r>
      <w:r w:rsidR="00691FEA" w:rsidRPr="00E51B00">
        <w:rPr>
          <w:bCs/>
          <w:noProof/>
          <w:color w:val="000000"/>
          <w:szCs w:val="28"/>
        </w:rPr>
        <w:t>[7, с.90]</w:t>
      </w:r>
      <w:r w:rsidRPr="00E51B00">
        <w:rPr>
          <w:bCs/>
          <w:noProof/>
          <w:color w:val="000000"/>
          <w:szCs w:val="28"/>
        </w:rPr>
        <w:t>. Другие же считают, что это институт административного права</w:t>
      </w:r>
      <w:r w:rsidR="00691FEA" w:rsidRPr="00E51B00">
        <w:rPr>
          <w:bCs/>
          <w:noProof/>
          <w:color w:val="000000"/>
          <w:szCs w:val="28"/>
        </w:rPr>
        <w:t>[</w:t>
      </w:r>
      <w:r w:rsidR="00693A47" w:rsidRPr="00E51B00">
        <w:rPr>
          <w:bCs/>
          <w:noProof/>
          <w:color w:val="000000"/>
          <w:szCs w:val="28"/>
        </w:rPr>
        <w:t>32</w:t>
      </w:r>
      <w:r w:rsidR="00691FEA" w:rsidRPr="00E51B00">
        <w:rPr>
          <w:bCs/>
          <w:noProof/>
          <w:color w:val="000000"/>
          <w:szCs w:val="28"/>
        </w:rPr>
        <w:t>, с.7]</w:t>
      </w:r>
      <w:r w:rsidRPr="00E51B00">
        <w:rPr>
          <w:bCs/>
          <w:noProof/>
          <w:color w:val="000000"/>
          <w:szCs w:val="28"/>
        </w:rPr>
        <w:t>. Чтобы точно ответить на этот вопрос необходимо точно знать исходные позиции правового регулирования предпринимательства</w:t>
      </w:r>
      <w:r w:rsidR="001C2C80" w:rsidRPr="00E51B00">
        <w:rPr>
          <w:bCs/>
          <w:noProof/>
          <w:color w:val="000000"/>
          <w:szCs w:val="28"/>
        </w:rPr>
        <w:t xml:space="preserve"> и основные черты, присущие упомянутым институтам национальной системы права.</w:t>
      </w:r>
    </w:p>
    <w:p w:rsidR="00483AF9" w:rsidRPr="00E51B00" w:rsidRDefault="00483AF9" w:rsidP="00AA368B">
      <w:pPr>
        <w:pStyle w:val="a3"/>
        <w:spacing w:line="360" w:lineRule="auto"/>
        <w:ind w:firstLine="709"/>
        <w:rPr>
          <w:bCs/>
          <w:noProof/>
          <w:color w:val="000000"/>
          <w:szCs w:val="28"/>
        </w:rPr>
      </w:pPr>
      <w:r w:rsidRPr="00E51B00">
        <w:rPr>
          <w:bCs/>
          <w:noProof/>
          <w:color w:val="000000"/>
          <w:szCs w:val="28"/>
        </w:rPr>
        <w:t>Самодостаточность норм, регулирующих вопросы предпринимательской деятельности, которые обозначены в Гражданском кодексе Республики Беларусь</w:t>
      </w:r>
      <w:r w:rsidR="00691FEA" w:rsidRPr="00E51B00">
        <w:rPr>
          <w:bCs/>
          <w:noProof/>
          <w:color w:val="000000"/>
          <w:szCs w:val="28"/>
        </w:rPr>
        <w:t xml:space="preserve"> (далее – ГК Республики Беларусь)</w:t>
      </w:r>
      <w:r w:rsidRPr="00E51B00">
        <w:rPr>
          <w:bCs/>
          <w:noProof/>
          <w:color w:val="000000"/>
          <w:szCs w:val="28"/>
        </w:rPr>
        <w:t xml:space="preserve">, вызывает сомнения. Безусловно, частные </w:t>
      </w:r>
      <w:r w:rsidR="001C2C80" w:rsidRPr="00E51B00">
        <w:rPr>
          <w:bCs/>
          <w:noProof/>
          <w:color w:val="000000"/>
          <w:szCs w:val="28"/>
        </w:rPr>
        <w:t>право</w:t>
      </w:r>
      <w:r w:rsidRPr="00E51B00">
        <w:rPr>
          <w:bCs/>
          <w:noProof/>
          <w:color w:val="000000"/>
          <w:szCs w:val="28"/>
        </w:rPr>
        <w:t>отношения гражданское законодательство охватывает в достаточной мере, что и неудивительно, ведь именно на это направлена его деятельность. Однако есть вопросы, которые необходимо решать не с позиций частных интересов, например</w:t>
      </w:r>
      <w:r w:rsidR="00E37339" w:rsidRPr="00E51B00">
        <w:rPr>
          <w:bCs/>
          <w:noProof/>
          <w:color w:val="000000"/>
          <w:szCs w:val="28"/>
        </w:rPr>
        <w:t>,</w:t>
      </w:r>
      <w:r w:rsidRPr="00E51B00">
        <w:rPr>
          <w:bCs/>
          <w:noProof/>
          <w:color w:val="000000"/>
          <w:szCs w:val="28"/>
        </w:rPr>
        <w:t xml:space="preserve"> отношения, возникающие между субъектами хозяйствования и государственными органами, а с позиций сферы интересов публичного права</w:t>
      </w:r>
      <w:r w:rsidR="00691FEA" w:rsidRPr="00E51B00">
        <w:rPr>
          <w:bCs/>
          <w:noProof/>
          <w:color w:val="000000"/>
          <w:szCs w:val="28"/>
        </w:rPr>
        <w:t>[2</w:t>
      </w:r>
      <w:r w:rsidR="00693A47" w:rsidRPr="00E51B00">
        <w:rPr>
          <w:bCs/>
          <w:noProof/>
          <w:color w:val="000000"/>
          <w:szCs w:val="28"/>
        </w:rPr>
        <w:t>7</w:t>
      </w:r>
      <w:r w:rsidR="00691FEA" w:rsidRPr="00E51B00">
        <w:rPr>
          <w:bCs/>
          <w:noProof/>
          <w:color w:val="000000"/>
          <w:szCs w:val="28"/>
        </w:rPr>
        <w:t>, с.66]</w:t>
      </w:r>
      <w:r w:rsidRPr="00E51B00">
        <w:rPr>
          <w:bCs/>
          <w:noProof/>
          <w:color w:val="000000"/>
          <w:szCs w:val="28"/>
        </w:rPr>
        <w:t>.</w:t>
      </w:r>
    </w:p>
    <w:p w:rsidR="005F0737" w:rsidRPr="00E51B00" w:rsidRDefault="005F0737" w:rsidP="00AA368B">
      <w:pPr>
        <w:pStyle w:val="a3"/>
        <w:spacing w:line="360" w:lineRule="auto"/>
        <w:ind w:firstLine="709"/>
        <w:rPr>
          <w:bCs/>
          <w:noProof/>
          <w:color w:val="000000"/>
          <w:szCs w:val="28"/>
        </w:rPr>
      </w:pPr>
      <w:r w:rsidRPr="00E51B00">
        <w:rPr>
          <w:bCs/>
          <w:noProof/>
          <w:color w:val="000000"/>
          <w:szCs w:val="28"/>
        </w:rPr>
        <w:t>В плане конструирования правовой регламентации предпринимательства следует иметь в виду, что публичное право служит:</w:t>
      </w:r>
    </w:p>
    <w:p w:rsidR="005F0737" w:rsidRPr="00E51B00" w:rsidRDefault="005F0737" w:rsidP="00AA368B">
      <w:pPr>
        <w:pStyle w:val="a3"/>
        <w:numPr>
          <w:ilvl w:val="0"/>
          <w:numId w:val="4"/>
        </w:numPr>
        <w:spacing w:line="360" w:lineRule="auto"/>
        <w:ind w:left="0" w:firstLine="709"/>
        <w:rPr>
          <w:bCs/>
          <w:noProof/>
          <w:color w:val="000000"/>
          <w:szCs w:val="28"/>
        </w:rPr>
      </w:pPr>
      <w:r w:rsidRPr="00E51B00">
        <w:rPr>
          <w:bCs/>
          <w:noProof/>
          <w:color w:val="000000"/>
          <w:szCs w:val="28"/>
        </w:rPr>
        <w:t>Пусковым механизмом реализации прав (например, на ведение предпринимательской деятельности);</w:t>
      </w:r>
    </w:p>
    <w:p w:rsidR="005F0737" w:rsidRPr="00E51B00" w:rsidRDefault="005F0737" w:rsidP="00AA368B">
      <w:pPr>
        <w:pStyle w:val="a3"/>
        <w:numPr>
          <w:ilvl w:val="0"/>
          <w:numId w:val="4"/>
        </w:numPr>
        <w:spacing w:line="360" w:lineRule="auto"/>
        <w:ind w:left="0" w:firstLine="709"/>
        <w:rPr>
          <w:bCs/>
          <w:noProof/>
          <w:color w:val="000000"/>
          <w:szCs w:val="28"/>
        </w:rPr>
      </w:pPr>
      <w:r w:rsidRPr="00E51B00">
        <w:rPr>
          <w:bCs/>
          <w:noProof/>
          <w:color w:val="000000"/>
          <w:szCs w:val="28"/>
        </w:rPr>
        <w:t>Условием осуществления прав (например, на осуществление отдельных видов деятельности);</w:t>
      </w:r>
    </w:p>
    <w:p w:rsidR="005F0737" w:rsidRPr="00E51B00" w:rsidRDefault="005F0737" w:rsidP="00AA368B">
      <w:pPr>
        <w:pStyle w:val="a3"/>
        <w:numPr>
          <w:ilvl w:val="0"/>
          <w:numId w:val="4"/>
        </w:numPr>
        <w:spacing w:line="360" w:lineRule="auto"/>
        <w:ind w:left="0" w:firstLine="709"/>
        <w:rPr>
          <w:bCs/>
          <w:noProof/>
          <w:color w:val="000000"/>
          <w:szCs w:val="28"/>
        </w:rPr>
      </w:pPr>
      <w:r w:rsidRPr="00E51B00">
        <w:rPr>
          <w:bCs/>
          <w:noProof/>
          <w:color w:val="000000"/>
          <w:szCs w:val="28"/>
        </w:rPr>
        <w:t>Средством ограничения частных интересов, что является объективно необходимым</w:t>
      </w:r>
      <w:r w:rsidR="00691FEA" w:rsidRPr="00E51B00">
        <w:rPr>
          <w:bCs/>
          <w:noProof/>
          <w:color w:val="000000"/>
          <w:szCs w:val="28"/>
        </w:rPr>
        <w:t>[15, с.58]</w:t>
      </w:r>
      <w:r w:rsidRPr="00E51B00">
        <w:rPr>
          <w:bCs/>
          <w:noProof/>
          <w:color w:val="000000"/>
          <w:szCs w:val="28"/>
        </w:rPr>
        <w:t>.</w:t>
      </w:r>
    </w:p>
    <w:p w:rsidR="006F2404" w:rsidRPr="00E51B00" w:rsidRDefault="005F0737" w:rsidP="00AA368B">
      <w:pPr>
        <w:pStyle w:val="a3"/>
        <w:spacing w:line="360" w:lineRule="auto"/>
        <w:ind w:firstLine="709"/>
        <w:rPr>
          <w:bCs/>
          <w:noProof/>
          <w:color w:val="000000"/>
          <w:szCs w:val="28"/>
        </w:rPr>
      </w:pPr>
      <w:r w:rsidRPr="00E51B00">
        <w:rPr>
          <w:bCs/>
          <w:noProof/>
          <w:color w:val="000000"/>
          <w:szCs w:val="28"/>
        </w:rPr>
        <w:t>В</w:t>
      </w:r>
      <w:r w:rsidR="00691FEA" w:rsidRPr="00E51B00">
        <w:rPr>
          <w:bCs/>
          <w:noProof/>
          <w:color w:val="000000"/>
          <w:szCs w:val="28"/>
        </w:rPr>
        <w:t xml:space="preserve"> ч.1 ст.45</w:t>
      </w:r>
      <w:r w:rsidRPr="00E51B00">
        <w:rPr>
          <w:bCs/>
          <w:noProof/>
          <w:color w:val="000000"/>
          <w:szCs w:val="28"/>
        </w:rPr>
        <w:t xml:space="preserve"> </w:t>
      </w:r>
      <w:r w:rsidR="00691FEA" w:rsidRPr="00E51B00">
        <w:rPr>
          <w:bCs/>
          <w:noProof/>
          <w:color w:val="000000"/>
          <w:szCs w:val="28"/>
        </w:rPr>
        <w:t>ГК Республики Беларусь</w:t>
      </w:r>
      <w:r w:rsidR="006F2404" w:rsidRPr="00E51B00">
        <w:rPr>
          <w:bCs/>
          <w:noProof/>
          <w:color w:val="000000"/>
          <w:szCs w:val="28"/>
        </w:rPr>
        <w:t xml:space="preserve"> закреплено правило о том, что </w:t>
      </w:r>
      <w:r w:rsidR="00E05357" w:rsidRPr="00E51B00">
        <w:rPr>
          <w:bCs/>
          <w:noProof/>
          <w:color w:val="000000"/>
          <w:szCs w:val="28"/>
        </w:rPr>
        <w:t>юридические лица</w:t>
      </w:r>
      <w:r w:rsidR="006F2404" w:rsidRPr="00E51B00">
        <w:rPr>
          <w:bCs/>
          <w:noProof/>
          <w:color w:val="000000"/>
          <w:szCs w:val="28"/>
        </w:rPr>
        <w:t xml:space="preserve"> могут заниматься отдельными видами деятельности на основании лицензии. Однако это правило не создаёт ни</w:t>
      </w:r>
      <w:r w:rsidR="00E52966" w:rsidRPr="00E51B00">
        <w:rPr>
          <w:bCs/>
          <w:noProof/>
          <w:color w:val="000000"/>
          <w:szCs w:val="28"/>
        </w:rPr>
        <w:t xml:space="preserve"> </w:t>
      </w:r>
      <w:r w:rsidR="006F2404" w:rsidRPr="00E51B00">
        <w:rPr>
          <w:bCs/>
          <w:noProof/>
          <w:color w:val="000000"/>
          <w:szCs w:val="28"/>
        </w:rPr>
        <w:t>каких-либо дозволений, ни запретов. Также, предмет и метод регулирования отношений, возникающих в сфере лицензирования, выходят за рамки гражданско-правового регулирования и не могут быть регламентированы только с позиции свободы частных интересов.</w:t>
      </w:r>
    </w:p>
    <w:p w:rsidR="006F2404" w:rsidRPr="00E51B00" w:rsidRDefault="006F2404" w:rsidP="00AA368B">
      <w:pPr>
        <w:pStyle w:val="a3"/>
        <w:spacing w:line="360" w:lineRule="auto"/>
        <w:ind w:firstLine="709"/>
        <w:rPr>
          <w:bCs/>
          <w:noProof/>
          <w:color w:val="000000"/>
          <w:szCs w:val="28"/>
        </w:rPr>
      </w:pPr>
      <w:r w:rsidRPr="00E51B00">
        <w:rPr>
          <w:bCs/>
          <w:noProof/>
          <w:color w:val="000000"/>
          <w:szCs w:val="28"/>
        </w:rPr>
        <w:t>Определение отраслевой принадлежности лицензирования зависит от уяснения предмета и метода правового регулирования данного института</w:t>
      </w:r>
      <w:r w:rsidR="00691FEA" w:rsidRPr="00E51B00">
        <w:rPr>
          <w:bCs/>
          <w:noProof/>
          <w:color w:val="000000"/>
          <w:szCs w:val="28"/>
        </w:rPr>
        <w:t>[15, с.58]</w:t>
      </w:r>
      <w:r w:rsidRPr="00E51B00">
        <w:rPr>
          <w:bCs/>
          <w:noProof/>
          <w:color w:val="000000"/>
          <w:szCs w:val="28"/>
        </w:rPr>
        <w:t>.</w:t>
      </w:r>
    </w:p>
    <w:p w:rsidR="00DC3B40" w:rsidRPr="00E51B00" w:rsidRDefault="00DC3B40" w:rsidP="00AA368B">
      <w:pPr>
        <w:pStyle w:val="a3"/>
        <w:spacing w:line="360" w:lineRule="auto"/>
        <w:ind w:firstLine="709"/>
        <w:rPr>
          <w:bCs/>
          <w:noProof/>
          <w:color w:val="000000"/>
          <w:szCs w:val="28"/>
        </w:rPr>
      </w:pPr>
      <w:r w:rsidRPr="00E51B00">
        <w:rPr>
          <w:bCs/>
          <w:noProof/>
          <w:color w:val="000000"/>
          <w:szCs w:val="28"/>
        </w:rPr>
        <w:t>Предметом института лицензирования являются правоотношения, опосредующие управляющие воздействия управомоченных органов управления на хозяйствующие субъекты, исходя из публичных интересов общества и государства</w:t>
      </w:r>
      <w:r w:rsidR="00691FEA" w:rsidRPr="00E51B00">
        <w:rPr>
          <w:bCs/>
          <w:noProof/>
          <w:color w:val="000000"/>
          <w:szCs w:val="28"/>
        </w:rPr>
        <w:t>[14, с.131]</w:t>
      </w:r>
      <w:r w:rsidRPr="00E51B00">
        <w:rPr>
          <w:bCs/>
          <w:noProof/>
          <w:color w:val="000000"/>
          <w:szCs w:val="28"/>
        </w:rPr>
        <w:t>.</w:t>
      </w:r>
    </w:p>
    <w:p w:rsidR="0066204B" w:rsidRPr="00E51B00" w:rsidRDefault="0066204B" w:rsidP="00AA368B">
      <w:pPr>
        <w:pStyle w:val="a3"/>
        <w:spacing w:line="360" w:lineRule="auto"/>
        <w:ind w:firstLine="709"/>
        <w:rPr>
          <w:bCs/>
          <w:noProof/>
          <w:color w:val="000000"/>
          <w:szCs w:val="28"/>
        </w:rPr>
      </w:pPr>
      <w:r w:rsidRPr="00E51B00">
        <w:rPr>
          <w:bCs/>
          <w:noProof/>
          <w:color w:val="000000"/>
          <w:szCs w:val="28"/>
        </w:rPr>
        <w:t>Лицензионным правоотношениям присуща традиционная структура, т.е. субъект, объект, содержание.</w:t>
      </w:r>
    </w:p>
    <w:p w:rsidR="0066204B" w:rsidRPr="00E51B00" w:rsidRDefault="00DC3B40" w:rsidP="00AA368B">
      <w:pPr>
        <w:pStyle w:val="a3"/>
        <w:spacing w:line="360" w:lineRule="auto"/>
        <w:ind w:firstLine="709"/>
        <w:rPr>
          <w:bCs/>
          <w:noProof/>
          <w:color w:val="000000"/>
          <w:szCs w:val="28"/>
        </w:rPr>
      </w:pPr>
      <w:r w:rsidRPr="00E51B00">
        <w:rPr>
          <w:bCs/>
          <w:noProof/>
          <w:color w:val="000000"/>
          <w:szCs w:val="28"/>
        </w:rPr>
        <w:t>Одним из субъектов лицензионных правоотношений является соискатель лицензии. Соискателем лицензии может быть юридическое лицо, индивидуальный предприниматель, обратившиеся в лицензирующий орган с заявлением с приложением необходимых документов для получения лицензии, а также физическое лицо</w:t>
      </w:r>
      <w:r w:rsidR="0066204B" w:rsidRPr="00E51B00">
        <w:rPr>
          <w:bCs/>
          <w:noProof/>
          <w:color w:val="000000"/>
          <w:szCs w:val="28"/>
        </w:rPr>
        <w:t>, ходатайствующее о предоставлении ему права занятия адвокатской или частной нотариальной деятельностью</w:t>
      </w:r>
      <w:r w:rsidR="00691FEA" w:rsidRPr="00E51B00">
        <w:rPr>
          <w:bCs/>
          <w:noProof/>
          <w:color w:val="000000"/>
          <w:szCs w:val="28"/>
        </w:rPr>
        <w:t>[17]</w:t>
      </w:r>
      <w:r w:rsidR="0066204B" w:rsidRPr="00E51B00">
        <w:rPr>
          <w:bCs/>
          <w:noProof/>
          <w:color w:val="000000"/>
          <w:szCs w:val="28"/>
        </w:rPr>
        <w:t>.</w:t>
      </w:r>
    </w:p>
    <w:p w:rsidR="00717239" w:rsidRPr="00E51B00" w:rsidRDefault="0066204B" w:rsidP="00AA368B">
      <w:pPr>
        <w:pStyle w:val="a3"/>
        <w:spacing w:line="360" w:lineRule="auto"/>
        <w:ind w:firstLine="709"/>
        <w:rPr>
          <w:bCs/>
          <w:noProof/>
          <w:color w:val="000000"/>
          <w:szCs w:val="28"/>
        </w:rPr>
      </w:pPr>
      <w:r w:rsidRPr="00E51B00">
        <w:rPr>
          <w:bCs/>
          <w:noProof/>
          <w:color w:val="000000"/>
          <w:szCs w:val="28"/>
        </w:rPr>
        <w:t xml:space="preserve">Другим обязательным субъектом правоотношений, возникающих в процессе лицензирования, является лицензирующий орган, которым согласно Декрету Президента Республики Беларусь от </w:t>
      </w:r>
      <w:r w:rsidR="00717239" w:rsidRPr="00E51B00">
        <w:rPr>
          <w:bCs/>
          <w:noProof/>
          <w:color w:val="000000"/>
          <w:szCs w:val="28"/>
        </w:rPr>
        <w:t xml:space="preserve">14 июля 2003 года №17 </w:t>
      </w:r>
      <w:r w:rsidR="00691FEA" w:rsidRPr="00E51B00">
        <w:rPr>
          <w:bCs/>
          <w:noProof/>
          <w:color w:val="000000"/>
          <w:szCs w:val="28"/>
        </w:rPr>
        <w:t xml:space="preserve">(далее – Декрет №17) </w:t>
      </w:r>
      <w:r w:rsidR="00717239" w:rsidRPr="00E51B00">
        <w:rPr>
          <w:bCs/>
          <w:noProof/>
          <w:color w:val="000000"/>
          <w:szCs w:val="28"/>
        </w:rPr>
        <w:t>с последующими изменениями и дополнениями может быть республиканский орган государственного управления и иная государственная организация, подчинённая Правительству Республики Беларусь, Национальный Банк, местные исполнительные и распорядительные органы, а также другой государственный орган, уполномоченный осуществлять лицензирование.</w:t>
      </w:r>
    </w:p>
    <w:p w:rsidR="00717239" w:rsidRPr="00E51B00" w:rsidRDefault="00717239" w:rsidP="00AA368B">
      <w:pPr>
        <w:pStyle w:val="a3"/>
        <w:spacing w:line="360" w:lineRule="auto"/>
        <w:ind w:firstLine="709"/>
        <w:rPr>
          <w:bCs/>
          <w:noProof/>
          <w:color w:val="000000"/>
          <w:szCs w:val="28"/>
        </w:rPr>
      </w:pPr>
      <w:r w:rsidRPr="00E51B00">
        <w:rPr>
          <w:bCs/>
          <w:noProof/>
          <w:color w:val="000000"/>
          <w:szCs w:val="28"/>
        </w:rPr>
        <w:t>Лицензирующий орган занимает позицию контролирующей инстанции и имеет право вмешиваться в деятельность хозяйствующего субъекта в целях приведения его деятельности в соответствие с установленными условиями и требованиями законодательства. Лицензирующие органы вправе не только проводить проверки соблюдения лицензионных требований и условий, но и своим волевым решением приостановить или прекратить действие лицензии</w:t>
      </w:r>
      <w:r w:rsidR="00691FEA" w:rsidRPr="00E51B00">
        <w:rPr>
          <w:bCs/>
          <w:noProof/>
          <w:color w:val="000000"/>
          <w:szCs w:val="28"/>
        </w:rPr>
        <w:t>[15, с.60]</w:t>
      </w:r>
      <w:r w:rsidRPr="00E51B00">
        <w:rPr>
          <w:bCs/>
          <w:noProof/>
          <w:color w:val="000000"/>
          <w:szCs w:val="28"/>
        </w:rPr>
        <w:t>.</w:t>
      </w:r>
    </w:p>
    <w:p w:rsidR="00F4455C" w:rsidRPr="00E51B00" w:rsidRDefault="006647B9" w:rsidP="00AA368B">
      <w:pPr>
        <w:pStyle w:val="a3"/>
        <w:spacing w:line="360" w:lineRule="auto"/>
        <w:ind w:firstLine="709"/>
        <w:rPr>
          <w:bCs/>
          <w:noProof/>
          <w:color w:val="000000"/>
          <w:szCs w:val="28"/>
        </w:rPr>
      </w:pPr>
      <w:r w:rsidRPr="00E51B00">
        <w:rPr>
          <w:bCs/>
          <w:noProof/>
          <w:color w:val="000000"/>
          <w:szCs w:val="28"/>
        </w:rPr>
        <w:t>К объекту лицензионных правоотношений относят хозяйственную деятельность</w:t>
      </w:r>
      <w:r w:rsidR="00F4455C" w:rsidRPr="00E51B00">
        <w:rPr>
          <w:bCs/>
          <w:noProof/>
          <w:color w:val="000000"/>
          <w:szCs w:val="28"/>
        </w:rPr>
        <w:t>, которая не ограничена количественными критериями и носит длящийся характер</w:t>
      </w:r>
      <w:r w:rsidR="00691FEA" w:rsidRPr="00E51B00">
        <w:rPr>
          <w:bCs/>
          <w:noProof/>
          <w:color w:val="000000"/>
          <w:szCs w:val="28"/>
        </w:rPr>
        <w:t>[</w:t>
      </w:r>
      <w:r w:rsidR="00693A47" w:rsidRPr="00E51B00">
        <w:rPr>
          <w:bCs/>
          <w:noProof/>
          <w:color w:val="000000"/>
          <w:szCs w:val="28"/>
        </w:rPr>
        <w:t>27</w:t>
      </w:r>
      <w:r w:rsidR="00691FEA" w:rsidRPr="00E51B00">
        <w:rPr>
          <w:bCs/>
          <w:noProof/>
          <w:color w:val="000000"/>
          <w:szCs w:val="28"/>
        </w:rPr>
        <w:t>, с.16]</w:t>
      </w:r>
      <w:r w:rsidR="00F4455C" w:rsidRPr="00E51B00">
        <w:rPr>
          <w:bCs/>
          <w:noProof/>
          <w:color w:val="000000"/>
          <w:szCs w:val="28"/>
        </w:rPr>
        <w:t>.</w:t>
      </w:r>
    </w:p>
    <w:p w:rsidR="00F4455C" w:rsidRPr="00E51B00" w:rsidRDefault="00F4455C" w:rsidP="00AA368B">
      <w:pPr>
        <w:pStyle w:val="a3"/>
        <w:spacing w:line="360" w:lineRule="auto"/>
        <w:ind w:firstLine="709"/>
        <w:rPr>
          <w:bCs/>
          <w:noProof/>
          <w:color w:val="000000"/>
          <w:szCs w:val="28"/>
        </w:rPr>
      </w:pPr>
      <w:r w:rsidRPr="00E51B00">
        <w:rPr>
          <w:bCs/>
          <w:noProof/>
          <w:color w:val="000000"/>
          <w:szCs w:val="28"/>
        </w:rPr>
        <w:t>Содержание лицензионных правоотношений составляют субъективные права и обязанности субъектов правоотношения. Субъективные права – предусмотренные нормами права возможности определённого поведения. Субъективные обязанности – меры должного поведения участников правоотношения.</w:t>
      </w:r>
    </w:p>
    <w:p w:rsidR="00F4455C" w:rsidRPr="00E51B00" w:rsidRDefault="00F4455C" w:rsidP="00AA368B">
      <w:pPr>
        <w:pStyle w:val="a3"/>
        <w:spacing w:line="360" w:lineRule="auto"/>
        <w:ind w:firstLine="709"/>
        <w:rPr>
          <w:bCs/>
          <w:noProof/>
          <w:color w:val="000000"/>
          <w:szCs w:val="28"/>
        </w:rPr>
      </w:pPr>
      <w:r w:rsidRPr="00E51B00">
        <w:rPr>
          <w:bCs/>
          <w:noProof/>
          <w:color w:val="000000"/>
          <w:szCs w:val="28"/>
        </w:rPr>
        <w:t>Характерной особенностью лицензионных правоотношений является преобладание правоотношений, в которых властным правам лицензионных органов корреспондируются обязанности хозяйствующих субъектов, имеющих лицензию либо изъявивших желание её получить. Объём субъективных прав лицензирующих органов значительно превышает объём субъективных прав субъе</w:t>
      </w:r>
      <w:r w:rsidR="00EC781C" w:rsidRPr="00E51B00">
        <w:rPr>
          <w:bCs/>
          <w:noProof/>
          <w:color w:val="000000"/>
          <w:szCs w:val="28"/>
        </w:rPr>
        <w:t>к</w:t>
      </w:r>
      <w:r w:rsidRPr="00E51B00">
        <w:rPr>
          <w:bCs/>
          <w:noProof/>
          <w:color w:val="000000"/>
          <w:szCs w:val="28"/>
        </w:rPr>
        <w:t>тов хозяйствования.</w:t>
      </w:r>
    </w:p>
    <w:p w:rsidR="00EC781C" w:rsidRPr="00E51B00" w:rsidRDefault="00EC781C" w:rsidP="00AA368B">
      <w:pPr>
        <w:pStyle w:val="a3"/>
        <w:spacing w:line="360" w:lineRule="auto"/>
        <w:ind w:firstLine="709"/>
        <w:rPr>
          <w:bCs/>
          <w:noProof/>
          <w:color w:val="000000"/>
          <w:szCs w:val="28"/>
        </w:rPr>
      </w:pPr>
      <w:r w:rsidRPr="00E51B00">
        <w:rPr>
          <w:bCs/>
          <w:noProof/>
          <w:color w:val="000000"/>
          <w:szCs w:val="28"/>
        </w:rPr>
        <w:t>Метод правового регулирования, по общему правилу, - совокупность приёмов и способов, с помощью которых осуществляется воздействие на участников правовых отношений</w:t>
      </w:r>
      <w:r w:rsidR="00691FEA" w:rsidRPr="00E51B00">
        <w:rPr>
          <w:bCs/>
          <w:noProof/>
          <w:color w:val="000000"/>
          <w:szCs w:val="28"/>
        </w:rPr>
        <w:t>[3</w:t>
      </w:r>
      <w:r w:rsidR="00693A47" w:rsidRPr="00E51B00">
        <w:rPr>
          <w:bCs/>
          <w:noProof/>
          <w:color w:val="000000"/>
          <w:szCs w:val="28"/>
        </w:rPr>
        <w:t>0</w:t>
      </w:r>
      <w:r w:rsidR="00691FEA" w:rsidRPr="00E51B00">
        <w:rPr>
          <w:bCs/>
          <w:noProof/>
          <w:color w:val="000000"/>
          <w:szCs w:val="28"/>
        </w:rPr>
        <w:t>, с.30]</w:t>
      </w:r>
      <w:r w:rsidRPr="00E51B00">
        <w:rPr>
          <w:bCs/>
          <w:noProof/>
          <w:color w:val="000000"/>
          <w:szCs w:val="28"/>
        </w:rPr>
        <w:t>. В сфере лицензирования отдельных видов деятельности основным способом регулирования правоотношений выступает императивный метод, который существенно ограничивает автономию воли субъектов этих правоотношений и предписывает им модель поведения, или же запрещает какие-либо юридически значащие действия.</w:t>
      </w:r>
    </w:p>
    <w:p w:rsidR="00EC781C" w:rsidRPr="00E51B00" w:rsidRDefault="00EC781C" w:rsidP="00AA368B">
      <w:pPr>
        <w:pStyle w:val="a3"/>
        <w:spacing w:line="360" w:lineRule="auto"/>
        <w:ind w:firstLine="709"/>
        <w:rPr>
          <w:bCs/>
          <w:noProof/>
          <w:color w:val="000000"/>
          <w:szCs w:val="28"/>
        </w:rPr>
      </w:pPr>
      <w:r w:rsidRPr="00E51B00">
        <w:rPr>
          <w:bCs/>
          <w:noProof/>
          <w:color w:val="000000"/>
          <w:szCs w:val="28"/>
        </w:rPr>
        <w:t>Из всего вышесказанного следует, что лицензионным правоотношениям свойственны следующие признаки:</w:t>
      </w:r>
    </w:p>
    <w:p w:rsidR="00EC781C" w:rsidRPr="00E51B00" w:rsidRDefault="00EC781C" w:rsidP="00AA368B">
      <w:pPr>
        <w:pStyle w:val="a3"/>
        <w:numPr>
          <w:ilvl w:val="0"/>
          <w:numId w:val="5"/>
        </w:numPr>
        <w:spacing w:line="360" w:lineRule="auto"/>
        <w:ind w:left="0" w:firstLine="709"/>
        <w:rPr>
          <w:bCs/>
          <w:noProof/>
          <w:color w:val="000000"/>
          <w:szCs w:val="28"/>
        </w:rPr>
      </w:pPr>
      <w:r w:rsidRPr="00E51B00">
        <w:rPr>
          <w:bCs/>
          <w:noProof/>
          <w:color w:val="000000"/>
          <w:szCs w:val="28"/>
        </w:rPr>
        <w:t>в качестве обязательно субъекта правоотношений выступает государственный орган;</w:t>
      </w:r>
    </w:p>
    <w:p w:rsidR="00EC781C" w:rsidRPr="00E51B00" w:rsidRDefault="00EC781C" w:rsidP="00AA368B">
      <w:pPr>
        <w:pStyle w:val="a3"/>
        <w:numPr>
          <w:ilvl w:val="0"/>
          <w:numId w:val="5"/>
        </w:numPr>
        <w:spacing w:line="360" w:lineRule="auto"/>
        <w:ind w:left="0" w:firstLine="709"/>
        <w:rPr>
          <w:bCs/>
          <w:noProof/>
          <w:color w:val="000000"/>
          <w:szCs w:val="28"/>
        </w:rPr>
      </w:pPr>
      <w:r w:rsidRPr="00E51B00">
        <w:rPr>
          <w:bCs/>
          <w:noProof/>
          <w:color w:val="000000"/>
          <w:szCs w:val="28"/>
        </w:rPr>
        <w:t>лицензионные правоотношения характеризуются отношениями власти-подчинения и юридическим неравенством сторон;</w:t>
      </w:r>
    </w:p>
    <w:p w:rsidR="00EC781C" w:rsidRPr="00E51B00" w:rsidRDefault="001C2C80" w:rsidP="00AA368B">
      <w:pPr>
        <w:pStyle w:val="a3"/>
        <w:numPr>
          <w:ilvl w:val="0"/>
          <w:numId w:val="5"/>
        </w:numPr>
        <w:spacing w:line="360" w:lineRule="auto"/>
        <w:ind w:left="0" w:firstLine="709"/>
        <w:rPr>
          <w:bCs/>
          <w:noProof/>
          <w:color w:val="000000"/>
          <w:szCs w:val="28"/>
        </w:rPr>
      </w:pPr>
      <w:r w:rsidRPr="00E51B00">
        <w:rPr>
          <w:bCs/>
          <w:noProof/>
          <w:color w:val="000000"/>
          <w:szCs w:val="28"/>
        </w:rPr>
        <w:t xml:space="preserve">лицензионные отношения возникают в целях </w:t>
      </w:r>
      <w:r w:rsidR="008E133D" w:rsidRPr="00E51B00">
        <w:rPr>
          <w:bCs/>
          <w:noProof/>
          <w:color w:val="000000"/>
          <w:szCs w:val="28"/>
        </w:rPr>
        <w:t>удовлетворения,</w:t>
      </w:r>
      <w:r w:rsidRPr="00E51B00">
        <w:rPr>
          <w:bCs/>
          <w:noProof/>
          <w:color w:val="000000"/>
          <w:szCs w:val="28"/>
        </w:rPr>
        <w:t xml:space="preserve"> как частных, так и публичных интересов.</w:t>
      </w:r>
    </w:p>
    <w:p w:rsidR="001C2C80" w:rsidRPr="00E51B00" w:rsidRDefault="001C2C80" w:rsidP="00AA368B">
      <w:pPr>
        <w:pStyle w:val="a3"/>
        <w:spacing w:line="360" w:lineRule="auto"/>
        <w:ind w:firstLine="709"/>
        <w:rPr>
          <w:bCs/>
          <w:noProof/>
          <w:color w:val="000000"/>
          <w:szCs w:val="28"/>
        </w:rPr>
      </w:pPr>
      <w:r w:rsidRPr="00E51B00">
        <w:rPr>
          <w:bCs/>
          <w:noProof/>
          <w:color w:val="000000"/>
          <w:szCs w:val="28"/>
        </w:rPr>
        <w:t>Таким образом, на основании приведённых доводов можно констатировать, что институт лицензирован</w:t>
      </w:r>
      <w:r w:rsidR="008E133D" w:rsidRPr="00E51B00">
        <w:rPr>
          <w:bCs/>
          <w:noProof/>
          <w:color w:val="000000"/>
          <w:szCs w:val="28"/>
        </w:rPr>
        <w:t>ия в большей степени относится к</w:t>
      </w:r>
      <w:r w:rsidRPr="00E51B00">
        <w:rPr>
          <w:bCs/>
          <w:noProof/>
          <w:color w:val="000000"/>
          <w:szCs w:val="28"/>
        </w:rPr>
        <w:t xml:space="preserve"> сфере регулирования административного права и представляет собой систему административно-правовых норм.</w:t>
      </w:r>
    </w:p>
    <w:p w:rsidR="00AA368B" w:rsidRPr="00E51B00" w:rsidRDefault="00AA368B" w:rsidP="00AA368B">
      <w:pPr>
        <w:pStyle w:val="af0"/>
        <w:spacing w:after="0" w:line="360" w:lineRule="auto"/>
        <w:ind w:firstLine="709"/>
        <w:jc w:val="both"/>
        <w:rPr>
          <w:rFonts w:ascii="Times New Roman" w:hAnsi="Times New Roman" w:cs="Times New Roman"/>
          <w:b/>
          <w:bCs/>
          <w:noProof/>
          <w:color w:val="000000"/>
          <w:sz w:val="28"/>
        </w:rPr>
      </w:pPr>
      <w:bookmarkStart w:id="2" w:name="_Toc168212592"/>
    </w:p>
    <w:p w:rsidR="0093605E" w:rsidRPr="00E51B00" w:rsidRDefault="0093605E" w:rsidP="00AA368B">
      <w:pPr>
        <w:pStyle w:val="af0"/>
        <w:spacing w:after="0" w:line="360" w:lineRule="auto"/>
        <w:ind w:firstLine="709"/>
        <w:jc w:val="both"/>
        <w:rPr>
          <w:rFonts w:ascii="Times New Roman" w:hAnsi="Times New Roman" w:cs="Times New Roman"/>
          <w:b/>
          <w:bCs/>
          <w:noProof/>
          <w:color w:val="000000"/>
          <w:sz w:val="28"/>
        </w:rPr>
      </w:pPr>
      <w:r w:rsidRPr="00E51B00">
        <w:rPr>
          <w:rFonts w:ascii="Times New Roman" w:hAnsi="Times New Roman" w:cs="Times New Roman"/>
          <w:b/>
          <w:bCs/>
          <w:noProof/>
          <w:color w:val="000000"/>
          <w:sz w:val="28"/>
        </w:rPr>
        <w:t xml:space="preserve">2. </w:t>
      </w:r>
      <w:r w:rsidR="005B7B97" w:rsidRPr="00E51B00">
        <w:rPr>
          <w:rFonts w:ascii="Times New Roman" w:hAnsi="Times New Roman" w:cs="Times New Roman"/>
          <w:b/>
          <w:bCs/>
          <w:noProof/>
          <w:color w:val="000000"/>
          <w:sz w:val="28"/>
        </w:rPr>
        <w:t>Нормативно-правовое регулирование</w:t>
      </w:r>
      <w:r w:rsidRPr="00E51B00">
        <w:rPr>
          <w:rFonts w:ascii="Times New Roman" w:hAnsi="Times New Roman" w:cs="Times New Roman"/>
          <w:b/>
          <w:bCs/>
          <w:noProof/>
          <w:color w:val="000000"/>
          <w:sz w:val="28"/>
        </w:rPr>
        <w:t xml:space="preserve"> лицензировани</w:t>
      </w:r>
      <w:r w:rsidR="005B7B97" w:rsidRPr="00E51B00">
        <w:rPr>
          <w:rFonts w:ascii="Times New Roman" w:hAnsi="Times New Roman" w:cs="Times New Roman"/>
          <w:b/>
          <w:bCs/>
          <w:noProof/>
          <w:color w:val="000000"/>
          <w:sz w:val="28"/>
        </w:rPr>
        <w:t>я</w:t>
      </w:r>
      <w:r w:rsidRPr="00E51B00">
        <w:rPr>
          <w:rFonts w:ascii="Times New Roman" w:hAnsi="Times New Roman" w:cs="Times New Roman"/>
          <w:b/>
          <w:bCs/>
          <w:noProof/>
          <w:color w:val="000000"/>
          <w:sz w:val="28"/>
        </w:rPr>
        <w:t xml:space="preserve"> отдельных видов деятельности в Республике Беларусь</w:t>
      </w:r>
      <w:bookmarkEnd w:id="2"/>
    </w:p>
    <w:p w:rsidR="00AA368B" w:rsidRPr="00E51B00" w:rsidRDefault="00AA368B" w:rsidP="00AA368B">
      <w:pPr>
        <w:pStyle w:val="a3"/>
        <w:spacing w:line="360" w:lineRule="auto"/>
        <w:ind w:firstLine="709"/>
        <w:rPr>
          <w:noProof/>
          <w:color w:val="000000"/>
          <w:szCs w:val="28"/>
        </w:rPr>
      </w:pPr>
    </w:p>
    <w:p w:rsidR="0093605E" w:rsidRPr="00E51B00" w:rsidRDefault="00DD12EB" w:rsidP="00AA368B">
      <w:pPr>
        <w:pStyle w:val="a3"/>
        <w:spacing w:line="360" w:lineRule="auto"/>
        <w:ind w:firstLine="709"/>
        <w:rPr>
          <w:noProof/>
          <w:color w:val="000000"/>
          <w:szCs w:val="28"/>
        </w:rPr>
      </w:pPr>
      <w:r w:rsidRPr="00E51B00">
        <w:rPr>
          <w:noProof/>
          <w:color w:val="000000"/>
          <w:szCs w:val="28"/>
        </w:rPr>
        <w:t>До 2003 года в Республике Беларусь общие вопросы лицензирования находились в компетенции Правительства Республики Беларусь, а именно данные отношения регулировались постановлением Совета Министров Республики Беларусь от 16 октября 1991 г. N 386 «О порядке выдачи субъектам хозяйствования специальных разрешений (лицензий) на осуществление отдельных видов деятельности и государственной регистрации предпринимателей, осуществляющих свою деятельность без образования юридического лица» и постановлением Кабинета Министров Республики Беларусь от 21 августа 1995 г. N 456 «О перечне видов деятельности, на осуществление которых требуется специальное разрешение (лицензия), и органов, выдающих эти разрешения (лицензии)», а отдельные – в ведении лицензирующих органов.</w:t>
      </w:r>
    </w:p>
    <w:p w:rsidR="00DD12EB" w:rsidRPr="00E51B00" w:rsidRDefault="00DD12EB" w:rsidP="00AA368B">
      <w:pPr>
        <w:pStyle w:val="a3"/>
        <w:spacing w:line="360" w:lineRule="auto"/>
        <w:ind w:firstLine="709"/>
        <w:rPr>
          <w:noProof/>
          <w:color w:val="000000"/>
          <w:szCs w:val="28"/>
        </w:rPr>
      </w:pPr>
      <w:r w:rsidRPr="00E51B00">
        <w:rPr>
          <w:noProof/>
          <w:color w:val="000000"/>
          <w:szCs w:val="28"/>
        </w:rPr>
        <w:t>За период с 21 августа 1995 года по 2 мая 2003 года в названное постановление Кабинета Министров внесено более 70 изменений и дополнений</w:t>
      </w:r>
      <w:r w:rsidR="00691FEA" w:rsidRPr="00E51B00">
        <w:rPr>
          <w:noProof/>
          <w:color w:val="000000"/>
          <w:szCs w:val="28"/>
        </w:rPr>
        <w:t>[</w:t>
      </w:r>
      <w:r w:rsidR="00992940" w:rsidRPr="00E51B00">
        <w:rPr>
          <w:noProof/>
          <w:color w:val="000000"/>
          <w:szCs w:val="28"/>
        </w:rPr>
        <w:t>32, с.5</w:t>
      </w:r>
      <w:r w:rsidR="00691FEA" w:rsidRPr="00E51B00">
        <w:rPr>
          <w:noProof/>
          <w:color w:val="000000"/>
          <w:szCs w:val="28"/>
        </w:rPr>
        <w:t>]</w:t>
      </w:r>
      <w:r w:rsidRPr="00E51B00">
        <w:rPr>
          <w:noProof/>
          <w:color w:val="000000"/>
          <w:szCs w:val="28"/>
        </w:rPr>
        <w:t>, поэтому в целях</w:t>
      </w:r>
      <w:r w:rsidR="008F3DEA" w:rsidRPr="00E51B00">
        <w:rPr>
          <w:noProof/>
          <w:color w:val="000000"/>
          <w:szCs w:val="28"/>
        </w:rPr>
        <w:t xml:space="preserve"> совершенствования государственного регулирования отдельных видов деятельности и в соответствии с ч. 3. ст. 101 Конституции Республики Беларусь, Президентом Республики Беларусь издан Декрет № 17.</w:t>
      </w:r>
    </w:p>
    <w:p w:rsidR="008F3DEA" w:rsidRPr="00E51B00" w:rsidRDefault="008F3DEA"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Его главным достоинством стало то, что в одном нормативном акте собраны все основополагающие нормы, касающиеся лицензирования: условия и порядок выдачи лицензий, уполномоченные органы государственного управления, требования, Перечень лицензируемых видов деятельности.</w:t>
      </w:r>
    </w:p>
    <w:p w:rsidR="008F3DEA" w:rsidRPr="00E51B00" w:rsidRDefault="008F3DEA"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Принципиальным отличием нового документа стало существенное сокращение количества лицензируемых видов деятельности со 165 до 49, а с учетом подвидов работ и услуг – с более 1,5 тыс. до 487. Наиболее существенные сокращения подвидов произошли в Министерстве здравоохранения. Из 731 медицинского и 61 фармацевтического остались соответственно 182 и 5</w:t>
      </w:r>
      <w:r w:rsidR="00992940" w:rsidRPr="00E51B00">
        <w:rPr>
          <w:rFonts w:ascii="Times New Roman" w:hAnsi="Times New Roman" w:cs="Times New Roman"/>
          <w:noProof/>
          <w:color w:val="000000"/>
          <w:sz w:val="28"/>
          <w:szCs w:val="28"/>
        </w:rPr>
        <w:t>[6, с.4]</w:t>
      </w:r>
      <w:r w:rsidRPr="00E51B00">
        <w:rPr>
          <w:rFonts w:ascii="Times New Roman" w:hAnsi="Times New Roman" w:cs="Times New Roman"/>
          <w:noProof/>
          <w:color w:val="000000"/>
          <w:sz w:val="28"/>
          <w:szCs w:val="28"/>
        </w:rPr>
        <w:t>.</w:t>
      </w:r>
    </w:p>
    <w:p w:rsidR="006A6989" w:rsidRPr="00E51B00" w:rsidRDefault="008F3DEA" w:rsidP="00AA368B">
      <w:pPr>
        <w:pStyle w:val="a3"/>
        <w:spacing w:line="360" w:lineRule="auto"/>
        <w:ind w:firstLine="709"/>
        <w:rPr>
          <w:noProof/>
          <w:color w:val="000000"/>
        </w:rPr>
      </w:pPr>
      <w:r w:rsidRPr="00E51B00">
        <w:rPr>
          <w:noProof/>
          <w:color w:val="000000"/>
        </w:rPr>
        <w:t>В утвержденном Декретом Положении о лицензировании содержится закрытый перечень оснований, по которым лицензирующий орган может отказать в выдаче лицензии.</w:t>
      </w:r>
    </w:p>
    <w:p w:rsidR="006A6989" w:rsidRPr="00E51B00" w:rsidRDefault="006A6989" w:rsidP="00AA368B">
      <w:pPr>
        <w:pStyle w:val="a3"/>
        <w:spacing w:line="360" w:lineRule="auto"/>
        <w:ind w:firstLine="709"/>
        <w:rPr>
          <w:noProof/>
          <w:color w:val="000000"/>
        </w:rPr>
      </w:pPr>
      <w:r w:rsidRPr="00E51B00">
        <w:rPr>
          <w:noProof/>
          <w:color w:val="000000"/>
        </w:rPr>
        <w:t>Перечисленные выше постановления были признаны утратившими силу с 1 ноября 2003 года в соответствии с Постановлением Совета Министров Республики Беларусь от 20 октября 2003 года № 1389 «О внесении изменений и дополнений в некоторые постановления Правительства Республики Беларусь и признании утратившими силу некоторых решений Правительства Республики Беларусь по вопросам лицензирования».</w:t>
      </w:r>
    </w:p>
    <w:p w:rsidR="006A6989" w:rsidRPr="00E51B00" w:rsidRDefault="006A6989" w:rsidP="00AA368B">
      <w:pPr>
        <w:pStyle w:val="a3"/>
        <w:spacing w:line="360" w:lineRule="auto"/>
        <w:ind w:firstLine="709"/>
        <w:rPr>
          <w:noProof/>
          <w:color w:val="000000"/>
        </w:rPr>
      </w:pPr>
      <w:r w:rsidRPr="00E51B00">
        <w:rPr>
          <w:noProof/>
          <w:color w:val="000000"/>
        </w:rPr>
        <w:t>Пунктом 1 Декрета № 17 определено, что в интересах национальной безопасности, общественного порядка, защиты прав и свобод, нравственности, здоровья населения</w:t>
      </w:r>
      <w:r w:rsidR="00830C9F" w:rsidRPr="00E51B00">
        <w:rPr>
          <w:noProof/>
          <w:color w:val="000000"/>
        </w:rPr>
        <w:t>, охраны окружающей среды, право на осуществление юридическими и физическими лицами отдельных видов деятельности, определяемых Декретом № 17, может быть реализовано после получения в установленном порядке специального разрешения – лицензии.</w:t>
      </w:r>
    </w:p>
    <w:p w:rsidR="00051715" w:rsidRPr="00E51B00" w:rsidRDefault="00051715" w:rsidP="00AA368B">
      <w:pPr>
        <w:pStyle w:val="a3"/>
        <w:spacing w:line="360" w:lineRule="auto"/>
        <w:ind w:firstLine="709"/>
        <w:rPr>
          <w:noProof/>
          <w:color w:val="000000"/>
        </w:rPr>
      </w:pPr>
      <w:r w:rsidRPr="00E51B00">
        <w:rPr>
          <w:noProof/>
          <w:color w:val="000000"/>
        </w:rPr>
        <w:t>Декретом № 17 установлено, что в случае расхождения его норм с нормами других законодательных актов, регулирующих осуществление отдельных видов деятельности на основании лицензий, применяются нормы Декрета № 17</w:t>
      </w:r>
      <w:r w:rsidR="005A1250" w:rsidRPr="00E51B00">
        <w:rPr>
          <w:noProof/>
          <w:color w:val="000000"/>
        </w:rPr>
        <w:t>.</w:t>
      </w:r>
    </w:p>
    <w:p w:rsidR="00492BFB" w:rsidRPr="00E51B00" w:rsidRDefault="00387C0F" w:rsidP="00AA368B">
      <w:pPr>
        <w:pStyle w:val="a3"/>
        <w:spacing w:line="360" w:lineRule="auto"/>
        <w:ind w:firstLine="709"/>
        <w:rPr>
          <w:noProof/>
          <w:color w:val="000000"/>
        </w:rPr>
      </w:pPr>
      <w:r w:rsidRPr="00E51B00">
        <w:rPr>
          <w:noProof/>
          <w:color w:val="000000"/>
        </w:rPr>
        <w:t xml:space="preserve">Декретом № 17 утверждено Положение о лицензировании отдельных видов деятельности </w:t>
      </w:r>
      <w:r w:rsidR="00492BFB" w:rsidRPr="00E51B00">
        <w:rPr>
          <w:noProof/>
          <w:color w:val="000000"/>
        </w:rPr>
        <w:t xml:space="preserve">(далее – Положение от 14 июля 2003 года) </w:t>
      </w:r>
      <w:r w:rsidRPr="00E51B00">
        <w:rPr>
          <w:noProof/>
          <w:color w:val="000000"/>
        </w:rPr>
        <w:t>и Перечень видов деятельности, на осуществление которых требуются специальные разрешения (лицензии), и уполномоченных на их выдачу государственных органов и организаций</w:t>
      </w:r>
      <w:r w:rsidR="00492BFB" w:rsidRPr="00E51B00">
        <w:rPr>
          <w:noProof/>
          <w:color w:val="000000"/>
        </w:rPr>
        <w:t xml:space="preserve"> (далее – Перечень)</w:t>
      </w:r>
      <w:r w:rsidRPr="00E51B00">
        <w:rPr>
          <w:noProof/>
          <w:color w:val="000000"/>
        </w:rPr>
        <w:t>. Указанный перечень является исчерпывающим. Виды деятельности, не подлежащие лицензированию в соответствии с Декретом № 17, осуществляются без наличия соответствующих специальных разрешений.</w:t>
      </w:r>
    </w:p>
    <w:p w:rsidR="00C56FBB" w:rsidRPr="00E51B00" w:rsidRDefault="00C56FBB" w:rsidP="00AA368B">
      <w:pPr>
        <w:pStyle w:val="a3"/>
        <w:spacing w:line="360" w:lineRule="auto"/>
        <w:ind w:firstLine="709"/>
        <w:rPr>
          <w:noProof/>
          <w:color w:val="000000"/>
        </w:rPr>
      </w:pPr>
      <w:r w:rsidRPr="00E51B00">
        <w:rPr>
          <w:noProof/>
          <w:color w:val="000000"/>
        </w:rPr>
        <w:t>В соответствии с Перечнем все виды лицензируемой деятельности можно условно подразделить на три основные группы:</w:t>
      </w:r>
    </w:p>
    <w:p w:rsidR="00C56FBB" w:rsidRPr="00E51B00" w:rsidRDefault="00C56FBB" w:rsidP="00AA368B">
      <w:pPr>
        <w:pStyle w:val="a3"/>
        <w:numPr>
          <w:ilvl w:val="0"/>
          <w:numId w:val="6"/>
        </w:numPr>
        <w:spacing w:line="360" w:lineRule="auto"/>
        <w:ind w:left="0" w:firstLine="709"/>
        <w:rPr>
          <w:noProof/>
          <w:color w:val="000000"/>
        </w:rPr>
      </w:pPr>
      <w:r w:rsidRPr="00E51B00">
        <w:rPr>
          <w:noProof/>
          <w:color w:val="000000"/>
        </w:rPr>
        <w:t>в первую входят виды деятельности, которые не ограничены количественными и качественными показателями, которые имеют длительный характер (например, деятельность, связанная со строительством объектов);</w:t>
      </w:r>
    </w:p>
    <w:p w:rsidR="00C56FBB" w:rsidRPr="00E51B00" w:rsidRDefault="00C56FBB" w:rsidP="00AA368B">
      <w:pPr>
        <w:pStyle w:val="a3"/>
        <w:numPr>
          <w:ilvl w:val="0"/>
          <w:numId w:val="6"/>
        </w:numPr>
        <w:spacing w:line="360" w:lineRule="auto"/>
        <w:ind w:left="0" w:firstLine="709"/>
        <w:rPr>
          <w:noProof/>
          <w:color w:val="000000"/>
        </w:rPr>
      </w:pPr>
      <w:r w:rsidRPr="00E51B00">
        <w:rPr>
          <w:noProof/>
          <w:color w:val="000000"/>
        </w:rPr>
        <w:t>второй вид деятельности – деятельность, исчерпывающаяся однократным действием и имеющая количественные критерии (например, перевод валютных ценностей за рубеж);</w:t>
      </w:r>
    </w:p>
    <w:p w:rsidR="00C56FBB" w:rsidRPr="00E51B00" w:rsidRDefault="00C56FBB" w:rsidP="00AA368B">
      <w:pPr>
        <w:pStyle w:val="a3"/>
        <w:numPr>
          <w:ilvl w:val="0"/>
          <w:numId w:val="6"/>
        </w:numPr>
        <w:spacing w:line="360" w:lineRule="auto"/>
        <w:ind w:left="0" w:firstLine="709"/>
        <w:rPr>
          <w:noProof/>
          <w:color w:val="000000"/>
        </w:rPr>
      </w:pPr>
      <w:r w:rsidRPr="00E51B00">
        <w:rPr>
          <w:noProof/>
          <w:color w:val="000000"/>
        </w:rPr>
        <w:t>третий вид объединяет в себя первый и второй виды деятельности (например, внешнеторговая деятельность)</w:t>
      </w:r>
      <w:r w:rsidR="00992940" w:rsidRPr="00E51B00">
        <w:rPr>
          <w:noProof/>
          <w:color w:val="000000"/>
        </w:rPr>
        <w:t>[</w:t>
      </w:r>
      <w:r w:rsidR="00693A47" w:rsidRPr="00E51B00">
        <w:rPr>
          <w:noProof/>
          <w:color w:val="000000"/>
        </w:rPr>
        <w:t>29</w:t>
      </w:r>
      <w:r w:rsidR="00992940" w:rsidRPr="00E51B00">
        <w:rPr>
          <w:noProof/>
          <w:color w:val="000000"/>
        </w:rPr>
        <w:t>, с.28-29]</w:t>
      </w:r>
      <w:r w:rsidRPr="00E51B00">
        <w:rPr>
          <w:noProof/>
          <w:color w:val="000000"/>
        </w:rPr>
        <w:t>.</w:t>
      </w:r>
    </w:p>
    <w:p w:rsidR="00492BFB" w:rsidRPr="00E51B00" w:rsidRDefault="00387C0F" w:rsidP="00AA368B">
      <w:pPr>
        <w:pStyle w:val="a3"/>
        <w:spacing w:line="360" w:lineRule="auto"/>
        <w:ind w:firstLine="709"/>
        <w:rPr>
          <w:noProof/>
          <w:color w:val="000000"/>
        </w:rPr>
      </w:pPr>
      <w:r w:rsidRPr="00E51B00">
        <w:rPr>
          <w:noProof/>
          <w:color w:val="000000"/>
        </w:rPr>
        <w:t>Также необходимо отметить, что в соответствии с п. 1 Постановления Совета Министров Республики Беларусь от 19 декабря</w:t>
      </w:r>
      <w:r w:rsidR="00492BFB" w:rsidRPr="00E51B00">
        <w:rPr>
          <w:noProof/>
          <w:color w:val="000000"/>
        </w:rPr>
        <w:t xml:space="preserve"> 2003 года № 1666 «О некоторых мерах по реализации Декрета Президента Республики Беларусь от 14 июля 2003 г. N 17 и о внесении изменений и дополнений в отдельные Постановления Совета Министров Республики Беларусь» с последующими изменениями и дополнениями виды деятельности, на осуществление которых требуются лицензии, подлежат указанию в учредительных документах юридических лиц, свидетельствах о государственной регистрации индивидуальных предпринимателей в соответствии с Перечнем.</w:t>
      </w:r>
    </w:p>
    <w:p w:rsidR="00492BFB" w:rsidRPr="00E51B00" w:rsidRDefault="00492BFB" w:rsidP="00AA368B">
      <w:pPr>
        <w:pStyle w:val="a3"/>
        <w:spacing w:line="360" w:lineRule="auto"/>
        <w:ind w:firstLine="709"/>
        <w:rPr>
          <w:noProof/>
          <w:color w:val="000000"/>
        </w:rPr>
      </w:pPr>
      <w:r w:rsidRPr="00E51B00">
        <w:rPr>
          <w:noProof/>
          <w:color w:val="000000"/>
        </w:rPr>
        <w:t>Необходимость принятия таких мер была обусловлена, в частности, несоответствием между наименованиями видов экономической деятельности, содержащимися в Общегосударственном классификаторе видов экономической деятельности, и наименованиями видов деятельности, на осуществление</w:t>
      </w:r>
      <w:r w:rsidR="00C56FBB" w:rsidRPr="00E51B00">
        <w:rPr>
          <w:noProof/>
          <w:color w:val="000000"/>
        </w:rPr>
        <w:t xml:space="preserve"> </w:t>
      </w:r>
      <w:r w:rsidRPr="00E51B00">
        <w:rPr>
          <w:noProof/>
          <w:color w:val="000000"/>
        </w:rPr>
        <w:t>которых требуются лицензии, указанными в перечне, утверждённом Декретом № 17</w:t>
      </w:r>
      <w:r w:rsidR="00992940" w:rsidRPr="00E51B00">
        <w:rPr>
          <w:noProof/>
          <w:color w:val="000000"/>
        </w:rPr>
        <w:t>[3</w:t>
      </w:r>
      <w:r w:rsidR="00693A47" w:rsidRPr="00E51B00">
        <w:rPr>
          <w:noProof/>
          <w:color w:val="000000"/>
        </w:rPr>
        <w:t>1</w:t>
      </w:r>
      <w:r w:rsidR="00992940" w:rsidRPr="00E51B00">
        <w:rPr>
          <w:noProof/>
          <w:color w:val="000000"/>
        </w:rPr>
        <w:t>, с.6]</w:t>
      </w:r>
      <w:r w:rsidRPr="00E51B00">
        <w:rPr>
          <w:noProof/>
          <w:color w:val="000000"/>
        </w:rPr>
        <w:t>.</w:t>
      </w:r>
    </w:p>
    <w:p w:rsidR="00716D60" w:rsidRPr="00E51B00" w:rsidRDefault="00FA743A" w:rsidP="00AA368B">
      <w:pPr>
        <w:pStyle w:val="a3"/>
        <w:spacing w:line="360" w:lineRule="auto"/>
        <w:ind w:firstLine="709"/>
        <w:rPr>
          <w:noProof/>
          <w:color w:val="000000"/>
        </w:rPr>
      </w:pPr>
      <w:r w:rsidRPr="00E51B00">
        <w:rPr>
          <w:noProof/>
          <w:color w:val="000000"/>
        </w:rPr>
        <w:t>Положением же от 14 июля 2003 года регулируются отношения по лицензированию отдельных видов деятельности, указанных в Перечне, за исключением деятельности, связанной со специфическими товарами (работами, услугами), внешнеэкономической деятельности по ввозу (вывозу) отдельных товаров, деятельности, осуществляемой воинскими частями (учреждениями) Вооружённых Сил и другими воинскими формированиями, органами внутренних дел, органами и подразделениями по чрезвычайным ситуациям республики Беларусь</w:t>
      </w:r>
      <w:r w:rsidR="009E2E86" w:rsidRPr="00E51B00">
        <w:rPr>
          <w:noProof/>
          <w:color w:val="000000"/>
        </w:rPr>
        <w:t>, в соответствии с задачами, возложенными на них законода</w:t>
      </w:r>
      <w:r w:rsidR="00716D60" w:rsidRPr="00E51B00">
        <w:rPr>
          <w:noProof/>
          <w:color w:val="000000"/>
        </w:rPr>
        <w:t>тельством, а также деятельности</w:t>
      </w:r>
      <w:r w:rsidR="009E2E86" w:rsidRPr="00E51B00">
        <w:rPr>
          <w:noProof/>
          <w:color w:val="000000"/>
        </w:rPr>
        <w:t>, лицензируемой Национальным банком.</w:t>
      </w:r>
    </w:p>
    <w:p w:rsidR="00716D60" w:rsidRPr="00E51B00" w:rsidRDefault="00716D60" w:rsidP="00AA368B">
      <w:pPr>
        <w:pStyle w:val="a3"/>
        <w:spacing w:line="360" w:lineRule="auto"/>
        <w:ind w:firstLine="709"/>
        <w:rPr>
          <w:noProof/>
          <w:color w:val="000000"/>
          <w:szCs w:val="28"/>
        </w:rPr>
      </w:pPr>
      <w:r w:rsidRPr="00E51B00">
        <w:rPr>
          <w:noProof/>
          <w:color w:val="000000"/>
        </w:rPr>
        <w:t xml:space="preserve">Виды деятельности, связанные со специфическими товарами (работами услугами), на осуществления которых требуются специальные разрешения (лицензии), и порядок лицензирования определены Указом Президента Республики Беларусь от 21 октября 2003 года № 459 «О порядке лицензирования видов деятельности, связанных со специфическими товарами (работами, услугами)» в редакции Указа Президента Республики Беларусь </w:t>
      </w:r>
      <w:r w:rsidRPr="00E51B00">
        <w:rPr>
          <w:noProof/>
          <w:color w:val="000000"/>
          <w:szCs w:val="28"/>
        </w:rPr>
        <w:t>от 04.06.2004 года № 269.</w:t>
      </w:r>
    </w:p>
    <w:p w:rsidR="00716D60" w:rsidRPr="00E51B00" w:rsidRDefault="00716D60" w:rsidP="00AA368B">
      <w:pPr>
        <w:pStyle w:val="a3"/>
        <w:spacing w:line="360" w:lineRule="auto"/>
        <w:ind w:firstLine="709"/>
        <w:rPr>
          <w:noProof/>
          <w:color w:val="000000"/>
          <w:szCs w:val="28"/>
        </w:rPr>
      </w:pPr>
      <w:r w:rsidRPr="00E51B00">
        <w:rPr>
          <w:noProof/>
          <w:color w:val="000000"/>
          <w:szCs w:val="28"/>
        </w:rPr>
        <w:t>Национальным банком, в соответствии с Перечнем, лицензируется аудиторская деятельность и банковская деятельность. В настоящее время действуют Правила</w:t>
      </w:r>
      <w:r w:rsidR="005B7B97" w:rsidRPr="00E51B00">
        <w:rPr>
          <w:noProof/>
          <w:color w:val="000000"/>
          <w:szCs w:val="28"/>
        </w:rPr>
        <w:t xml:space="preserve"> лицензирования и осуществления аудиторской деятельности в банковской системе Республики Беларусь, утверждённые Постановлением Правления Национального банка Республики Беларусь от 2 июля 2003 года № 129 с изменениями и дополнениями.</w:t>
      </w:r>
    </w:p>
    <w:p w:rsidR="005A4762" w:rsidRPr="00E51B00" w:rsidRDefault="005A4762" w:rsidP="00AA368B">
      <w:pPr>
        <w:pStyle w:val="a3"/>
        <w:spacing w:line="360" w:lineRule="auto"/>
        <w:ind w:firstLine="709"/>
        <w:rPr>
          <w:noProof/>
          <w:color w:val="000000"/>
          <w:szCs w:val="28"/>
        </w:rPr>
      </w:pPr>
      <w:r w:rsidRPr="00E51B00">
        <w:rPr>
          <w:noProof/>
          <w:color w:val="000000"/>
          <w:szCs w:val="28"/>
        </w:rPr>
        <w:t>Также не стоит забывать о том, что Положением от 14 июля 2003 года установлено, что если нормами международных договоров, действующими для Республики Беларусь, установлены иные правила</w:t>
      </w:r>
      <w:r w:rsidR="000D3162" w:rsidRPr="00E51B00">
        <w:rPr>
          <w:noProof/>
          <w:color w:val="000000"/>
          <w:szCs w:val="28"/>
        </w:rPr>
        <w:t>, чем те, которые в нём содержатся, то применяются правила международных договоров.</w:t>
      </w:r>
    </w:p>
    <w:p w:rsidR="000D3162" w:rsidRPr="00E51B00" w:rsidRDefault="000D3162" w:rsidP="00AA368B">
      <w:pPr>
        <w:pStyle w:val="a3"/>
        <w:spacing w:line="360" w:lineRule="auto"/>
        <w:ind w:firstLine="709"/>
        <w:rPr>
          <w:noProof/>
          <w:color w:val="000000"/>
          <w:szCs w:val="28"/>
        </w:rPr>
      </w:pPr>
      <w:r w:rsidRPr="00E51B00">
        <w:rPr>
          <w:noProof/>
          <w:color w:val="000000"/>
          <w:szCs w:val="28"/>
        </w:rPr>
        <w:t xml:space="preserve">В постановлениях Совета Министров, а также в постановлениях отдельных министерств содержатся частные и более конкретизированные аспекты о лицензировании отдельных видов деятельности, как правило, присущие только указанному в названии виду деятельности. </w:t>
      </w:r>
      <w:r w:rsidR="000F6436" w:rsidRPr="00E51B00">
        <w:rPr>
          <w:noProof/>
          <w:color w:val="000000"/>
          <w:szCs w:val="28"/>
        </w:rPr>
        <w:t>Так,</w:t>
      </w:r>
      <w:r w:rsidRPr="00E51B00">
        <w:rPr>
          <w:noProof/>
          <w:color w:val="000000"/>
          <w:szCs w:val="28"/>
        </w:rPr>
        <w:t xml:space="preserve"> например</w:t>
      </w:r>
      <w:r w:rsidR="000F6436" w:rsidRPr="00E51B00">
        <w:rPr>
          <w:noProof/>
          <w:color w:val="000000"/>
          <w:szCs w:val="28"/>
        </w:rPr>
        <w:t>,</w:t>
      </w:r>
      <w:r w:rsidRPr="00E51B00">
        <w:rPr>
          <w:noProof/>
          <w:color w:val="000000"/>
          <w:szCs w:val="28"/>
        </w:rPr>
        <w:t xml:space="preserve"> </w:t>
      </w:r>
      <w:r w:rsidR="00116EB9" w:rsidRPr="00E51B00">
        <w:rPr>
          <w:noProof/>
          <w:color w:val="000000"/>
          <w:szCs w:val="28"/>
        </w:rPr>
        <w:t>по</w:t>
      </w:r>
      <w:r w:rsidRPr="00E51B00">
        <w:rPr>
          <w:noProof/>
          <w:color w:val="000000"/>
          <w:szCs w:val="28"/>
        </w:rPr>
        <w:t xml:space="preserve">становлением Министерства экономики от 27 октября 2003 года № 206 утверждено положение об аттестации физических лиц на их соответствие профессионально-квалификационным требованиям, предъявляемым к антикризисному управляющему в производстве по делу об экономической несостоятельности (банкротству). Этим же </w:t>
      </w:r>
      <w:r w:rsidR="00116EB9" w:rsidRPr="00E51B00">
        <w:rPr>
          <w:noProof/>
          <w:color w:val="000000"/>
          <w:szCs w:val="28"/>
        </w:rPr>
        <w:t>по</w:t>
      </w:r>
      <w:r w:rsidRPr="00E51B00">
        <w:rPr>
          <w:noProof/>
          <w:color w:val="000000"/>
          <w:szCs w:val="28"/>
        </w:rPr>
        <w:t xml:space="preserve">становлением признано утратившим силу </w:t>
      </w:r>
      <w:r w:rsidR="00116EB9" w:rsidRPr="00E51B00">
        <w:rPr>
          <w:noProof/>
          <w:color w:val="000000"/>
          <w:szCs w:val="28"/>
        </w:rPr>
        <w:t>п</w:t>
      </w:r>
      <w:r w:rsidRPr="00E51B00">
        <w:rPr>
          <w:noProof/>
          <w:color w:val="000000"/>
          <w:szCs w:val="28"/>
        </w:rPr>
        <w:t xml:space="preserve">остановление Министерства экономики от 16 января 2002 года «Об утверждении Положения об аттестации физических лиц на их соответствие </w:t>
      </w:r>
      <w:r w:rsidR="000F6436" w:rsidRPr="00E51B00">
        <w:rPr>
          <w:noProof/>
          <w:color w:val="000000"/>
          <w:szCs w:val="28"/>
        </w:rPr>
        <w:t>профессионально-квалификационным т</w:t>
      </w:r>
      <w:r w:rsidRPr="00E51B00">
        <w:rPr>
          <w:noProof/>
          <w:color w:val="000000"/>
          <w:szCs w:val="28"/>
        </w:rPr>
        <w:t>ребования</w:t>
      </w:r>
      <w:r w:rsidR="000F6436" w:rsidRPr="00E51B00">
        <w:rPr>
          <w:noProof/>
          <w:color w:val="000000"/>
          <w:szCs w:val="28"/>
        </w:rPr>
        <w:t>м, предъявляемым к управляющему в производстве по делу об экономической несостоятельности (банкротству)».</w:t>
      </w:r>
    </w:p>
    <w:p w:rsidR="000F6436" w:rsidRPr="00E51B00" w:rsidRDefault="000F6436" w:rsidP="00AA368B">
      <w:pPr>
        <w:pStyle w:val="a3"/>
        <w:spacing w:line="360" w:lineRule="auto"/>
        <w:ind w:firstLine="709"/>
        <w:rPr>
          <w:noProof/>
          <w:color w:val="000000"/>
          <w:szCs w:val="28"/>
        </w:rPr>
      </w:pPr>
      <w:r w:rsidRPr="00E51B00">
        <w:rPr>
          <w:noProof/>
          <w:color w:val="000000"/>
          <w:szCs w:val="28"/>
        </w:rPr>
        <w:t xml:space="preserve">Некоторые комитеты также могут регулировать в силу своих полномочий определённые аспекты лицензирования. Например, </w:t>
      </w:r>
      <w:r w:rsidR="000E3400" w:rsidRPr="00E51B00">
        <w:rPr>
          <w:noProof/>
          <w:color w:val="000000"/>
          <w:szCs w:val="28"/>
        </w:rPr>
        <w:t>п</w:t>
      </w:r>
      <w:r w:rsidRPr="00E51B00">
        <w:rPr>
          <w:noProof/>
          <w:color w:val="000000"/>
          <w:szCs w:val="28"/>
        </w:rPr>
        <w:t>остановлением Государственного таможенного комитета от 30 октября 2003 года № 67 утверждена Инструкция о порядке выдачи специальных разрешений (лицензий) на осуществление деятельности в области таможенного дела.</w:t>
      </w:r>
    </w:p>
    <w:p w:rsidR="00493FE1" w:rsidRPr="00E51B00" w:rsidRDefault="00493FE1" w:rsidP="00AA368B">
      <w:pPr>
        <w:pStyle w:val="a3"/>
        <w:spacing w:line="360" w:lineRule="auto"/>
        <w:ind w:firstLine="709"/>
        <w:rPr>
          <w:noProof/>
          <w:color w:val="000000"/>
          <w:szCs w:val="28"/>
        </w:rPr>
      </w:pPr>
      <w:r w:rsidRPr="00E51B00">
        <w:rPr>
          <w:noProof/>
          <w:color w:val="000000"/>
          <w:szCs w:val="28"/>
        </w:rPr>
        <w:t>Следует также обратить внимание на то, что в законодательстве Республики Беларусь предусмотрена ответственность</w:t>
      </w:r>
      <w:r w:rsidR="000B12A5" w:rsidRPr="00E51B00">
        <w:rPr>
          <w:noProof/>
          <w:color w:val="000000"/>
          <w:szCs w:val="28"/>
        </w:rPr>
        <w:t xml:space="preserve"> за предпринимательскую деятельность, осуществляемую без лицензии, когда такая лицензия обязательна</w:t>
      </w:r>
      <w:r w:rsidRPr="00E51B00">
        <w:rPr>
          <w:noProof/>
          <w:color w:val="000000"/>
          <w:szCs w:val="28"/>
        </w:rPr>
        <w:t xml:space="preserve">: административная, согласно </w:t>
      </w:r>
      <w:r w:rsidR="000B12A5" w:rsidRPr="00E51B00">
        <w:rPr>
          <w:noProof/>
          <w:color w:val="000000"/>
          <w:szCs w:val="28"/>
        </w:rPr>
        <w:t xml:space="preserve">части 1 </w:t>
      </w:r>
      <w:r w:rsidRPr="00E51B00">
        <w:rPr>
          <w:noProof/>
          <w:color w:val="000000"/>
          <w:szCs w:val="28"/>
        </w:rPr>
        <w:t>стать</w:t>
      </w:r>
      <w:r w:rsidR="000B12A5" w:rsidRPr="00E51B00">
        <w:rPr>
          <w:noProof/>
          <w:color w:val="000000"/>
          <w:szCs w:val="28"/>
        </w:rPr>
        <w:t>и</w:t>
      </w:r>
      <w:r w:rsidRPr="00E51B00">
        <w:rPr>
          <w:noProof/>
          <w:color w:val="000000"/>
          <w:szCs w:val="28"/>
        </w:rPr>
        <w:t xml:space="preserve"> 12.7 Кодекса Республики Беларусь об административных правонарушениях</w:t>
      </w:r>
      <w:r w:rsidR="000B12A5" w:rsidRPr="00E51B00">
        <w:rPr>
          <w:noProof/>
          <w:color w:val="000000"/>
          <w:szCs w:val="28"/>
        </w:rPr>
        <w:t>, а также уголовная, по части 1 статьи 233 Уголовного кодекса Республики Беларусь, если эта деятельность была сопряжена с получением дохода в крупном размере.</w:t>
      </w:r>
    </w:p>
    <w:p w:rsidR="007B614D" w:rsidRPr="00E51B00" w:rsidRDefault="007B614D" w:rsidP="00AA368B">
      <w:pPr>
        <w:pStyle w:val="a3"/>
        <w:spacing w:line="360" w:lineRule="auto"/>
        <w:ind w:firstLine="709"/>
        <w:rPr>
          <w:noProof/>
          <w:color w:val="000000"/>
          <w:szCs w:val="28"/>
        </w:rPr>
      </w:pPr>
      <w:r w:rsidRPr="00E51B00">
        <w:rPr>
          <w:noProof/>
          <w:color w:val="000000"/>
          <w:szCs w:val="28"/>
        </w:rPr>
        <w:t>Таким образом</w:t>
      </w:r>
      <w:r w:rsidR="001567B8" w:rsidRPr="00E51B00">
        <w:rPr>
          <w:noProof/>
          <w:color w:val="000000"/>
          <w:szCs w:val="28"/>
        </w:rPr>
        <w:t>, исходя из характера и содержания</w:t>
      </w:r>
      <w:r w:rsidR="00E52966" w:rsidRPr="00E51B00">
        <w:rPr>
          <w:noProof/>
          <w:color w:val="000000"/>
          <w:szCs w:val="28"/>
        </w:rPr>
        <w:t>,</w:t>
      </w:r>
      <w:r w:rsidR="001567B8" w:rsidRPr="00E51B00">
        <w:rPr>
          <w:noProof/>
          <w:color w:val="000000"/>
          <w:szCs w:val="28"/>
        </w:rPr>
        <w:t xml:space="preserve"> обозначенных в данной главе</w:t>
      </w:r>
      <w:r w:rsidR="00E52966" w:rsidRPr="00E51B00">
        <w:rPr>
          <w:noProof/>
          <w:color w:val="000000"/>
          <w:szCs w:val="28"/>
        </w:rPr>
        <w:t>,</w:t>
      </w:r>
      <w:r w:rsidR="001567B8" w:rsidRPr="00E51B00">
        <w:rPr>
          <w:noProof/>
          <w:color w:val="000000"/>
          <w:szCs w:val="28"/>
        </w:rPr>
        <w:t xml:space="preserve"> нормативных правовых актов, видно, что</w:t>
      </w:r>
      <w:r w:rsidRPr="00E51B00">
        <w:rPr>
          <w:noProof/>
          <w:color w:val="000000"/>
          <w:szCs w:val="28"/>
        </w:rPr>
        <w:t xml:space="preserve"> в Республике Беларусь на достаточном уровне реглам</w:t>
      </w:r>
      <w:r w:rsidR="001567B8" w:rsidRPr="00E51B00">
        <w:rPr>
          <w:noProof/>
          <w:color w:val="000000"/>
          <w:szCs w:val="28"/>
        </w:rPr>
        <w:t>ен</w:t>
      </w:r>
      <w:r w:rsidRPr="00E51B00">
        <w:rPr>
          <w:noProof/>
          <w:color w:val="000000"/>
          <w:szCs w:val="28"/>
        </w:rPr>
        <w:t xml:space="preserve">тировано осуществление </w:t>
      </w:r>
      <w:r w:rsidR="001567B8" w:rsidRPr="00E51B00">
        <w:rPr>
          <w:noProof/>
          <w:color w:val="000000"/>
          <w:szCs w:val="28"/>
        </w:rPr>
        <w:t>лицензирования отдельных видов деятельности. Также оправдано и то, что базу по данному вопросу составляет именно Декрет Президента</w:t>
      </w:r>
      <w:r w:rsidR="00E52966" w:rsidRPr="00E51B00">
        <w:rPr>
          <w:noProof/>
          <w:color w:val="000000"/>
          <w:szCs w:val="28"/>
        </w:rPr>
        <w:t xml:space="preserve"> Республики Беларусь</w:t>
      </w:r>
      <w:r w:rsidR="001567B8" w:rsidRPr="00E51B00">
        <w:rPr>
          <w:noProof/>
          <w:color w:val="000000"/>
          <w:szCs w:val="28"/>
        </w:rPr>
        <w:t>, а не Закон Республики Беларусь, т.к. лицензирование – очень быстро и динамично развивающийся институт, и внесение изменений и дополнений в Декрет представляется куда более лёгкой задачей, нежели в Закон.</w:t>
      </w:r>
    </w:p>
    <w:p w:rsidR="00AA368B" w:rsidRPr="00E51B00" w:rsidRDefault="00AA368B" w:rsidP="00AA368B">
      <w:pPr>
        <w:pStyle w:val="af0"/>
        <w:spacing w:after="0" w:line="360" w:lineRule="auto"/>
        <w:ind w:firstLine="709"/>
        <w:jc w:val="both"/>
        <w:rPr>
          <w:rFonts w:ascii="Times New Roman" w:hAnsi="Times New Roman" w:cs="Times New Roman"/>
          <w:b/>
          <w:bCs/>
          <w:noProof/>
          <w:color w:val="000000"/>
          <w:sz w:val="28"/>
        </w:rPr>
      </w:pPr>
      <w:bookmarkStart w:id="3" w:name="_Toc168212593"/>
    </w:p>
    <w:p w:rsidR="00483AF9" w:rsidRPr="00E51B00" w:rsidRDefault="001567B8" w:rsidP="00AA368B">
      <w:pPr>
        <w:pStyle w:val="af0"/>
        <w:spacing w:after="0" w:line="360" w:lineRule="auto"/>
        <w:ind w:firstLine="709"/>
        <w:jc w:val="both"/>
        <w:rPr>
          <w:rFonts w:ascii="Times New Roman" w:hAnsi="Times New Roman" w:cs="Times New Roman"/>
          <w:b/>
          <w:bCs/>
          <w:noProof/>
          <w:color w:val="000000"/>
          <w:sz w:val="28"/>
        </w:rPr>
      </w:pPr>
      <w:r w:rsidRPr="00E51B00">
        <w:rPr>
          <w:rFonts w:ascii="Times New Roman" w:hAnsi="Times New Roman" w:cs="Times New Roman"/>
          <w:b/>
          <w:bCs/>
          <w:noProof/>
          <w:color w:val="000000"/>
          <w:sz w:val="28"/>
        </w:rPr>
        <w:t xml:space="preserve">3. </w:t>
      </w:r>
      <w:r w:rsidR="008055F1" w:rsidRPr="00E51B00">
        <w:rPr>
          <w:rFonts w:ascii="Times New Roman" w:hAnsi="Times New Roman" w:cs="Times New Roman"/>
          <w:b/>
          <w:bCs/>
          <w:noProof/>
          <w:color w:val="000000"/>
          <w:sz w:val="28"/>
        </w:rPr>
        <w:t xml:space="preserve">Некоторые проблемы </w:t>
      </w:r>
      <w:r w:rsidR="00693A47" w:rsidRPr="00E51B00">
        <w:rPr>
          <w:rFonts w:ascii="Times New Roman" w:hAnsi="Times New Roman" w:cs="Times New Roman"/>
          <w:b/>
          <w:bCs/>
          <w:noProof/>
          <w:color w:val="000000"/>
          <w:sz w:val="28"/>
        </w:rPr>
        <w:t xml:space="preserve">практического </w:t>
      </w:r>
      <w:r w:rsidR="008055F1" w:rsidRPr="00E51B00">
        <w:rPr>
          <w:rFonts w:ascii="Times New Roman" w:hAnsi="Times New Roman" w:cs="Times New Roman"/>
          <w:b/>
          <w:bCs/>
          <w:noProof/>
          <w:color w:val="000000"/>
          <w:sz w:val="28"/>
        </w:rPr>
        <w:t>применения законодательства о лицензировании отдельных видов деятельности</w:t>
      </w:r>
      <w:bookmarkEnd w:id="3"/>
    </w:p>
    <w:p w:rsidR="00AA368B" w:rsidRPr="00E51B00" w:rsidRDefault="00AA368B" w:rsidP="00AA368B">
      <w:pPr>
        <w:pStyle w:val="ConsPlusNormal"/>
        <w:spacing w:line="360" w:lineRule="auto"/>
        <w:ind w:firstLine="709"/>
        <w:jc w:val="both"/>
        <w:rPr>
          <w:rFonts w:ascii="Times New Roman" w:hAnsi="Times New Roman" w:cs="Times New Roman"/>
          <w:noProof/>
          <w:color w:val="000000"/>
          <w:sz w:val="28"/>
          <w:szCs w:val="28"/>
        </w:rPr>
      </w:pP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Поскольку ни один нормативный правовой акт не может быть совершенен, то никто не может утверждать, что Декрет № 17 является безошибочным решением всех проблем, связанных с вопросом лицензирования. Поэтому именно анализ норм этого Декрета, а точнее Положения от 14 июля 2003 года, которое этот Декрет утверждает</w:t>
      </w:r>
      <w:r w:rsidR="00E52966" w:rsidRPr="00E51B00">
        <w:rPr>
          <w:rFonts w:ascii="Times New Roman" w:hAnsi="Times New Roman" w:cs="Times New Roman"/>
          <w:noProof/>
          <w:color w:val="000000"/>
          <w:sz w:val="28"/>
          <w:szCs w:val="28"/>
        </w:rPr>
        <w:t>,</w:t>
      </w:r>
      <w:r w:rsidRPr="00E51B00">
        <w:rPr>
          <w:rFonts w:ascii="Times New Roman" w:hAnsi="Times New Roman" w:cs="Times New Roman"/>
          <w:noProof/>
          <w:color w:val="000000"/>
          <w:sz w:val="28"/>
          <w:szCs w:val="28"/>
        </w:rPr>
        <w:t xml:space="preserve"> будет предметом рассмотрения в данной главе.</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Пункт 2 Положения содержит определения основных терминов, употребляемых в нем.</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Так, под лицензиатом понимается юридическое лицо, индивидуальный предприниматель, а также физическое лицо, осуществляющее адвокатскую или частную нотариальную деятельность, имеющее лицензию.</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Соискатель лицензии – юридическое лицо, индивидуальный предприниматель, обратившиеся в лицензирующий орган с заявлением с приложением необходимых документов для получения лицензии, а также физическое лицо, ходатайствующее о предоставлении ему права занятия адвокатской или частной нотариальной деятельностью.</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На практике возникает вопрос: с какого момента соискатель лицензии становится лицензиатом? В научно-исследовательской литературе предлагаются два решения указанного вопроса: с момента фактической выдачи лицензии соискателю или с момента принятия решения о выдаче лицензии</w:t>
      </w:r>
      <w:r w:rsidR="00992940" w:rsidRPr="00E51B00">
        <w:rPr>
          <w:rFonts w:ascii="Times New Roman" w:hAnsi="Times New Roman" w:cs="Times New Roman"/>
          <w:noProof/>
          <w:color w:val="000000"/>
          <w:sz w:val="28"/>
          <w:szCs w:val="28"/>
        </w:rPr>
        <w:t>[2]</w:t>
      </w:r>
      <w:r w:rsidRPr="00E51B00">
        <w:rPr>
          <w:rFonts w:ascii="Times New Roman" w:hAnsi="Times New Roman" w:cs="Times New Roman"/>
          <w:noProof/>
          <w:color w:val="000000"/>
          <w:sz w:val="28"/>
          <w:szCs w:val="28"/>
        </w:rPr>
        <w:t>.</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Буквальное толкование термина "лицензиат" позволяет утверждать, что именно момент выдачи лицензии является точкой отсчета для начала осуществления соответствующего вида деятельности.</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Однако Положение в п. 34 дает возможность сделать и иной вывод. В соответствии с данным пунктом лицензия может быть аннулирована по решению лицензирующего органа в случае, если лицензиат не обращался за получением лицензии в течение шести месяцев со дня принятия решения о ее выдаче. Да и аннулировать или, иными словами, отменить можно лишь уже действующее разрешение.</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И все же правильной представляется позиция о том, что только с момента выдачи лицензии можно осуществлять определенный вид деятельности.</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соответствии с абзацем вторым п. 37 Положения за выдачу лицензии взимается лицензионный сбор в сумме, эквивалентной 90 евро. Если допустить, что после рассмотрения пакета представленных документов и принятия соответствующего решения о выдаче лицензии возникает право на осуществление лицензируемой деятельности, то это открывает простор для недобросовестных субъектов хозяйствования, которые станут затягивать с обращением в соответствующий лицензирующий орган, что не будет мешать им осуществлять соответствующую деятельность в течение шести месяцев после принятия решения о выдаче лицензии. Кроме того, в течение срока между принятием решения о выдаче лицензии и ее выдачей соискатель лицензии не сможет соблюсти некоторые требования законодательства (например, предоставлять лицензию или ее копию для ознакомления в соответствии с п. 2 ст. 6 Закона Республики Беларусь "О защите прав потребителей" с последующими изменениями и дополнениями).</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 xml:space="preserve">В соответствии с Положением лицензирующие органы </w:t>
      </w:r>
      <w:r w:rsidR="003D0149" w:rsidRPr="00E51B00">
        <w:rPr>
          <w:rFonts w:ascii="Times New Roman" w:hAnsi="Times New Roman" w:cs="Times New Roman"/>
          <w:noProof/>
          <w:color w:val="000000"/>
          <w:sz w:val="28"/>
          <w:szCs w:val="28"/>
        </w:rPr>
        <w:t>–</w:t>
      </w:r>
      <w:r w:rsidRPr="00E51B00">
        <w:rPr>
          <w:rFonts w:ascii="Times New Roman" w:hAnsi="Times New Roman" w:cs="Times New Roman"/>
          <w:noProof/>
          <w:color w:val="000000"/>
          <w:sz w:val="28"/>
          <w:szCs w:val="28"/>
        </w:rPr>
        <w:t xml:space="preserve"> республиканские органы государственного управления и иные государственные организации (например, Белорусский государственный концерн по нефти и химии (концерн "Белнефтехим"), подчиненные Правительству Республики Беларусь, Национальный банк, местные исполнительные и распорядительные органы, другие государственные органы, уполномоченные в соответствии с Декретом Президента Республики Беларусь "О лицензировании отдельных видов деятельности" осуществлять лицензирование. Как видно, в перечень возможных лицензирующих органов попали государственные организации. Часть вторая ст. 13 Конституции гласит, что 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 Исходя из вышеизложенного не совсем понятно, почему государственным юридическим лицам предоставляются в области лицензирования какие-то преимущества в виде возможности выступать в качестве лицензирующего органа; да и функции государства должны реализовываться именно государственными органами, а не организациями, которые создаются для иных целей.</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Положение о лицензировании определяет лицензию как специальное разрешение на осуществление вида деятельности при обязательном соблюдении лицензионных требований и условий, выданное лицензирующим органом соискателю лицензии или лицензиату.</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Опять же юридическая техника при формулировке названного понятия оставляет желать лучшего. Простое сопоставление данного определения и определений терминов "соискатель лицензии" и "лицензиат" позволяет утверждать, что после выдачи лицензии юридическому лицу, индивидуальному предпринимателю или физическому лицу, осуществляющим адвокатскую или частную нотариальную деятельность, они перестают быть соискателями лицензии и становится лицензиатами</w:t>
      </w:r>
      <w:r w:rsidR="00992940" w:rsidRPr="00E51B00">
        <w:rPr>
          <w:rFonts w:ascii="Times New Roman" w:hAnsi="Times New Roman" w:cs="Times New Roman"/>
          <w:noProof/>
          <w:color w:val="000000"/>
          <w:sz w:val="28"/>
          <w:szCs w:val="28"/>
        </w:rPr>
        <w:t>[2]</w:t>
      </w:r>
      <w:r w:rsidRPr="00E51B00">
        <w:rPr>
          <w:rFonts w:ascii="Times New Roman" w:hAnsi="Times New Roman" w:cs="Times New Roman"/>
          <w:noProof/>
          <w:color w:val="000000"/>
          <w:sz w:val="28"/>
          <w:szCs w:val="28"/>
        </w:rPr>
        <w:t>.</w:t>
      </w:r>
    </w:p>
    <w:p w:rsidR="003D014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Положении не определен термин "лицензируемый вид деятельности". Однако нужно учитывать, что белорусское законодательство исходит из того, что осуществление лицензируемого вида деятельности не обязательно связано с получением прибыли. Единственным критерием для признания вида деятельности лицензируемым является включение его в перечень лицензируемых видов деятельности, который является закрытым. Осуществление же такого вида деятельности без получения специального разрешения даже в общеполезных целях без намерения получить прибыль влечет установленную законодательством ответственность</w:t>
      </w:r>
      <w:r w:rsidR="003D0149" w:rsidRPr="00E51B00">
        <w:rPr>
          <w:rFonts w:ascii="Times New Roman" w:hAnsi="Times New Roman" w:cs="Times New Roman"/>
          <w:noProof/>
          <w:color w:val="000000"/>
          <w:sz w:val="28"/>
          <w:szCs w:val="28"/>
        </w:rPr>
        <w:t>.</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соответствии с п. 9 Положения заявление с приложением необходимых документов для получения лицензии представляется в соответствующий лицензирующий орган соискателем лицензии либо его уполномоченным представителем. Документы, представленные в лицензирующий орган для получения лицензии, принимаются по описи, копия которой вручается соискателю лицензии либо его уполномоченному представителю с отметкой о дате приема документов указанным органом. Поэтому практика некоторых государственных органов, в соответствии с которой документы оставляются в специальном ящике входящей корреспонденции, противоречит законодательству Республики Беларусь.</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Из анализа норм, содержащихся в пункте 9 Положения, вытекает также вывод о том, что пакет документов для получения лицензии нельзя направить в лицензирующий орган по почте.</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Лицензирующий орган по результатам рассмотрения заявления принимает решение о выдаче либо об отказе в выдаче лицензии соискателю.</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соответствии с п. 12 Положения в выдаче лицензии может быть отказано при:</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 наличии в представленном заявлении с приложением необходимых документов недостоверных сведений;</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 несоответствии представленных документов требованиям Положения о лицензировании вида деятельности, осуществляемого на основании лицензии;</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 наличии заключения о несоответствии возможностей соискателя лицензии лицензионным требованиям и условиям по результатам проверки и (или) экспертизы;</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 обращении за получением лицензии до истечения одного года со дня вынесения решения об аннулировании лицензии, за исключением случая аннулирования лицензии в связи с выдачей ее с нарушением установленного порядка.</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При наличии одного из этих оснований лицензирующий орган вправе принять решение об отказе в выдаче лицензии, о чем в 5-дневный срок со дня принятия такого решения письменно уведомляет соискателя лицензии.</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настоящее время установлен лишь перечень оснований, по которым в выдаче лицензии может быть отказано. Таким образом, при буквальном толковании данной нормы получается, что при наличии определенных оснований, предусмотренных в законодательстве Республики Беларусь, решение о выдаче (отказе в выдаче) лицензии принимает чиновник лицензирующего органа по своему усмотрению.</w:t>
      </w:r>
    </w:p>
    <w:p w:rsidR="007C3FE9" w:rsidRPr="00E51B00" w:rsidRDefault="003D014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Вероятно</w:t>
      </w:r>
      <w:r w:rsidR="00E52966" w:rsidRPr="00E51B00">
        <w:rPr>
          <w:rFonts w:ascii="Times New Roman" w:hAnsi="Times New Roman" w:cs="Times New Roman"/>
          <w:noProof/>
          <w:color w:val="000000"/>
          <w:sz w:val="28"/>
          <w:szCs w:val="28"/>
        </w:rPr>
        <w:t>,</w:t>
      </w:r>
      <w:r w:rsidRPr="00E51B00">
        <w:rPr>
          <w:rFonts w:ascii="Times New Roman" w:hAnsi="Times New Roman" w:cs="Times New Roman"/>
          <w:noProof/>
          <w:color w:val="000000"/>
          <w:sz w:val="28"/>
          <w:szCs w:val="28"/>
        </w:rPr>
        <w:t xml:space="preserve"> </w:t>
      </w:r>
      <w:r w:rsidR="007C3FE9" w:rsidRPr="00E51B00">
        <w:rPr>
          <w:rFonts w:ascii="Times New Roman" w:hAnsi="Times New Roman" w:cs="Times New Roman"/>
          <w:noProof/>
          <w:color w:val="000000"/>
          <w:sz w:val="28"/>
          <w:szCs w:val="28"/>
        </w:rPr>
        <w:t>в законодательстве нужно указать конкретные основания, когда отказ в выдаче лицензии является обязанностью лицензирующего органа. В остальных случаях отказ может являться правом лицензирующего органа, что, однако, не исключает установления границ осуществления такого права. Такое разграничение можно осуществить с помощью применения таких оценочных категорий, как "существенное нарушение", "неустранимое препятствие", "отсутствие документов, влекущее невозможность" и т.п. Например, лицензирующий орган обязан отказать в выдаче лицензии при наличии неустранимого несоответствия представленных документов требованиям Положения о лицензировании вида деятельности, осуществляемого на основании лицензии. В то же время, в случае обращения за получением лицензии до истечения одного года со дня вынесения решения об аннулировании лицензии отказ в выдаче соответствующего специального разрешения может быть правом лицензирующего органа. Между тем при установлении подобного разделения необходимо четко предусмотреть границы распоряжения лицензирующего органа предоставленным ему правом отказывать в выдаче специального разрешения (лицензии)</w:t>
      </w:r>
      <w:r w:rsidR="00992940" w:rsidRPr="00E51B00">
        <w:rPr>
          <w:rFonts w:ascii="Times New Roman" w:hAnsi="Times New Roman" w:cs="Times New Roman"/>
          <w:noProof/>
          <w:color w:val="000000"/>
          <w:sz w:val="28"/>
          <w:szCs w:val="28"/>
        </w:rPr>
        <w:t>[2]</w:t>
      </w:r>
      <w:r w:rsidR="007C3FE9" w:rsidRPr="00E51B00">
        <w:rPr>
          <w:rFonts w:ascii="Times New Roman" w:hAnsi="Times New Roman" w:cs="Times New Roman"/>
          <w:noProof/>
          <w:color w:val="000000"/>
          <w:sz w:val="28"/>
          <w:szCs w:val="28"/>
        </w:rPr>
        <w:t>.</w:t>
      </w:r>
    </w:p>
    <w:p w:rsidR="007C3FE9" w:rsidRPr="00E51B00" w:rsidRDefault="003D014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 xml:space="preserve">В </w:t>
      </w:r>
      <w:r w:rsidR="007C3FE9" w:rsidRPr="00E51B00">
        <w:rPr>
          <w:rFonts w:ascii="Times New Roman" w:hAnsi="Times New Roman" w:cs="Times New Roman"/>
          <w:noProof/>
          <w:color w:val="000000"/>
          <w:sz w:val="28"/>
          <w:szCs w:val="28"/>
        </w:rPr>
        <w:t xml:space="preserve">Положении </w:t>
      </w:r>
      <w:r w:rsidRPr="00E51B00">
        <w:rPr>
          <w:rFonts w:ascii="Times New Roman" w:hAnsi="Times New Roman" w:cs="Times New Roman"/>
          <w:noProof/>
          <w:color w:val="000000"/>
          <w:sz w:val="28"/>
          <w:szCs w:val="28"/>
        </w:rPr>
        <w:t xml:space="preserve">от 14 июля 2003 года отсутствуют </w:t>
      </w:r>
      <w:r w:rsidR="007C3FE9" w:rsidRPr="00E51B00">
        <w:rPr>
          <w:rFonts w:ascii="Times New Roman" w:hAnsi="Times New Roman" w:cs="Times New Roman"/>
          <w:noProof/>
          <w:color w:val="000000"/>
          <w:sz w:val="28"/>
          <w:szCs w:val="28"/>
        </w:rPr>
        <w:t>нормы о том, что отказ в выдаче лицензии должен быть мотивирован. Решения, принимаемые лицензирующими органами при осуществлении лицензирования, могут быть обжалованы соискателями лицензий или лицензиатами в судебном порядке в месячный срок со дня их принятия. Поэтому, даже в отсутствие требований о мотивировке отказа в выдаче лицензии, ее наличие представляется необходимым. Невозможно обжаловать решение, которое не содержит оснований, по которым оно принято.</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любом случае здесь будет действовать общий принцип, установленный в процессуальном законодательстве: бремя доказывания законности действий государственного органа возлагается на указанный государственный орган.</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настоящее время на практике возникает вопрос о возможности передачи лицензии на осуществление деятельности в составе предприятия как имущественного комплекса.</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соответствии с п. 3 ст. 530 Гражданского кодекса Республики Беларусь, касающейся договора купли-продажи предприятия,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законодательством.</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то же время в соответствии с п. 17 Положения в случае смены собственника, изменения наименования (фирменного наименования), места нахождения юридического лица, фамилии, имени, отчества, места жительства физического лица, получившего лицензию, изменения законодательства, в соответствии с которым требуется внесение изменений и (или) дополнений в лицензию, иных сведений, указанных в лицензии, лицензиат обязан в месячный срок обратиться в лицензирующий орган для внесения соответствующих изменений и (или) дополнений в лицензию, выдачи ее копии в порядке, установленном Положением.</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Думается, что данная правовая коллизия должна быть разрешена в пользу признания возможности передачи лицензии в составе предприятия при условии внесения соответствующих изменений в лицензию в установленный срок.</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При нарушении лицензиатом месячного срока обращения в лицензирующий орган для внесения изменений и (или) дополнений в лицензию ее действие прекращается (п. 20 Положения). Положение оставляет открытым вопрос, с какой даты прекращается действие лицензии: с даты возникновения необходимости обращения в лицензирующий орган или с даты истечения месячного срока, установленного для соответствующего обращения. Правильным представляется мнение о том, что лицензия остается действительной еще в течение месяца со дня изменения фактических обстоятельств, влекущих изменение в лицензию.</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По общему правилу лицензия считается аннулированной со дня принятия решения о ее аннулировании. Лицензирующий орган в течение 5 дней со дня принятия решения об аннулировании лицензии письменно уведомляет об этом лицензиата, который в 5-дневный срок со дня получения уведомления обязан возвратить лицензию (ее дубликат) и копии лицензии, заверенные лицензирующим органом, в соответствующий лицензирующий орган (п. 35 Положения).</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Думается, что такой подход не является правильным. На практике бывают случаи, когда решение лицензирующего органа об аннулировании лицензии принято, но лицензиата никто не уведомил об этом. Поэтому представляется, что действие лицензии должно прекращаться или со дня уведомления лицензиата о принятом решении, если такое решение принял лицензирующий орган, или со дня вступления в силу решения суда об аннулировании лицензии</w:t>
      </w:r>
      <w:r w:rsidR="00992940" w:rsidRPr="00E51B00">
        <w:rPr>
          <w:rFonts w:ascii="Times New Roman" w:hAnsi="Times New Roman" w:cs="Times New Roman"/>
          <w:noProof/>
          <w:color w:val="000000"/>
          <w:sz w:val="28"/>
          <w:szCs w:val="28"/>
        </w:rPr>
        <w:t>[2]</w:t>
      </w:r>
      <w:r w:rsidRPr="00E51B00">
        <w:rPr>
          <w:rFonts w:ascii="Times New Roman" w:hAnsi="Times New Roman" w:cs="Times New Roman"/>
          <w:noProof/>
          <w:color w:val="000000"/>
          <w:sz w:val="28"/>
          <w:szCs w:val="28"/>
        </w:rPr>
        <w:t>.</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В соответствии с п. 45 Положения решения, принимаемые лицензирующими органами при осуществлении лицензирования, могут быть обжалованы соискателями лицензий или лицензиатами в судебном порядке в месячный срок со дня их принятия.</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Думается, что и в данном случае правильнее было бы, чтобы срок для судебного обжалования начинал течь не с момента принятия решения, а с момента уведомления лицензиата или соискателя лицензии о принятом решении. Кроме того, представляется целесообразным установление общей нормы, в соответствии с которой лицензиат или соискатель лицензии письменно уведомлялся бы о принятом в отношении его решении лицензирующего органа.</w:t>
      </w:r>
    </w:p>
    <w:p w:rsidR="007C3FE9" w:rsidRPr="00E51B00" w:rsidRDefault="007C3FE9" w:rsidP="00AA368B">
      <w:pPr>
        <w:pStyle w:val="ConsPlusNormal"/>
        <w:spacing w:line="360" w:lineRule="auto"/>
        <w:ind w:firstLine="709"/>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Таким образом, как видно из анализа Положения, некоторые из его норм подлежат корректировке и дополнению.</w:t>
      </w:r>
    </w:p>
    <w:p w:rsidR="007C3FE9" w:rsidRPr="00E51B00" w:rsidRDefault="007C3FE9" w:rsidP="00AA368B">
      <w:pPr>
        <w:pStyle w:val="a3"/>
        <w:spacing w:line="360" w:lineRule="auto"/>
        <w:ind w:firstLine="709"/>
        <w:rPr>
          <w:bCs/>
          <w:noProof/>
          <w:color w:val="000000"/>
        </w:rPr>
      </w:pPr>
    </w:p>
    <w:p w:rsidR="009F79A1" w:rsidRPr="00E51B00" w:rsidRDefault="007D21E4" w:rsidP="00AA368B">
      <w:pPr>
        <w:pStyle w:val="af0"/>
        <w:spacing w:after="0" w:line="360" w:lineRule="auto"/>
        <w:ind w:firstLine="709"/>
        <w:jc w:val="both"/>
        <w:rPr>
          <w:rFonts w:ascii="Times New Roman" w:hAnsi="Times New Roman" w:cs="Times New Roman"/>
          <w:b/>
          <w:bCs/>
          <w:noProof/>
          <w:color w:val="000000"/>
          <w:sz w:val="28"/>
        </w:rPr>
      </w:pPr>
      <w:r w:rsidRPr="00E51B00">
        <w:rPr>
          <w:rFonts w:ascii="Times New Roman" w:hAnsi="Times New Roman" w:cs="Times New Roman"/>
          <w:noProof/>
          <w:color w:val="000000"/>
          <w:sz w:val="28"/>
        </w:rPr>
        <w:br w:type="page"/>
      </w:r>
      <w:bookmarkStart w:id="4" w:name="_Toc168212594"/>
      <w:r w:rsidR="00AA368B" w:rsidRPr="00E51B00">
        <w:rPr>
          <w:rFonts w:ascii="Times New Roman" w:hAnsi="Times New Roman" w:cs="Times New Roman"/>
          <w:b/>
          <w:bCs/>
          <w:noProof/>
          <w:color w:val="000000"/>
          <w:sz w:val="28"/>
        </w:rPr>
        <w:t>Заключение</w:t>
      </w:r>
      <w:bookmarkEnd w:id="4"/>
    </w:p>
    <w:p w:rsidR="00AA368B" w:rsidRPr="00E51B00" w:rsidRDefault="00AA368B" w:rsidP="00AA368B">
      <w:pPr>
        <w:pStyle w:val="a3"/>
        <w:spacing w:line="360" w:lineRule="auto"/>
        <w:ind w:firstLine="709"/>
        <w:rPr>
          <w:bCs/>
          <w:noProof/>
          <w:color w:val="000000"/>
        </w:rPr>
      </w:pPr>
    </w:p>
    <w:p w:rsidR="00B71579" w:rsidRPr="00E51B00" w:rsidRDefault="00B71579" w:rsidP="00AA368B">
      <w:pPr>
        <w:pStyle w:val="a3"/>
        <w:spacing w:line="360" w:lineRule="auto"/>
        <w:ind w:firstLine="709"/>
        <w:rPr>
          <w:bCs/>
          <w:noProof/>
          <w:color w:val="000000"/>
        </w:rPr>
      </w:pPr>
      <w:r w:rsidRPr="00E51B00">
        <w:rPr>
          <w:bCs/>
          <w:noProof/>
          <w:color w:val="000000"/>
        </w:rPr>
        <w:t>Предпринимательская деятельность в современных условиях требует государственного регулирования, благодаря которому частные интересы конкретных субъектов сочетаются с публично-правовыми интересами всего общества. Неслучайно в системе мер такого регулирования в Республике Беларусь широкое распространение получило лицензирование отдельных видов деятельности.</w:t>
      </w:r>
    </w:p>
    <w:p w:rsidR="00B71579" w:rsidRPr="00E51B00" w:rsidRDefault="00B71579" w:rsidP="00AA368B">
      <w:pPr>
        <w:pStyle w:val="a3"/>
        <w:spacing w:line="360" w:lineRule="auto"/>
        <w:ind w:firstLine="709"/>
        <w:rPr>
          <w:bCs/>
          <w:noProof/>
          <w:color w:val="000000"/>
        </w:rPr>
      </w:pPr>
      <w:r w:rsidRPr="00E51B00">
        <w:rPr>
          <w:bCs/>
          <w:noProof/>
          <w:color w:val="000000"/>
        </w:rPr>
        <w:t>В данной курсовой работе сделана попытка изучить как сугубо теоретическую сторону этого института, так и его применение на практике.</w:t>
      </w:r>
    </w:p>
    <w:p w:rsidR="00B71579" w:rsidRPr="00E51B00" w:rsidRDefault="00B71579" w:rsidP="00AA368B">
      <w:pPr>
        <w:pStyle w:val="a3"/>
        <w:spacing w:line="360" w:lineRule="auto"/>
        <w:ind w:firstLine="709"/>
        <w:rPr>
          <w:bCs/>
          <w:noProof/>
          <w:color w:val="000000"/>
        </w:rPr>
      </w:pPr>
      <w:r w:rsidRPr="00E51B00">
        <w:rPr>
          <w:bCs/>
          <w:noProof/>
          <w:color w:val="000000"/>
        </w:rPr>
        <w:t>Поскольку некоторые виды деятельности субъектов хозяйствования могут нанести вред как общественным отношениям, так и жизни и здоровью человека, то государство взяло на себя функцию регламентировать ведение такой деятельности</w:t>
      </w:r>
      <w:r w:rsidR="00C9217A" w:rsidRPr="00E51B00">
        <w:rPr>
          <w:bCs/>
          <w:noProof/>
          <w:color w:val="000000"/>
        </w:rPr>
        <w:t xml:space="preserve"> и жёстко её контролировать. В связи с этим лицензирование отдельных видов деятельности нельзя считать институтом, попадающим под сферу действия гражданского права. </w:t>
      </w:r>
      <w:r w:rsidRPr="00E51B00">
        <w:rPr>
          <w:bCs/>
          <w:noProof/>
          <w:color w:val="000000"/>
        </w:rPr>
        <w:t>В работе удалось, с опорой на научные статьи белорусских и российских исследователей, доказать принадлежность института лицензирования</w:t>
      </w:r>
      <w:r w:rsidR="00C9217A" w:rsidRPr="00E51B00">
        <w:rPr>
          <w:bCs/>
          <w:noProof/>
          <w:color w:val="000000"/>
        </w:rPr>
        <w:t>,</w:t>
      </w:r>
      <w:r w:rsidRPr="00E51B00">
        <w:rPr>
          <w:bCs/>
          <w:noProof/>
          <w:color w:val="000000"/>
        </w:rPr>
        <w:t xml:space="preserve"> в основном</w:t>
      </w:r>
      <w:r w:rsidR="00C9217A" w:rsidRPr="00E51B00">
        <w:rPr>
          <w:bCs/>
          <w:noProof/>
          <w:color w:val="000000"/>
        </w:rPr>
        <w:t>,</w:t>
      </w:r>
      <w:r w:rsidRPr="00E51B00">
        <w:rPr>
          <w:bCs/>
          <w:noProof/>
          <w:color w:val="000000"/>
        </w:rPr>
        <w:t xml:space="preserve"> к административной сфере правовых отношений. Это лишний раз доказывает, что государству </w:t>
      </w:r>
      <w:r w:rsidR="00C9217A" w:rsidRPr="00E51B00">
        <w:rPr>
          <w:bCs/>
          <w:noProof/>
          <w:color w:val="000000"/>
        </w:rPr>
        <w:t xml:space="preserve">с </w:t>
      </w:r>
      <w:r w:rsidR="00E52966" w:rsidRPr="00E51B00">
        <w:rPr>
          <w:bCs/>
          <w:noProof/>
          <w:color w:val="000000"/>
        </w:rPr>
        <w:t>помощью</w:t>
      </w:r>
      <w:r w:rsidR="00C9217A" w:rsidRPr="00E51B00">
        <w:rPr>
          <w:bCs/>
          <w:noProof/>
          <w:color w:val="000000"/>
        </w:rPr>
        <w:t xml:space="preserve"> им</w:t>
      </w:r>
      <w:r w:rsidR="00E52966" w:rsidRPr="00E51B00">
        <w:rPr>
          <w:bCs/>
          <w:noProof/>
          <w:color w:val="000000"/>
        </w:rPr>
        <w:t>перативного</w:t>
      </w:r>
      <w:r w:rsidR="00C9217A" w:rsidRPr="00E51B00">
        <w:rPr>
          <w:bCs/>
          <w:noProof/>
          <w:color w:val="000000"/>
        </w:rPr>
        <w:t xml:space="preserve"> метод</w:t>
      </w:r>
      <w:r w:rsidR="00E52966" w:rsidRPr="00E51B00">
        <w:rPr>
          <w:bCs/>
          <w:noProof/>
          <w:color w:val="000000"/>
        </w:rPr>
        <w:t>а</w:t>
      </w:r>
      <w:r w:rsidR="00C9217A" w:rsidRPr="00E51B00">
        <w:rPr>
          <w:bCs/>
          <w:noProof/>
          <w:color w:val="000000"/>
        </w:rPr>
        <w:t xml:space="preserve"> административно-правового регулирования под силу уберечь своих граждан от возможных опасностей на правовом поле.</w:t>
      </w:r>
    </w:p>
    <w:p w:rsidR="00C9217A" w:rsidRPr="00E51B00" w:rsidRDefault="00C9217A" w:rsidP="00AA368B">
      <w:pPr>
        <w:pStyle w:val="a3"/>
        <w:spacing w:line="360" w:lineRule="auto"/>
        <w:ind w:firstLine="709"/>
        <w:rPr>
          <w:bCs/>
          <w:noProof/>
          <w:color w:val="000000"/>
        </w:rPr>
      </w:pPr>
      <w:r w:rsidRPr="00E51B00">
        <w:rPr>
          <w:bCs/>
          <w:noProof/>
          <w:color w:val="000000"/>
        </w:rPr>
        <w:t>В работе кратко описан путь становления института лицензирования в нашей стране, а также проанализированы нормы, заключённые в нормативных правовых актах, которые регламентируют деятельность этого института в нашей стране. Помимо простого перечисления нормативных актов в работе сделана попытка выявить недочёт, содержащиеся в их нормах.</w:t>
      </w:r>
    </w:p>
    <w:p w:rsidR="008055F1" w:rsidRPr="00E51B00" w:rsidRDefault="008055F1" w:rsidP="00AA368B">
      <w:pPr>
        <w:pStyle w:val="a3"/>
        <w:spacing w:line="360" w:lineRule="auto"/>
        <w:ind w:firstLine="709"/>
        <w:rPr>
          <w:noProof/>
          <w:color w:val="000000"/>
          <w:szCs w:val="28"/>
        </w:rPr>
      </w:pPr>
      <w:r w:rsidRPr="00E51B00">
        <w:rPr>
          <w:noProof/>
          <w:color w:val="000000"/>
          <w:szCs w:val="28"/>
        </w:rPr>
        <w:t>В Республике Беларусь основу института лицензирования отдельных видов деятельности составляет не Закон Республики Беларусь, а Декрет Президента Республики Беларусь, причём декрет временный. Это может означать, что институт лицензирования находится на достаточно сложном этапе своего развития, т.к. его правовое регулирование осуществляет акт, который издаётся Президентом, согласно ч. 3 ст. 101 Конституции Республики Беларусь, «в силу особой необходимости».</w:t>
      </w:r>
      <w:r w:rsidR="00693A47" w:rsidRPr="00E51B00">
        <w:rPr>
          <w:noProof/>
          <w:color w:val="000000"/>
          <w:szCs w:val="28"/>
        </w:rPr>
        <w:t xml:space="preserve"> Но это оправдано, т.к. лицензирование – очень быстро и динамично развивающийся институт, и внесение изменений и дополнений в Декрет представляется куда более лёгкой задачей, нежели в Закон.</w:t>
      </w:r>
    </w:p>
    <w:p w:rsidR="008055F1" w:rsidRPr="00E51B00" w:rsidRDefault="00992940" w:rsidP="00AA368B">
      <w:pPr>
        <w:pStyle w:val="af0"/>
        <w:spacing w:after="0" w:line="360" w:lineRule="auto"/>
        <w:ind w:firstLine="709"/>
        <w:jc w:val="both"/>
        <w:rPr>
          <w:rFonts w:ascii="Times New Roman" w:hAnsi="Times New Roman" w:cs="Times New Roman"/>
          <w:b/>
          <w:bCs/>
          <w:noProof/>
          <w:color w:val="000000"/>
          <w:sz w:val="28"/>
        </w:rPr>
      </w:pPr>
      <w:r w:rsidRPr="00E51B00">
        <w:rPr>
          <w:rFonts w:ascii="Times New Roman" w:hAnsi="Times New Roman" w:cs="Times New Roman"/>
          <w:noProof/>
          <w:color w:val="000000"/>
          <w:sz w:val="28"/>
        </w:rPr>
        <w:br w:type="page"/>
      </w:r>
      <w:bookmarkStart w:id="5" w:name="_Toc168212595"/>
      <w:r w:rsidR="00AA368B" w:rsidRPr="00E51B00">
        <w:rPr>
          <w:rFonts w:ascii="Times New Roman" w:hAnsi="Times New Roman" w:cs="Times New Roman"/>
          <w:b/>
          <w:bCs/>
          <w:noProof/>
          <w:color w:val="000000"/>
          <w:sz w:val="28"/>
        </w:rPr>
        <w:t>Список использованных источников</w:t>
      </w:r>
      <w:bookmarkEnd w:id="5"/>
    </w:p>
    <w:p w:rsidR="00AA368B" w:rsidRPr="00E51B00" w:rsidRDefault="00AA368B" w:rsidP="00AA368B">
      <w:pPr>
        <w:pStyle w:val="af0"/>
        <w:spacing w:after="0" w:line="360" w:lineRule="auto"/>
        <w:ind w:firstLine="709"/>
        <w:jc w:val="both"/>
        <w:rPr>
          <w:rFonts w:ascii="Times New Roman" w:hAnsi="Times New Roman" w:cs="Times New Roman"/>
          <w:b/>
          <w:bCs/>
          <w:noProof/>
          <w:color w:val="000000"/>
          <w:sz w:val="28"/>
        </w:rPr>
      </w:pPr>
    </w:p>
    <w:p w:rsidR="00992940" w:rsidRPr="00E51B00" w:rsidRDefault="00AA368B" w:rsidP="00AA368B">
      <w:pPr>
        <w:pStyle w:val="ConsPlusNormal"/>
        <w:numPr>
          <w:ilvl w:val="0"/>
          <w:numId w:val="8"/>
        </w:numPr>
        <w:tabs>
          <w:tab w:val="left" w:pos="567"/>
        </w:tabs>
        <w:spacing w:line="360" w:lineRule="auto"/>
        <w:ind w:left="0" w:firstLine="0"/>
        <w:jc w:val="both"/>
        <w:rPr>
          <w:rFonts w:ascii="Times New Roman" w:hAnsi="Times New Roman" w:cs="Times New Roman"/>
          <w:noProof/>
          <w:color w:val="000000"/>
          <w:sz w:val="28"/>
          <w:szCs w:val="28"/>
        </w:rPr>
      </w:pPr>
      <w:r w:rsidRPr="00E51B00">
        <w:rPr>
          <w:rFonts w:ascii="Times New Roman" w:hAnsi="Times New Roman" w:cs="Times New Roman"/>
          <w:noProof/>
          <w:color w:val="000000"/>
          <w:sz w:val="28"/>
          <w:szCs w:val="28"/>
        </w:rPr>
        <w:t>Бадей, Г.</w:t>
      </w:r>
      <w:r w:rsidR="00992940" w:rsidRPr="00E51B00">
        <w:rPr>
          <w:rFonts w:ascii="Times New Roman" w:hAnsi="Times New Roman" w:cs="Times New Roman"/>
          <w:noProof/>
          <w:color w:val="000000"/>
          <w:sz w:val="28"/>
          <w:szCs w:val="28"/>
        </w:rPr>
        <w:t>О совершенствовании порядка лицензирования видов деятельности / Г. Бадей // Директор. – 2000. – № 8. – С. 58-61.</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Галич, В.В. Декрет № 17 - два года применения / В.В. Галич // Консультант Плюс: Беларусь. Технология 3000 [Электронный ресурс] / ООО «ЮрСпектр», Нац. центр правовой информ. Респ. Беларусь. –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bCs/>
          <w:noProof/>
          <w:color w:val="000000"/>
          <w:sz w:val="28"/>
          <w:szCs w:val="28"/>
        </w:rPr>
        <w:t>Гражданский кодекс Республики Беларусь</w:t>
      </w:r>
      <w:r w:rsidRPr="00E51B00">
        <w:rPr>
          <w:noProof/>
          <w:color w:val="000000"/>
          <w:sz w:val="28"/>
          <w:szCs w:val="28"/>
        </w:rPr>
        <w:t xml:space="preserve">: Кодекс Респ. Беларусь, 7 декабря. </w:t>
      </w:r>
      <w:smartTag w:uri="urn:schemas-microsoft-com:office:smarttags" w:element="metricconverter">
        <w:smartTagPr>
          <w:attr w:name="ProductID" w:val="1998 г"/>
        </w:smartTagPr>
        <w:r w:rsidRPr="00E51B00">
          <w:rPr>
            <w:noProof/>
            <w:color w:val="000000"/>
            <w:sz w:val="28"/>
            <w:szCs w:val="28"/>
          </w:rPr>
          <w:t>1998 г</w:t>
        </w:r>
      </w:smartTag>
      <w:r w:rsidRPr="00E51B00">
        <w:rPr>
          <w:noProof/>
          <w:color w:val="000000"/>
          <w:sz w:val="28"/>
          <w:szCs w:val="28"/>
        </w:rPr>
        <w:t xml:space="preserve">., № 218-З: Принят Палатой представителей 28 окт. 1998г.: Одобр. Советом Респ. 19 нояб. 1998г.: В ред. Закона Респ. Беларусь от 20.07. </w:t>
      </w:r>
      <w:smartTag w:uri="urn:schemas-microsoft-com:office:smarttags" w:element="metricconverter">
        <w:smartTagPr>
          <w:attr w:name="ProductID" w:val="2006 г"/>
        </w:smartTagPr>
        <w:r w:rsidRPr="00E51B00">
          <w:rPr>
            <w:noProof/>
            <w:color w:val="000000"/>
            <w:sz w:val="28"/>
            <w:szCs w:val="28"/>
          </w:rPr>
          <w:t>2006 г</w:t>
        </w:r>
      </w:smartTag>
      <w:r w:rsidRPr="00E51B00">
        <w:rPr>
          <w:noProof/>
          <w:color w:val="000000"/>
          <w:sz w:val="28"/>
          <w:szCs w:val="28"/>
        </w:rPr>
        <w:t>., № 162-З // Эталон-Беларусь [Электрон. ресурс] / Нац. центр правовой информ. Респ. Беларусь. --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 xml:space="preserve">Гущин, А.В. Из истории формирования института лицензирования / А.В. Гущин // Государство и право. – 2004. – № 9. – С. 102-105. </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Гущин, А.В. Лицензионное производство / А.В. Гущин // Право и экономика. – 2004. – № 2. – С. 8-12.</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Декрет № 17 встретили с удовлетворением, хотя надеялись на большее // Национальная экономическая газета. – 2003. – № 54. – С. 4.</w:t>
      </w:r>
    </w:p>
    <w:p w:rsidR="00992940" w:rsidRPr="00E51B00" w:rsidRDefault="00992940" w:rsidP="00AA368B">
      <w:pPr>
        <w:pStyle w:val="af8"/>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Злотник. П. Проблемы правового регулирования лицензирования / П. Злотник // Хозяйство и право. – 2000. – № 2. – С. 90.</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bCs/>
          <w:noProof/>
          <w:color w:val="000000"/>
          <w:sz w:val="28"/>
          <w:szCs w:val="28"/>
        </w:rPr>
        <w:t xml:space="preserve">Кодекс Республики Беларусь об административных правонарушениях: </w:t>
      </w:r>
      <w:r w:rsidRPr="00E51B00">
        <w:rPr>
          <w:noProof/>
          <w:color w:val="000000"/>
          <w:sz w:val="28"/>
          <w:szCs w:val="28"/>
        </w:rPr>
        <w:t>Кодекс Респ. Беларусь,</w:t>
      </w:r>
      <w:r w:rsidRPr="00E51B00">
        <w:rPr>
          <w:bCs/>
          <w:noProof/>
          <w:snapToGrid w:val="0"/>
          <w:color w:val="000000"/>
          <w:sz w:val="28"/>
          <w:szCs w:val="28"/>
        </w:rPr>
        <w:t xml:space="preserve"> </w:t>
      </w:r>
      <w:r w:rsidRPr="00E51B00">
        <w:rPr>
          <w:noProof/>
          <w:color w:val="000000"/>
          <w:sz w:val="28"/>
          <w:szCs w:val="28"/>
        </w:rPr>
        <w:t xml:space="preserve">21 апреля </w:t>
      </w:r>
      <w:smartTag w:uri="urn:schemas-microsoft-com:office:smarttags" w:element="metricconverter">
        <w:smartTagPr>
          <w:attr w:name="ProductID" w:val="2004 г"/>
        </w:smartTagPr>
        <w:r w:rsidRPr="00E51B00">
          <w:rPr>
            <w:noProof/>
            <w:color w:val="000000"/>
            <w:sz w:val="28"/>
            <w:szCs w:val="28"/>
          </w:rPr>
          <w:t>2003 г</w:t>
        </w:r>
      </w:smartTag>
      <w:r w:rsidRPr="00E51B00">
        <w:rPr>
          <w:noProof/>
          <w:color w:val="000000"/>
          <w:sz w:val="28"/>
          <w:szCs w:val="28"/>
        </w:rPr>
        <w:t xml:space="preserve">., № 194-З: Принят Палатой представителей 17 дек. </w:t>
      </w:r>
      <w:smartTag w:uri="urn:schemas-microsoft-com:office:smarttags" w:element="metricconverter">
        <w:smartTagPr>
          <w:attr w:name="ProductID" w:val="2004 г"/>
        </w:smartTagPr>
        <w:r w:rsidRPr="00E51B00">
          <w:rPr>
            <w:noProof/>
            <w:color w:val="000000"/>
            <w:sz w:val="28"/>
            <w:szCs w:val="28"/>
          </w:rPr>
          <w:t>2002 г</w:t>
        </w:r>
      </w:smartTag>
      <w:r w:rsidRPr="00E51B00">
        <w:rPr>
          <w:noProof/>
          <w:color w:val="000000"/>
          <w:sz w:val="28"/>
          <w:szCs w:val="28"/>
        </w:rPr>
        <w:t xml:space="preserve">.: Одобрен Советом Республики 2 апр. </w:t>
      </w:r>
      <w:smartTag w:uri="urn:schemas-microsoft-com:office:smarttags" w:element="metricconverter">
        <w:smartTagPr>
          <w:attr w:name="ProductID" w:val="2004 г"/>
        </w:smartTagPr>
        <w:r w:rsidRPr="00E51B00">
          <w:rPr>
            <w:noProof/>
            <w:color w:val="000000"/>
            <w:sz w:val="28"/>
            <w:szCs w:val="28"/>
          </w:rPr>
          <w:t>2003 г</w:t>
        </w:r>
      </w:smartTag>
      <w:r w:rsidRPr="00E51B00">
        <w:rPr>
          <w:noProof/>
          <w:color w:val="000000"/>
          <w:sz w:val="28"/>
          <w:szCs w:val="28"/>
        </w:rPr>
        <w:t>.: В ред. Закона Респ. Беларусь от 04.01.2007 г., № 201-З // Эталон-Беларусь [Электрон. ресурс] / Нац. центр правовой информ. Респ. Беларусь. –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Комментарий к Гражданскому кодексу Республики Беларусь: В 2 кн. Кн. 1. – 2-ое изд. / Отв. ред. В.Ф. Чигир. – Минск: Амалфея, 2000. –</w:t>
      </w:r>
      <w:r w:rsidR="00AA368B" w:rsidRPr="00E51B00">
        <w:rPr>
          <w:noProof/>
          <w:color w:val="000000"/>
          <w:sz w:val="28"/>
          <w:szCs w:val="28"/>
        </w:rPr>
        <w:t xml:space="preserve"> </w:t>
      </w:r>
      <w:r w:rsidRPr="00E51B00">
        <w:rPr>
          <w:noProof/>
          <w:color w:val="000000"/>
          <w:sz w:val="28"/>
          <w:szCs w:val="28"/>
        </w:rPr>
        <w:t>544 с.</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bCs/>
          <w:noProof/>
          <w:color w:val="000000"/>
          <w:sz w:val="28"/>
          <w:szCs w:val="28"/>
        </w:rPr>
        <w:t>Комментарий к Гражданскому Кодексу Республики Беларусь в трех книгах (постатейный)</w:t>
      </w:r>
      <w:r w:rsidRPr="00E51B00">
        <w:rPr>
          <w:noProof/>
          <w:color w:val="000000"/>
          <w:sz w:val="28"/>
          <w:szCs w:val="28"/>
        </w:rPr>
        <w:t xml:space="preserve"> Т. 1 / Рук. авт. коллективов и отв. ред. д.ю.н., профессор В.Ф. Чигир. Коллектив авторов. – Минск: Ред. журн. «Пром.-торговое право», 2003. ––776 с.</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 xml:space="preserve">Конституция Конституция Республики Беларусь от 15 марта </w:t>
      </w:r>
      <w:smartTag w:uri="urn:schemas-microsoft-com:office:smarttags" w:element="metricconverter">
        <w:smartTagPr>
          <w:attr w:name="ProductID" w:val="2004 г"/>
        </w:smartTagPr>
        <w:r w:rsidRPr="00E51B00">
          <w:rPr>
            <w:noProof/>
            <w:color w:val="000000"/>
            <w:sz w:val="28"/>
            <w:szCs w:val="28"/>
          </w:rPr>
          <w:t>1994 г</w:t>
        </w:r>
      </w:smartTag>
      <w:r w:rsidRPr="00E51B00">
        <w:rPr>
          <w:noProof/>
          <w:color w:val="000000"/>
          <w:sz w:val="28"/>
          <w:szCs w:val="28"/>
        </w:rPr>
        <w:t xml:space="preserve">. (с измен. и дополн., принятыми на республиканских референдумах 24 ноября </w:t>
      </w:r>
      <w:smartTag w:uri="urn:schemas-microsoft-com:office:smarttags" w:element="metricconverter">
        <w:smartTagPr>
          <w:attr w:name="ProductID" w:val="2004 г"/>
        </w:smartTagPr>
        <w:r w:rsidRPr="00E51B00">
          <w:rPr>
            <w:noProof/>
            <w:color w:val="000000"/>
            <w:sz w:val="28"/>
            <w:szCs w:val="28"/>
          </w:rPr>
          <w:t>1996 г</w:t>
        </w:r>
      </w:smartTag>
      <w:r w:rsidRPr="00E51B00">
        <w:rPr>
          <w:noProof/>
          <w:color w:val="000000"/>
          <w:sz w:val="28"/>
          <w:szCs w:val="28"/>
        </w:rPr>
        <w:t xml:space="preserve">. и 17 октября </w:t>
      </w:r>
      <w:smartTag w:uri="urn:schemas-microsoft-com:office:smarttags" w:element="metricconverter">
        <w:smartTagPr>
          <w:attr w:name="ProductID" w:val="2004 г"/>
        </w:smartTagPr>
        <w:r w:rsidRPr="00E51B00">
          <w:rPr>
            <w:noProof/>
            <w:color w:val="000000"/>
            <w:sz w:val="28"/>
            <w:szCs w:val="28"/>
          </w:rPr>
          <w:t>2004 г</w:t>
        </w:r>
      </w:smartTag>
      <w:r w:rsidRPr="00E51B00">
        <w:rPr>
          <w:noProof/>
          <w:color w:val="000000"/>
          <w:sz w:val="28"/>
          <w:szCs w:val="28"/>
        </w:rPr>
        <w:t>.). – Минск: Амалфея, 2005. – 48 с.</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Костылева, К.И. Административно-правовое регулирование лицензионно-разрешительной деятельности: автореф. дис.</w:t>
      </w:r>
      <w:r w:rsidR="00AA368B" w:rsidRPr="00E51B00">
        <w:rPr>
          <w:noProof/>
          <w:color w:val="000000"/>
          <w:sz w:val="28"/>
          <w:szCs w:val="28"/>
        </w:rPr>
        <w:t>.</w:t>
      </w:r>
      <w:r w:rsidRPr="00E51B00">
        <w:rPr>
          <w:noProof/>
          <w:color w:val="000000"/>
          <w:sz w:val="28"/>
          <w:szCs w:val="28"/>
        </w:rPr>
        <w:t>.. канд. юрид. наук: 12.00.14 / К.И. Костылева; Моск. гос. юрид. акад. – М., 2005. – 24 с.</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 xml:space="preserve">Кувакина, Т.В. Некоторые особенности лицензирования / Т.В. Кувакина // Закон. - 2005. - N 12. - С. 18-22. </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Кудашкин, В.В. Правовые аспекты института лицензирования хозяйственной деятельности / В.В. Кудашкин // Журнал российского права. – 1999. – № 1. – С. 131.</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Мазур, О. Лицензирование как институт административного права / О. Мазур // Юстиция Беларуси. – 2007. – № 2.</w:t>
      </w:r>
      <w:r w:rsidR="00AA368B" w:rsidRPr="00E51B00">
        <w:rPr>
          <w:noProof/>
          <w:color w:val="000000"/>
          <w:sz w:val="28"/>
          <w:szCs w:val="28"/>
        </w:rPr>
        <w:t xml:space="preserve"> </w:t>
      </w:r>
      <w:r w:rsidRPr="00E51B00">
        <w:rPr>
          <w:noProof/>
          <w:color w:val="000000"/>
          <w:sz w:val="28"/>
          <w:szCs w:val="28"/>
        </w:rPr>
        <w:t>– С. 58-60.</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 xml:space="preserve">О защите прав потребителей: Закон Респ. Беларусь, 9 января 2002 г. № 90-З: в ред. Закона Респ. Беларусь от </w:t>
      </w:r>
      <w:r w:rsidRPr="00E51B00">
        <w:rPr>
          <w:rStyle w:val="datepr"/>
          <w:noProof/>
          <w:color w:val="000000"/>
          <w:sz w:val="28"/>
          <w:szCs w:val="28"/>
        </w:rPr>
        <w:t>20.07.2006 г.,</w:t>
      </w:r>
      <w:r w:rsidRPr="00E51B00">
        <w:rPr>
          <w:rStyle w:val="number"/>
          <w:noProof/>
          <w:color w:val="000000"/>
          <w:sz w:val="28"/>
          <w:szCs w:val="28"/>
        </w:rPr>
        <w:t xml:space="preserve"> № 162-З // </w:t>
      </w:r>
      <w:r w:rsidRPr="00E51B00">
        <w:rPr>
          <w:noProof/>
          <w:color w:val="000000"/>
          <w:sz w:val="28"/>
          <w:szCs w:val="28"/>
        </w:rPr>
        <w:t xml:space="preserve">Консультант Плюс: Беларусь [Электрон. ресурс] / ООО"ЮрСпектр", Нац. центр правовой информ. Респ. Беларусь. </w:t>
      </w:r>
      <w:r w:rsidRPr="00E51B00">
        <w:rPr>
          <w:noProof/>
          <w:color w:val="000000"/>
          <w:sz w:val="28"/>
          <w:szCs w:val="28"/>
        </w:rPr>
        <w:noBreakHyphen/>
        <w:t xml:space="preserve">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bCs/>
          <w:noProof/>
          <w:color w:val="000000"/>
          <w:sz w:val="28"/>
          <w:szCs w:val="28"/>
        </w:rPr>
        <w:t xml:space="preserve">О лицензировании отдельных видов деятельности: </w:t>
      </w:r>
      <w:r w:rsidRPr="00E51B00">
        <w:rPr>
          <w:noProof/>
          <w:color w:val="000000"/>
          <w:sz w:val="28"/>
          <w:szCs w:val="28"/>
        </w:rPr>
        <w:t xml:space="preserve">Декрет Президента Респ. Беларусь, 14 июля 2003 г., № 17: в ред. Декрета Президента Респ. Беларусь от </w:t>
      </w:r>
      <w:r w:rsidRPr="00E51B00">
        <w:rPr>
          <w:rStyle w:val="datepr"/>
          <w:noProof/>
          <w:color w:val="000000"/>
          <w:sz w:val="28"/>
          <w:szCs w:val="28"/>
        </w:rPr>
        <w:t>31.12.2006 г.,</w:t>
      </w:r>
      <w:r w:rsidRPr="00E51B00">
        <w:rPr>
          <w:rStyle w:val="number"/>
          <w:noProof/>
          <w:color w:val="000000"/>
          <w:sz w:val="28"/>
          <w:szCs w:val="28"/>
        </w:rPr>
        <w:t xml:space="preserve"> № 22 // </w:t>
      </w:r>
      <w:r w:rsidRPr="00E51B00">
        <w:rPr>
          <w:noProof/>
          <w:color w:val="000000"/>
          <w:sz w:val="28"/>
          <w:szCs w:val="28"/>
        </w:rPr>
        <w:t xml:space="preserve">Консультант Плюс: Беларусь [Электрон. ресурс] / ООО"ЮрСпектр", Нац. центр правовой информ. Респ. Беларусь. </w:t>
      </w:r>
      <w:r w:rsidRPr="00E51B00">
        <w:rPr>
          <w:noProof/>
          <w:color w:val="000000"/>
          <w:sz w:val="28"/>
          <w:szCs w:val="28"/>
        </w:rPr>
        <w:noBreakHyphen/>
        <w:t xml:space="preserve">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О некоторых мерах по реализации Декрета Президента Республики Беларусь от 14 июля 2003 г. № 17 и о внесении изменений и дополнений в отдельные Постановления Совета Министров Республики Беларусь:</w:t>
      </w:r>
      <w:r w:rsidR="00AA368B" w:rsidRPr="00E51B00">
        <w:rPr>
          <w:noProof/>
          <w:color w:val="000000"/>
          <w:sz w:val="28"/>
          <w:szCs w:val="28"/>
        </w:rPr>
        <w:t xml:space="preserve"> </w:t>
      </w:r>
      <w:r w:rsidRPr="00E51B00">
        <w:rPr>
          <w:noProof/>
          <w:color w:val="000000"/>
          <w:sz w:val="28"/>
          <w:szCs w:val="28"/>
        </w:rPr>
        <w:t xml:space="preserve">Пост. Совета Министров Респ. Беларусь, 19 дек. 2003 г., № 1666: в ред. пост. Совета Министров Респ. Беларусь от 23.04.2004 г., № 458 // Консультант Плюс: Беларусь [Электрон. ресурс] / ООО"ЮрСпектр", Нац. центр правовой информ. Респ. Беларусь. </w:t>
      </w:r>
      <w:r w:rsidRPr="00E51B00">
        <w:rPr>
          <w:noProof/>
          <w:color w:val="000000"/>
          <w:sz w:val="28"/>
          <w:szCs w:val="28"/>
        </w:rPr>
        <w:noBreakHyphen/>
        <w:t xml:space="preserve">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 xml:space="preserve">О перечне видов деятельности, на осуществление которых требуется специальное разрешение (лицензия), и органов, выдающих эти разрешения (лицензии): Пост. Кабинета Министров Респ. Беларусь, 21 авг. 1995 г., № 456 – </w:t>
      </w:r>
      <w:r w:rsidRPr="00E51B00">
        <w:rPr>
          <w:i/>
          <w:noProof/>
          <w:color w:val="000000"/>
          <w:sz w:val="28"/>
          <w:szCs w:val="28"/>
        </w:rPr>
        <w:t>утратил силу</w:t>
      </w:r>
      <w:r w:rsidRPr="00E51B00">
        <w:rPr>
          <w:noProof/>
          <w:color w:val="000000"/>
          <w:sz w:val="28"/>
          <w:szCs w:val="28"/>
        </w:rPr>
        <w:t>.</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 xml:space="preserve">О порядке выдачи субъектам хозяйствования специальных разрешений (лицензий) на осуществление отдельных видов деятельности и государственной регистрации предпринимателей, осуществляющих свою деятельность без образования юридического лица: Пост. Совета Министров Респ. Беларусь, 16 окт. 1991 г., № 386 – </w:t>
      </w:r>
      <w:r w:rsidRPr="00E51B00">
        <w:rPr>
          <w:i/>
          <w:noProof/>
          <w:color w:val="000000"/>
          <w:sz w:val="28"/>
          <w:szCs w:val="28"/>
        </w:rPr>
        <w:t>утратил силу</w:t>
      </w:r>
      <w:r w:rsidRPr="00E51B00">
        <w:rPr>
          <w:noProof/>
          <w:color w:val="000000"/>
          <w:sz w:val="28"/>
          <w:szCs w:val="28"/>
        </w:rPr>
        <w:t>.</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 xml:space="preserve">О порядке лицензирования видов деятельности, связанных со специфическими товарами (работами, услугами): Указ Президента Респ. Беларусь, 21 окт. 2003 г., № 459: в ред. Указа Президента Респ. Беларусь от 04.06.2004 г., № 269 // Консультант Плюс: Беларусь [Электрон. ресурс] / ООО"ЮрСпектр", Нац. центр правовой информ. Респ. Беларусь. </w:t>
      </w:r>
      <w:r w:rsidRPr="00E51B00">
        <w:rPr>
          <w:noProof/>
          <w:color w:val="000000"/>
          <w:sz w:val="28"/>
          <w:szCs w:val="28"/>
        </w:rPr>
        <w:noBreakHyphen/>
        <w:t xml:space="preserve">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Об утверждении Инструкции о порядке выдачи специальных разрешений (лицензий) на осуществление деятельности в области таможенного дела:</w:t>
      </w:r>
      <w:r w:rsidR="00AA368B" w:rsidRPr="00E51B00">
        <w:rPr>
          <w:noProof/>
          <w:color w:val="000000"/>
          <w:sz w:val="28"/>
          <w:szCs w:val="28"/>
        </w:rPr>
        <w:t xml:space="preserve"> </w:t>
      </w:r>
      <w:r w:rsidRPr="00E51B00">
        <w:rPr>
          <w:noProof/>
          <w:color w:val="000000"/>
          <w:sz w:val="28"/>
          <w:szCs w:val="28"/>
        </w:rPr>
        <w:t xml:space="preserve">Пост. Гос. таможенного комитета Респ. Беларусь, 30 окт. 2003 г., № 67: в ред. пост. Гос. таможенного комитета Респ. Беларусь от </w:t>
      </w:r>
      <w:r w:rsidRPr="00E51B00">
        <w:rPr>
          <w:rStyle w:val="datepr"/>
          <w:noProof/>
          <w:color w:val="000000"/>
          <w:sz w:val="28"/>
          <w:szCs w:val="28"/>
        </w:rPr>
        <w:t>30.12.2006 г.,</w:t>
      </w:r>
      <w:r w:rsidRPr="00E51B00">
        <w:rPr>
          <w:rStyle w:val="number"/>
          <w:noProof/>
          <w:color w:val="000000"/>
          <w:sz w:val="28"/>
          <w:szCs w:val="28"/>
        </w:rPr>
        <w:t xml:space="preserve"> № 132 // </w:t>
      </w:r>
      <w:r w:rsidRPr="00E51B00">
        <w:rPr>
          <w:noProof/>
          <w:color w:val="000000"/>
          <w:sz w:val="28"/>
          <w:szCs w:val="28"/>
        </w:rPr>
        <w:t xml:space="preserve">Консультант Плюс: Беларусь [Электрон. ресурс] / ООО"ЮрСпектр", Нац. центр правовой информ. Респ. Беларусь. </w:t>
      </w:r>
      <w:r w:rsidRPr="00E51B00">
        <w:rPr>
          <w:noProof/>
          <w:color w:val="000000"/>
          <w:sz w:val="28"/>
          <w:szCs w:val="28"/>
        </w:rPr>
        <w:noBreakHyphen/>
        <w:t xml:space="preserve">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Об утверждении Положения об аттестации физических лиц на их соответствие профессионально-квалификационным требованиям, предъявляемым к антикризисному управляющему в производстве по делу об экономической несостоятельности (банкротству): Пост. Министерства экономики Респ. Беларусь, 27 окт. 2003 г., № 206</w:t>
      </w:r>
      <w:r w:rsidRPr="00E51B00">
        <w:rPr>
          <w:bCs/>
          <w:iCs/>
          <w:noProof/>
          <w:color w:val="000000"/>
          <w:sz w:val="28"/>
          <w:szCs w:val="28"/>
        </w:rPr>
        <w:t xml:space="preserve"> //</w:t>
      </w:r>
      <w:r w:rsidRPr="00E51B00">
        <w:rPr>
          <w:bCs/>
          <w:i/>
          <w:iCs/>
          <w:noProof/>
          <w:color w:val="000000"/>
          <w:sz w:val="28"/>
          <w:szCs w:val="28"/>
        </w:rPr>
        <w:t xml:space="preserve"> </w:t>
      </w:r>
      <w:r w:rsidRPr="00E51B00">
        <w:rPr>
          <w:bCs/>
          <w:iCs/>
          <w:noProof/>
          <w:color w:val="000000"/>
          <w:sz w:val="28"/>
          <w:szCs w:val="28"/>
        </w:rPr>
        <w:t>Нац. реестр правовых актов Респ. Беларусь. – 2003. – № 123. – 8/10152.</w:t>
      </w:r>
      <w:r w:rsidRPr="00E51B00">
        <w:rPr>
          <w:noProof/>
          <w:color w:val="000000"/>
          <w:sz w:val="28"/>
          <w:szCs w:val="28"/>
        </w:rPr>
        <w:t xml:space="preserve"> </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 xml:space="preserve">Об утверждении Положения об аттестации физических лиц на их соответствие профессионально-квалификационным требованиям, предъявляемым к управляющему в производстве по делу об экономической несостоятельности (банкротству): Пост. Министерства экономики Респ. Беларусь, 16 янв. 2002 г., № 9 – </w:t>
      </w:r>
      <w:r w:rsidRPr="00E51B00">
        <w:rPr>
          <w:i/>
          <w:noProof/>
          <w:color w:val="000000"/>
          <w:sz w:val="28"/>
          <w:szCs w:val="28"/>
        </w:rPr>
        <w:t>утратил силу.</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bCs/>
          <w:noProof/>
          <w:color w:val="000000"/>
          <w:sz w:val="28"/>
          <w:szCs w:val="28"/>
        </w:rPr>
        <w:t xml:space="preserve">Об утверждении Положения об аттестации физических лиц на их соответствие профессионально-квалификационным требованиям, предъявляемым к антикризисному управляющему в производстве по делу об экономической несостоятельности (банкротстве): </w:t>
      </w:r>
      <w:r w:rsidRPr="00E51B00">
        <w:rPr>
          <w:noProof/>
          <w:color w:val="000000"/>
          <w:sz w:val="28"/>
          <w:szCs w:val="28"/>
        </w:rPr>
        <w:t xml:space="preserve">Пост. Министерства экономики Респ. Беларусь, 27 окт. 2003 г., № 206 // </w:t>
      </w:r>
      <w:r w:rsidRPr="00E51B00">
        <w:rPr>
          <w:bCs/>
          <w:iCs/>
          <w:noProof/>
          <w:color w:val="000000"/>
          <w:sz w:val="28"/>
          <w:szCs w:val="28"/>
        </w:rPr>
        <w:t>Нац. реестр правовых актов Респ. Беларусь. –</w:t>
      </w:r>
      <w:r w:rsidR="00AA368B" w:rsidRPr="00E51B00">
        <w:rPr>
          <w:bCs/>
          <w:iCs/>
          <w:noProof/>
          <w:color w:val="000000"/>
          <w:sz w:val="28"/>
          <w:szCs w:val="28"/>
        </w:rPr>
        <w:t xml:space="preserve"> </w:t>
      </w:r>
      <w:r w:rsidRPr="00E51B00">
        <w:rPr>
          <w:bCs/>
          <w:iCs/>
          <w:noProof/>
          <w:color w:val="000000"/>
          <w:sz w:val="28"/>
          <w:szCs w:val="28"/>
        </w:rPr>
        <w:t>2003. – № 123. – 8/10152.</w:t>
      </w:r>
      <w:r w:rsidR="00693A47" w:rsidRPr="00E51B00">
        <w:rPr>
          <w:bCs/>
          <w:iCs/>
          <w:noProof/>
          <w:color w:val="000000"/>
          <w:sz w:val="28"/>
          <w:szCs w:val="28"/>
        </w:rPr>
        <w:t xml:space="preserve"> </w:t>
      </w:r>
      <w:r w:rsidRPr="00E51B00">
        <w:rPr>
          <w:noProof/>
          <w:color w:val="000000"/>
          <w:sz w:val="28"/>
          <w:szCs w:val="28"/>
        </w:rPr>
        <w:t xml:space="preserve">// Консультант Плюс: Беларусь [Электрон. ресурс] / ООО"ЮрСпектр", Нац. центр правовой информ. Респ. Беларусь. </w:t>
      </w:r>
      <w:r w:rsidRPr="00E51B00">
        <w:rPr>
          <w:noProof/>
          <w:color w:val="000000"/>
          <w:sz w:val="28"/>
          <w:szCs w:val="28"/>
        </w:rPr>
        <w:noBreakHyphen/>
        <w:t xml:space="preserve">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 xml:space="preserve">Об утверждении Правил лицензирования и осуществления аудиторской деятельности в банковской системе Республики Беларусь: Пост. Правления Нац. банка Респ. Беларусь, 2 июля 2003 г., № 129: в ред. пост. Правления Нац. банка Респ. Беларусь от 26.05.2006 г., № 82 // Консультант Плюс: Беларусь [Электрон. ресурс] / ООО"ЮрСпектр", Нац. центр правовой информ. Респ. Беларусь. </w:t>
      </w:r>
      <w:r w:rsidRPr="00E51B00">
        <w:rPr>
          <w:noProof/>
          <w:color w:val="000000"/>
          <w:sz w:val="28"/>
          <w:szCs w:val="28"/>
        </w:rPr>
        <w:noBreakHyphen/>
        <w:t xml:space="preserve"> Минск, 2007.</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Олейник, О.М. Современные проблемы хозяйственного (предпринимательского) права / О. Олейник // Государство и право. – 1996. – № 4. ― С. 66.</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Олейник, О.М. Правовые основы лицензирования хозяйственной деятельности / О. Олейник // Закон. – 1994. – № 6. – С. 16.</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Реуцкая, Е.А. Хозяйственное право: курс интенсив. подгот. / Е.А. Реуцкая. – Минск: ТетраСистемс, 2007. – 352 с.</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Рукавишникова, И.В. Методы правового регулирования общественных отношений (на примере финансового права): Монография / И.В. Рукавишникова – Ростов-на-Дону: Книга, 2002. – 128 с.</w:t>
      </w:r>
    </w:p>
    <w:p w:rsidR="00992940" w:rsidRPr="00E51B00" w:rsidRDefault="00992940" w:rsidP="00AA368B">
      <w:pPr>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Симчук, А.Н. О лицензировании отдельных видов деятельности / А.Н. Симчук. – Минск: Амалфея, 2005. – 35 с.</w:t>
      </w:r>
    </w:p>
    <w:p w:rsidR="00992940" w:rsidRPr="00E51B00" w:rsidRDefault="00992940" w:rsidP="00AA368B">
      <w:pPr>
        <w:pStyle w:val="af8"/>
        <w:numPr>
          <w:ilvl w:val="0"/>
          <w:numId w:val="8"/>
        </w:numPr>
        <w:tabs>
          <w:tab w:val="left" w:pos="567"/>
        </w:tabs>
        <w:spacing w:line="360" w:lineRule="auto"/>
        <w:ind w:left="0" w:firstLine="0"/>
        <w:jc w:val="both"/>
        <w:rPr>
          <w:noProof/>
          <w:color w:val="000000"/>
          <w:sz w:val="28"/>
          <w:szCs w:val="28"/>
        </w:rPr>
      </w:pPr>
      <w:r w:rsidRPr="00E51B00">
        <w:rPr>
          <w:noProof/>
          <w:color w:val="000000"/>
          <w:sz w:val="28"/>
          <w:szCs w:val="28"/>
        </w:rPr>
        <w:t>Тихомиров Ю.А. О концепции развития административного права и процесса / Ю.А. Тихомиров // Государство и право. – 1998. – № 1. – С. 6-9.</w:t>
      </w:r>
    </w:p>
    <w:p w:rsidR="00992940" w:rsidRPr="00E51B00" w:rsidRDefault="00992940" w:rsidP="00AA368B">
      <w:pPr>
        <w:pStyle w:val="af8"/>
        <w:numPr>
          <w:ilvl w:val="0"/>
          <w:numId w:val="8"/>
        </w:numPr>
        <w:tabs>
          <w:tab w:val="left" w:pos="567"/>
        </w:tabs>
        <w:spacing w:line="360" w:lineRule="auto"/>
        <w:ind w:left="0" w:firstLine="0"/>
        <w:jc w:val="both"/>
        <w:rPr>
          <w:noProof/>
          <w:color w:val="000000"/>
          <w:sz w:val="28"/>
          <w:szCs w:val="28"/>
        </w:rPr>
      </w:pPr>
      <w:r w:rsidRPr="00E51B00">
        <w:rPr>
          <w:bCs/>
          <w:noProof/>
          <w:snapToGrid w:val="0"/>
          <w:color w:val="000000"/>
          <w:sz w:val="28"/>
          <w:szCs w:val="28"/>
        </w:rPr>
        <w:t>Уголовный кодекс Республики Беларусь:</w:t>
      </w:r>
      <w:r w:rsidRPr="00E51B00">
        <w:rPr>
          <w:noProof/>
          <w:snapToGrid w:val="0"/>
          <w:color w:val="000000"/>
          <w:sz w:val="28"/>
          <w:szCs w:val="28"/>
        </w:rPr>
        <w:t xml:space="preserve"> </w:t>
      </w:r>
      <w:r w:rsidRPr="00E51B00">
        <w:rPr>
          <w:noProof/>
          <w:color w:val="000000"/>
          <w:sz w:val="28"/>
          <w:szCs w:val="28"/>
        </w:rPr>
        <w:t>Кодекс Респ. Беларусь,</w:t>
      </w:r>
      <w:r w:rsidRPr="00E51B00">
        <w:rPr>
          <w:bCs/>
          <w:noProof/>
          <w:snapToGrid w:val="0"/>
          <w:color w:val="000000"/>
          <w:sz w:val="28"/>
          <w:szCs w:val="28"/>
        </w:rPr>
        <w:t xml:space="preserve"> </w:t>
      </w:r>
      <w:r w:rsidRPr="00E51B00">
        <w:rPr>
          <w:noProof/>
          <w:snapToGrid w:val="0"/>
          <w:color w:val="000000"/>
          <w:sz w:val="28"/>
          <w:szCs w:val="28"/>
        </w:rPr>
        <w:t xml:space="preserve">9 июля </w:t>
      </w:r>
      <w:smartTag w:uri="urn:schemas-microsoft-com:office:smarttags" w:element="metricconverter">
        <w:smartTagPr>
          <w:attr w:name="ProductID" w:val="2004 г"/>
        </w:smartTagPr>
        <w:r w:rsidRPr="00E51B00">
          <w:rPr>
            <w:noProof/>
            <w:snapToGrid w:val="0"/>
            <w:color w:val="000000"/>
            <w:sz w:val="28"/>
            <w:szCs w:val="28"/>
          </w:rPr>
          <w:t>1999 г</w:t>
        </w:r>
      </w:smartTag>
      <w:r w:rsidRPr="00E51B00">
        <w:rPr>
          <w:noProof/>
          <w:snapToGrid w:val="0"/>
          <w:color w:val="000000"/>
          <w:sz w:val="28"/>
          <w:szCs w:val="28"/>
        </w:rPr>
        <w:t>.</w:t>
      </w:r>
      <w:r w:rsidRPr="00E51B00">
        <w:rPr>
          <w:noProof/>
          <w:color w:val="000000"/>
          <w:sz w:val="28"/>
          <w:szCs w:val="28"/>
        </w:rPr>
        <w:t xml:space="preserve">, № 275-З: Принят Палатой представителей 2 июня </w:t>
      </w:r>
      <w:smartTag w:uri="urn:schemas-microsoft-com:office:smarttags" w:element="metricconverter">
        <w:smartTagPr>
          <w:attr w:name="ProductID" w:val="2004 г"/>
        </w:smartTagPr>
        <w:r w:rsidRPr="00E51B00">
          <w:rPr>
            <w:noProof/>
            <w:color w:val="000000"/>
            <w:sz w:val="28"/>
            <w:szCs w:val="28"/>
          </w:rPr>
          <w:t>1999 г</w:t>
        </w:r>
      </w:smartTag>
      <w:r w:rsidRPr="00E51B00">
        <w:rPr>
          <w:noProof/>
          <w:color w:val="000000"/>
          <w:sz w:val="28"/>
          <w:szCs w:val="28"/>
        </w:rPr>
        <w:t xml:space="preserve">.: Одобрен Советом Республики 24 июня </w:t>
      </w:r>
      <w:smartTag w:uri="urn:schemas-microsoft-com:office:smarttags" w:element="metricconverter">
        <w:smartTagPr>
          <w:attr w:name="ProductID" w:val="2004 г"/>
        </w:smartTagPr>
        <w:r w:rsidRPr="00E51B00">
          <w:rPr>
            <w:noProof/>
            <w:color w:val="000000"/>
            <w:sz w:val="28"/>
            <w:szCs w:val="28"/>
          </w:rPr>
          <w:t>1999 г</w:t>
        </w:r>
      </w:smartTag>
      <w:r w:rsidRPr="00E51B00">
        <w:rPr>
          <w:noProof/>
          <w:color w:val="000000"/>
          <w:sz w:val="28"/>
          <w:szCs w:val="28"/>
        </w:rPr>
        <w:t>.: В ред. Закона Респ. Беларусь от 20.07.2006 г., № 162-З // Эталон-Беларусь [Электрон. ресурс] / Нац. центр правовой информ. Респ. Беларусь. -- Минск, 2007.</w:t>
      </w:r>
      <w:bookmarkStart w:id="6" w:name="_GoBack"/>
      <w:bookmarkEnd w:id="6"/>
    </w:p>
    <w:sectPr w:rsidR="00992940" w:rsidRPr="00E51B00" w:rsidSect="00AA368B">
      <w:headerReference w:type="even" r:id="rId7"/>
      <w:headerReference w:type="default" r:id="rId8"/>
      <w:endnotePr>
        <w:numFmt w:val="decimal"/>
      </w:end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C5" w:rsidRDefault="00B401C5">
      <w:r>
        <w:separator/>
      </w:r>
    </w:p>
  </w:endnote>
  <w:endnote w:type="continuationSeparator" w:id="0">
    <w:p w:rsidR="00B401C5" w:rsidRDefault="00B4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C5" w:rsidRDefault="00B401C5">
      <w:r>
        <w:separator/>
      </w:r>
    </w:p>
  </w:footnote>
  <w:footnote w:type="continuationSeparator" w:id="0">
    <w:p w:rsidR="00B401C5" w:rsidRDefault="00B40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02" w:rsidRDefault="00DE3B02" w:rsidP="0079558B">
    <w:pPr>
      <w:pStyle w:val="a6"/>
      <w:framePr w:wrap="around" w:vAnchor="text" w:hAnchor="margin" w:xAlign="right" w:y="1"/>
      <w:rPr>
        <w:rStyle w:val="a8"/>
      </w:rPr>
    </w:pPr>
  </w:p>
  <w:p w:rsidR="00DE3B02" w:rsidRDefault="00DE3B02" w:rsidP="0090099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02" w:rsidRDefault="007327CB" w:rsidP="0079558B">
    <w:pPr>
      <w:pStyle w:val="a6"/>
      <w:framePr w:wrap="around" w:vAnchor="text" w:hAnchor="margin" w:xAlign="right" w:y="1"/>
      <w:rPr>
        <w:rStyle w:val="a8"/>
      </w:rPr>
    </w:pPr>
    <w:r>
      <w:rPr>
        <w:rStyle w:val="a8"/>
        <w:noProof/>
      </w:rPr>
      <w:t>2</w:t>
    </w:r>
  </w:p>
  <w:p w:rsidR="00DE3B02" w:rsidRDefault="00DE3B02" w:rsidP="0090099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D5480"/>
    <w:multiLevelType w:val="hybridMultilevel"/>
    <w:tmpl w:val="D4A69B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D675B9"/>
    <w:multiLevelType w:val="hybridMultilevel"/>
    <w:tmpl w:val="F4C865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5AF1ED4"/>
    <w:multiLevelType w:val="multilevel"/>
    <w:tmpl w:val="9324391A"/>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4E030B45"/>
    <w:multiLevelType w:val="hybridMultilevel"/>
    <w:tmpl w:val="F0F472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577731C"/>
    <w:multiLevelType w:val="hybridMultilevel"/>
    <w:tmpl w:val="7C3EBB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6750EBA"/>
    <w:multiLevelType w:val="hybridMultilevel"/>
    <w:tmpl w:val="6F0EE1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AF92A93"/>
    <w:multiLevelType w:val="hybridMultilevel"/>
    <w:tmpl w:val="0DB2DB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02515FA"/>
    <w:multiLevelType w:val="hybridMultilevel"/>
    <w:tmpl w:val="9324391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321"/>
    <w:rsid w:val="00051715"/>
    <w:rsid w:val="000B12A5"/>
    <w:rsid w:val="000D3162"/>
    <w:rsid w:val="000E3400"/>
    <w:rsid w:val="000E35F2"/>
    <w:rsid w:val="000E5EA1"/>
    <w:rsid w:val="000E7C82"/>
    <w:rsid w:val="000F6436"/>
    <w:rsid w:val="001048AA"/>
    <w:rsid w:val="00104E1E"/>
    <w:rsid w:val="00116EB9"/>
    <w:rsid w:val="00142AEB"/>
    <w:rsid w:val="001567B8"/>
    <w:rsid w:val="001C2C80"/>
    <w:rsid w:val="0021636E"/>
    <w:rsid w:val="00222293"/>
    <w:rsid w:val="00275F5F"/>
    <w:rsid w:val="00297FA7"/>
    <w:rsid w:val="002A7199"/>
    <w:rsid w:val="002D39FF"/>
    <w:rsid w:val="00312FAB"/>
    <w:rsid w:val="00387C0F"/>
    <w:rsid w:val="003B18BB"/>
    <w:rsid w:val="003D0149"/>
    <w:rsid w:val="00422200"/>
    <w:rsid w:val="00483AF9"/>
    <w:rsid w:val="0048677D"/>
    <w:rsid w:val="00492BFB"/>
    <w:rsid w:val="00493FE1"/>
    <w:rsid w:val="004A623D"/>
    <w:rsid w:val="004A7247"/>
    <w:rsid w:val="004D28D2"/>
    <w:rsid w:val="004D5162"/>
    <w:rsid w:val="00510D6F"/>
    <w:rsid w:val="005432C8"/>
    <w:rsid w:val="0054373F"/>
    <w:rsid w:val="00543B2B"/>
    <w:rsid w:val="005578EC"/>
    <w:rsid w:val="005872E7"/>
    <w:rsid w:val="005963D0"/>
    <w:rsid w:val="005A1250"/>
    <w:rsid w:val="005A4413"/>
    <w:rsid w:val="005A4762"/>
    <w:rsid w:val="005A6D52"/>
    <w:rsid w:val="005B7B97"/>
    <w:rsid w:val="005D2119"/>
    <w:rsid w:val="005F0737"/>
    <w:rsid w:val="005F6CCC"/>
    <w:rsid w:val="0061436B"/>
    <w:rsid w:val="0065643A"/>
    <w:rsid w:val="0066204B"/>
    <w:rsid w:val="00664162"/>
    <w:rsid w:val="0066463B"/>
    <w:rsid w:val="006647B9"/>
    <w:rsid w:val="00666033"/>
    <w:rsid w:val="00691333"/>
    <w:rsid w:val="00691FEA"/>
    <w:rsid w:val="00693A47"/>
    <w:rsid w:val="006A6989"/>
    <w:rsid w:val="006B4999"/>
    <w:rsid w:val="006F2404"/>
    <w:rsid w:val="00713A61"/>
    <w:rsid w:val="00716D60"/>
    <w:rsid w:val="00717239"/>
    <w:rsid w:val="00720E77"/>
    <w:rsid w:val="00732673"/>
    <w:rsid w:val="007327CB"/>
    <w:rsid w:val="00777115"/>
    <w:rsid w:val="0079558B"/>
    <w:rsid w:val="007A20A3"/>
    <w:rsid w:val="007B614D"/>
    <w:rsid w:val="007C3FE9"/>
    <w:rsid w:val="007D21E4"/>
    <w:rsid w:val="008055F1"/>
    <w:rsid w:val="00822B7D"/>
    <w:rsid w:val="00830C9F"/>
    <w:rsid w:val="008E133D"/>
    <w:rsid w:val="008E2704"/>
    <w:rsid w:val="008E60E4"/>
    <w:rsid w:val="008F3DEA"/>
    <w:rsid w:val="0090099A"/>
    <w:rsid w:val="00904C40"/>
    <w:rsid w:val="00915044"/>
    <w:rsid w:val="0093605E"/>
    <w:rsid w:val="00992940"/>
    <w:rsid w:val="009C46A0"/>
    <w:rsid w:val="009E2E86"/>
    <w:rsid w:val="009F0084"/>
    <w:rsid w:val="009F79A1"/>
    <w:rsid w:val="00A52B54"/>
    <w:rsid w:val="00A566B4"/>
    <w:rsid w:val="00A73360"/>
    <w:rsid w:val="00A82A8C"/>
    <w:rsid w:val="00A9429F"/>
    <w:rsid w:val="00AA368B"/>
    <w:rsid w:val="00AC1E80"/>
    <w:rsid w:val="00AC6B15"/>
    <w:rsid w:val="00B401C5"/>
    <w:rsid w:val="00B60518"/>
    <w:rsid w:val="00B71579"/>
    <w:rsid w:val="00BE37B4"/>
    <w:rsid w:val="00C10378"/>
    <w:rsid w:val="00C42D68"/>
    <w:rsid w:val="00C56FBB"/>
    <w:rsid w:val="00C9217A"/>
    <w:rsid w:val="00CD595E"/>
    <w:rsid w:val="00D82DEF"/>
    <w:rsid w:val="00DC3B40"/>
    <w:rsid w:val="00DD12EB"/>
    <w:rsid w:val="00DE3B02"/>
    <w:rsid w:val="00DF1980"/>
    <w:rsid w:val="00E05357"/>
    <w:rsid w:val="00E37339"/>
    <w:rsid w:val="00E51B00"/>
    <w:rsid w:val="00E52966"/>
    <w:rsid w:val="00E5514A"/>
    <w:rsid w:val="00EA1B0C"/>
    <w:rsid w:val="00EC5516"/>
    <w:rsid w:val="00EC781C"/>
    <w:rsid w:val="00F134B7"/>
    <w:rsid w:val="00F25321"/>
    <w:rsid w:val="00F37FFB"/>
    <w:rsid w:val="00F4455C"/>
    <w:rsid w:val="00F5459C"/>
    <w:rsid w:val="00FA743A"/>
    <w:rsid w:val="00FF4C98"/>
    <w:rsid w:val="00FF6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02A0E0-E289-4C96-BF0F-5861F44F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D21E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D21E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D21E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D21E4"/>
    <w:pPr>
      <w:keepNext/>
      <w:spacing w:before="240" w:after="60"/>
      <w:outlineLvl w:val="3"/>
    </w:pPr>
    <w:rPr>
      <w:b/>
      <w:bCs/>
      <w:sz w:val="28"/>
      <w:szCs w:val="28"/>
    </w:rPr>
  </w:style>
  <w:style w:type="paragraph" w:styleId="5">
    <w:name w:val="heading 5"/>
    <w:basedOn w:val="a"/>
    <w:next w:val="a"/>
    <w:link w:val="50"/>
    <w:uiPriority w:val="9"/>
    <w:qFormat/>
    <w:rsid w:val="007D21E4"/>
    <w:pPr>
      <w:spacing w:before="240" w:after="60"/>
      <w:outlineLvl w:val="4"/>
    </w:pPr>
    <w:rPr>
      <w:b/>
      <w:bCs/>
      <w:i/>
      <w:iCs/>
      <w:sz w:val="26"/>
      <w:szCs w:val="26"/>
    </w:rPr>
  </w:style>
  <w:style w:type="paragraph" w:styleId="6">
    <w:name w:val="heading 6"/>
    <w:basedOn w:val="a"/>
    <w:next w:val="a"/>
    <w:link w:val="60"/>
    <w:uiPriority w:val="9"/>
    <w:qFormat/>
    <w:rsid w:val="007D21E4"/>
    <w:pPr>
      <w:spacing w:before="240" w:after="60"/>
      <w:outlineLvl w:val="5"/>
    </w:pPr>
    <w:rPr>
      <w:b/>
      <w:bCs/>
      <w:sz w:val="22"/>
      <w:szCs w:val="22"/>
    </w:rPr>
  </w:style>
  <w:style w:type="paragraph" w:styleId="7">
    <w:name w:val="heading 7"/>
    <w:basedOn w:val="a"/>
    <w:next w:val="a"/>
    <w:link w:val="70"/>
    <w:uiPriority w:val="9"/>
    <w:qFormat/>
    <w:rsid w:val="007D21E4"/>
    <w:pPr>
      <w:spacing w:before="240" w:after="60"/>
      <w:outlineLvl w:val="6"/>
    </w:pPr>
  </w:style>
  <w:style w:type="paragraph" w:styleId="8">
    <w:name w:val="heading 8"/>
    <w:basedOn w:val="a"/>
    <w:next w:val="a"/>
    <w:link w:val="80"/>
    <w:uiPriority w:val="9"/>
    <w:qFormat/>
    <w:rsid w:val="007D21E4"/>
    <w:pPr>
      <w:spacing w:before="240" w:after="60"/>
      <w:outlineLvl w:val="7"/>
    </w:pPr>
    <w:rPr>
      <w:i/>
      <w:iCs/>
    </w:rPr>
  </w:style>
  <w:style w:type="paragraph" w:styleId="9">
    <w:name w:val="heading 9"/>
    <w:basedOn w:val="a"/>
    <w:next w:val="a"/>
    <w:link w:val="90"/>
    <w:uiPriority w:val="9"/>
    <w:qFormat/>
    <w:rsid w:val="007D21E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locked/>
    <w:rsid w:val="007D21E4"/>
    <w:rPr>
      <w:rFonts w:cs="Times New Roman"/>
      <w:b/>
      <w:bCs/>
      <w:sz w:val="28"/>
      <w:szCs w:val="28"/>
      <w:lang w:val="ru-RU" w:eastAsia="ru-RU" w:bidi="ar-SA"/>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6B4999"/>
    <w:pPr>
      <w:ind w:firstLine="720"/>
      <w:jc w:val="both"/>
    </w:pPr>
    <w:rPr>
      <w:sz w:val="28"/>
      <w:szCs w:val="20"/>
    </w:rPr>
  </w:style>
  <w:style w:type="character" w:customStyle="1" w:styleId="a4">
    <w:name w:val="Основной текст с отступом Знак"/>
    <w:link w:val="a3"/>
    <w:uiPriority w:val="99"/>
    <w:locked/>
    <w:rsid w:val="00FF6D57"/>
    <w:rPr>
      <w:rFonts w:cs="Times New Roman"/>
      <w:sz w:val="28"/>
      <w:lang w:val="ru-RU" w:eastAsia="ru-RU" w:bidi="ar-SA"/>
    </w:rPr>
  </w:style>
  <w:style w:type="paragraph" w:customStyle="1" w:styleId="ConsPlusNormal">
    <w:name w:val="ConsPlusNormal"/>
    <w:rsid w:val="00FF6D57"/>
    <w:pPr>
      <w:autoSpaceDE w:val="0"/>
      <w:autoSpaceDN w:val="0"/>
      <w:adjustRightInd w:val="0"/>
      <w:ind w:firstLine="720"/>
    </w:pPr>
    <w:rPr>
      <w:rFonts w:ascii="Arial" w:hAnsi="Arial" w:cs="Arial"/>
    </w:rPr>
  </w:style>
  <w:style w:type="character" w:styleId="a5">
    <w:name w:val="Hyperlink"/>
    <w:uiPriority w:val="99"/>
    <w:rsid w:val="0021636E"/>
    <w:rPr>
      <w:rFonts w:cs="Times New Roman"/>
      <w:color w:val="0000FF"/>
      <w:u w:val="single"/>
    </w:rPr>
  </w:style>
  <w:style w:type="paragraph" w:styleId="a6">
    <w:name w:val="header"/>
    <w:basedOn w:val="a"/>
    <w:link w:val="a7"/>
    <w:uiPriority w:val="99"/>
    <w:rsid w:val="0021636E"/>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1636E"/>
    <w:rPr>
      <w:rFonts w:cs="Times New Roman"/>
    </w:rPr>
  </w:style>
  <w:style w:type="paragraph" w:styleId="a9">
    <w:name w:val="footer"/>
    <w:basedOn w:val="a"/>
    <w:link w:val="aa"/>
    <w:uiPriority w:val="99"/>
    <w:rsid w:val="0021636E"/>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21636E"/>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11">
    <w:name w:val="toc 1"/>
    <w:basedOn w:val="ad"/>
    <w:next w:val="a"/>
    <w:autoRedefine/>
    <w:uiPriority w:val="39"/>
    <w:semiHidden/>
    <w:rsid w:val="005B7B97"/>
    <w:pPr>
      <w:tabs>
        <w:tab w:val="right" w:leader="dot" w:pos="9344"/>
      </w:tabs>
      <w:spacing w:before="120" w:after="120" w:line="360" w:lineRule="auto"/>
      <w:jc w:val="both"/>
      <w:outlineLvl w:val="9"/>
    </w:pPr>
    <w:rPr>
      <w:rFonts w:ascii="Times New Roman" w:hAnsi="Times New Roman" w:cs="Times New Roman"/>
      <w:caps/>
      <w:kern w:val="0"/>
      <w:sz w:val="20"/>
      <w:szCs w:val="20"/>
    </w:rPr>
  </w:style>
  <w:style w:type="paragraph" w:styleId="21">
    <w:name w:val="toc 2"/>
    <w:basedOn w:val="a"/>
    <w:next w:val="a"/>
    <w:autoRedefine/>
    <w:uiPriority w:val="39"/>
    <w:semiHidden/>
    <w:rsid w:val="005A6D52"/>
    <w:pPr>
      <w:ind w:left="240"/>
    </w:pPr>
    <w:rPr>
      <w:smallCaps/>
      <w:sz w:val="20"/>
      <w:szCs w:val="20"/>
    </w:rPr>
  </w:style>
  <w:style w:type="paragraph" w:styleId="ae">
    <w:name w:val="Document Map"/>
    <w:basedOn w:val="a"/>
    <w:link w:val="af"/>
    <w:uiPriority w:val="99"/>
    <w:semiHidden/>
    <w:rsid w:val="005432C8"/>
    <w:pPr>
      <w:shd w:val="clear" w:color="auto" w:fill="000080"/>
    </w:pPr>
    <w:rPr>
      <w:rFonts w:ascii="Tahoma" w:hAnsi="Tahoma" w:cs="Tahoma"/>
      <w:sz w:val="20"/>
      <w:szCs w:val="20"/>
    </w:rPr>
  </w:style>
  <w:style w:type="character" w:customStyle="1" w:styleId="af">
    <w:name w:val="Схема документа Знак"/>
    <w:link w:val="ae"/>
    <w:uiPriority w:val="99"/>
    <w:semiHidden/>
    <w:rPr>
      <w:rFonts w:ascii="Tahoma" w:hAnsi="Tahoma" w:cs="Tahoma"/>
      <w:sz w:val="16"/>
      <w:szCs w:val="16"/>
    </w:rPr>
  </w:style>
  <w:style w:type="paragraph" w:styleId="31">
    <w:name w:val="toc 3"/>
    <w:basedOn w:val="a"/>
    <w:next w:val="a"/>
    <w:autoRedefine/>
    <w:uiPriority w:val="39"/>
    <w:semiHidden/>
    <w:rsid w:val="005432C8"/>
    <w:pPr>
      <w:ind w:left="480"/>
    </w:pPr>
    <w:rPr>
      <w:i/>
      <w:iCs/>
      <w:sz w:val="20"/>
      <w:szCs w:val="20"/>
    </w:rPr>
  </w:style>
  <w:style w:type="paragraph" w:styleId="af0">
    <w:name w:val="Subtitle"/>
    <w:basedOn w:val="a"/>
    <w:link w:val="af1"/>
    <w:uiPriority w:val="11"/>
    <w:qFormat/>
    <w:rsid w:val="005432C8"/>
    <w:pPr>
      <w:spacing w:after="60"/>
      <w:jc w:val="center"/>
      <w:outlineLvl w:val="1"/>
    </w:pPr>
    <w:rPr>
      <w:rFonts w:ascii="Arial" w:hAnsi="Arial" w:cs="Arial"/>
    </w:rPr>
  </w:style>
  <w:style w:type="character" w:customStyle="1" w:styleId="af1">
    <w:name w:val="Подзаголовок Знак"/>
    <w:link w:val="af0"/>
    <w:uiPriority w:val="11"/>
    <w:locked/>
    <w:rsid w:val="007D21E4"/>
    <w:rPr>
      <w:rFonts w:ascii="Arial" w:hAnsi="Arial" w:cs="Arial"/>
      <w:sz w:val="24"/>
      <w:szCs w:val="24"/>
      <w:lang w:val="ru-RU" w:eastAsia="ru-RU" w:bidi="ar-SA"/>
    </w:rPr>
  </w:style>
  <w:style w:type="paragraph" w:styleId="ad">
    <w:name w:val="Title"/>
    <w:basedOn w:val="a"/>
    <w:link w:val="af2"/>
    <w:uiPriority w:val="10"/>
    <w:qFormat/>
    <w:rsid w:val="005432C8"/>
    <w:pPr>
      <w:spacing w:before="240" w:after="60"/>
      <w:jc w:val="center"/>
      <w:outlineLvl w:val="0"/>
    </w:pPr>
    <w:rPr>
      <w:rFonts w:ascii="Arial" w:hAnsi="Arial" w:cs="Arial"/>
      <w:b/>
      <w:bCs/>
      <w:kern w:val="28"/>
      <w:sz w:val="32"/>
      <w:szCs w:val="32"/>
    </w:rPr>
  </w:style>
  <w:style w:type="character" w:customStyle="1" w:styleId="af2">
    <w:name w:val="Название Знак"/>
    <w:link w:val="ad"/>
    <w:uiPriority w:val="10"/>
    <w:rPr>
      <w:rFonts w:ascii="Cambria" w:eastAsia="Times New Roman" w:hAnsi="Cambria" w:cs="Times New Roman"/>
      <w:b/>
      <w:bCs/>
      <w:kern w:val="28"/>
      <w:sz w:val="32"/>
      <w:szCs w:val="32"/>
    </w:rPr>
  </w:style>
  <w:style w:type="paragraph" w:styleId="41">
    <w:name w:val="toc 4"/>
    <w:basedOn w:val="a"/>
    <w:next w:val="a"/>
    <w:autoRedefine/>
    <w:uiPriority w:val="39"/>
    <w:semiHidden/>
    <w:rsid w:val="005432C8"/>
    <w:pPr>
      <w:ind w:left="720"/>
    </w:pPr>
    <w:rPr>
      <w:sz w:val="18"/>
      <w:szCs w:val="18"/>
    </w:rPr>
  </w:style>
  <w:style w:type="paragraph" w:styleId="51">
    <w:name w:val="toc 5"/>
    <w:basedOn w:val="a"/>
    <w:next w:val="a"/>
    <w:autoRedefine/>
    <w:uiPriority w:val="39"/>
    <w:semiHidden/>
    <w:rsid w:val="005432C8"/>
    <w:pPr>
      <w:ind w:left="960"/>
    </w:pPr>
    <w:rPr>
      <w:sz w:val="18"/>
      <w:szCs w:val="18"/>
    </w:rPr>
  </w:style>
  <w:style w:type="paragraph" w:styleId="61">
    <w:name w:val="toc 6"/>
    <w:basedOn w:val="a"/>
    <w:next w:val="a"/>
    <w:autoRedefine/>
    <w:uiPriority w:val="39"/>
    <w:semiHidden/>
    <w:rsid w:val="005432C8"/>
    <w:pPr>
      <w:ind w:left="1200"/>
    </w:pPr>
    <w:rPr>
      <w:sz w:val="18"/>
      <w:szCs w:val="18"/>
    </w:rPr>
  </w:style>
  <w:style w:type="paragraph" w:styleId="71">
    <w:name w:val="toc 7"/>
    <w:basedOn w:val="a"/>
    <w:next w:val="a"/>
    <w:autoRedefine/>
    <w:uiPriority w:val="39"/>
    <w:semiHidden/>
    <w:rsid w:val="005432C8"/>
    <w:pPr>
      <w:ind w:left="1440"/>
    </w:pPr>
    <w:rPr>
      <w:sz w:val="18"/>
      <w:szCs w:val="18"/>
    </w:rPr>
  </w:style>
  <w:style w:type="paragraph" w:styleId="81">
    <w:name w:val="toc 8"/>
    <w:basedOn w:val="a"/>
    <w:next w:val="a"/>
    <w:autoRedefine/>
    <w:uiPriority w:val="39"/>
    <w:semiHidden/>
    <w:rsid w:val="005432C8"/>
    <w:pPr>
      <w:ind w:left="1680"/>
    </w:pPr>
    <w:rPr>
      <w:sz w:val="18"/>
      <w:szCs w:val="18"/>
    </w:rPr>
  </w:style>
  <w:style w:type="paragraph" w:styleId="91">
    <w:name w:val="toc 9"/>
    <w:basedOn w:val="a"/>
    <w:next w:val="a"/>
    <w:autoRedefine/>
    <w:uiPriority w:val="39"/>
    <w:semiHidden/>
    <w:rsid w:val="005432C8"/>
    <w:pPr>
      <w:ind w:left="1920"/>
    </w:pPr>
    <w:rPr>
      <w:sz w:val="18"/>
      <w:szCs w:val="18"/>
    </w:rPr>
  </w:style>
  <w:style w:type="character" w:styleId="af3">
    <w:name w:val="annotation reference"/>
    <w:uiPriority w:val="99"/>
    <w:semiHidden/>
    <w:rsid w:val="00F134B7"/>
    <w:rPr>
      <w:rFonts w:cs="Times New Roman"/>
      <w:sz w:val="16"/>
      <w:szCs w:val="16"/>
    </w:rPr>
  </w:style>
  <w:style w:type="paragraph" w:styleId="af4">
    <w:name w:val="annotation text"/>
    <w:basedOn w:val="a"/>
    <w:link w:val="af5"/>
    <w:uiPriority w:val="99"/>
    <w:semiHidden/>
    <w:rsid w:val="00F134B7"/>
    <w:rPr>
      <w:sz w:val="20"/>
      <w:szCs w:val="20"/>
    </w:rPr>
  </w:style>
  <w:style w:type="character" w:customStyle="1" w:styleId="af5">
    <w:name w:val="Текст примечания Знак"/>
    <w:link w:val="af4"/>
    <w:uiPriority w:val="99"/>
    <w:semiHidden/>
  </w:style>
  <w:style w:type="paragraph" w:styleId="af6">
    <w:name w:val="annotation subject"/>
    <w:basedOn w:val="af4"/>
    <w:next w:val="af4"/>
    <w:link w:val="af7"/>
    <w:uiPriority w:val="99"/>
    <w:semiHidden/>
    <w:rsid w:val="00F134B7"/>
    <w:rPr>
      <w:b/>
      <w:bCs/>
    </w:rPr>
  </w:style>
  <w:style w:type="character" w:customStyle="1" w:styleId="af7">
    <w:name w:val="Тема примечания Знак"/>
    <w:link w:val="af6"/>
    <w:uiPriority w:val="99"/>
    <w:semiHidden/>
    <w:rPr>
      <w:b/>
      <w:bCs/>
    </w:rPr>
  </w:style>
  <w:style w:type="paragraph" w:styleId="af8">
    <w:name w:val="footnote text"/>
    <w:basedOn w:val="a"/>
    <w:link w:val="af9"/>
    <w:uiPriority w:val="99"/>
    <w:semiHidden/>
    <w:rsid w:val="00F134B7"/>
    <w:rPr>
      <w:sz w:val="20"/>
      <w:szCs w:val="20"/>
    </w:rPr>
  </w:style>
  <w:style w:type="character" w:customStyle="1" w:styleId="af9">
    <w:name w:val="Текст сноски Знак"/>
    <w:link w:val="af8"/>
    <w:uiPriority w:val="99"/>
    <w:semiHidden/>
  </w:style>
  <w:style w:type="character" w:styleId="afa">
    <w:name w:val="footnote reference"/>
    <w:uiPriority w:val="99"/>
    <w:semiHidden/>
    <w:rsid w:val="00F134B7"/>
    <w:rPr>
      <w:rFonts w:cs="Times New Roman"/>
      <w:vertAlign w:val="superscript"/>
    </w:rPr>
  </w:style>
  <w:style w:type="paragraph" w:styleId="afb">
    <w:name w:val="endnote text"/>
    <w:basedOn w:val="a"/>
    <w:link w:val="afc"/>
    <w:uiPriority w:val="99"/>
    <w:semiHidden/>
    <w:rsid w:val="00510D6F"/>
    <w:rPr>
      <w:sz w:val="20"/>
      <w:szCs w:val="20"/>
    </w:rPr>
  </w:style>
  <w:style w:type="character" w:customStyle="1" w:styleId="afc">
    <w:name w:val="Текст концевой сноски Знак"/>
    <w:link w:val="afb"/>
    <w:uiPriority w:val="99"/>
    <w:semiHidden/>
  </w:style>
  <w:style w:type="character" w:styleId="afd">
    <w:name w:val="endnote reference"/>
    <w:uiPriority w:val="99"/>
    <w:semiHidden/>
    <w:rsid w:val="00510D6F"/>
    <w:rPr>
      <w:rFonts w:cs="Times New Roman"/>
      <w:vertAlign w:val="superscript"/>
    </w:rPr>
  </w:style>
  <w:style w:type="paragraph" w:customStyle="1" w:styleId="ConsPlusNonformat">
    <w:name w:val="ConsPlusNonformat"/>
    <w:rsid w:val="008F3DEA"/>
    <w:pPr>
      <w:autoSpaceDE w:val="0"/>
      <w:autoSpaceDN w:val="0"/>
      <w:adjustRightInd w:val="0"/>
    </w:pPr>
    <w:rPr>
      <w:rFonts w:ascii="Courier New" w:hAnsi="Courier New" w:cs="Courier New"/>
    </w:rPr>
  </w:style>
  <w:style w:type="paragraph" w:customStyle="1" w:styleId="ConsPlusTitle">
    <w:name w:val="ConsPlusTitle"/>
    <w:rsid w:val="006A6989"/>
    <w:pPr>
      <w:autoSpaceDE w:val="0"/>
      <w:autoSpaceDN w:val="0"/>
      <w:adjustRightInd w:val="0"/>
    </w:pPr>
    <w:rPr>
      <w:rFonts w:ascii="Arial" w:hAnsi="Arial" w:cs="Arial"/>
      <w:b/>
      <w:bCs/>
    </w:rPr>
  </w:style>
  <w:style w:type="character" w:customStyle="1" w:styleId="datepr">
    <w:name w:val="datepr"/>
    <w:rsid w:val="00992940"/>
    <w:rPr>
      <w:rFonts w:ascii="Times New Roman" w:hAnsi="Times New Roman" w:cs="Times New Roman"/>
    </w:rPr>
  </w:style>
  <w:style w:type="character" w:customStyle="1" w:styleId="number">
    <w:name w:val="number"/>
    <w:rsid w:val="009929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618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6233</Words>
  <Characters>35533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АКАДЕМИЯ УПРАВЛЕНИЯ ПРИ ПРЕЗИДЕНТЕ РЕСПУБЛИКИ БЕЛАРУСЬ</vt:lpstr>
    </vt:vector>
  </TitlesOfParts>
  <Company/>
  <LinksUpToDate>false</LinksUpToDate>
  <CharactersWithSpaces>41683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ПРИ ПРЕЗИДЕНТЕ РЕСПУБЛИКИ БЕЛАРУСЬ</dc:title>
  <dc:subject/>
  <dc:creator>Demon</dc:creator>
  <cp:keywords/>
  <dc:description/>
  <cp:lastModifiedBy>admin</cp:lastModifiedBy>
  <cp:revision>2</cp:revision>
  <cp:lastPrinted>2007-05-29T12:59:00Z</cp:lastPrinted>
  <dcterms:created xsi:type="dcterms:W3CDTF">2014-02-21T17:24:00Z</dcterms:created>
  <dcterms:modified xsi:type="dcterms:W3CDTF">2014-02-21T17:24:00Z</dcterms:modified>
</cp:coreProperties>
</file>