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77" w:rsidRPr="004325D4" w:rsidRDefault="00701484" w:rsidP="004325D4">
      <w:pPr>
        <w:pStyle w:val="a3"/>
        <w:spacing w:line="360" w:lineRule="auto"/>
        <w:ind w:firstLine="709"/>
        <w:jc w:val="both"/>
        <w:rPr>
          <w:lang w:val="ru-RU"/>
        </w:rPr>
      </w:pPr>
      <w:r w:rsidRPr="00701484">
        <w:rPr>
          <w:b/>
          <w:lang w:val="ru-RU"/>
        </w:rPr>
        <w:t>Содержание</w:t>
      </w:r>
    </w:p>
    <w:p w:rsidR="00701484" w:rsidRDefault="00701484" w:rsidP="004325D4">
      <w:pPr>
        <w:pStyle w:val="a3"/>
        <w:spacing w:line="360" w:lineRule="auto"/>
        <w:ind w:firstLine="709"/>
        <w:jc w:val="both"/>
        <w:rPr>
          <w:lang w:val="ru-RU"/>
        </w:rPr>
      </w:pPr>
    </w:p>
    <w:p w:rsidR="00514677" w:rsidRPr="004325D4" w:rsidRDefault="00514677" w:rsidP="00701484">
      <w:pPr>
        <w:pStyle w:val="a3"/>
        <w:spacing w:line="360" w:lineRule="auto"/>
        <w:jc w:val="both"/>
        <w:rPr>
          <w:lang w:val="ru-RU"/>
        </w:rPr>
      </w:pPr>
      <w:r w:rsidRPr="004325D4">
        <w:rPr>
          <w:lang w:val="ru-RU"/>
        </w:rPr>
        <w:t>Введение</w:t>
      </w:r>
    </w:p>
    <w:p w:rsidR="00514677" w:rsidRPr="004325D4" w:rsidRDefault="00514677" w:rsidP="00701484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lang w:val="ru-RU"/>
        </w:rPr>
      </w:pPr>
      <w:r w:rsidRPr="004325D4">
        <w:rPr>
          <w:lang w:val="ru-RU"/>
        </w:rPr>
        <w:t>Административно-правовые нормы: понятие, особенности</w:t>
      </w:r>
    </w:p>
    <w:p w:rsidR="00514677" w:rsidRPr="004325D4" w:rsidRDefault="00514677" w:rsidP="00701484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lang w:val="ru-RU"/>
        </w:rPr>
      </w:pPr>
      <w:r w:rsidRPr="004325D4">
        <w:rPr>
          <w:lang w:val="ru-RU"/>
        </w:rPr>
        <w:t>Классификация аминистративно-правовых норм</w:t>
      </w:r>
    </w:p>
    <w:p w:rsidR="00514677" w:rsidRPr="004325D4" w:rsidRDefault="00514677" w:rsidP="00701484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lang w:val="ru-RU"/>
        </w:rPr>
      </w:pPr>
      <w:r w:rsidRPr="004325D4">
        <w:rPr>
          <w:lang w:val="ru-RU"/>
        </w:rPr>
        <w:t>Реализация административно-правовых норм</w:t>
      </w:r>
    </w:p>
    <w:p w:rsidR="00514677" w:rsidRPr="004325D4" w:rsidRDefault="00514677" w:rsidP="00701484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lang w:val="ru-RU"/>
        </w:rPr>
      </w:pPr>
      <w:r w:rsidRPr="004325D4">
        <w:rPr>
          <w:lang w:val="ru-RU"/>
        </w:rPr>
        <w:t>Формы выражения административно-правовых норм</w:t>
      </w:r>
    </w:p>
    <w:p w:rsidR="00514677" w:rsidRPr="004325D4" w:rsidRDefault="00514677" w:rsidP="00701484">
      <w:pPr>
        <w:pStyle w:val="a3"/>
        <w:spacing w:line="360" w:lineRule="auto"/>
        <w:jc w:val="both"/>
        <w:rPr>
          <w:lang w:val="ru-RU"/>
        </w:rPr>
      </w:pPr>
      <w:r w:rsidRPr="004325D4">
        <w:rPr>
          <w:lang w:val="ru-RU"/>
        </w:rPr>
        <w:t>Заключение</w:t>
      </w:r>
    </w:p>
    <w:p w:rsidR="00514677" w:rsidRPr="004325D4" w:rsidRDefault="00514677" w:rsidP="00701484">
      <w:pPr>
        <w:pStyle w:val="a3"/>
        <w:spacing w:line="360" w:lineRule="auto"/>
        <w:jc w:val="both"/>
        <w:rPr>
          <w:lang w:val="ru-RU"/>
        </w:rPr>
      </w:pPr>
      <w:r w:rsidRPr="004325D4">
        <w:rPr>
          <w:lang w:val="ru-RU"/>
        </w:rPr>
        <w:t>Библиографический список</w:t>
      </w:r>
    </w:p>
    <w:p w:rsidR="00701484" w:rsidRDefault="00701484" w:rsidP="004325D4">
      <w:pPr>
        <w:spacing w:line="360" w:lineRule="auto"/>
        <w:ind w:firstLine="709"/>
        <w:jc w:val="both"/>
        <w:rPr>
          <w:sz w:val="28"/>
          <w:lang w:val="uk-UA"/>
        </w:rPr>
      </w:pPr>
    </w:p>
    <w:p w:rsidR="00701484" w:rsidRDefault="00701484" w:rsidP="004325D4">
      <w:pPr>
        <w:spacing w:line="360" w:lineRule="auto"/>
        <w:ind w:firstLine="709"/>
        <w:jc w:val="both"/>
        <w:rPr>
          <w:sz w:val="28"/>
          <w:lang w:val="uk-UA"/>
        </w:rPr>
      </w:pP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br w:type="page"/>
      </w:r>
      <w:r w:rsidR="00701484" w:rsidRPr="00701484">
        <w:rPr>
          <w:b/>
          <w:sz w:val="28"/>
        </w:rPr>
        <w:t>Введение</w:t>
      </w:r>
    </w:p>
    <w:p w:rsidR="00701484" w:rsidRDefault="00701484" w:rsidP="004325D4">
      <w:pPr>
        <w:pStyle w:val="a9"/>
        <w:ind w:right="0" w:firstLine="709"/>
        <w:rPr>
          <w:lang w:val="ru-RU"/>
        </w:rPr>
      </w:pPr>
    </w:p>
    <w:p w:rsidR="00514677" w:rsidRPr="004325D4" w:rsidRDefault="00514677" w:rsidP="004325D4">
      <w:pPr>
        <w:pStyle w:val="a9"/>
        <w:ind w:right="0" w:firstLine="709"/>
        <w:rPr>
          <w:lang w:val="ru-RU"/>
        </w:rPr>
      </w:pPr>
      <w:r w:rsidRPr="004325D4">
        <w:rPr>
          <w:lang w:val="ru-RU"/>
        </w:rPr>
        <w:t>Административное право является базовой, ключевой отраслью наряду с конституционным, гражданским и уголовным правом. Оно составляет основу правового регулирования разнообразных общественных отношений, повседневно возникающих в различных сферах общественной и повседневной жизни. Современное российское административное право призвано юридически регулировать повседневную государственно-управленческую деятельность, возникающие в ее процессе многообразные управленческие отношения.</w:t>
      </w:r>
    </w:p>
    <w:p w:rsidR="00514677" w:rsidRPr="004325D4" w:rsidRDefault="00514677" w:rsidP="004325D4">
      <w:pPr>
        <w:pStyle w:val="a7"/>
        <w:ind w:firstLine="709"/>
        <w:rPr>
          <w:lang w:val="ru-RU"/>
        </w:rPr>
      </w:pPr>
      <w:r w:rsidRPr="004325D4">
        <w:rPr>
          <w:lang w:val="ru-RU"/>
        </w:rPr>
        <w:t>Сущность и социальное назначение административно-правового регулирования общественных отношений раскрываются при анализе правовых норм, составляющих содержание данной правовой отрасли и позволяют определить ее место в правовой системе России.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Данная курсовая работа нацелена на то, чтобы рассматреть сущность и назначение административно-правовых норм.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Предметом исследования работы являются правовые нормы административного права. Объктом исследования – правовые нормы.</w:t>
      </w:r>
    </w:p>
    <w:p w:rsidR="00514677" w:rsidRPr="004325D4" w:rsidRDefault="00514677" w:rsidP="004325D4">
      <w:pPr>
        <w:pStyle w:val="a7"/>
        <w:ind w:firstLine="709"/>
        <w:rPr>
          <w:lang w:val="ru-RU"/>
        </w:rPr>
      </w:pPr>
      <w:r w:rsidRPr="004325D4">
        <w:rPr>
          <w:lang w:val="ru-RU"/>
        </w:rPr>
        <w:t>При написании работы использовалась различная литература, в частности: нормативные акты, периодическая литература, а также учебники и учебные пособия.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Следует подчеркнуть, что почти все авторы, основательно занимавшиеся административным правом, исследовали административно-правовые нормы и отношения, причем интерес этот н</w:t>
      </w:r>
      <w:r w:rsidRPr="004325D4">
        <w:rPr>
          <w:sz w:val="28"/>
          <w:lang w:val="en-US"/>
        </w:rPr>
        <w:t>e</w:t>
      </w:r>
      <w:r w:rsidRPr="004325D4">
        <w:rPr>
          <w:sz w:val="28"/>
        </w:rPr>
        <w:t xml:space="preserve"> ослабевает. Разумеется, это н</w:t>
      </w:r>
      <w:r w:rsidRPr="004325D4">
        <w:rPr>
          <w:sz w:val="28"/>
          <w:lang w:val="en-US"/>
        </w:rPr>
        <w:t>e</w:t>
      </w:r>
      <w:r w:rsidRPr="004325D4">
        <w:rPr>
          <w:sz w:val="28"/>
        </w:rPr>
        <w:t xml:space="preserve"> случайно, поскольку именно в данной проблематике во многом проявляется сложная гамма взаимоотношений и связей, складывающихся в области административного права. В литературе существуют различные взгляды, подходы к проблемам развития административно-правовой науки, в которых отражена специфика позиций, критериев и на которые опираются авторы. Среди активно занимавшихся и занимающихся этой проблемой назовем </w:t>
      </w:r>
      <w:r w:rsidR="004325D4" w:rsidRPr="004325D4">
        <w:rPr>
          <w:sz w:val="28"/>
        </w:rPr>
        <w:t>Ю.М.</w:t>
      </w:r>
      <w:r w:rsidR="004325D4">
        <w:rPr>
          <w:sz w:val="28"/>
        </w:rPr>
        <w:t> </w:t>
      </w:r>
      <w:r w:rsidR="004325D4" w:rsidRPr="004325D4">
        <w:rPr>
          <w:sz w:val="28"/>
        </w:rPr>
        <w:t>Козлова</w:t>
      </w:r>
      <w:r w:rsidRPr="004325D4">
        <w:rPr>
          <w:sz w:val="28"/>
        </w:rPr>
        <w:t xml:space="preserve">, Б. М, Лазарева, </w:t>
      </w:r>
      <w:r w:rsidR="004325D4" w:rsidRPr="004325D4">
        <w:rPr>
          <w:sz w:val="28"/>
        </w:rPr>
        <w:t>В.М.</w:t>
      </w:r>
      <w:r w:rsidR="004325D4">
        <w:rPr>
          <w:sz w:val="28"/>
        </w:rPr>
        <w:t> </w:t>
      </w:r>
      <w:r w:rsidR="004325D4" w:rsidRPr="004325D4">
        <w:rPr>
          <w:sz w:val="28"/>
        </w:rPr>
        <w:t>Манохина</w:t>
      </w:r>
      <w:r w:rsidRPr="004325D4">
        <w:rPr>
          <w:sz w:val="28"/>
        </w:rPr>
        <w:t xml:space="preserve">, Г </w:t>
      </w:r>
      <w:r w:rsidR="004325D4" w:rsidRPr="004325D4">
        <w:rPr>
          <w:sz w:val="28"/>
        </w:rPr>
        <w:t>И.</w:t>
      </w:r>
      <w:r w:rsidR="004325D4">
        <w:rPr>
          <w:sz w:val="28"/>
        </w:rPr>
        <w:t> </w:t>
      </w:r>
      <w:r w:rsidR="004325D4" w:rsidRPr="004325D4">
        <w:rPr>
          <w:sz w:val="28"/>
        </w:rPr>
        <w:t>Петрова</w:t>
      </w:r>
      <w:r w:rsidRPr="004325D4">
        <w:rPr>
          <w:sz w:val="28"/>
        </w:rPr>
        <w:t xml:space="preserve"> и др. Из названных авторов, по нашему мнению, значительное внимание рассматриваемой проблеме уделил </w:t>
      </w:r>
      <w:r w:rsidR="004325D4" w:rsidRPr="004325D4">
        <w:rPr>
          <w:sz w:val="28"/>
        </w:rPr>
        <w:t>Ю.М.</w:t>
      </w:r>
      <w:r w:rsidR="004325D4">
        <w:rPr>
          <w:sz w:val="28"/>
        </w:rPr>
        <w:t> </w:t>
      </w:r>
      <w:r w:rsidR="004325D4" w:rsidRPr="004325D4">
        <w:rPr>
          <w:sz w:val="28"/>
        </w:rPr>
        <w:t>Козлов</w:t>
      </w:r>
      <w:r w:rsidRPr="004325D4">
        <w:rPr>
          <w:sz w:val="28"/>
        </w:rPr>
        <w:t>, труды которого выходят далеко за рамки учебных изданий. При этом надо отметить, что н</w:t>
      </w:r>
      <w:r w:rsidRPr="004325D4">
        <w:rPr>
          <w:sz w:val="28"/>
          <w:lang w:val="en-US"/>
        </w:rPr>
        <w:t>e</w:t>
      </w:r>
      <w:r w:rsidRPr="004325D4">
        <w:rPr>
          <w:sz w:val="28"/>
        </w:rPr>
        <w:t xml:space="preserve"> все положения </w:t>
      </w:r>
      <w:r w:rsidR="004325D4" w:rsidRPr="004325D4">
        <w:rPr>
          <w:sz w:val="28"/>
        </w:rPr>
        <w:t>Ю.М.</w:t>
      </w:r>
      <w:r w:rsidR="004325D4">
        <w:rPr>
          <w:sz w:val="28"/>
        </w:rPr>
        <w:t> </w:t>
      </w:r>
      <w:r w:rsidR="004325D4" w:rsidRPr="004325D4">
        <w:rPr>
          <w:sz w:val="28"/>
        </w:rPr>
        <w:t>Козлова</w:t>
      </w:r>
      <w:r w:rsidRPr="004325D4">
        <w:rPr>
          <w:sz w:val="28"/>
        </w:rPr>
        <w:t xml:space="preserve"> воспринимаются как бесспорные, некоторые имеют дискуссионный характер. Именно с этим мы и попробуем разобраться.</w:t>
      </w:r>
    </w:p>
    <w:p w:rsidR="00701484" w:rsidRDefault="00701484" w:rsidP="004325D4">
      <w:pPr>
        <w:pStyle w:val="a3"/>
        <w:spacing w:line="360" w:lineRule="auto"/>
        <w:ind w:firstLine="709"/>
        <w:jc w:val="both"/>
        <w:rPr>
          <w:lang w:val="ru-RU"/>
        </w:rPr>
      </w:pPr>
    </w:p>
    <w:p w:rsidR="00701484" w:rsidRDefault="00701484" w:rsidP="004325D4">
      <w:pPr>
        <w:pStyle w:val="a3"/>
        <w:spacing w:line="360" w:lineRule="auto"/>
        <w:ind w:firstLine="709"/>
        <w:jc w:val="both"/>
        <w:rPr>
          <w:lang w:val="ru-RU"/>
        </w:rPr>
      </w:pPr>
    </w:p>
    <w:p w:rsidR="00514677" w:rsidRPr="00701484" w:rsidRDefault="00514677" w:rsidP="004325D4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4325D4">
        <w:rPr>
          <w:lang w:val="ru-RU"/>
        </w:rPr>
        <w:br w:type="page"/>
      </w:r>
      <w:r w:rsidRPr="00701484">
        <w:rPr>
          <w:b/>
          <w:lang w:val="ru-RU"/>
        </w:rPr>
        <w:t>1. Административно-правовые нормы: понятие, особенности</w:t>
      </w:r>
    </w:p>
    <w:p w:rsidR="00701484" w:rsidRDefault="00701484" w:rsidP="004325D4">
      <w:pPr>
        <w:spacing w:line="360" w:lineRule="auto"/>
        <w:ind w:firstLine="709"/>
        <w:jc w:val="both"/>
        <w:rPr>
          <w:sz w:val="28"/>
          <w:lang w:val="uk-UA"/>
        </w:rPr>
      </w:pP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Административное право состоит из многочисленных правовых норм, сгруппированных во многих случаях внутри самого административного права в определенные укрупненные группы, образующие административноправовые институты, например, институты административной ответственности, государственной службы, форм исполнительной деятельности и др.</w:t>
      </w:r>
    </w:p>
    <w:p w:rsidR="00514677" w:rsidRPr="004325D4" w:rsidRDefault="00514677" w:rsidP="004325D4">
      <w:pPr>
        <w:pStyle w:val="a7"/>
        <w:ind w:firstLine="709"/>
        <w:rPr>
          <w:lang w:val="ru-RU"/>
        </w:rPr>
      </w:pPr>
      <w:r w:rsidRPr="004325D4">
        <w:rPr>
          <w:lang w:val="ru-RU"/>
        </w:rPr>
        <w:t xml:space="preserve">Начинаем анализ проблемы с характеристики первичной клеточки, своеобразного фундамента административного права </w:t>
      </w:r>
      <w:r w:rsidR="004325D4">
        <w:rPr>
          <w:lang w:val="ru-RU"/>
        </w:rPr>
        <w:t>–</w:t>
      </w:r>
      <w:r w:rsidR="004325D4" w:rsidRPr="004325D4">
        <w:rPr>
          <w:lang w:val="ru-RU"/>
        </w:rPr>
        <w:t xml:space="preserve"> </w:t>
      </w:r>
      <w:r w:rsidRPr="004325D4">
        <w:rPr>
          <w:lang w:val="ru-RU"/>
        </w:rPr>
        <w:t>с рассмотрения понятия, структуры и других элементов административно-правовой нормы. В юридической литературе существуют разные варианты определения административно-правовой нормы.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Кратко охарактеризуем их, а затем сформулируем собственное определение административно-правовой нормы, разберем вопросы структуры, видов и реализации административно-правовых норм.</w:t>
      </w:r>
    </w:p>
    <w:p w:rsidR="00514677" w:rsidRPr="004325D4" w:rsidRDefault="004325D4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Профессор</w:t>
      </w:r>
      <w:r>
        <w:rPr>
          <w:sz w:val="28"/>
        </w:rPr>
        <w:t> </w:t>
      </w:r>
      <w:r w:rsidRPr="004325D4">
        <w:rPr>
          <w:sz w:val="28"/>
        </w:rPr>
        <w:t>Ю.М.</w:t>
      </w:r>
      <w:r>
        <w:rPr>
          <w:sz w:val="28"/>
        </w:rPr>
        <w:t> </w:t>
      </w:r>
      <w:r w:rsidRPr="004325D4">
        <w:rPr>
          <w:sz w:val="28"/>
        </w:rPr>
        <w:t>Козлов</w:t>
      </w:r>
      <w:r w:rsidR="00514677" w:rsidRPr="004325D4">
        <w:rPr>
          <w:sz w:val="28"/>
        </w:rPr>
        <w:t xml:space="preserve"> полагает, что «административно-правовую норму можно определить как устанавливаемое государством правило, целью которого является регулирование общественных отношений, возникающих, изменяющихся и прекращающихся (по мере необходимости) в сфере механизма исполнительной власти (в широком смысле) государственного управления»</w:t>
      </w:r>
      <w:r w:rsidR="00514677" w:rsidRPr="004325D4">
        <w:rPr>
          <w:rStyle w:val="ad"/>
          <w:sz w:val="28"/>
        </w:rPr>
        <w:footnoteReference w:id="1"/>
      </w:r>
      <w:r w:rsidR="00514677" w:rsidRPr="004325D4">
        <w:rPr>
          <w:sz w:val="28"/>
        </w:rPr>
        <w:t>.</w:t>
      </w:r>
    </w:p>
    <w:p w:rsidR="00514677" w:rsidRPr="004325D4" w:rsidRDefault="004325D4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Профессор</w:t>
      </w:r>
      <w:r>
        <w:rPr>
          <w:sz w:val="28"/>
        </w:rPr>
        <w:t> </w:t>
      </w:r>
      <w:r w:rsidRPr="004325D4">
        <w:rPr>
          <w:sz w:val="28"/>
        </w:rPr>
        <w:t>Б.М.</w:t>
      </w:r>
      <w:r>
        <w:rPr>
          <w:sz w:val="28"/>
        </w:rPr>
        <w:t> </w:t>
      </w:r>
      <w:r w:rsidRPr="004325D4">
        <w:rPr>
          <w:sz w:val="28"/>
        </w:rPr>
        <w:t>Лазарев</w:t>
      </w:r>
      <w:r w:rsidR="00514677" w:rsidRPr="004325D4">
        <w:rPr>
          <w:sz w:val="28"/>
        </w:rPr>
        <w:t>: «Норма</w:t>
      </w:r>
      <w:r>
        <w:rPr>
          <w:sz w:val="28"/>
        </w:rPr>
        <w:t>…</w:t>
      </w:r>
      <w:r w:rsidR="00514677" w:rsidRPr="004325D4">
        <w:rPr>
          <w:sz w:val="28"/>
        </w:rPr>
        <w:t xml:space="preserve"> административного права есть установленное</w:t>
      </w:r>
      <w:r>
        <w:rPr>
          <w:sz w:val="28"/>
        </w:rPr>
        <w:t>…</w:t>
      </w:r>
      <w:r w:rsidR="00514677" w:rsidRPr="004325D4">
        <w:rPr>
          <w:sz w:val="28"/>
        </w:rPr>
        <w:t xml:space="preserve"> государством правило, которое призвано регулировать отношения в сфере государственного управления и реализация которого, как и норм других отраслей права, подкрепляется на случай невыполнения принудительной силой государства».</w:t>
      </w:r>
    </w:p>
    <w:p w:rsidR="00514677" w:rsidRPr="004325D4" w:rsidRDefault="00514677" w:rsidP="004325D4">
      <w:pPr>
        <w:pStyle w:val="a7"/>
        <w:ind w:firstLine="709"/>
        <w:rPr>
          <w:lang w:val="ru-RU"/>
        </w:rPr>
      </w:pPr>
      <w:r w:rsidRPr="004325D4">
        <w:rPr>
          <w:lang w:val="ru-RU"/>
        </w:rPr>
        <w:t>П</w:t>
      </w:r>
      <w:r w:rsidRPr="004325D4">
        <w:t>po</w:t>
      </w:r>
      <w:r w:rsidRPr="004325D4">
        <w:rPr>
          <w:lang w:val="ru-RU"/>
        </w:rPr>
        <w:t>ф</w:t>
      </w:r>
      <w:r w:rsidRPr="004325D4">
        <w:t>eccop</w:t>
      </w:r>
      <w:r w:rsidRPr="004325D4">
        <w:rPr>
          <w:lang w:val="ru-RU"/>
        </w:rPr>
        <w:t xml:space="preserve"> </w:t>
      </w:r>
      <w:r w:rsidR="004325D4" w:rsidRPr="004325D4">
        <w:rPr>
          <w:lang w:val="ru-RU"/>
        </w:rPr>
        <w:t>В.М.</w:t>
      </w:r>
      <w:r w:rsidR="004325D4">
        <w:rPr>
          <w:lang w:val="ru-RU"/>
        </w:rPr>
        <w:t> </w:t>
      </w:r>
      <w:r w:rsidR="004325D4" w:rsidRPr="004325D4">
        <w:rPr>
          <w:lang w:val="ru-RU"/>
        </w:rPr>
        <w:t>Манохин</w:t>
      </w:r>
      <w:r w:rsidRPr="004325D4">
        <w:rPr>
          <w:lang w:val="ru-RU"/>
        </w:rPr>
        <w:t>: «</w:t>
      </w:r>
      <w:r w:rsidR="004325D4">
        <w:rPr>
          <w:lang w:val="ru-RU"/>
        </w:rPr>
        <w:t>…</w:t>
      </w:r>
      <w:r w:rsidRPr="004325D4">
        <w:rPr>
          <w:lang w:val="ru-RU"/>
        </w:rPr>
        <w:t>нормы административного права есть установленные компетентными органами, строго определенные, обеспеченные мерами государственного принуждения правила поведения участников государственного управления».</w:t>
      </w:r>
    </w:p>
    <w:p w:rsidR="00514677" w:rsidRPr="004325D4" w:rsidRDefault="004325D4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Д.М.</w:t>
      </w:r>
      <w:r>
        <w:rPr>
          <w:sz w:val="28"/>
        </w:rPr>
        <w:t> </w:t>
      </w:r>
      <w:r w:rsidRPr="004325D4">
        <w:rPr>
          <w:sz w:val="28"/>
        </w:rPr>
        <w:t>Овсянко</w:t>
      </w:r>
      <w:r w:rsidR="00514677" w:rsidRPr="004325D4">
        <w:rPr>
          <w:sz w:val="28"/>
        </w:rPr>
        <w:t>: «Административно-правовая норма есть установленное или санкционированное государством (Федеральным Собранием Российской Федерации, органом законодательной власти субъекта Российской Федерации, органом исполнительной власти) правило поведения с целью регулирования общественных отношений в сфере исполнительной власти (государственного управления)».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Выделим некоторые характерные черты, присущие административноправовой норме.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Прежде всего, большая часть норм административного права носит императивный (повелительный) характер. Их нарушение влечет за собой юридическую ответственность, в том числе нередко на основе норм административного права. В то же время, например, в КоАП РФ среди норм административного права значительный удельный вес имеют нормы о поощрении за хорошую работу, добросовестное выполнение своего долга. В литературе отмечается: нормы административного права определяют границы рекомендуемого или допускаемого должного поведения людей, деятельности органов исполнительной власти и их должностных лиц; устанавливают правовой режим взаимоотношений субъектов государственного управления и местного самоуправления.</w:t>
      </w:r>
    </w:p>
    <w:p w:rsidR="00514677" w:rsidRPr="004325D4" w:rsidRDefault="004325D4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Профессор</w:t>
      </w:r>
      <w:r>
        <w:rPr>
          <w:sz w:val="28"/>
        </w:rPr>
        <w:t> </w:t>
      </w:r>
      <w:r w:rsidRPr="004325D4">
        <w:rPr>
          <w:sz w:val="28"/>
        </w:rPr>
        <w:t>Ю.М.</w:t>
      </w:r>
      <w:r>
        <w:rPr>
          <w:sz w:val="28"/>
        </w:rPr>
        <w:t> </w:t>
      </w:r>
      <w:r w:rsidRPr="004325D4">
        <w:rPr>
          <w:sz w:val="28"/>
        </w:rPr>
        <w:t>Козлов</w:t>
      </w:r>
      <w:r w:rsidR="00514677" w:rsidRPr="004325D4">
        <w:rPr>
          <w:sz w:val="28"/>
        </w:rPr>
        <w:t xml:space="preserve"> более развернуто характеризует административно-правовые нормы. По его мнению, административно-правовые нормы преследуют цель обеспечения должной упорядоченности организации и функционирования всей системы исполнительной власти (как государственного управления в целом, так и его отдельных звеньев, рационального их взаимодействия); определяют тот или иной вариант должного, </w:t>
      </w:r>
      <w:r>
        <w:rPr>
          <w:sz w:val="28"/>
        </w:rPr>
        <w:t>т.е.</w:t>
      </w:r>
      <w:r w:rsidR="00514677" w:rsidRPr="004325D4">
        <w:rPr>
          <w:sz w:val="28"/>
        </w:rPr>
        <w:t xml:space="preserve"> соответствующего интересам правового государства, поведения всех лиц и организаций. Административно-правовые нормы предназначены для обеспечения эффективной реализации конституционного назначения механизма исполнительной власти, служат интересам установления и обеспечения прочного режима законности и государственной дисциплины в общественных отношениях, возникающих в процессе государственно-управленческой деятельности. Выделяется также вопрос о соотношении правоисполнения (правоприменения) и правоустановления (правотворчества). Любая правовая норма есть акт правотворчества, и административно-правовые нормы не представляют собой какого-либо исключения. За соответствующими субъектами исполнительной власти действующим законодательством закреплены полномочия п</w:t>
      </w:r>
      <w:r w:rsidR="00514677" w:rsidRPr="004325D4">
        <w:rPr>
          <w:sz w:val="28"/>
          <w:lang w:val="en-US"/>
        </w:rPr>
        <w:t>o</w:t>
      </w:r>
      <w:r w:rsidR="00514677" w:rsidRPr="004325D4">
        <w:rPr>
          <w:sz w:val="28"/>
        </w:rPr>
        <w:t xml:space="preserve"> самостоятельному установлению правовых норм, </w:t>
      </w:r>
      <w:r>
        <w:rPr>
          <w:sz w:val="28"/>
        </w:rPr>
        <w:t>т.е.</w:t>
      </w:r>
      <w:r w:rsidR="00514677" w:rsidRPr="004325D4">
        <w:rPr>
          <w:sz w:val="28"/>
        </w:rPr>
        <w:t xml:space="preserve"> правотворчеству.</w:t>
      </w:r>
    </w:p>
    <w:p w:rsidR="00514677" w:rsidRPr="004325D4" w:rsidRDefault="00514677" w:rsidP="004325D4">
      <w:pPr>
        <w:pStyle w:val="a9"/>
        <w:ind w:right="0" w:firstLine="709"/>
        <w:rPr>
          <w:lang w:val="ru-RU"/>
        </w:rPr>
      </w:pPr>
      <w:r w:rsidRPr="004325D4">
        <w:rPr>
          <w:lang w:val="ru-RU"/>
        </w:rPr>
        <w:t>Исходя из имеющихся определений и основываясь на вышеприведенных соображениях, касающихся характеристики административно-правовых норм, мы пришли к выводу, что нам наиболее близко следующее определение административно-правовой нормы: это санкционированное государством и поддерживаемое в случае необходимости его принудительной силой правило поведения (на этом моменте сходится большинство авторов определений), предназначением и непосредственными целями которого являются регулирование общественных отношений в сфере исполнительной власти, административно-правовой части статуса гражданина и общественных объединений, их связей с исполнительной властью, контроля за ее деятельностью и ответственности указанное власти перед обществом и гражданином. Это в известной мере условное определение, возможны и другие варианты.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Структура административно-правовой нормы </w:t>
      </w:r>
      <w:r w:rsidR="004325D4">
        <w:rPr>
          <w:sz w:val="28"/>
        </w:rPr>
        <w:t>–</w:t>
      </w:r>
      <w:r w:rsidR="004325D4" w:rsidRPr="004325D4">
        <w:rPr>
          <w:sz w:val="28"/>
        </w:rPr>
        <w:t xml:space="preserve"> </w:t>
      </w:r>
      <w:r w:rsidRPr="004325D4">
        <w:rPr>
          <w:sz w:val="28"/>
        </w:rPr>
        <w:t>это ее внутреннее строение, состав. В этом смысле в структуре различаются гипотеза, диспозиция, санкция.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Гипотеза содержит указание на фактические условия, при наличии которых следует и можно действовать определенным образом. Обстоятельства, предусматриваемые гипотезой нормы административного права, являются юридическими факторами. Они порождают, изменяют или прекращают административные правоотношения. Например, Закон о воинской обязанности и военной службе предусматривает, что граждане РФ, достигшие 18 лет, обязаны встать на воинский учет.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Диспозиция </w:t>
      </w:r>
      <w:r w:rsidR="004325D4">
        <w:rPr>
          <w:sz w:val="28"/>
        </w:rPr>
        <w:t>–</w:t>
      </w:r>
      <w:r w:rsidR="004325D4" w:rsidRPr="004325D4">
        <w:rPr>
          <w:sz w:val="28"/>
        </w:rPr>
        <w:t xml:space="preserve"> </w:t>
      </w:r>
      <w:r w:rsidRPr="004325D4">
        <w:rPr>
          <w:sz w:val="28"/>
        </w:rPr>
        <w:t>основная часть административно-правовой нормы. Она определяет само правило поведения, предписываемое, дозволяемое или рекомендуемое данной нормой права.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Санкция предписывает меру конкретной ответственности для нарушителя административно-правовой нормы. Наиболее распространенными санкциями являются меры дисциплинарной и административной ответственности и меры пресечения.</w:t>
      </w:r>
    </w:p>
    <w:p w:rsidR="00514677" w:rsidRPr="004325D4" w:rsidRDefault="00514677" w:rsidP="004325D4">
      <w:pPr>
        <w:pStyle w:val="a7"/>
        <w:ind w:firstLine="709"/>
        <w:rPr>
          <w:noProof/>
          <w:lang w:val="ru-RU"/>
        </w:rPr>
      </w:pPr>
      <w:r w:rsidRPr="004325D4">
        <w:rPr>
          <w:noProof/>
          <w:lang w:val="ru-RU"/>
        </w:rPr>
        <w:t>Нередко структурные элементы административно-правовой нормы находятся в различных статьях или частях нормативного акта и даже в разных нормативных актах.</w:t>
      </w:r>
    </w:p>
    <w:p w:rsidR="00514677" w:rsidRPr="004325D4" w:rsidRDefault="00514677" w:rsidP="004325D4">
      <w:pPr>
        <w:pStyle w:val="a7"/>
        <w:ind w:firstLine="709"/>
        <w:rPr>
          <w:noProof/>
          <w:lang w:val="ru-RU"/>
        </w:rPr>
      </w:pPr>
      <w:r w:rsidRPr="004325D4">
        <w:rPr>
          <w:noProof/>
          <w:lang w:val="ru-RU"/>
        </w:rPr>
        <w:t>Таким образом, мы выяснили, что административно-правовая норма – это установленное государством или уполномоченным им органом обязательное правило поведения, регулирующее общественные отношения в сфере исполнительной власти. В структуре административно-правовой нормы различают гипотизу, диспозицию и санкцию.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</w:p>
    <w:p w:rsidR="00514677" w:rsidRPr="00701484" w:rsidRDefault="00514677" w:rsidP="004325D4">
      <w:pPr>
        <w:pStyle w:val="2"/>
        <w:keepNext w:val="0"/>
        <w:ind w:right="0" w:firstLine="709"/>
        <w:jc w:val="both"/>
        <w:rPr>
          <w:b/>
          <w:lang w:val="ru-RU"/>
        </w:rPr>
      </w:pPr>
      <w:r w:rsidRPr="00701484">
        <w:rPr>
          <w:b/>
          <w:lang w:val="ru-RU"/>
        </w:rPr>
        <w:t>2. Классификация административно-правовых норм</w:t>
      </w:r>
    </w:p>
    <w:p w:rsidR="00701484" w:rsidRDefault="00701484" w:rsidP="004325D4">
      <w:pPr>
        <w:spacing w:line="360" w:lineRule="auto"/>
        <w:ind w:firstLine="709"/>
        <w:jc w:val="both"/>
        <w:rPr>
          <w:sz w:val="28"/>
          <w:lang w:val="uk-UA"/>
        </w:rPr>
      </w:pP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В литературе существуют различные классификации административно-правовых норм.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Как отмечается в различных трудах по административному праву, наиболее общий характер имеет выделение двух основных видов административно-правовых норм: материальные и процессуальные. Главная особенность административно-правовых норм состоит в том, что они в юридическом порядке закрепляют комплекс прав и обязанностей, а также ответственность субъектов регулируемых административным правом общественных отношений, часто именуемых управленческими отношениями. В материальных нормах находит свое проявление тот правовой режим, в рамках которого призвана функционировать система исполнительной власти. Такие административно-правовые нормы устанавливают статус органов исполнительной власти, их. структуру, компетенцию, организационные формы деятельности, основы взаимодействия субъектов исполнительной власти и гражданина, контроль за органами исполнительной власти и их ответственность перед гражданином и обществом, взаимосвязь с различного рода объектами, а также органами исполнительной власти различных видов и уровней.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К числу процессуальных административно-правовых обычно относят нормы, регламентирующие динамику функционирования органов исполнительной власти, связанные с ней и обусловленные ею отношения. Процессуальные административно-правовые нормы не всегда имеют четкие рамки и границы, однозначно определяющие их процедурно-процессуальный характер, что на практике затрудняет разграничение материальных и процессуальных прав. Например, нормы, определяющие порядок приема, рассмотрения, разрешения жалоб и заявлений граждан, имеют аспекты не только процессуального, но и материального административного права.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Примерно то же можно сказать о правовых нормах статуса конкурса на замещение должности в федеральных органах исполнительной власти и порядке его проведения. В этом случае в единое целое смыкаются статутные и процессуальные административно-правовые нормы. Главная особенность процессуальных частей подобных административно-правовых норм, или «частное» процессуальных административно-правовых норм, состоит в определении порядка (процедуры) реализации, установленного нормами материального административного права в рамках регулируемых отношений. Подчеркнутые выше взаимная зависимость и связь материальной и процессуальной частей многих административно-правовых норм серьезно затрудняют организационно-правовое обеспечение части, именуемой административным процессом.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Помимо данного общего деления, существуют также административноюрисдикционные нормы, регламентирующие порядок рассмотрения и разрешения различного рода административно-правовых споров.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Административно-процессуальные нормы, регламентирующие многие позитивные стороны деятельности по управлению, именуются административно-процедурными. Это, например, нормы, определяющие порядок деятельности Правительства РФ (регламент), регламенты других органов исполнительной власти, правила подготовки заседаний, оформления принятых решений. Грань в таких случаях между административно-процессуальными и административно-процедурными нормами еще менее заметна. Иногда выделяют регулятивные и правоохранительные административно-правовые нормы. Но ведь правоохранительные нормы, независимо от их особенностей, обладают качествами регулятора соответствующих отношений.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Более важное значение имеет классификация административно-правовых норм в зависимости от их конкретного юридического содержания. На основе указанного критерия можно выделить следующие виды административно-правовых норм: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1) обязывающие, </w:t>
      </w:r>
      <w:r w:rsidR="004325D4">
        <w:rPr>
          <w:sz w:val="28"/>
        </w:rPr>
        <w:t>т.е.</w:t>
      </w:r>
      <w:r w:rsidRPr="004325D4">
        <w:rPr>
          <w:sz w:val="28"/>
        </w:rPr>
        <w:t xml:space="preserve"> предписывающие в предусмотренных данной нормой условиях совершать определенные действия. Веления, которые содержатся в такого рода административно-правовых нормах, могут быть выражены как обязательное предписание. Например, при приеме на работу либо переводе на другую должность администрация обязана издать приказ; создающиеся общественные или коммерческие объединения должны пройти регистрацию; ряд органов, учреждений и организаций, чтобы иметь право н</w:t>
      </w:r>
      <w:r w:rsidRPr="004325D4">
        <w:rPr>
          <w:sz w:val="28"/>
          <w:lang w:val="en-US"/>
        </w:rPr>
        <w:t>a</w:t>
      </w:r>
      <w:r w:rsidRPr="004325D4">
        <w:rPr>
          <w:sz w:val="28"/>
        </w:rPr>
        <w:t xml:space="preserve"> занятие определенной деятельностью, должны вначале получить лицензию от соответствующей инстанции (органа), дающую право заниматься указанной деятельностью;</w:t>
      </w:r>
    </w:p>
    <w:p w:rsidR="00514677" w:rsidRPr="004325D4" w:rsidRDefault="00514677" w:rsidP="004325D4">
      <w:pPr>
        <w:pStyle w:val="a9"/>
        <w:ind w:right="0" w:firstLine="709"/>
        <w:rPr>
          <w:lang w:val="ru-RU"/>
        </w:rPr>
      </w:pPr>
      <w:r w:rsidRPr="004325D4">
        <w:rPr>
          <w:lang w:val="ru-RU"/>
        </w:rPr>
        <w:t xml:space="preserve">2) запрещающие административно-правовые нормы, </w:t>
      </w:r>
      <w:r w:rsidR="004325D4">
        <w:rPr>
          <w:lang w:val="ru-RU"/>
        </w:rPr>
        <w:t>т.е.</w:t>
      </w:r>
      <w:r w:rsidRPr="004325D4">
        <w:rPr>
          <w:lang w:val="ru-RU"/>
        </w:rPr>
        <w:t xml:space="preserve"> такие, которые предусматривают запрет на совершение тех или иных действий в условиях, определенных данной нормой. Запреты могут носить либо общий, либо специальный характер. Например, действие (бездействие), составляющее административное правонарушение, является общим запретом. Милиции запрещено применять специальные средства и огнестрельное оружие в отношении женщин с явными признаками беременности, граждан с признаками инвалидности; должностным лицам таможенных органов (разновидность органов исполнительной власти) запрещается применять огнестрельное оружие в отношений женщин, граждан с явными признаками инвалидности и несовершеннолетних, кроме случаев оказания ими вооруженного сопротивления, совершения вооруженного, группового либо иного нападения, угрожающего жизни и здоровью работников таможенных органов РФ, а также при значительном скоплении людей, когда от этого могут пострадать посторонние люди (ст.</w:t>
      </w:r>
      <w:r w:rsidR="004325D4">
        <w:rPr>
          <w:lang w:val="ru-RU"/>
        </w:rPr>
        <w:t> </w:t>
      </w:r>
      <w:r w:rsidR="004325D4" w:rsidRPr="004325D4">
        <w:rPr>
          <w:lang w:val="ru-RU"/>
        </w:rPr>
        <w:t>4</w:t>
      </w:r>
      <w:r w:rsidRPr="004325D4">
        <w:rPr>
          <w:lang w:val="ru-RU"/>
        </w:rPr>
        <w:t xml:space="preserve">27 ТК </w:t>
      </w:r>
      <w:r w:rsidRPr="004325D4">
        <w:t>P</w:t>
      </w:r>
      <w:r w:rsidRPr="004325D4">
        <w:rPr>
          <w:lang w:val="ru-RU"/>
        </w:rPr>
        <w:t>Ф).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Перечисленные выше нормы </w:t>
      </w:r>
      <w:r w:rsidR="004325D4">
        <w:rPr>
          <w:sz w:val="28"/>
        </w:rPr>
        <w:t>–</w:t>
      </w:r>
      <w:r w:rsidR="004325D4" w:rsidRPr="004325D4">
        <w:rPr>
          <w:sz w:val="28"/>
        </w:rPr>
        <w:t xml:space="preserve"> </w:t>
      </w:r>
      <w:r w:rsidRPr="004325D4">
        <w:rPr>
          <w:sz w:val="28"/>
        </w:rPr>
        <w:t>запреты специального характера;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3) уполномочивающие или дозволительные административно-правовые нормы. В этих нормах, разнообразных по наименованию, выражается предусмотренная административно-правовой нормой возможность адресата действовать в рамках требований данной нормы по своему усмотрению. Нет прямых предписаний, как и запретов. Однако норма создает определенный правовой режим, в рамках которого участники регулируемых отношений действуют н</w:t>
      </w:r>
      <w:r w:rsidRPr="004325D4">
        <w:rPr>
          <w:sz w:val="28"/>
          <w:lang w:val="en-US"/>
        </w:rPr>
        <w:t>e</w:t>
      </w:r>
      <w:r w:rsidRPr="004325D4">
        <w:rPr>
          <w:sz w:val="28"/>
        </w:rPr>
        <w:t xml:space="preserve"> произвольно, а подчиняясь указанному режиму. Отсутствие предписаний и запретов свидетельствует о наличии иного средства юридического воздействия, а именно </w:t>
      </w:r>
      <w:r w:rsidR="004325D4">
        <w:rPr>
          <w:sz w:val="28"/>
        </w:rPr>
        <w:t>–</w:t>
      </w:r>
      <w:r w:rsidR="004325D4" w:rsidRPr="004325D4">
        <w:rPr>
          <w:sz w:val="28"/>
        </w:rPr>
        <w:t xml:space="preserve"> </w:t>
      </w:r>
      <w:r w:rsidRPr="004325D4">
        <w:rPr>
          <w:sz w:val="28"/>
        </w:rPr>
        <w:t>разрешения. Дозволение фактически означает разрешение данной нормой в данных условиях совершать либо не совершать данные действия. Поэтому в административно-правовой литературе дозволительные нормы соответственно могут характеризоваться как разрешительные.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Помимо перечисленных и кратко охарактеризованных видов административно-правовых норм, существуют стимулирующие (поощрительные) нормы и рекомендательные.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Первые обеспечивают с помощью соответствующих средств материального или морального воздействия должное поведение участников регулируемых общественных отношений. В литературе отмечается: удельный вес подобного рода административно-правовых норм имеет тенденцию к возрастанию, что связывается с использованием в процессе реализации исполнительной власти экономических рычагов (методов). Именно в таком аспекте говорится об установлении налоговых, таможенных и иных льгот, освобождении от налогового обложения, применении льг</w:t>
      </w:r>
      <w:r w:rsidRPr="004325D4">
        <w:rPr>
          <w:sz w:val="28"/>
          <w:lang w:val="en-US"/>
        </w:rPr>
        <w:t>o</w:t>
      </w:r>
      <w:r w:rsidRPr="004325D4">
        <w:rPr>
          <w:sz w:val="28"/>
        </w:rPr>
        <w:t>тного кредитования.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Особенность вторых состоит в том, что даваемые ими рекомендации, как правило, не имеют юридически обязательного характера.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Таким образом, наиболее общей классификацией административно-правовых норм является деление их на материальные и процессуальные. Однако также важное значение имеет классификация административно-правовых норм в зависимости от их конкретного юридического содержания. На основе данного критерия выделяют обязывающие, запрещающие и уполномачивающие административно-правовые нормы. Кроме того также выделяют стимулирующие и рекомендательные административно-правовые нормы.</w:t>
      </w:r>
    </w:p>
    <w:p w:rsidR="00701484" w:rsidRDefault="00701484" w:rsidP="004325D4">
      <w:pPr>
        <w:pStyle w:val="a3"/>
        <w:spacing w:line="360" w:lineRule="auto"/>
        <w:ind w:firstLine="709"/>
        <w:jc w:val="both"/>
        <w:rPr>
          <w:lang w:val="ru-RU"/>
        </w:rPr>
      </w:pPr>
    </w:p>
    <w:p w:rsidR="00514677" w:rsidRPr="00701484" w:rsidRDefault="00701484" w:rsidP="004325D4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701484">
        <w:rPr>
          <w:b/>
          <w:lang w:val="ru-RU"/>
        </w:rPr>
        <w:t>3</w:t>
      </w:r>
      <w:r w:rsidR="00514677" w:rsidRPr="00701484">
        <w:rPr>
          <w:b/>
          <w:lang w:val="ru-RU"/>
        </w:rPr>
        <w:t>. Реализация административно-правовых норм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Реализация административно-правовых норм означает практическое использование содержащихся в них правил поведения в интересах регулирования управленческих общественных отношений. В этом процессе участвуют все стороны указанных отношений, но, естественно, по-разному, </w:t>
      </w:r>
      <w:r w:rsidR="004325D4">
        <w:rPr>
          <w:sz w:val="28"/>
        </w:rPr>
        <w:t>т.е.</w:t>
      </w:r>
      <w:r w:rsidRPr="004325D4">
        <w:rPr>
          <w:sz w:val="28"/>
        </w:rPr>
        <w:t xml:space="preserve"> в соответствии с их административно-правовым статусом.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Известны два основных способа реализации административно-правовых норм: исполнение и применение.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Исполнение административно-правовых норм </w:t>
      </w:r>
      <w:r w:rsidR="004325D4">
        <w:rPr>
          <w:sz w:val="28"/>
        </w:rPr>
        <w:t>–</w:t>
      </w:r>
      <w:r w:rsidR="004325D4" w:rsidRPr="004325D4">
        <w:rPr>
          <w:sz w:val="28"/>
        </w:rPr>
        <w:t xml:space="preserve"> </w:t>
      </w:r>
      <w:r w:rsidRPr="004325D4">
        <w:rPr>
          <w:sz w:val="28"/>
        </w:rPr>
        <w:t xml:space="preserve">точное следование участников регулируемых управленческих отношений тем юридическим предписаниям, запретам или дозволениям, которые в них содержатся. Данный вариант реализации правовых норм универсален, так как его субъектами являются любые участники управленческих отношений. От качества, объема и уровня исполнения зависит реальность административно-правовых норм и устанавливаемого ими правового режима в </w:t>
      </w:r>
      <w:r w:rsidRPr="004325D4">
        <w:rPr>
          <w:sz w:val="28"/>
          <w:lang w:val="en-US"/>
        </w:rPr>
        <w:t>c</w:t>
      </w:r>
      <w:r w:rsidRPr="004325D4">
        <w:rPr>
          <w:sz w:val="28"/>
        </w:rPr>
        <w:t>ф</w:t>
      </w:r>
      <w:r w:rsidRPr="004325D4">
        <w:rPr>
          <w:sz w:val="28"/>
          <w:lang w:val="en-US"/>
        </w:rPr>
        <w:t>epe</w:t>
      </w:r>
      <w:r w:rsidRPr="004325D4">
        <w:rPr>
          <w:sz w:val="28"/>
        </w:rPr>
        <w:t xml:space="preserve"> государственного управления. Поэтому исполнение является важнейшим средством обеспечения должного правопорядка и государетвенной дисциплптты в сфере реализации исполнительной власти.</w:t>
      </w:r>
    </w:p>
    <w:p w:rsidR="00514677" w:rsidRPr="004325D4" w:rsidRDefault="00514677" w:rsidP="004325D4">
      <w:pPr>
        <w:pStyle w:val="a7"/>
        <w:ind w:firstLine="709"/>
        <w:rPr>
          <w:lang w:val="ru-RU"/>
        </w:rPr>
      </w:pPr>
      <w:r w:rsidRPr="004325D4">
        <w:rPr>
          <w:lang w:val="ru-RU"/>
        </w:rPr>
        <w:t xml:space="preserve">В отличие от исполнения применение административно-правовых норм является прерогативой соответствующих субъектов исполнительной власти. Оно практически выражается в издании полномочным органом (должностным лицом) индивидуальных юридических актов, основанных на требованиях материальных либо процессуальных норм. Эти акты издаются применительно к конкретным административным делам (например, приказ о назначении на должность, решение по жалобе гражданина, регистрация общественного объединения </w:t>
      </w:r>
      <w:r w:rsidR="004325D4">
        <w:rPr>
          <w:lang w:val="ru-RU"/>
        </w:rPr>
        <w:t>и т.п.</w:t>
      </w:r>
      <w:r w:rsidRPr="004325D4">
        <w:rPr>
          <w:lang w:val="ru-RU"/>
        </w:rPr>
        <w:t>). Административно-правовая</w:t>
      </w:r>
      <w:r w:rsidR="004325D4">
        <w:rPr>
          <w:lang w:val="ru-RU"/>
        </w:rPr>
        <w:t xml:space="preserve"> </w:t>
      </w:r>
      <w:r w:rsidRPr="004325D4">
        <w:rPr>
          <w:lang w:val="ru-RU"/>
        </w:rPr>
        <w:t>норма реализуется н</w:t>
      </w:r>
      <w:r w:rsidRPr="004325D4">
        <w:t>e</w:t>
      </w:r>
      <w:r w:rsidRPr="004325D4">
        <w:rPr>
          <w:lang w:val="ru-RU"/>
        </w:rPr>
        <w:t xml:space="preserve"> в результате исполнения той или иной стороной управленческого отношения какого-либо, например, запрета (переход улицы в неположенном месте </w:t>
      </w:r>
      <w:r w:rsidR="004325D4">
        <w:rPr>
          <w:lang w:val="ru-RU"/>
        </w:rPr>
        <w:t>и т.п.</w:t>
      </w:r>
      <w:r w:rsidRPr="004325D4">
        <w:rPr>
          <w:lang w:val="ru-RU"/>
        </w:rPr>
        <w:t xml:space="preserve">), а путем официального юридически властного решения конкретного административного дела, что относится исключительно к компетенции органов государственного управления (должностных лиц). Правоприменение </w:t>
      </w:r>
      <w:r w:rsidR="004325D4">
        <w:rPr>
          <w:lang w:val="ru-RU"/>
        </w:rPr>
        <w:t>–</w:t>
      </w:r>
      <w:r w:rsidR="004325D4" w:rsidRPr="004325D4">
        <w:rPr>
          <w:lang w:val="ru-RU"/>
        </w:rPr>
        <w:t xml:space="preserve"> </w:t>
      </w:r>
      <w:r w:rsidRPr="004325D4">
        <w:rPr>
          <w:lang w:val="ru-RU"/>
        </w:rPr>
        <w:t>обобщенная характеристика функционирования механизма исполнительной власти. Вот почему граждане не имеют полномочий по применению административно-правовых норм.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Правоприменение в административном порядке в случаях, специально предусмотренных действующим российским законодательством, возлагается также на суды (судей). В частности, такого рода действия судебные органы осуществляют как при назначении административных наказаний за совершение административных правонарушений (например, за мелкое хулиганство), так и при рассмотрении и разрешении ряда административных по своей</w:t>
      </w:r>
      <w:r w:rsidR="004325D4">
        <w:rPr>
          <w:sz w:val="28"/>
        </w:rPr>
        <w:t xml:space="preserve"> </w:t>
      </w:r>
      <w:r w:rsidRPr="004325D4">
        <w:rPr>
          <w:sz w:val="28"/>
        </w:rPr>
        <w:t>сути споров (например, по жалобам граждан на неправомерные действия органов управления и должностных лиц).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Таким образом, исполнение и применение есть два основных способа реализации административно-правовых норм. Самостоятельное значение имеет вопрос о действии административно-правовых норм, </w:t>
      </w:r>
      <w:r w:rsidR="004325D4">
        <w:rPr>
          <w:sz w:val="28"/>
        </w:rPr>
        <w:t>т.е.</w:t>
      </w:r>
      <w:r w:rsidRPr="004325D4">
        <w:rPr>
          <w:sz w:val="28"/>
        </w:rPr>
        <w:t xml:space="preserve"> об их юридической силе. Административно-правовые нормы имеют определенные пространственные и временные границы, а также могут иметь юридическую силу в отношении различного круга лиц. Так, действие их в пространстве предполагает территорию, на которую распространяется их юридическая сила. К этой основной позиции можно добавить, что в некоторых случаях административно-правовые нормы могут действовать в межтерриториальном масштабе (например, отраслевые нормы транспортных министерств и ведомств). Возможен их «выход» и за Государственную границу РФ. Это имеет место тогда, когда нормы регламентируют деятельность российских организаций (например, различного рода представительств) и граждан,</w:t>
      </w:r>
      <w:r w:rsidR="004325D4">
        <w:rPr>
          <w:sz w:val="28"/>
        </w:rPr>
        <w:t xml:space="preserve"> </w:t>
      </w:r>
      <w:r w:rsidRPr="004325D4">
        <w:rPr>
          <w:sz w:val="28"/>
        </w:rPr>
        <w:t xml:space="preserve">находящихся и зарубежных странах. Иногда административно-правовые нормы действуют на территории нескольких государств в соответствии с двухсторонними или многосторонними соглашениями. Расширение подобной практики стало закономерным для взаимоотношений между суверенными государствами </w:t>
      </w:r>
      <w:r w:rsidR="004325D4">
        <w:rPr>
          <w:sz w:val="28"/>
        </w:rPr>
        <w:t>–</w:t>
      </w:r>
      <w:r w:rsidR="004325D4" w:rsidRPr="004325D4">
        <w:rPr>
          <w:sz w:val="28"/>
        </w:rPr>
        <w:t xml:space="preserve"> </w:t>
      </w:r>
      <w:r w:rsidRPr="004325D4">
        <w:rPr>
          <w:sz w:val="28"/>
        </w:rPr>
        <w:t>членами Содружества Независимых Государств (СНГ).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В пределах России административно-правовые нормы распространяются также и на иностранных граждан.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Во времени административно-правовые нормы, как правило, н</w:t>
      </w:r>
      <w:r w:rsidRPr="004325D4">
        <w:rPr>
          <w:sz w:val="28"/>
          <w:lang w:val="en-US"/>
        </w:rPr>
        <w:t>e</w:t>
      </w:r>
      <w:r w:rsidRPr="004325D4">
        <w:rPr>
          <w:sz w:val="28"/>
        </w:rPr>
        <w:t xml:space="preserve"> ограничены определенными сроками действия. Это означает, что они действуют до их официального изменения либо до их отмены. В ряде случаев возможно установление определенных сроков их действия (например, на определенный срок устанавливается режим чрезвычайного положения).</w:t>
      </w:r>
    </w:p>
    <w:p w:rsidR="00514677" w:rsidRPr="004325D4" w:rsidRDefault="004325D4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3</w:t>
      </w:r>
      <w:r>
        <w:rPr>
          <w:sz w:val="28"/>
        </w:rPr>
        <w:t xml:space="preserve"> </w:t>
      </w:r>
      <w:r w:rsidRPr="004325D4">
        <w:rPr>
          <w:sz w:val="28"/>
        </w:rPr>
        <w:t>аконную</w:t>
      </w:r>
      <w:r w:rsidR="00514677" w:rsidRPr="004325D4">
        <w:rPr>
          <w:sz w:val="28"/>
        </w:rPr>
        <w:t xml:space="preserve"> силу административно-правовые нормы приобретают либо с момента подписания содержащих их нормативных актов (например, указов Президента или постановлений Правительства </w:t>
      </w:r>
      <w:r w:rsidR="00514677" w:rsidRPr="004325D4">
        <w:rPr>
          <w:sz w:val="28"/>
          <w:lang w:val="en-US"/>
        </w:rPr>
        <w:t>P</w:t>
      </w:r>
      <w:r w:rsidR="00514677" w:rsidRPr="004325D4">
        <w:rPr>
          <w:sz w:val="28"/>
        </w:rPr>
        <w:t>Ф), либо в тот срок, который предусмотрен для вступления соответствующих норм в силу. Как правило, это 10 дней после опубликования нормативного акта. Сроком вступления их в силу может служить также момент доведения административноправовых норм до исполнителей.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В Российской Федерации действуют некоторые административно-правовые нормы бывшего СССР. В подобных случаях союзные нормы, не противоречащие российскому законодательству, сохраняют свою силу впредь до момента установления обновленных норм законодательными или иными органами РФ.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Законы и другие правовые акты, содержащие административно-правовые нормы и действовавшие на территории до вступления в силу Конституции РФ, применяются в части, не противоречащей этой Конституции.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Принципиальное значение для действия административно-правовых норм как в пространстве, так и во времени имеет следующее положение Конституции РФ: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 (ст.</w:t>
      </w:r>
      <w:r w:rsidR="004325D4">
        <w:rPr>
          <w:sz w:val="28"/>
        </w:rPr>
        <w:t> </w:t>
      </w:r>
      <w:r w:rsidR="004325D4" w:rsidRPr="004325D4">
        <w:rPr>
          <w:sz w:val="28"/>
        </w:rPr>
        <w:t>1</w:t>
      </w:r>
      <w:r w:rsidRPr="004325D4">
        <w:rPr>
          <w:sz w:val="28"/>
        </w:rPr>
        <w:t>5).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Особую значимость процесс реализации административно-правовых норм приобретает в связи с особенностями современного федеративного устройства России, поскольку к компетенции органов государственной власти субъектов РФ отнесено самостоятельное установление нормативных правовых актов. Практика многих лет, к сожалению, демонстрирует немало фактов, суть которых в том, что на уровне субъектов РФ устанавливаются правовые нормы, в том числе и административно-правовые, не соответствующие федеральному законодательству. В соответствии со ст.</w:t>
      </w:r>
      <w:r w:rsidR="004325D4">
        <w:rPr>
          <w:sz w:val="28"/>
        </w:rPr>
        <w:t> </w:t>
      </w:r>
      <w:r w:rsidR="004325D4" w:rsidRPr="004325D4">
        <w:rPr>
          <w:sz w:val="28"/>
        </w:rPr>
        <w:t>7</w:t>
      </w:r>
      <w:r w:rsidRPr="004325D4">
        <w:rPr>
          <w:sz w:val="28"/>
        </w:rPr>
        <w:t>6 Конституции РФ (ч.</w:t>
      </w:r>
      <w:r w:rsidR="004325D4">
        <w:rPr>
          <w:sz w:val="28"/>
        </w:rPr>
        <w:t> </w:t>
      </w:r>
      <w:r w:rsidR="004325D4" w:rsidRPr="004325D4">
        <w:rPr>
          <w:sz w:val="28"/>
        </w:rPr>
        <w:t>5</w:t>
      </w:r>
      <w:r w:rsidRPr="004325D4">
        <w:rPr>
          <w:sz w:val="28"/>
        </w:rPr>
        <w:t>) установлено, что в случае противоречий между нормативными правовыми актами субъектов РФ и федеральными приоритет отдается федеральным. В соответствии с Ф</w:t>
      </w:r>
      <w:r w:rsidRPr="004325D4">
        <w:rPr>
          <w:sz w:val="28"/>
          <w:lang w:val="en-US"/>
        </w:rPr>
        <w:t>e</w:t>
      </w:r>
      <w:r w:rsidRPr="004325D4">
        <w:rPr>
          <w:sz w:val="28"/>
        </w:rPr>
        <w:t>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4325D4">
        <w:rPr>
          <w:rStyle w:val="ad"/>
          <w:sz w:val="28"/>
        </w:rPr>
        <w:footnoteReference w:id="2"/>
      </w:r>
      <w:r w:rsidRPr="004325D4">
        <w:rPr>
          <w:sz w:val="28"/>
        </w:rPr>
        <w:t xml:space="preserve"> от 6 октября 1999</w:t>
      </w:r>
      <w:r w:rsidR="004325D4">
        <w:rPr>
          <w:sz w:val="28"/>
        </w:rPr>
        <w:t> </w:t>
      </w:r>
      <w:r w:rsidR="004325D4" w:rsidRPr="004325D4">
        <w:rPr>
          <w:sz w:val="28"/>
        </w:rPr>
        <w:t>г</w:t>
      </w:r>
      <w:r w:rsidRPr="004325D4">
        <w:rPr>
          <w:sz w:val="28"/>
        </w:rPr>
        <w:t>. с последующими изменениями и дополнениями, нормативные правовые акты субъектов РФ, признанные судом противоречащими федеральному и региональному законодательству, подлежат приведению в соответствие с законом в течение шести месяцев.</w:t>
      </w:r>
    </w:p>
    <w:p w:rsidR="00514677" w:rsidRPr="004325D4" w:rsidRDefault="00514677" w:rsidP="004325D4">
      <w:pPr>
        <w:pStyle w:val="a7"/>
        <w:ind w:firstLine="709"/>
        <w:rPr>
          <w:lang w:val="ru-RU"/>
        </w:rPr>
      </w:pPr>
      <w:r w:rsidRPr="004325D4">
        <w:rPr>
          <w:lang w:val="ru-RU"/>
        </w:rPr>
        <w:t>Таким образом, исполнение и применение есть два основных способа реализации административно-правовых норм. Особое значение имеет вопрос о пространственных и временных границах административно-правовых норм, а также о их юридической силе в отношении различного круга лиц.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</w:p>
    <w:p w:rsidR="00514677" w:rsidRPr="00701484" w:rsidRDefault="00514677" w:rsidP="004325D4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701484">
        <w:rPr>
          <w:b/>
          <w:sz w:val="28"/>
        </w:rPr>
        <w:t>4. Формы выражени</w:t>
      </w:r>
      <w:r w:rsidR="00701484" w:rsidRPr="00701484">
        <w:rPr>
          <w:b/>
          <w:sz w:val="28"/>
        </w:rPr>
        <w:t>я административно-правовых норм</w:t>
      </w:r>
    </w:p>
    <w:p w:rsidR="00701484" w:rsidRDefault="00701484" w:rsidP="004325D4">
      <w:pPr>
        <w:spacing w:line="360" w:lineRule="auto"/>
        <w:ind w:firstLine="709"/>
        <w:jc w:val="both"/>
        <w:rPr>
          <w:sz w:val="28"/>
          <w:lang w:val="uk-UA"/>
        </w:rPr>
      </w:pP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Юридические нормы нуждаются во внешних формах своего выражения, они должны быть оформлены так, чтобы с ними могли познакомиться люди, которым они адресованы. Нормы права включаются как статьи, пункты, параграфы </w:t>
      </w:r>
      <w:r w:rsidR="004325D4">
        <w:rPr>
          <w:sz w:val="28"/>
        </w:rPr>
        <w:t>и т.д.</w:t>
      </w:r>
      <w:r w:rsidRPr="004325D4">
        <w:rPr>
          <w:sz w:val="28"/>
        </w:rPr>
        <w:t xml:space="preserve"> в акты государственных и муниципальных органов. Такие «акты, если они содержат правовые нормы, становятся источниками права, внешними формами его выражения»</w:t>
      </w:r>
      <w:r w:rsidRPr="004325D4">
        <w:rPr>
          <w:rStyle w:val="ad"/>
          <w:sz w:val="28"/>
        </w:rPr>
        <w:footnoteReference w:id="3"/>
      </w:r>
      <w:r w:rsidRPr="004325D4">
        <w:rPr>
          <w:sz w:val="28"/>
        </w:rPr>
        <w:t>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Источниками административного права являются акты государственных органов, в которых содержатся адтинистративно-правовые нормы. Четвёртой важнейшей особенностью отрасли является разнообразие и множество источников юридических норм. Это детерминировано предметом отрасли: разнообразием и большим числом административных управленческих отношений, необходимостью своевременного юридического опосредования социальных процессов, объективной потребностью децентрализации исполнительной власти.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Для правовой регламентации ее деятельности нужно большое число законов и еще большее количество конкретизирующих их подзаконных нормативных актов.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Существует значительное количество</w:t>
      </w:r>
      <w:r w:rsidR="004325D4">
        <w:rPr>
          <w:sz w:val="28"/>
        </w:rPr>
        <w:t xml:space="preserve"> </w:t>
      </w:r>
      <w:r w:rsidRPr="004325D4">
        <w:rPr>
          <w:sz w:val="28"/>
        </w:rPr>
        <w:t xml:space="preserve">чисто административно-правовых источников. </w:t>
      </w:r>
      <w:r w:rsidRPr="004325D4">
        <w:rPr>
          <w:sz w:val="28"/>
          <w:lang w:val="en-US"/>
        </w:rPr>
        <w:t>Ho</w:t>
      </w:r>
      <w:r w:rsidRPr="004325D4">
        <w:rPr>
          <w:sz w:val="28"/>
        </w:rPr>
        <w:t xml:space="preserve"> много и «смешанных», многоотраслевых; в которых одновременно могут быть нормы разных отраслей права (например, административного и трудового; административного и гражданского).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На наш взгляд наиболее полную классификацию источников административного права приводит </w:t>
      </w:r>
      <w:r w:rsidR="004325D4" w:rsidRPr="004325D4">
        <w:rPr>
          <w:sz w:val="28"/>
        </w:rPr>
        <w:t>Д.Н.</w:t>
      </w:r>
      <w:r w:rsidR="004325D4">
        <w:rPr>
          <w:sz w:val="28"/>
        </w:rPr>
        <w:t> </w:t>
      </w:r>
      <w:r w:rsidR="004325D4" w:rsidRPr="004325D4">
        <w:rPr>
          <w:sz w:val="28"/>
        </w:rPr>
        <w:t>Бахрах</w:t>
      </w:r>
      <w:r w:rsidRPr="004325D4">
        <w:rPr>
          <w:sz w:val="28"/>
        </w:rPr>
        <w:t>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В зависимости от того, кем приняты акты, содержащие нормы; а значит, и по их юридической силе все источники административного права нужно поделить на несколько групп:</w:t>
      </w:r>
    </w:p>
    <w:p w:rsidR="00514677" w:rsidRPr="004325D4" w:rsidRDefault="00514677" w:rsidP="004325D4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  <w:lang w:val="en-US"/>
        </w:rPr>
        <w:t>I</w:t>
      </w:r>
      <w:r w:rsidRPr="004325D4">
        <w:rPr>
          <w:sz w:val="28"/>
        </w:rPr>
        <w:t>.</w:t>
      </w:r>
      <w:r w:rsidRPr="004325D4">
        <w:rPr>
          <w:sz w:val="28"/>
        </w:rPr>
        <w:tab/>
        <w:t>Акты, принятые на основе референдумов и акты законодательных органов;</w:t>
      </w:r>
    </w:p>
    <w:p w:rsidR="00514677" w:rsidRPr="004325D4" w:rsidRDefault="00514677" w:rsidP="004325D4">
      <w:pPr>
        <w:numPr>
          <w:ilvl w:val="0"/>
          <w:numId w:val="2"/>
        </w:numPr>
        <w:tabs>
          <w:tab w:val="num" w:pos="567"/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4325D4">
        <w:rPr>
          <w:sz w:val="28"/>
        </w:rPr>
        <w:t>Акты Президента Российской Федерации;</w:t>
      </w:r>
    </w:p>
    <w:p w:rsidR="00514677" w:rsidRPr="004325D4" w:rsidRDefault="00514677" w:rsidP="004325D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4325D4">
        <w:rPr>
          <w:sz w:val="28"/>
        </w:rPr>
        <w:t>Акты государственной администрации;</w:t>
      </w:r>
    </w:p>
    <w:p w:rsidR="00514677" w:rsidRPr="004325D4" w:rsidRDefault="00514677" w:rsidP="004325D4">
      <w:pPr>
        <w:numPr>
          <w:ilvl w:val="0"/>
          <w:numId w:val="2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</w:rPr>
      </w:pPr>
      <w:r w:rsidRPr="004325D4">
        <w:rPr>
          <w:sz w:val="28"/>
        </w:rPr>
        <w:t>Акты муниципальных органов;</w:t>
      </w:r>
    </w:p>
    <w:p w:rsidR="00514677" w:rsidRPr="00701484" w:rsidRDefault="00514677" w:rsidP="004325D4">
      <w:pPr>
        <w:tabs>
          <w:tab w:val="left" w:pos="993"/>
        </w:tabs>
        <w:spacing w:line="360" w:lineRule="auto"/>
        <w:ind w:firstLine="709"/>
        <w:jc w:val="both"/>
        <w:rPr>
          <w:sz w:val="28"/>
          <w:lang w:val="uk-UA"/>
        </w:rPr>
      </w:pPr>
      <w:r w:rsidRPr="004325D4">
        <w:rPr>
          <w:sz w:val="28"/>
          <w:lang w:val="en-US"/>
        </w:rPr>
        <w:t>V</w:t>
      </w:r>
      <w:r w:rsidRPr="004325D4">
        <w:rPr>
          <w:sz w:val="28"/>
        </w:rPr>
        <w:t>.</w:t>
      </w:r>
      <w:r w:rsidR="004325D4">
        <w:rPr>
          <w:sz w:val="28"/>
        </w:rPr>
        <w:t xml:space="preserve"> </w:t>
      </w:r>
      <w:r w:rsidR="00701484">
        <w:rPr>
          <w:sz w:val="28"/>
        </w:rPr>
        <w:t>Публичные договоры;</w:t>
      </w:r>
    </w:p>
    <w:p w:rsidR="00514677" w:rsidRPr="004325D4" w:rsidRDefault="00514677" w:rsidP="004325D4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  <w:lang w:val="en-US"/>
        </w:rPr>
        <w:t>VI</w:t>
      </w:r>
      <w:r w:rsidRPr="004325D4">
        <w:rPr>
          <w:sz w:val="28"/>
        </w:rPr>
        <w:t>. Акты правосудия;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  <w:lang w:val="en-US"/>
        </w:rPr>
        <w:t>VII</w:t>
      </w:r>
      <w:r w:rsidRPr="004325D4">
        <w:rPr>
          <w:sz w:val="28"/>
        </w:rPr>
        <w:t>. Административные обыкновения.</w:t>
      </w:r>
    </w:p>
    <w:p w:rsidR="00514677" w:rsidRPr="004325D4" w:rsidRDefault="00514677" w:rsidP="004325D4">
      <w:pPr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  <w:lang w:val="en-US"/>
        </w:rPr>
        <w:t>I</w:t>
      </w:r>
      <w:r w:rsidRPr="004325D4">
        <w:rPr>
          <w:sz w:val="28"/>
        </w:rPr>
        <w:t>.</w:t>
      </w:r>
      <w:r w:rsidRPr="004325D4">
        <w:rPr>
          <w:sz w:val="28"/>
        </w:rPr>
        <w:tab/>
        <w:t>В первой группе источников можно различать: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1. Федеральные законы и иные нормативные акты Федерального Собрания Российской Федерации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а) Конституция Российской Федерации;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б) Федеральные Конституционные законы (Федеральный Конституционный закон «О Правительстве Российской Федерации», «Об уполномоченном п</w:t>
      </w:r>
      <w:r w:rsidRPr="004325D4">
        <w:rPr>
          <w:sz w:val="28"/>
          <w:lang w:val="en-US"/>
        </w:rPr>
        <w:t>o</w:t>
      </w:r>
      <w:r w:rsidRPr="004325D4">
        <w:rPr>
          <w:sz w:val="28"/>
        </w:rPr>
        <w:t xml:space="preserve"> правам человека в Российской Федерации» и др.);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в) Федеральные законы (ФЗ «О системе государственной службы Российской Федерации»; Кодекс об административных правонарушениях и др.);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г) декларации, положения, акты об амнистии и другие акты палат Федерального собрания Российской Федераци</w:t>
      </w:r>
      <w:r w:rsidR="004325D4" w:rsidRPr="004325D4">
        <w:rPr>
          <w:sz w:val="28"/>
        </w:rPr>
        <w:t>и</w:t>
      </w:r>
      <w:r w:rsidR="004325D4">
        <w:rPr>
          <w:sz w:val="28"/>
        </w:rPr>
        <w:t xml:space="preserve"> </w:t>
      </w:r>
      <w:r w:rsidR="004325D4" w:rsidRPr="004325D4">
        <w:rPr>
          <w:sz w:val="28"/>
        </w:rPr>
        <w:t xml:space="preserve">(Постановление </w:t>
      </w:r>
      <w:r w:rsidRPr="004325D4">
        <w:rPr>
          <w:sz w:val="28"/>
        </w:rPr>
        <w:t>Совета Федерации Федерального собрания РФ «О регламенте Совета Федерации Федерального Собрания РФ»).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2. </w:t>
      </w:r>
      <w:r w:rsidR="004325D4" w:rsidRPr="004325D4">
        <w:rPr>
          <w:sz w:val="28"/>
        </w:rPr>
        <w:t>3</w:t>
      </w:r>
      <w:r w:rsidR="004325D4">
        <w:rPr>
          <w:sz w:val="28"/>
        </w:rPr>
        <w:t xml:space="preserve"> </w:t>
      </w:r>
      <w:r w:rsidR="004325D4" w:rsidRPr="004325D4">
        <w:rPr>
          <w:sz w:val="28"/>
        </w:rPr>
        <w:t>аконодательные</w:t>
      </w:r>
      <w:r w:rsidRPr="004325D4">
        <w:rPr>
          <w:sz w:val="28"/>
        </w:rPr>
        <w:t xml:space="preserve"> акты субъектов Федерации: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а) конституции; уставы субъектов Федерации (Устав Саратовской области);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б) законы субъектов Федерации (Закон Саратовской области «О губернаторе Саратовской области»).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  <w:lang w:val="en-US"/>
        </w:rPr>
        <w:t>II</w:t>
      </w:r>
      <w:r w:rsidRPr="004325D4">
        <w:rPr>
          <w:sz w:val="28"/>
        </w:rPr>
        <w:t>.</w:t>
      </w:r>
      <w:r w:rsidRPr="004325D4">
        <w:rPr>
          <w:sz w:val="28"/>
        </w:rPr>
        <w:tab/>
        <w:t xml:space="preserve">Вторая группа </w:t>
      </w:r>
      <w:r w:rsidR="004325D4">
        <w:rPr>
          <w:sz w:val="28"/>
        </w:rPr>
        <w:t>–</w:t>
      </w:r>
      <w:r w:rsidR="004325D4" w:rsidRPr="004325D4">
        <w:rPr>
          <w:sz w:val="28"/>
        </w:rPr>
        <w:t xml:space="preserve"> </w:t>
      </w:r>
      <w:r w:rsidRPr="004325D4">
        <w:rPr>
          <w:sz w:val="28"/>
        </w:rPr>
        <w:t>акты Президента Российской Федерации. Поскольку Конституция Российской Федерации н</w:t>
      </w:r>
      <w:r w:rsidRPr="004325D4">
        <w:rPr>
          <w:sz w:val="28"/>
          <w:lang w:val="en-US"/>
        </w:rPr>
        <w:t>e</w:t>
      </w:r>
      <w:r w:rsidRPr="004325D4">
        <w:rPr>
          <w:sz w:val="28"/>
        </w:rPr>
        <w:t xml:space="preserve"> отнесла Президента ни к одной из трёх ветвей власти, Президент и его акты занимают особое место в правовой системе России. Акты Президента </w:t>
      </w:r>
      <w:r w:rsidR="004325D4">
        <w:rPr>
          <w:sz w:val="28"/>
        </w:rPr>
        <w:t>–</w:t>
      </w:r>
      <w:r w:rsidR="004325D4" w:rsidRPr="004325D4">
        <w:rPr>
          <w:sz w:val="28"/>
        </w:rPr>
        <w:t xml:space="preserve"> </w:t>
      </w:r>
      <w:r w:rsidRPr="004325D4">
        <w:rPr>
          <w:sz w:val="28"/>
        </w:rPr>
        <w:t>важнейший источник административного права.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Акты Президента Российской Федерации </w:t>
      </w:r>
      <w:r w:rsidR="004325D4">
        <w:rPr>
          <w:sz w:val="28"/>
        </w:rPr>
        <w:t>–</w:t>
      </w:r>
      <w:r w:rsidR="004325D4" w:rsidRPr="004325D4">
        <w:rPr>
          <w:sz w:val="28"/>
        </w:rPr>
        <w:t xml:space="preserve"> </w:t>
      </w:r>
      <w:r w:rsidRPr="004325D4">
        <w:rPr>
          <w:sz w:val="28"/>
        </w:rPr>
        <w:t>это: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а) указы Президент</w:t>
      </w:r>
      <w:r w:rsidR="004325D4" w:rsidRPr="004325D4">
        <w:rPr>
          <w:sz w:val="28"/>
        </w:rPr>
        <w:t>а</w:t>
      </w:r>
      <w:r w:rsidR="004325D4">
        <w:rPr>
          <w:sz w:val="28"/>
        </w:rPr>
        <w:t xml:space="preserve"> </w:t>
      </w:r>
      <w:r w:rsidR="004325D4" w:rsidRPr="004325D4">
        <w:rPr>
          <w:sz w:val="28"/>
        </w:rPr>
        <w:t xml:space="preserve">(Указ </w:t>
      </w:r>
      <w:r w:rsidRPr="004325D4">
        <w:rPr>
          <w:sz w:val="28"/>
        </w:rPr>
        <w:t>Президента РФ «О проведении аттестации государственных гражданских служащих»);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б) распоряжения Президента().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  <w:lang w:val="en-US"/>
        </w:rPr>
        <w:t>III</w:t>
      </w:r>
      <w:r w:rsidRPr="004325D4">
        <w:rPr>
          <w:sz w:val="28"/>
        </w:rPr>
        <w:t>. Третья г</w:t>
      </w:r>
      <w:r w:rsidRPr="004325D4">
        <w:rPr>
          <w:sz w:val="28"/>
          <w:lang w:val="en-US"/>
        </w:rPr>
        <w:t>py</w:t>
      </w:r>
      <w:r w:rsidRPr="004325D4">
        <w:rPr>
          <w:sz w:val="28"/>
        </w:rPr>
        <w:t>пп</w:t>
      </w:r>
      <w:r w:rsidRPr="004325D4">
        <w:rPr>
          <w:sz w:val="28"/>
          <w:lang w:val="en-US"/>
        </w:rPr>
        <w:t>a</w:t>
      </w:r>
      <w:r w:rsidRPr="004325D4">
        <w:rPr>
          <w:sz w:val="28"/>
        </w:rPr>
        <w:tab/>
        <w:t xml:space="preserve">акты государственной администрации </w:t>
      </w:r>
      <w:r w:rsidR="004325D4">
        <w:rPr>
          <w:sz w:val="28"/>
        </w:rPr>
        <w:t>–</w:t>
      </w:r>
      <w:r w:rsidR="004325D4" w:rsidRPr="004325D4">
        <w:rPr>
          <w:sz w:val="28"/>
        </w:rPr>
        <w:t xml:space="preserve"> </w:t>
      </w:r>
      <w:r w:rsidRPr="004325D4">
        <w:rPr>
          <w:sz w:val="28"/>
        </w:rPr>
        <w:t>самая многочисленная как по количеству актов, так и по их источникам.</w:t>
      </w:r>
    </w:p>
    <w:p w:rsidR="00514677" w:rsidRPr="004325D4" w:rsidRDefault="00514677" w:rsidP="004325D4">
      <w:pPr>
        <w:numPr>
          <w:ilvl w:val="0"/>
          <w:numId w:val="3"/>
        </w:numPr>
        <w:tabs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</w:rPr>
      </w:pPr>
      <w:r w:rsidRPr="004325D4">
        <w:rPr>
          <w:sz w:val="28"/>
        </w:rPr>
        <w:t>Административные акты федеральных органов и организаций: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а)</w:t>
      </w:r>
      <w:r w:rsidR="004325D4">
        <w:rPr>
          <w:sz w:val="28"/>
        </w:rPr>
        <w:t xml:space="preserve"> </w:t>
      </w:r>
      <w:r w:rsidRPr="004325D4">
        <w:rPr>
          <w:sz w:val="28"/>
        </w:rPr>
        <w:t>постановления и распоряжения Правительства Российской Федераци</w:t>
      </w:r>
      <w:r w:rsidR="004325D4" w:rsidRPr="004325D4">
        <w:rPr>
          <w:sz w:val="28"/>
        </w:rPr>
        <w:t>и</w:t>
      </w:r>
      <w:r w:rsidR="004325D4">
        <w:rPr>
          <w:sz w:val="28"/>
        </w:rPr>
        <w:t xml:space="preserve"> </w:t>
      </w:r>
      <w:r w:rsidR="004325D4" w:rsidRPr="004325D4">
        <w:rPr>
          <w:sz w:val="28"/>
        </w:rPr>
        <w:t xml:space="preserve">(Постановление </w:t>
      </w:r>
      <w:r w:rsidRPr="004325D4">
        <w:rPr>
          <w:sz w:val="28"/>
        </w:rPr>
        <w:t>Правительства РФ «О завершении реализации федеральной целевой программы «Формирование установок толерантного сознания и профилактика экстремизма в российском обществе» (2001</w:t>
      </w:r>
      <w:r w:rsidR="004325D4">
        <w:rPr>
          <w:sz w:val="28"/>
        </w:rPr>
        <w:t>–</w:t>
      </w:r>
      <w:r w:rsidR="004325D4" w:rsidRPr="004325D4">
        <w:rPr>
          <w:sz w:val="28"/>
        </w:rPr>
        <w:t>2</w:t>
      </w:r>
      <w:r w:rsidRPr="004325D4">
        <w:rPr>
          <w:sz w:val="28"/>
        </w:rPr>
        <w:t>005)»);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б) постановления, приказы, инструкции министерств и других центральных федеральных органов специальной компетенци</w:t>
      </w:r>
      <w:r w:rsidR="004325D4" w:rsidRPr="004325D4">
        <w:rPr>
          <w:sz w:val="28"/>
        </w:rPr>
        <w:t>и</w:t>
      </w:r>
      <w:r w:rsidR="004325D4">
        <w:rPr>
          <w:sz w:val="28"/>
        </w:rPr>
        <w:t xml:space="preserve"> </w:t>
      </w:r>
      <w:r w:rsidR="004325D4" w:rsidRPr="004325D4">
        <w:rPr>
          <w:sz w:val="28"/>
        </w:rPr>
        <w:t xml:space="preserve">(Приказ </w:t>
      </w:r>
      <w:r w:rsidRPr="004325D4">
        <w:rPr>
          <w:sz w:val="28"/>
        </w:rPr>
        <w:t>Минобразования РФ «О предоставлении государственными и муниципальными образовательыми учреждениями религиозным организациям возможности обучать детей вне рамок образовательных программ»);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в) приказы, постановления, инструкции, распоряжения и другие акты территориальных федеральных органов исполнительной власти; приказы, инструкции администраций государственных федеральных учреждений, предприятий, вооруженных формирований;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г) акты руководителей аппаратов Государственной Думы, Правительства Российской Федерации, Верховного Суда Российской Федерации и др.;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д) акты Банка России.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2. Административные акты субъектов Федерации: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а) указы, постановления и другие акты глав исполнительной власти субъектов Федерации (президентов, губернаторов, мэров, глав администраций);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б) постановления и распоряжения правительств субъектов Федерации;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в) приказы; постановления центральных органов специальной компетенции субъектов Федерации;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г) приказы, постановления местных органов государственной власти субъектов Федерации (например, префектов в Москве);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д) приказы, инструкции администраций, государственных предприятий, учреждений субъектов Федерации.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  <w:lang w:val="en-US"/>
        </w:rPr>
        <w:t>IV</w:t>
      </w:r>
      <w:r w:rsidRPr="004325D4">
        <w:rPr>
          <w:sz w:val="28"/>
        </w:rPr>
        <w:t>. Любые правовые нормы, регулирующие вопросы административного принуждения, являются административными. И если такие нормы принимаются решениями муниципальных органов, эти акты становятся источниками отраслевых норм.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  <w:lang w:val="en-US"/>
        </w:rPr>
        <w:t>V</w:t>
      </w:r>
      <w:r w:rsidRPr="004325D4">
        <w:rPr>
          <w:sz w:val="28"/>
        </w:rPr>
        <w:t>.</w:t>
      </w:r>
      <w:r w:rsidRPr="004325D4">
        <w:rPr>
          <w:sz w:val="28"/>
        </w:rPr>
        <w:tab/>
        <w:t>В правовой жизни России постепенно увеличивается роль публичных договоров, содержащих нормы административного права. В пятую группу источников административного права входят четыре вида договоров</w:t>
      </w:r>
      <w:r w:rsidRPr="004325D4">
        <w:rPr>
          <w:rStyle w:val="ad"/>
          <w:sz w:val="28"/>
        </w:rPr>
        <w:footnoteReference w:id="4"/>
      </w:r>
      <w:r w:rsidRPr="004325D4">
        <w:rPr>
          <w:sz w:val="28"/>
        </w:rPr>
        <w:t>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1. Международные договоры.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В ч.</w:t>
      </w:r>
      <w:r w:rsidR="004325D4">
        <w:rPr>
          <w:sz w:val="28"/>
        </w:rPr>
        <w:t> </w:t>
      </w:r>
      <w:r w:rsidR="004325D4" w:rsidRPr="004325D4">
        <w:rPr>
          <w:sz w:val="28"/>
        </w:rPr>
        <w:t>4</w:t>
      </w:r>
      <w:r w:rsidRPr="004325D4">
        <w:rPr>
          <w:sz w:val="28"/>
        </w:rPr>
        <w:t xml:space="preserve"> ст.</w:t>
      </w:r>
      <w:r w:rsidR="004325D4">
        <w:rPr>
          <w:sz w:val="28"/>
        </w:rPr>
        <w:t> </w:t>
      </w:r>
      <w:r w:rsidR="004325D4" w:rsidRPr="004325D4">
        <w:rPr>
          <w:sz w:val="28"/>
        </w:rPr>
        <w:t>1</w:t>
      </w:r>
      <w:r w:rsidRPr="004325D4">
        <w:rPr>
          <w:sz w:val="28"/>
        </w:rPr>
        <w:t>5 Конституции России сказано: «Если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договора». Конечно, правительство, министерство н</w:t>
      </w:r>
      <w:r w:rsidRPr="004325D4">
        <w:rPr>
          <w:sz w:val="28"/>
          <w:lang w:val="en-US"/>
        </w:rPr>
        <w:t>e</w:t>
      </w:r>
      <w:r w:rsidRPr="004325D4">
        <w:rPr>
          <w:sz w:val="28"/>
        </w:rPr>
        <w:t xml:space="preserve"> вправе заключать с органами зарубежных государств договоры, которые противоречат законам России.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2</w:t>
      </w:r>
      <w:r w:rsidR="004325D4" w:rsidRPr="004325D4">
        <w:rPr>
          <w:sz w:val="28"/>
        </w:rPr>
        <w:t>.</w:t>
      </w:r>
      <w:r w:rsidR="004325D4">
        <w:rPr>
          <w:sz w:val="28"/>
        </w:rPr>
        <w:t xml:space="preserve"> </w:t>
      </w:r>
      <w:r w:rsidR="004325D4" w:rsidRPr="004325D4">
        <w:rPr>
          <w:sz w:val="28"/>
        </w:rPr>
        <w:t>Фе</w:t>
      </w:r>
      <w:r w:rsidRPr="004325D4">
        <w:rPr>
          <w:sz w:val="28"/>
        </w:rPr>
        <w:t>деративные договоры. Уже заключено более 50 договоров Российской Федерации е ее субъектами.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3. Административные договоры. Нормы административного права имеются в договорах федеральных органов исполнительной власти с органами исполнительной власти субъектов Федерации, только между федеральными органами, только между органами субъектов Федерации, между государственными органами и муниципальными и т, д.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4. Нормативными общефедеральными являются соглашения между общефедеральными объединениями профсоюзов; работодателей и Правительством России, а также аналогичные трехсторонние соглашения, заключаемые на уровне субъектов Федерации между профсоюзами, предпринимателями и администрациями субъектов Федерации.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  <w:lang w:val="en-US"/>
        </w:rPr>
        <w:t>VI</w:t>
      </w:r>
      <w:r w:rsidRPr="004325D4">
        <w:rPr>
          <w:sz w:val="28"/>
        </w:rPr>
        <w:t>. Акты правосудия все чаще становятся источниками административного права.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Известно, что нормативными являются н</w:t>
      </w:r>
      <w:r w:rsidRPr="004325D4">
        <w:rPr>
          <w:sz w:val="28"/>
          <w:lang w:val="en-US"/>
        </w:rPr>
        <w:t>e</w:t>
      </w:r>
      <w:r w:rsidRPr="004325D4">
        <w:rPr>
          <w:sz w:val="28"/>
        </w:rPr>
        <w:t xml:space="preserve"> только те акты, которые содержат новую норму права, но и те, которые отменяют, изменяют старую.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Акты правосудия могут двумя способами влиять на систему норм. Во-первых, признавая незаконными или неконституционными действующие нормы, и тем самым прямо или косвенно отменяя, изменяя их. Во-вторых, и тех случаях, когда законом установлено, что решения определенных судов являются обязательными для судов той же или низшей инстанции.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В России акты правосудия н</w:t>
      </w:r>
      <w:r w:rsidRPr="004325D4">
        <w:rPr>
          <w:sz w:val="28"/>
          <w:lang w:val="en-US"/>
        </w:rPr>
        <w:t>e</w:t>
      </w:r>
      <w:r w:rsidRPr="004325D4">
        <w:rPr>
          <w:sz w:val="28"/>
        </w:rPr>
        <w:t xml:space="preserve"> считаются правовыми прецедентами. И существующие суды осуществляют нормотворчество путем признания действующих норм несоответствующими нормам, имеющим более высокую юридическую силу.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Существуют два вида актов правосудия как источников права. Во-первых, акты судов общей компетенции (в том числе и военных) и арбитражных судов, которые могут признать не соответствующими закону или решениям вышестоящих органов подзаконные акты вплоть до постановлений Правительства России. Второй вид актов правосудия, которые признаны источниками административного права, </w:t>
      </w:r>
      <w:r w:rsidR="004325D4">
        <w:rPr>
          <w:sz w:val="28"/>
        </w:rPr>
        <w:t>–</w:t>
      </w:r>
      <w:r w:rsidR="004325D4" w:rsidRPr="004325D4">
        <w:rPr>
          <w:sz w:val="28"/>
        </w:rPr>
        <w:t xml:space="preserve"> </w:t>
      </w:r>
      <w:r w:rsidRPr="004325D4">
        <w:rPr>
          <w:sz w:val="28"/>
        </w:rPr>
        <w:t>постановления Конституционного Суда Российской Федерации и конституционных (уставных) судов субъектов Федерации: Конституционному Суду РФ предоставлены полномочия п</w:t>
      </w:r>
      <w:r w:rsidRPr="004325D4">
        <w:rPr>
          <w:sz w:val="28"/>
          <w:lang w:val="en-US"/>
        </w:rPr>
        <w:t>o</w:t>
      </w:r>
      <w:r w:rsidRPr="004325D4">
        <w:rPr>
          <w:sz w:val="28"/>
        </w:rPr>
        <w:t xml:space="preserve"> разрешению дел о соответствии Конституции России федеральных законов, указов Президента, актов Правительства РФ и ряда других актов, названных в ст.</w:t>
      </w:r>
      <w:r w:rsidR="004325D4">
        <w:rPr>
          <w:sz w:val="28"/>
        </w:rPr>
        <w:t> </w:t>
      </w:r>
      <w:r w:rsidR="004325D4" w:rsidRPr="004325D4">
        <w:rPr>
          <w:sz w:val="28"/>
        </w:rPr>
        <w:t>1</w:t>
      </w:r>
      <w:r w:rsidRPr="004325D4">
        <w:rPr>
          <w:sz w:val="28"/>
        </w:rPr>
        <w:t>25 Конституции. Акты, их отдельные положения, признанные неконституционными, утрачивают силу.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 xml:space="preserve">Конституционный Суд </w:t>
      </w:r>
      <w:r w:rsidRPr="004325D4">
        <w:rPr>
          <w:sz w:val="28"/>
          <w:lang w:val="en-US"/>
        </w:rPr>
        <w:t>P</w:t>
      </w:r>
      <w:r w:rsidRPr="004325D4">
        <w:rPr>
          <w:sz w:val="28"/>
        </w:rPr>
        <w:t xml:space="preserve">Ф принял ряд постановлений, которыми признал несоответствующими Конституции </w:t>
      </w:r>
      <w:r w:rsidRPr="004325D4">
        <w:rPr>
          <w:sz w:val="28"/>
          <w:lang w:val="en-US"/>
        </w:rPr>
        <w:t>P</w:t>
      </w:r>
      <w:r w:rsidRPr="004325D4">
        <w:rPr>
          <w:sz w:val="28"/>
        </w:rPr>
        <w:t>Ф, федеральным законам многие административно-правовые нормы, содержащие ограничения, связанные с регистрационным учетом (пропиской) граждан, регулирующие применение мер административного принуждения (задержания, конфискации), закрепляющих полномочия органов государственной власти.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  <w:lang w:val="en-US"/>
        </w:rPr>
        <w:t>VII</w:t>
      </w:r>
      <w:r w:rsidRPr="004325D4">
        <w:rPr>
          <w:sz w:val="28"/>
        </w:rPr>
        <w:t xml:space="preserve">. Административные обыкновения в наше время в России, вопервых, существуют как правила деятельности в отдельных государственных организациях, это локальные нормы. Во-вторых, они ни письменным, ни устным актом власти не закреплены, являются сложившимися в конкретных организациях обычаями (неформальными нормами) деятельности (распределения дел между служащими, существующими процедурами визирования документов </w:t>
      </w:r>
      <w:r w:rsidR="004325D4">
        <w:rPr>
          <w:sz w:val="28"/>
        </w:rPr>
        <w:t>и т.д.</w:t>
      </w:r>
      <w:r w:rsidRPr="004325D4">
        <w:rPr>
          <w:sz w:val="28"/>
        </w:rPr>
        <w:t>). В-третьих, они субъективны, в том смысле; что используются, если их признает руководитель организации или пока их не закрепят в актах субъектов власти.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</w:p>
    <w:p w:rsidR="00514677" w:rsidRPr="00701484" w:rsidRDefault="00701484" w:rsidP="00701484">
      <w:pPr>
        <w:spacing w:line="360" w:lineRule="auto"/>
        <w:ind w:firstLine="709"/>
        <w:jc w:val="both"/>
      </w:pPr>
      <w:r>
        <w:br w:type="page"/>
      </w:r>
      <w:r w:rsidRPr="00701484">
        <w:rPr>
          <w:b/>
          <w:sz w:val="28"/>
          <w:szCs w:val="28"/>
        </w:rPr>
        <w:t>Заключение</w:t>
      </w:r>
    </w:p>
    <w:p w:rsidR="00701484" w:rsidRDefault="00701484" w:rsidP="004325D4">
      <w:pPr>
        <w:pStyle w:val="23"/>
        <w:ind w:firstLine="709"/>
        <w:rPr>
          <w:lang w:val="uk-UA"/>
        </w:rPr>
      </w:pPr>
    </w:p>
    <w:p w:rsidR="00514677" w:rsidRPr="004325D4" w:rsidRDefault="00514677" w:rsidP="004325D4">
      <w:pPr>
        <w:pStyle w:val="23"/>
        <w:ind w:firstLine="709"/>
      </w:pPr>
      <w:r w:rsidRPr="004325D4">
        <w:t xml:space="preserve">Подведем итоги. Первая глава работы была посвящена вопросам, касающихся изучения понятия административно-правовых норм. Мы выяснили, что любая отрасль права состоит из юридических норм. Первичными «кирпичиками» административного права, «клеточками», на базе которых формируется система отрасли, являются административно-правовые нормы. Изучив определения, данные различными учеными, и основываясь на их соображениях, касающихся характеристики административно-правовых норм, мы сформулировали наиболее близкое нам определение административно-правовых норм. Их можно понимать как установленные или санкционированные государством правила, регулирующие отношения, возникающие при формировании и деятельности исполнительной власти. В ходе работы мы выяснили, что существует множество классификаций административно-правовых норм. Наиболее общим является деление на Материальные и процессуальные. Однако также выделяют административно-правовые нормы, регулирующие порядок рассмотрения и разрешения различных административных споров. В зависимости от конкретного юридического содержания нормы делятся на обязывающие, запрещающие и уполномачивающие. Кроме того выделяют стимулирующие и рекомендательные административно-правовые нормы. Процесс претворения в жизнь государственной воли называется рализацией норм административного права. Различают два способа реализации норм: исполнение и применение. Внешней формой выражения административно-правовых норм являются источники административного права. В практическом варианте – это юридические акты различных государственных органов, </w:t>
      </w:r>
      <w:r w:rsidR="004325D4">
        <w:t>т.е.</w:t>
      </w:r>
      <w:r w:rsidRPr="004325D4">
        <w:t xml:space="preserve"> нормативные акты. Многообразие административно-правовых норм предполагает и многообразие содержащих и выражающих их источников. Различают: акты, принятые на основе референдумов и акты законодательных органов; акты Президента Российской Федерации; акты государственной администрации; Акты муниципальных органов; публичные договоры; акты правосудия; административные обыкновения.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  <w:r w:rsidRPr="004325D4">
        <w:rPr>
          <w:sz w:val="28"/>
        </w:rPr>
        <w:t>Таким образом мы рассматрели понятие, особенности, виды и структуру административно-правовых норм и отношений, что и требовала поставленная выше цель.</w:t>
      </w: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</w:p>
    <w:p w:rsidR="00514677" w:rsidRPr="004325D4" w:rsidRDefault="00514677" w:rsidP="004325D4">
      <w:pPr>
        <w:spacing w:line="360" w:lineRule="auto"/>
        <w:ind w:firstLine="709"/>
        <w:jc w:val="both"/>
        <w:rPr>
          <w:sz w:val="28"/>
        </w:rPr>
      </w:pPr>
    </w:p>
    <w:p w:rsidR="00514677" w:rsidRDefault="00701484" w:rsidP="0070148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br w:type="page"/>
      </w:r>
      <w:r w:rsidRPr="00701484">
        <w:rPr>
          <w:b/>
          <w:sz w:val="28"/>
          <w:szCs w:val="28"/>
        </w:rPr>
        <w:t>Библиографический список</w:t>
      </w:r>
    </w:p>
    <w:p w:rsidR="00701484" w:rsidRPr="00701484" w:rsidRDefault="00701484" w:rsidP="00701484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14677" w:rsidRPr="004325D4" w:rsidRDefault="00514677" w:rsidP="00701484">
      <w:pPr>
        <w:numPr>
          <w:ilvl w:val="0"/>
          <w:numId w:val="5"/>
        </w:numPr>
        <w:tabs>
          <w:tab w:val="clear" w:pos="927"/>
          <w:tab w:val="num" w:pos="300"/>
        </w:tabs>
        <w:spacing w:line="360" w:lineRule="auto"/>
        <w:ind w:left="0" w:firstLine="0"/>
        <w:jc w:val="both"/>
        <w:rPr>
          <w:sz w:val="28"/>
        </w:rPr>
      </w:pPr>
      <w:r w:rsidRPr="004325D4">
        <w:rPr>
          <w:sz w:val="28"/>
        </w:rPr>
        <w:t>Конституция РФ</w:t>
      </w:r>
    </w:p>
    <w:p w:rsidR="00514677" w:rsidRPr="004325D4" w:rsidRDefault="00514677" w:rsidP="00701484">
      <w:pPr>
        <w:numPr>
          <w:ilvl w:val="0"/>
          <w:numId w:val="5"/>
        </w:numPr>
        <w:tabs>
          <w:tab w:val="clear" w:pos="927"/>
          <w:tab w:val="num" w:pos="300"/>
        </w:tabs>
        <w:spacing w:line="360" w:lineRule="auto"/>
        <w:ind w:left="0" w:firstLine="0"/>
        <w:jc w:val="both"/>
        <w:rPr>
          <w:sz w:val="28"/>
        </w:rPr>
      </w:pPr>
      <w:r w:rsidRPr="004325D4">
        <w:rPr>
          <w:sz w:val="28"/>
        </w:rPr>
        <w:t xml:space="preserve">СЗ РФ. </w:t>
      </w:r>
      <w:r w:rsidR="004325D4">
        <w:rPr>
          <w:sz w:val="28"/>
        </w:rPr>
        <w:t>№</w:t>
      </w:r>
      <w:r w:rsidR="004325D4" w:rsidRPr="004325D4">
        <w:rPr>
          <w:sz w:val="28"/>
        </w:rPr>
        <w:t>4</w:t>
      </w:r>
      <w:r w:rsidRPr="004325D4">
        <w:rPr>
          <w:sz w:val="28"/>
        </w:rPr>
        <w:t>2. Ст.</w:t>
      </w:r>
      <w:r w:rsidR="004325D4">
        <w:rPr>
          <w:sz w:val="28"/>
        </w:rPr>
        <w:t> </w:t>
      </w:r>
      <w:r w:rsidR="004325D4" w:rsidRPr="004325D4">
        <w:rPr>
          <w:sz w:val="28"/>
        </w:rPr>
        <w:t>5</w:t>
      </w:r>
      <w:r w:rsidRPr="004325D4">
        <w:rPr>
          <w:sz w:val="28"/>
        </w:rPr>
        <w:t>005; Российская газета. 2000. 1 авг.; 2001. 14 февраля</w:t>
      </w:r>
    </w:p>
    <w:p w:rsidR="00514677" w:rsidRPr="004325D4" w:rsidRDefault="00514677" w:rsidP="00701484">
      <w:pPr>
        <w:numPr>
          <w:ilvl w:val="0"/>
          <w:numId w:val="5"/>
        </w:numPr>
        <w:tabs>
          <w:tab w:val="clear" w:pos="927"/>
          <w:tab w:val="num" w:pos="300"/>
        </w:tabs>
        <w:spacing w:line="360" w:lineRule="auto"/>
        <w:ind w:left="0" w:firstLine="0"/>
        <w:jc w:val="both"/>
        <w:rPr>
          <w:sz w:val="28"/>
        </w:rPr>
      </w:pPr>
      <w:r w:rsidRPr="004325D4">
        <w:rPr>
          <w:sz w:val="28"/>
        </w:rPr>
        <w:t xml:space="preserve">Административное право: Учебник / Под ред. </w:t>
      </w:r>
      <w:r w:rsidR="004325D4" w:rsidRPr="004325D4">
        <w:rPr>
          <w:sz w:val="28"/>
        </w:rPr>
        <w:t>Л.Л.</w:t>
      </w:r>
      <w:r w:rsidR="004325D4">
        <w:rPr>
          <w:sz w:val="28"/>
        </w:rPr>
        <w:t> </w:t>
      </w:r>
      <w:r w:rsidR="004325D4" w:rsidRPr="004325D4">
        <w:rPr>
          <w:sz w:val="28"/>
        </w:rPr>
        <w:t>Попова</w:t>
      </w:r>
      <w:r w:rsidRPr="004325D4">
        <w:rPr>
          <w:sz w:val="28"/>
        </w:rPr>
        <w:t>. – М.: Юристъ, 2002.</w:t>
      </w:r>
    </w:p>
    <w:p w:rsidR="00514677" w:rsidRPr="004325D4" w:rsidRDefault="004325D4" w:rsidP="00701484">
      <w:pPr>
        <w:numPr>
          <w:ilvl w:val="0"/>
          <w:numId w:val="5"/>
        </w:numPr>
        <w:tabs>
          <w:tab w:val="clear" w:pos="927"/>
          <w:tab w:val="num" w:pos="300"/>
        </w:tabs>
        <w:spacing w:line="360" w:lineRule="auto"/>
        <w:ind w:left="0" w:firstLine="0"/>
        <w:jc w:val="both"/>
        <w:rPr>
          <w:sz w:val="28"/>
        </w:rPr>
      </w:pPr>
      <w:r w:rsidRPr="004325D4">
        <w:rPr>
          <w:sz w:val="28"/>
        </w:rPr>
        <w:t>Бахрах</w:t>
      </w:r>
      <w:r>
        <w:rPr>
          <w:sz w:val="28"/>
        </w:rPr>
        <w:t> </w:t>
      </w:r>
      <w:r w:rsidRPr="004325D4">
        <w:rPr>
          <w:sz w:val="28"/>
        </w:rPr>
        <w:t>Д.Н.</w:t>
      </w:r>
      <w:r>
        <w:rPr>
          <w:sz w:val="28"/>
        </w:rPr>
        <w:t> </w:t>
      </w:r>
      <w:r w:rsidRPr="004325D4">
        <w:rPr>
          <w:sz w:val="28"/>
        </w:rPr>
        <w:t>Административное</w:t>
      </w:r>
      <w:r w:rsidR="00514677" w:rsidRPr="004325D4">
        <w:rPr>
          <w:sz w:val="28"/>
        </w:rPr>
        <w:t xml:space="preserve"> право России: Учебник для вузов. – М.: Изд. НОРМА, 2002.</w:t>
      </w:r>
    </w:p>
    <w:p w:rsidR="00514677" w:rsidRPr="004325D4" w:rsidRDefault="004325D4" w:rsidP="00701484">
      <w:pPr>
        <w:numPr>
          <w:ilvl w:val="0"/>
          <w:numId w:val="5"/>
        </w:numPr>
        <w:tabs>
          <w:tab w:val="clear" w:pos="927"/>
          <w:tab w:val="num" w:pos="300"/>
        </w:tabs>
        <w:spacing w:line="360" w:lineRule="auto"/>
        <w:ind w:left="0" w:firstLine="0"/>
        <w:jc w:val="both"/>
        <w:rPr>
          <w:sz w:val="28"/>
        </w:rPr>
      </w:pPr>
      <w:r w:rsidRPr="004325D4">
        <w:rPr>
          <w:sz w:val="28"/>
        </w:rPr>
        <w:t>Габричидзе</w:t>
      </w:r>
      <w:r>
        <w:rPr>
          <w:sz w:val="28"/>
        </w:rPr>
        <w:t> </w:t>
      </w:r>
      <w:r w:rsidRPr="004325D4">
        <w:rPr>
          <w:sz w:val="28"/>
        </w:rPr>
        <w:t>Б.Н.</w:t>
      </w:r>
      <w:r w:rsidR="00514677" w:rsidRPr="004325D4">
        <w:rPr>
          <w:sz w:val="28"/>
        </w:rPr>
        <w:t xml:space="preserve">, </w:t>
      </w:r>
      <w:r w:rsidRPr="004325D4">
        <w:rPr>
          <w:sz w:val="28"/>
        </w:rPr>
        <w:t>Чернявский</w:t>
      </w:r>
      <w:r>
        <w:rPr>
          <w:sz w:val="28"/>
        </w:rPr>
        <w:t> </w:t>
      </w:r>
      <w:r w:rsidRPr="004325D4">
        <w:rPr>
          <w:sz w:val="28"/>
        </w:rPr>
        <w:t>А.Г.</w:t>
      </w:r>
      <w:r>
        <w:rPr>
          <w:sz w:val="28"/>
        </w:rPr>
        <w:t> </w:t>
      </w:r>
      <w:r w:rsidRPr="004325D4">
        <w:rPr>
          <w:sz w:val="28"/>
        </w:rPr>
        <w:t>Административное</w:t>
      </w:r>
      <w:r w:rsidR="00514677" w:rsidRPr="004325D4">
        <w:rPr>
          <w:sz w:val="28"/>
        </w:rPr>
        <w:t xml:space="preserve"> право: Учебник. – М.: ТК Велби. Изд-во Проспект, 2004</w:t>
      </w:r>
    </w:p>
    <w:p w:rsidR="00514677" w:rsidRPr="004325D4" w:rsidRDefault="004325D4" w:rsidP="00701484">
      <w:pPr>
        <w:numPr>
          <w:ilvl w:val="0"/>
          <w:numId w:val="5"/>
        </w:numPr>
        <w:tabs>
          <w:tab w:val="clear" w:pos="927"/>
          <w:tab w:val="num" w:pos="300"/>
        </w:tabs>
        <w:spacing w:line="360" w:lineRule="auto"/>
        <w:ind w:left="0" w:firstLine="0"/>
        <w:jc w:val="both"/>
        <w:rPr>
          <w:sz w:val="28"/>
        </w:rPr>
      </w:pPr>
      <w:r w:rsidRPr="004325D4">
        <w:rPr>
          <w:sz w:val="28"/>
        </w:rPr>
        <w:t>Демин</w:t>
      </w:r>
      <w:r>
        <w:rPr>
          <w:sz w:val="28"/>
        </w:rPr>
        <w:t> </w:t>
      </w:r>
      <w:r w:rsidRPr="004325D4">
        <w:rPr>
          <w:sz w:val="28"/>
        </w:rPr>
        <w:t>А.В.</w:t>
      </w:r>
      <w:r>
        <w:rPr>
          <w:sz w:val="28"/>
        </w:rPr>
        <w:t> </w:t>
      </w:r>
      <w:r w:rsidRPr="004325D4">
        <w:rPr>
          <w:sz w:val="28"/>
        </w:rPr>
        <w:t>Нормативный</w:t>
      </w:r>
      <w:r w:rsidR="00514677" w:rsidRPr="004325D4">
        <w:rPr>
          <w:sz w:val="28"/>
        </w:rPr>
        <w:t xml:space="preserve"> договор как источник административного права</w:t>
      </w:r>
      <w:r>
        <w:rPr>
          <w:sz w:val="28"/>
        </w:rPr>
        <w:t> </w:t>
      </w:r>
      <w:r w:rsidRPr="004325D4">
        <w:rPr>
          <w:sz w:val="28"/>
        </w:rPr>
        <w:t>//</w:t>
      </w:r>
      <w:r w:rsidR="00514677" w:rsidRPr="004325D4">
        <w:rPr>
          <w:sz w:val="28"/>
        </w:rPr>
        <w:t xml:space="preserve"> Государство и право. 1998. </w:t>
      </w:r>
      <w:r>
        <w:rPr>
          <w:sz w:val="28"/>
        </w:rPr>
        <w:t>№</w:t>
      </w:r>
      <w:r w:rsidRPr="004325D4">
        <w:rPr>
          <w:sz w:val="28"/>
        </w:rPr>
        <w:t>2</w:t>
      </w:r>
      <w:r w:rsidR="00514677" w:rsidRPr="004325D4">
        <w:rPr>
          <w:sz w:val="28"/>
        </w:rPr>
        <w:t>.</w:t>
      </w:r>
      <w:bookmarkStart w:id="0" w:name="_GoBack"/>
      <w:bookmarkEnd w:id="0"/>
    </w:p>
    <w:sectPr w:rsidR="00514677" w:rsidRPr="004325D4" w:rsidSect="004325D4">
      <w:headerReference w:type="even" r:id="rId7"/>
      <w:headerReference w:type="default" r:id="rId8"/>
      <w:footnotePr>
        <w:numRestart w:val="eachPage"/>
      </w:footnotePr>
      <w:pgSz w:w="11904" w:h="16836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00" w:rsidRDefault="00E84300">
      <w:r>
        <w:separator/>
      </w:r>
    </w:p>
  </w:endnote>
  <w:endnote w:type="continuationSeparator" w:id="0">
    <w:p w:rsidR="00E84300" w:rsidRDefault="00E8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00" w:rsidRDefault="00E84300">
      <w:r>
        <w:separator/>
      </w:r>
    </w:p>
  </w:footnote>
  <w:footnote w:type="continuationSeparator" w:id="0">
    <w:p w:rsidR="00E84300" w:rsidRDefault="00E84300">
      <w:r>
        <w:continuationSeparator/>
      </w:r>
    </w:p>
  </w:footnote>
  <w:footnote w:id="1">
    <w:p w:rsidR="00E84300" w:rsidRDefault="00514677" w:rsidP="00701484">
      <w:pPr>
        <w:pStyle w:val="ab"/>
      </w:pPr>
      <w:r>
        <w:rPr>
          <w:rStyle w:val="ad"/>
        </w:rPr>
        <w:footnoteRef/>
      </w:r>
      <w:r>
        <w:t xml:space="preserve"> Административное право: Учебник / Под ред. Л.Л. Попова. – М.: Юристъ, 2002. – с. 59</w:t>
      </w:r>
    </w:p>
  </w:footnote>
  <w:footnote w:id="2">
    <w:p w:rsidR="00E84300" w:rsidRDefault="00514677" w:rsidP="00701484">
      <w:pPr>
        <w:pStyle w:val="ab"/>
      </w:pPr>
      <w:r>
        <w:rPr>
          <w:rStyle w:val="ad"/>
          <w:sz w:val="28"/>
        </w:rPr>
        <w:footnoteRef/>
      </w:r>
      <w:r>
        <w:rPr>
          <w:sz w:val="28"/>
        </w:rPr>
        <w:t xml:space="preserve"> </w:t>
      </w:r>
      <w:r>
        <w:t>СЗ РФ. № 42. Ст. 5005; Российская газета. 2000. 1 авг.; 2001. 14 февр.</w:t>
      </w:r>
    </w:p>
  </w:footnote>
  <w:footnote w:id="3">
    <w:p w:rsidR="00E84300" w:rsidRDefault="00514677" w:rsidP="00701484">
      <w:pPr>
        <w:pStyle w:val="ab"/>
      </w:pPr>
      <w:r>
        <w:rPr>
          <w:rStyle w:val="ad"/>
        </w:rPr>
        <w:footnoteRef/>
      </w:r>
      <w:r>
        <w:t xml:space="preserve"> Бахрах Д.Н. Административное право России: Учебник для вузов. – М.: Изд. НОРМА, 2002. С.37</w:t>
      </w:r>
    </w:p>
  </w:footnote>
  <w:footnote w:id="4">
    <w:p w:rsidR="00E84300" w:rsidRDefault="00514677" w:rsidP="00701484">
      <w:pPr>
        <w:pStyle w:val="ab"/>
      </w:pPr>
      <w:r>
        <w:rPr>
          <w:rStyle w:val="ad"/>
        </w:rPr>
        <w:footnoteRef/>
      </w:r>
      <w:r>
        <w:t xml:space="preserve"> Демин А.В. Нормативный договор как источник административного права // Государство и право. 1998. №2. С. 15-21.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677" w:rsidRDefault="0051467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t>25</w:t>
    </w:r>
  </w:p>
  <w:p w:rsidR="00514677" w:rsidRDefault="0051467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677" w:rsidRDefault="00B0198E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t>3</w:t>
    </w:r>
  </w:p>
  <w:p w:rsidR="00514677" w:rsidRDefault="0051467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D65A7"/>
    <w:multiLevelType w:val="multilevel"/>
    <w:tmpl w:val="D9BA3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F1663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5812E08"/>
    <w:multiLevelType w:val="hybridMultilevel"/>
    <w:tmpl w:val="6A223638"/>
    <w:lvl w:ilvl="0" w:tplc="A4421D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514930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5CDE7954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C61"/>
    <w:rsid w:val="004325D4"/>
    <w:rsid w:val="00514677"/>
    <w:rsid w:val="00701484"/>
    <w:rsid w:val="00B0198E"/>
    <w:rsid w:val="00B563D5"/>
    <w:rsid w:val="00CC3779"/>
    <w:rsid w:val="00E84300"/>
    <w:rsid w:val="00E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18B0D0-6224-4013-AC44-E972CF92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right="-22" w:firstLine="567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567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lang w:val="en-US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sz w:val="28"/>
      <w:lang w:val="en-US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pPr>
      <w:spacing w:line="360" w:lineRule="auto"/>
      <w:ind w:firstLine="567"/>
      <w:jc w:val="both"/>
    </w:pPr>
    <w:rPr>
      <w:sz w:val="28"/>
      <w:lang w:val="en-US"/>
    </w:rPr>
  </w:style>
  <w:style w:type="character" w:customStyle="1" w:styleId="a8">
    <w:name w:val="Основной текст с отступом Знак"/>
    <w:link w:val="a7"/>
    <w:uiPriority w:val="99"/>
    <w:semiHidden/>
    <w:rPr>
      <w:color w:val="000000"/>
      <w:sz w:val="20"/>
      <w:szCs w:val="20"/>
    </w:rPr>
  </w:style>
  <w:style w:type="paragraph" w:styleId="a9">
    <w:name w:val="Body Text"/>
    <w:basedOn w:val="a"/>
    <w:link w:val="aa"/>
    <w:uiPriority w:val="99"/>
    <w:pPr>
      <w:spacing w:line="360" w:lineRule="auto"/>
      <w:ind w:right="-615"/>
      <w:jc w:val="both"/>
    </w:pPr>
    <w:rPr>
      <w:sz w:val="28"/>
      <w:lang w:val="en-US"/>
    </w:rPr>
  </w:style>
  <w:style w:type="character" w:customStyle="1" w:styleId="aa">
    <w:name w:val="Основной текст Знак"/>
    <w:link w:val="a9"/>
    <w:uiPriority w:val="99"/>
    <w:semiHidden/>
    <w:rPr>
      <w:color w:val="000000"/>
      <w:sz w:val="20"/>
      <w:szCs w:val="20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сноски Знак"/>
    <w:link w:val="ab"/>
    <w:uiPriority w:val="99"/>
    <w:semiHidden/>
    <w:rPr>
      <w:color w:val="000000"/>
      <w:sz w:val="20"/>
      <w:szCs w:val="20"/>
    </w:rPr>
  </w:style>
  <w:style w:type="character" w:styleId="ad">
    <w:name w:val="footnote reference"/>
    <w:uiPriority w:val="99"/>
    <w:semiHidden/>
    <w:rPr>
      <w:rFonts w:ascii="Times New Roman" w:hAnsi="Times New Roman" w:cs="Times New Roman"/>
      <w:noProof/>
      <w:color w:val="000000"/>
      <w:spacing w:val="0"/>
      <w:sz w:val="20"/>
      <w:vertAlign w:val="superscript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567"/>
      <w:jc w:val="both"/>
    </w:pPr>
    <w:rPr>
      <w:color w:val="808000"/>
      <w:sz w:val="28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0"/>
      <w:szCs w:val="20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uiPriority w:val="99"/>
    <w:semiHidden/>
    <w:rPr>
      <w:color w:val="000000"/>
      <w:sz w:val="20"/>
      <w:szCs w:val="20"/>
    </w:rPr>
  </w:style>
  <w:style w:type="character" w:styleId="af0">
    <w:name w:val="page number"/>
    <w:uiPriority w:val="99"/>
    <w:rPr>
      <w:rFonts w:ascii="Times New Roman" w:hAnsi="Times New Roman" w:cs="Times New Roman"/>
      <w:noProof/>
      <w:color w:val="000000"/>
      <w:spacing w:val="0"/>
      <w:sz w:val="20"/>
    </w:rPr>
  </w:style>
  <w:style w:type="paragraph" w:styleId="23">
    <w:name w:val="Body Text 2"/>
    <w:basedOn w:val="a"/>
    <w:link w:val="24"/>
    <w:uiPriority w:val="99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color w:val="000000"/>
      <w:sz w:val="20"/>
      <w:szCs w:val="20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Часное лицо</Company>
  <LinksUpToDate>false</LinksUpToDate>
  <CharactersWithSpaces>34614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Администратор</dc:creator>
  <cp:keywords/>
  <dc:description/>
  <cp:lastModifiedBy>admin</cp:lastModifiedBy>
  <cp:revision>2</cp:revision>
  <dcterms:created xsi:type="dcterms:W3CDTF">2014-02-21T17:25:00Z</dcterms:created>
  <dcterms:modified xsi:type="dcterms:W3CDTF">2014-02-21T17:25:00Z</dcterms:modified>
</cp:coreProperties>
</file>