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75" w:rsidRPr="002D6220" w:rsidRDefault="002E0875" w:rsidP="002D6220">
      <w:pPr>
        <w:pStyle w:val="1"/>
      </w:pPr>
      <w:r w:rsidRPr="002D6220">
        <w:t>Адвокатура в Украине: понятие, основные задачи и функции. Виды адвокатской деятельности.</w:t>
      </w:r>
    </w:p>
    <w:p w:rsidR="002E0875" w:rsidRPr="002E0875" w:rsidRDefault="002E0875" w:rsidP="002E0875"/>
    <w:p w:rsidR="002E0875" w:rsidRPr="002E0875" w:rsidRDefault="002E0875" w:rsidP="002E0875">
      <w:pPr>
        <w:ind w:firstLine="709"/>
        <w:rPr>
          <w:spacing w:val="0"/>
        </w:rPr>
      </w:pPr>
      <w:r w:rsidRPr="002E0875">
        <w:rPr>
          <w:spacing w:val="0"/>
        </w:rPr>
        <w:t>В современном мире разработаны и эффективно функционируют фундаментальные основы правовой защиты человека, его прав и основных свобод. Так, Устав Организации Объединенных Наций подтверждает право людей всего мира на создание таких условий, при которых будет соблюдаться законность, и провозглашает как одну из целей достижения сотрудничества в создании и поддержании уважения к правам человека и основным свободам без разделения по расовым, половым, языковым и религиозным признакам.</w:t>
      </w:r>
    </w:p>
    <w:p w:rsidR="002E0875" w:rsidRPr="002E0875" w:rsidRDefault="002E0875" w:rsidP="002E0875">
      <w:pPr>
        <w:ind w:firstLine="709"/>
        <w:rPr>
          <w:spacing w:val="0"/>
        </w:rPr>
      </w:pPr>
      <w:r w:rsidRPr="002E0875">
        <w:rPr>
          <w:spacing w:val="0"/>
        </w:rPr>
        <w:t>Общая декларация о правах человека утверждает принципы равенства перед законом, презумпцию невиновности, право на непредвзятое, открытое рассмотрение дела независимым и справедливым судом, а также все гарантии необходимые для защиты любого лица, обвиненного в совершении уголовного деяния.</w:t>
      </w:r>
    </w:p>
    <w:p w:rsidR="002E0875" w:rsidRPr="002E0875" w:rsidRDefault="002E0875" w:rsidP="002E0875">
      <w:pPr>
        <w:ind w:firstLine="709"/>
        <w:rPr>
          <w:spacing w:val="0"/>
        </w:rPr>
      </w:pPr>
      <w:r w:rsidRPr="002E0875">
        <w:rPr>
          <w:spacing w:val="0"/>
        </w:rPr>
        <w:t>Международный пакт о гражданских и политических правах, дополнительно провозглашает право быть выслушанным без волокиты и право на непредвзятое и открытое слушание дела компетентным, независимым и справедливым судом.</w:t>
      </w:r>
    </w:p>
    <w:p w:rsidR="002E0875" w:rsidRPr="002E0875" w:rsidRDefault="002E0875" w:rsidP="002E0875">
      <w:pPr>
        <w:ind w:firstLine="709"/>
        <w:rPr>
          <w:spacing w:val="0"/>
        </w:rPr>
      </w:pPr>
      <w:r w:rsidRPr="002E0875">
        <w:rPr>
          <w:spacing w:val="0"/>
        </w:rPr>
        <w:t>Свод принципов по защите всех лиц, задержанных либо тех, которые находятся в условиях тюремного заключения, предусматривает, что каждому задержанному лицу должно быть предоставлено право на помощь, консультацию с адвокатом и возможность общаться с ним.</w:t>
      </w:r>
    </w:p>
    <w:p w:rsidR="002E0875" w:rsidRPr="002E0875" w:rsidRDefault="002E0875" w:rsidP="002E0875">
      <w:pPr>
        <w:ind w:firstLine="709"/>
        <w:rPr>
          <w:spacing w:val="0"/>
        </w:rPr>
      </w:pPr>
      <w:r w:rsidRPr="002E0875">
        <w:rPr>
          <w:spacing w:val="0"/>
        </w:rPr>
        <w:t>Адекватное обеспечение прав человека и основных свобод, на которые все люди имеют право, предоставляется им в экономической, социальной, культурной, общественной и политической жизни и требует, чтобы все они имели эффективную возможность пользоваться юридической помощью, осуществляемой независимой юридической профессией.</w:t>
      </w:r>
    </w:p>
    <w:p w:rsidR="002E0875" w:rsidRPr="002E0875" w:rsidRDefault="002E0875" w:rsidP="002E0875">
      <w:pPr>
        <w:ind w:firstLine="709"/>
        <w:rPr>
          <w:spacing w:val="0"/>
        </w:rPr>
      </w:pPr>
      <w:r w:rsidRPr="002E0875">
        <w:rPr>
          <w:spacing w:val="0"/>
        </w:rPr>
        <w:t>В современных цивилизованных демократических государствах необходимым фактором системы правовой (юридической) защиты лица, его прав и свобод является адвокатура. Именно она представляет специализированный институт для осуществления этой гуманной миссии.</w:t>
      </w:r>
    </w:p>
    <w:p w:rsidR="002E0875" w:rsidRPr="002E0875" w:rsidRDefault="002E0875" w:rsidP="002E0875">
      <w:pPr>
        <w:ind w:firstLine="709"/>
        <w:rPr>
          <w:spacing w:val="0"/>
        </w:rPr>
      </w:pPr>
      <w:r w:rsidRPr="002E0875">
        <w:rPr>
          <w:spacing w:val="0"/>
        </w:rPr>
        <w:t>В соответствии с Конституцией Украины каждый гражданин свободен в выборе защитника своих прав. Для обеспечения защиты от обвинения и предоставления правовой помощи при разрешении дел в судах и иных государственных органах в Украине действует адвокатура.</w:t>
      </w:r>
    </w:p>
    <w:p w:rsidR="002E0875" w:rsidRPr="002E0875" w:rsidRDefault="002E0875" w:rsidP="002E0875">
      <w:pPr>
        <w:ind w:firstLine="709"/>
        <w:rPr>
          <w:spacing w:val="0"/>
        </w:rPr>
      </w:pPr>
      <w:r w:rsidRPr="002E0875">
        <w:rPr>
          <w:spacing w:val="0"/>
        </w:rPr>
        <w:t>Организация и принципы деятельности адвокатуры в Украине определяются Законом Украины «Об адвокатуре». Новый закон суверенной Украины отводит ей главное место, а именно - восстановить престиж этой профессии, ее исторические традиции, повысить роль в обществе как одного из гарантов обеспечения конституционных прав и свобод граждан.</w:t>
      </w:r>
    </w:p>
    <w:p w:rsidR="002E0875" w:rsidRPr="002E0875" w:rsidRDefault="002E0875" w:rsidP="002E0875">
      <w:pPr>
        <w:ind w:firstLine="709"/>
        <w:rPr>
          <w:spacing w:val="0"/>
        </w:rPr>
      </w:pPr>
      <w:r w:rsidRPr="002E0875">
        <w:rPr>
          <w:spacing w:val="0"/>
        </w:rPr>
        <w:t>В соответствии с законом, адвокатура Украины является добровольным профессиональным общественным объединением, призванным содействовать защите прав, свобод и представлять законные интересы граждан Украины, иностранных граждан, лиц без гражданства, юридических лиц, оказывать им иную юридическую помощь.</w:t>
      </w:r>
    </w:p>
    <w:p w:rsidR="002E0875" w:rsidRPr="002E0875" w:rsidRDefault="002E0875" w:rsidP="002E0875">
      <w:pPr>
        <w:ind w:firstLine="709"/>
        <w:rPr>
          <w:spacing w:val="0"/>
        </w:rPr>
      </w:pPr>
      <w:r w:rsidRPr="002E0875">
        <w:rPr>
          <w:spacing w:val="0"/>
        </w:rPr>
        <w:t>Такое определение понятия адвокатуры, как правового института, является значительным шагом в направлении признания ее как общественной организации, ведь до этого времени в законодательстве не делался акцент на этот важный признак юридической природы адвокатуры. По своей природе она является свободной профессией, а отсюда и имеет общественный характер.</w:t>
      </w:r>
    </w:p>
    <w:p w:rsidR="002E0875" w:rsidRPr="002E0875" w:rsidRDefault="002E0875" w:rsidP="002E0875">
      <w:pPr>
        <w:ind w:firstLine="709"/>
        <w:rPr>
          <w:spacing w:val="0"/>
        </w:rPr>
      </w:pPr>
      <w:r w:rsidRPr="002E0875">
        <w:rPr>
          <w:spacing w:val="0"/>
        </w:rPr>
        <w:t>Адвокатура осуществляет свою деятельность на принципах, верховенства закона, независимости, демократизма, гуманизма и конфиденциальности.</w:t>
      </w:r>
    </w:p>
    <w:p w:rsidR="002E0875" w:rsidRPr="002E0875" w:rsidRDefault="002E0875" w:rsidP="002E0875">
      <w:pPr>
        <w:ind w:firstLine="709"/>
        <w:rPr>
          <w:spacing w:val="0"/>
        </w:rPr>
      </w:pPr>
      <w:r w:rsidRPr="002E0875">
        <w:rPr>
          <w:spacing w:val="0"/>
        </w:rPr>
        <w:t>Лицо, получившее свидетельство на право занятия адвокатской деятельностью, имеет право практиковать индивидуально, открыть свое адвокатское бюро, либо объединиться с другими адвокатами в коллегии, адвокатские фирмы, конторы и другие адвокатские объединения, действующие в соответствии с Законом «Об адвокатуре» и своими Уставами.</w:t>
      </w:r>
    </w:p>
    <w:p w:rsidR="002E0875" w:rsidRPr="002E0875" w:rsidRDefault="002E0875" w:rsidP="002E0875">
      <w:pPr>
        <w:ind w:firstLine="709"/>
        <w:rPr>
          <w:spacing w:val="0"/>
        </w:rPr>
      </w:pPr>
      <w:r w:rsidRPr="002E0875">
        <w:rPr>
          <w:spacing w:val="0"/>
        </w:rPr>
        <w:t>Деятельность адвокатских объединений основывается на началах добровольности, самоуправления, коллегиальности и гласности. Они регистрируются в Министерстве юстиции Украины, после чего письменно уведомляют местные органы власти о своей регистрации, а адвокаты - о получении свидетельства на право заниматься адвокатской деятельностью.</w:t>
      </w:r>
    </w:p>
    <w:p w:rsidR="002E0875" w:rsidRPr="002E0875" w:rsidRDefault="002E0875" w:rsidP="002E0875">
      <w:pPr>
        <w:ind w:firstLine="709"/>
        <w:rPr>
          <w:spacing w:val="0"/>
        </w:rPr>
      </w:pPr>
      <w:r w:rsidRPr="002E0875">
        <w:rPr>
          <w:spacing w:val="0"/>
        </w:rPr>
        <w:t>Порядок учреждения, деятельности, реорганизации и ликвидации адвокатских объединений, структуры, штаты, функции, порядок расходования средств, права и обязанности руководящих органов, порядок их выборов и другие вопросы их деятельности, регулируются уставами соответствующего объединения.</w:t>
      </w:r>
    </w:p>
    <w:p w:rsidR="002E0875" w:rsidRPr="002E0875" w:rsidRDefault="002E0875" w:rsidP="002E0875">
      <w:pPr>
        <w:ind w:firstLine="709"/>
        <w:rPr>
          <w:spacing w:val="0"/>
        </w:rPr>
      </w:pPr>
      <w:r w:rsidRPr="002E0875">
        <w:rPr>
          <w:spacing w:val="0"/>
        </w:rPr>
        <w:t>Закон определяет отношения адвокатуры с государственными структурами, гарантируя при этом их самостоятельность и независимость. Министерство юстиции обеспечивает необходимое финансирование оплаты труда адвокатов за счет государства в случае участия адвоката в уголовном деле по назначению и при освобождении граждан от оплаты юридической помощи, обобщает статистическую отчетность об адвокатской деятельности, а также содействует осуществлению мер по повышению профессионального уровня адвокатов.</w:t>
      </w:r>
    </w:p>
    <w:p w:rsidR="002E0875" w:rsidRPr="002E0875" w:rsidRDefault="002E0875" w:rsidP="002E0875">
      <w:pPr>
        <w:ind w:firstLine="709"/>
        <w:rPr>
          <w:spacing w:val="0"/>
        </w:rPr>
      </w:pPr>
      <w:r w:rsidRPr="002E0875">
        <w:rPr>
          <w:spacing w:val="0"/>
        </w:rPr>
        <w:t>Что качается местных органов государственного управления, то они в пределах своих полномочий оказывают содействие адвокатам и адвокатским объединениям в решении социальных вопросов, представляют им в аренду пригодные для работы помещения, устанавливают льготы в отношении арендной платы за использование помещений и т.д.</w:t>
      </w:r>
    </w:p>
    <w:p w:rsidR="002E0875" w:rsidRPr="002E0875" w:rsidRDefault="002E0875" w:rsidP="002E0875">
      <w:pPr>
        <w:ind w:firstLine="709"/>
        <w:rPr>
          <w:spacing w:val="0"/>
        </w:rPr>
      </w:pPr>
      <w:r w:rsidRPr="002E0875">
        <w:rPr>
          <w:spacing w:val="0"/>
        </w:rPr>
        <w:t>Закон впервые предоставил адвокатам и адвокатским объединениям право создавать региональные, общегосударственные и международные союзы и ассоциации, которые представляют интересы адвокатов в государственных органах и общественных объединениях, защищают профессиональные и социальные права адвокатов, осуществляют методическую и издательскую работу, способствуют повышению профессионального уровня адвокатов, а также создают специальные фонды. Объединения и ассоциации действуют на основании уставов и регистрируются в Министерстве Юстиции Украины.</w:t>
      </w:r>
    </w:p>
    <w:p w:rsidR="002E0875" w:rsidRPr="002E0875" w:rsidRDefault="002E0875" w:rsidP="002E0875">
      <w:pPr>
        <w:ind w:firstLine="709"/>
        <w:rPr>
          <w:spacing w:val="0"/>
        </w:rPr>
      </w:pPr>
      <w:r w:rsidRPr="002E0875">
        <w:rPr>
          <w:spacing w:val="0"/>
        </w:rPr>
        <w:t>В контексте изложенного следует подчеркнуть, что организационное оформление адвокатуры в Украине, ее независимое от государственных структур существование произошло в сентябре 1990 г. на учредительном съезде, когда был создан Союз адвокатов Украины - добровольная, общественная, независимая, самоуправляемая организация. Целью Союза, в соответствии с его уставом, является объединение усилий адвокатов в строительстве демократического правового государства, улучшение юридической помощи гражданам, учреждениям, организациям, повышение роли и авторитета адвокатуры в обществе, содействие развитию индивидуальной адвокатской практики, а также приобретение адвокатурой полной самостоятельности и самоуправления, защита прав и законных интересов членов Союза.</w:t>
      </w:r>
    </w:p>
    <w:p w:rsidR="002E0875" w:rsidRPr="002E0875" w:rsidRDefault="002E0875" w:rsidP="002E0875">
      <w:pPr>
        <w:ind w:firstLine="709"/>
        <w:rPr>
          <w:spacing w:val="0"/>
        </w:rPr>
      </w:pPr>
      <w:r w:rsidRPr="002E0875">
        <w:rPr>
          <w:spacing w:val="0"/>
        </w:rPr>
        <w:t>Уставом Союза предусмотрены его задачи, формы деятельности, структура, источники формирования средств и имущества и др. Детально регламентированы вопросы членства, которое может быть как индивидуальным, так и коллективным, права и обязанности членов. Руководящими органами Союза являются съезд, конференция, правление, ревизионная комиссия. Руководят Союзом президент и три вице-президента.</w:t>
      </w:r>
    </w:p>
    <w:p w:rsidR="002E0875" w:rsidRPr="002E0875" w:rsidRDefault="002E0875" w:rsidP="002E0875">
      <w:pPr>
        <w:ind w:firstLine="709"/>
        <w:rPr>
          <w:spacing w:val="0"/>
        </w:rPr>
      </w:pPr>
      <w:r w:rsidRPr="002E0875">
        <w:rPr>
          <w:spacing w:val="0"/>
        </w:rPr>
        <w:t>В областях (Автономной Республике Крым) созданы отделения Союза.</w:t>
      </w:r>
    </w:p>
    <w:p w:rsidR="002E0875" w:rsidRPr="002E0875" w:rsidRDefault="002E0875" w:rsidP="002E0875">
      <w:pPr>
        <w:ind w:firstLine="709"/>
        <w:rPr>
          <w:spacing w:val="0"/>
        </w:rPr>
      </w:pPr>
      <w:r w:rsidRPr="002E0875">
        <w:rPr>
          <w:spacing w:val="0"/>
        </w:rPr>
        <w:t>Адвокаты и адвокатские объединения, согласно с действующим законодательством, выполняют следующие функции:</w:t>
      </w:r>
    </w:p>
    <w:p w:rsidR="002E0875" w:rsidRPr="002E0875" w:rsidRDefault="002E0875" w:rsidP="002E0875">
      <w:pPr>
        <w:ind w:firstLine="709"/>
        <w:rPr>
          <w:spacing w:val="0"/>
        </w:rPr>
      </w:pPr>
      <w:r w:rsidRPr="002E0875">
        <w:rPr>
          <w:spacing w:val="0"/>
        </w:rPr>
        <w:t>-дают консультации и разъяснения по юридическим вопросам, устные и письменные справки по законодательству;</w:t>
      </w:r>
    </w:p>
    <w:p w:rsidR="002E0875" w:rsidRPr="002E0875" w:rsidRDefault="002E0875" w:rsidP="002E0875">
      <w:pPr>
        <w:ind w:firstLine="709"/>
        <w:rPr>
          <w:spacing w:val="0"/>
        </w:rPr>
      </w:pPr>
      <w:r w:rsidRPr="002E0875">
        <w:rPr>
          <w:spacing w:val="0"/>
        </w:rPr>
        <w:t>-составляют заявления, жалобы и другие документы правового характера;</w:t>
      </w:r>
    </w:p>
    <w:p w:rsidR="002E0875" w:rsidRPr="002E0875" w:rsidRDefault="002E0875" w:rsidP="002E0875">
      <w:pPr>
        <w:ind w:firstLine="709"/>
        <w:rPr>
          <w:spacing w:val="0"/>
        </w:rPr>
      </w:pPr>
      <w:r w:rsidRPr="002E0875">
        <w:rPr>
          <w:spacing w:val="0"/>
        </w:rPr>
        <w:t>-удостоверяют копии документов по делам, которые они ведут;</w:t>
      </w:r>
    </w:p>
    <w:p w:rsidR="002E0875" w:rsidRPr="002E0875" w:rsidRDefault="002E0875" w:rsidP="002E0875">
      <w:pPr>
        <w:ind w:firstLine="709"/>
        <w:rPr>
          <w:spacing w:val="0"/>
        </w:rPr>
      </w:pPr>
      <w:r w:rsidRPr="002E0875">
        <w:rPr>
          <w:spacing w:val="0"/>
        </w:rPr>
        <w:t>-осуществляют представительство в суде, других государственных органах, перед гражданами и юридическими лицами,</w:t>
      </w:r>
    </w:p>
    <w:p w:rsidR="002E0875" w:rsidRPr="002E0875" w:rsidRDefault="002E0875" w:rsidP="002E0875">
      <w:pPr>
        <w:ind w:firstLine="709"/>
        <w:rPr>
          <w:spacing w:val="0"/>
        </w:rPr>
      </w:pPr>
      <w:r w:rsidRPr="002E0875">
        <w:rPr>
          <w:spacing w:val="0"/>
        </w:rPr>
        <w:t>-оказывают юридическую помощь предприятиям, учреждениям и организациям;</w:t>
      </w:r>
    </w:p>
    <w:p w:rsidR="002E0875" w:rsidRPr="002E0875" w:rsidRDefault="002E0875" w:rsidP="002E0875">
      <w:pPr>
        <w:ind w:firstLine="709"/>
        <w:rPr>
          <w:spacing w:val="0"/>
        </w:rPr>
      </w:pPr>
      <w:r w:rsidRPr="002E0875">
        <w:rPr>
          <w:spacing w:val="0"/>
        </w:rPr>
        <w:t>-осуществляют правовое обеспечение предпринимательской и внешнеэкономической деятельности граждан и юридических лиц,</w:t>
      </w:r>
    </w:p>
    <w:p w:rsidR="002E0875" w:rsidRDefault="002E0875" w:rsidP="002E0875">
      <w:pPr>
        <w:ind w:firstLine="709"/>
        <w:rPr>
          <w:spacing w:val="0"/>
          <w:lang w:val="en-US"/>
        </w:rPr>
      </w:pPr>
      <w:r w:rsidRPr="002E0875">
        <w:rPr>
          <w:spacing w:val="0"/>
        </w:rPr>
        <w:t>-исполняют свои обязанности в соответствии с уголовно-процессуальным законодательством в процессе дознания и предварительного следствия.</w:t>
      </w:r>
    </w:p>
    <w:p w:rsidR="002E0875" w:rsidRDefault="002E0875" w:rsidP="002E0875">
      <w:pPr>
        <w:ind w:firstLine="709"/>
        <w:rPr>
          <w:spacing w:val="0"/>
          <w:lang w:val="en-US"/>
        </w:rPr>
      </w:pPr>
    </w:p>
    <w:p w:rsidR="002E0875" w:rsidRDefault="002E0875" w:rsidP="002D6220">
      <w:pPr>
        <w:pStyle w:val="1"/>
      </w:pPr>
      <w:r w:rsidRPr="002E0875">
        <w:t>Органы уполномоченные рассматривать дела об административных правонарушениях.</w:t>
      </w:r>
    </w:p>
    <w:p w:rsidR="002E0875" w:rsidRPr="002E0875" w:rsidRDefault="002E0875" w:rsidP="002E0875">
      <w:pPr>
        <w:ind w:left="1864" w:firstLine="0"/>
      </w:pPr>
    </w:p>
    <w:p w:rsidR="002E0875" w:rsidRDefault="002E0875" w:rsidP="002E0875">
      <w:pPr>
        <w:pStyle w:val="2"/>
        <w:spacing w:before="0" w:after="0"/>
        <w:ind w:firstLine="709"/>
        <w:jc w:val="both"/>
        <w:rPr>
          <w:spacing w:val="0"/>
        </w:rPr>
      </w:pPr>
      <w:r w:rsidRPr="002E0875">
        <w:rPr>
          <w:spacing w:val="0"/>
        </w:rPr>
        <w:t>ОСНОВНЫЕ ПОЛОЖЕНИЯ</w:t>
      </w:r>
    </w:p>
    <w:p w:rsidR="002E0875" w:rsidRPr="002E0875" w:rsidRDefault="002E0875" w:rsidP="002E0875"/>
    <w:p w:rsidR="002E0875" w:rsidRDefault="002E0875" w:rsidP="002E0875">
      <w:pPr>
        <w:pStyle w:val="3"/>
        <w:spacing w:before="0" w:after="0"/>
        <w:ind w:firstLine="709"/>
        <w:jc w:val="both"/>
        <w:rPr>
          <w:spacing w:val="0"/>
        </w:rPr>
      </w:pPr>
      <w:r w:rsidRPr="002E0875">
        <w:rPr>
          <w:spacing w:val="0"/>
        </w:rPr>
        <w:t>Статья 213. Органы (должностные лица), уполномоченные рассматривать дела об административных правонарушениях</w:t>
      </w:r>
    </w:p>
    <w:p w:rsidR="002E0875" w:rsidRPr="002E0875" w:rsidRDefault="002E0875" w:rsidP="002E0875">
      <w:pPr>
        <w:ind w:firstLine="709"/>
        <w:rPr>
          <w:spacing w:val="0"/>
        </w:rPr>
      </w:pPr>
      <w:r w:rsidRPr="002E0875">
        <w:rPr>
          <w:spacing w:val="0"/>
        </w:rPr>
        <w:t>Дела об административных правонарушениях рассматриваются:</w:t>
      </w:r>
    </w:p>
    <w:p w:rsidR="002E0875" w:rsidRPr="002E0875" w:rsidRDefault="002E0875" w:rsidP="002E0875">
      <w:pPr>
        <w:ind w:firstLine="709"/>
        <w:rPr>
          <w:spacing w:val="0"/>
        </w:rPr>
      </w:pPr>
      <w:r w:rsidRPr="002E0875">
        <w:rPr>
          <w:spacing w:val="0"/>
        </w:rPr>
        <w:t>1) административными комиссиями при исполнительных комитетах районных, городских, районных в городах, поселковых, сельских Советов народных депутатов;</w:t>
      </w:r>
    </w:p>
    <w:p w:rsidR="002E0875" w:rsidRPr="002E0875" w:rsidRDefault="002E0875" w:rsidP="002E0875">
      <w:pPr>
        <w:ind w:firstLine="709"/>
        <w:rPr>
          <w:spacing w:val="0"/>
        </w:rPr>
      </w:pPr>
      <w:r w:rsidRPr="002E0875">
        <w:rPr>
          <w:spacing w:val="0"/>
        </w:rPr>
        <w:t>2) исполнительными комитетами поселковых, сельских Советов народных депутатов;</w:t>
      </w:r>
    </w:p>
    <w:p w:rsidR="002E0875" w:rsidRPr="002E0875" w:rsidRDefault="002E0875" w:rsidP="002E0875">
      <w:pPr>
        <w:ind w:firstLine="709"/>
        <w:rPr>
          <w:spacing w:val="0"/>
        </w:rPr>
      </w:pPr>
      <w:r w:rsidRPr="002E0875">
        <w:rPr>
          <w:spacing w:val="0"/>
        </w:rPr>
        <w:t>3) пункт исключен;</w:t>
      </w:r>
    </w:p>
    <w:p w:rsidR="002E0875" w:rsidRPr="002E0875" w:rsidRDefault="002E0875" w:rsidP="002E0875">
      <w:pPr>
        <w:ind w:firstLine="709"/>
        <w:rPr>
          <w:spacing w:val="0"/>
        </w:rPr>
      </w:pPr>
      <w:r w:rsidRPr="002E0875">
        <w:rPr>
          <w:spacing w:val="0"/>
        </w:rPr>
        <w:t>4) районными (городскими) судами (судьями);</w:t>
      </w:r>
    </w:p>
    <w:p w:rsidR="002E0875" w:rsidRPr="002E0875" w:rsidRDefault="002E0875" w:rsidP="002E0875">
      <w:pPr>
        <w:ind w:firstLine="709"/>
        <w:rPr>
          <w:spacing w:val="0"/>
        </w:rPr>
      </w:pPr>
      <w:r w:rsidRPr="002E0875">
        <w:rPr>
          <w:spacing w:val="0"/>
        </w:rPr>
        <w:t>5) органами внутренних дел, органами государственных инспекций и другими органами (должностными лицами), уполномоченными на то настоящим Кодексом.</w:t>
      </w:r>
    </w:p>
    <w:p w:rsidR="002E0875" w:rsidRPr="002E0875" w:rsidRDefault="002E0875" w:rsidP="002E0875">
      <w:pPr>
        <w:pStyle w:val="3"/>
        <w:spacing w:before="0" w:after="0"/>
        <w:ind w:firstLine="709"/>
        <w:jc w:val="both"/>
        <w:rPr>
          <w:spacing w:val="0"/>
        </w:rPr>
      </w:pPr>
      <w:r w:rsidRPr="002E0875">
        <w:rPr>
          <w:spacing w:val="0"/>
        </w:rPr>
        <w:t>Статья 214. Разграничение компетенции органов, уполномоченных рассматривать дела об административных правонарушениях</w:t>
      </w:r>
    </w:p>
    <w:p w:rsidR="002E0875" w:rsidRPr="002E0875" w:rsidRDefault="002E0875" w:rsidP="002E0875">
      <w:pPr>
        <w:ind w:firstLine="709"/>
        <w:rPr>
          <w:spacing w:val="0"/>
        </w:rPr>
      </w:pPr>
      <w:r w:rsidRPr="002E0875">
        <w:rPr>
          <w:spacing w:val="0"/>
        </w:rPr>
        <w:t>Административные комиссии при исполнительных комитетах районных, городских, районных в городах, сельских, поселковых Советов народных депутатов решают все дела об административных правонарушениях, за исключением отнесенных настоящим Кодексом к ведению иных органов (должностных лиц).</w:t>
      </w:r>
    </w:p>
    <w:p w:rsidR="002E0875" w:rsidRPr="002E0875" w:rsidRDefault="002E0875" w:rsidP="002E0875">
      <w:pPr>
        <w:ind w:firstLine="709"/>
        <w:rPr>
          <w:spacing w:val="0"/>
        </w:rPr>
      </w:pPr>
      <w:r w:rsidRPr="002E0875">
        <w:rPr>
          <w:spacing w:val="0"/>
        </w:rPr>
        <w:t>Исполнительные комитеты сельских, поселковых Советов народных депутатов, судьи районных (городских) судов, органы внутренних дел, органы государственных инспекций и другие уполномоченные органы (пункт 5 статьи 213) рассматривают дела об административных правонарушениях, отнесенных настоящим Кодексом к их ведению.</w:t>
      </w:r>
    </w:p>
    <w:p w:rsidR="002E0875" w:rsidRPr="002E0875" w:rsidRDefault="002E0875" w:rsidP="002E0875">
      <w:pPr>
        <w:pStyle w:val="3"/>
        <w:spacing w:before="0" w:after="0"/>
        <w:ind w:firstLine="709"/>
        <w:jc w:val="both"/>
        <w:rPr>
          <w:spacing w:val="0"/>
        </w:rPr>
      </w:pPr>
      <w:r w:rsidRPr="002E0875">
        <w:rPr>
          <w:spacing w:val="0"/>
        </w:rPr>
        <w:t>Статья 215. Порядок образования коллегиальных органов, уполномоченных рассматривать дела об административных правонарушениях</w:t>
      </w:r>
    </w:p>
    <w:p w:rsidR="002E0875" w:rsidRPr="002E0875" w:rsidRDefault="002E0875" w:rsidP="002E0875">
      <w:pPr>
        <w:ind w:firstLine="709"/>
        <w:rPr>
          <w:spacing w:val="0"/>
        </w:rPr>
      </w:pPr>
      <w:r w:rsidRPr="002E0875">
        <w:rPr>
          <w:spacing w:val="0"/>
        </w:rPr>
        <w:t>Административные комиссии образуются соответствующими Советами народных депутатов в составе председателя, заместителя председателя, ответственного секретаря, а также членов комиссии. В административных комиссиях при исполнительных комитетах районных, городских, районных в городах Советов народных депутатов имеется должность освобожденного ответственного секретаря комиссии. Порядок деятельности административных комиссий устанавливается настоящим Кодексом и иными актами законодательства Украины.</w:t>
      </w:r>
    </w:p>
    <w:p w:rsidR="002E0875" w:rsidRPr="002E0875" w:rsidRDefault="002E0875" w:rsidP="002E0875">
      <w:pPr>
        <w:ind w:firstLine="709"/>
        <w:rPr>
          <w:spacing w:val="0"/>
        </w:rPr>
      </w:pPr>
      <w:r w:rsidRPr="002E0875">
        <w:rPr>
          <w:spacing w:val="0"/>
        </w:rPr>
        <w:t>Порядок образования иных коллегиальных органов, уполномоченных рассматривать дела об административных правонарушениях, а также порядок рассмотрения дел в этих органах определяется законодательными актами Украины.</w:t>
      </w:r>
    </w:p>
    <w:p w:rsidR="002E0875" w:rsidRPr="002E0875" w:rsidRDefault="002E0875" w:rsidP="002E0875">
      <w:pPr>
        <w:pStyle w:val="3"/>
        <w:spacing w:before="0" w:after="0"/>
        <w:ind w:firstLine="709"/>
        <w:jc w:val="both"/>
        <w:rPr>
          <w:spacing w:val="0"/>
        </w:rPr>
      </w:pPr>
      <w:r w:rsidRPr="002E0875">
        <w:rPr>
          <w:spacing w:val="0"/>
        </w:rPr>
        <w:t>Статья 216. Правомочность заседаний коллегиальных органов</w:t>
      </w:r>
    </w:p>
    <w:p w:rsidR="002E0875" w:rsidRPr="002E0875" w:rsidRDefault="002E0875" w:rsidP="002E0875">
      <w:pPr>
        <w:ind w:firstLine="709"/>
        <w:rPr>
          <w:spacing w:val="0"/>
        </w:rPr>
      </w:pPr>
      <w:r w:rsidRPr="002E0875">
        <w:rPr>
          <w:spacing w:val="0"/>
        </w:rPr>
        <w:t>Административные комиссии вправе рассматривать дела об административных правонарушениях при наличии не менее половины членов их состава, а исполнительные комитеты поселковых, сельских Советов народных депутатов - при наличии не менее двух третей общего состава исполнительного комитета.</w:t>
      </w:r>
    </w:p>
    <w:p w:rsidR="002E0875" w:rsidRPr="002E0875" w:rsidRDefault="002E0875" w:rsidP="002E0875">
      <w:pPr>
        <w:ind w:firstLine="709"/>
        <w:rPr>
          <w:spacing w:val="0"/>
        </w:rPr>
      </w:pPr>
      <w:r w:rsidRPr="002E0875">
        <w:rPr>
          <w:spacing w:val="0"/>
        </w:rPr>
        <w:t>Правомочность заседаний других коллегиальных органов, уполномоченных рассматривать дела об административных правонарушениях, устанавливается законодательством Украины.</w:t>
      </w:r>
    </w:p>
    <w:p w:rsidR="002E0875" w:rsidRPr="002E0875" w:rsidRDefault="002E0875" w:rsidP="002E0875">
      <w:pPr>
        <w:pStyle w:val="3"/>
        <w:spacing w:before="0" w:after="0"/>
        <w:ind w:firstLine="709"/>
        <w:jc w:val="both"/>
        <w:rPr>
          <w:spacing w:val="0"/>
        </w:rPr>
      </w:pPr>
      <w:r w:rsidRPr="002E0875">
        <w:rPr>
          <w:spacing w:val="0"/>
        </w:rPr>
        <w:t>Статья 217. Полномочия должностных лиц, рассматривающих дела об административных правонарушениях</w:t>
      </w:r>
    </w:p>
    <w:p w:rsidR="002E0875" w:rsidRPr="002E0875" w:rsidRDefault="002E0875" w:rsidP="002E0875">
      <w:pPr>
        <w:ind w:firstLine="709"/>
        <w:rPr>
          <w:spacing w:val="0"/>
        </w:rPr>
      </w:pPr>
      <w:r w:rsidRPr="002E0875">
        <w:rPr>
          <w:spacing w:val="0"/>
        </w:rPr>
        <w:t>Должностные лица, уполномоченные рассматривать дела об административных правонарушениях, могут налагать административные взыскания, предусмотренные настоящим Кодексом, в пределах предоставленных им полномочий и лишь при исполнении служебных обязанностей.</w:t>
      </w:r>
    </w:p>
    <w:p w:rsidR="002E0875" w:rsidRPr="002E0875" w:rsidRDefault="002E0875" w:rsidP="002E0875">
      <w:pPr>
        <w:ind w:firstLine="709"/>
        <w:rPr>
          <w:spacing w:val="0"/>
        </w:rPr>
      </w:pPr>
      <w:r w:rsidRPr="002E0875">
        <w:rPr>
          <w:spacing w:val="0"/>
        </w:rPr>
        <w:t>Перечень должностных лиц, которые от имени органов, упомянутых в пункте 5 статьи 213 настоящего Кодекса, рассматривают дела об административных правонарушениях, устанавливается законодательными актами Украины и постановления ми Кабинета Министров Украины.</w:t>
      </w:r>
    </w:p>
    <w:p w:rsidR="002E0875" w:rsidRPr="002E0875" w:rsidRDefault="002E0875" w:rsidP="002E0875">
      <w:pPr>
        <w:pStyle w:val="2"/>
        <w:spacing w:before="0" w:after="0"/>
        <w:ind w:firstLine="709"/>
        <w:jc w:val="both"/>
        <w:rPr>
          <w:spacing w:val="0"/>
        </w:rPr>
      </w:pPr>
      <w:r w:rsidRPr="002E0875">
        <w:rPr>
          <w:spacing w:val="0"/>
        </w:rPr>
        <w:t>ПОДВЕДОМСТВЕННОСТЬ ДЕЛ ОБ АДМИНИСТРАТИВНЫХ ПРАВОНАРУШЕНИЯХ</w:t>
      </w:r>
    </w:p>
    <w:p w:rsidR="002E0875" w:rsidRPr="002E0875" w:rsidRDefault="002E0875" w:rsidP="002E0875">
      <w:pPr>
        <w:pStyle w:val="3"/>
        <w:spacing w:before="0" w:after="0"/>
        <w:ind w:firstLine="709"/>
        <w:jc w:val="both"/>
        <w:rPr>
          <w:spacing w:val="0"/>
        </w:rPr>
      </w:pPr>
      <w:r w:rsidRPr="002E0875">
        <w:rPr>
          <w:spacing w:val="0"/>
        </w:rPr>
        <w:t>Статья 218. Административные комиссии</w:t>
      </w:r>
    </w:p>
    <w:p w:rsidR="002E0875" w:rsidRPr="002E0875" w:rsidRDefault="002E0875" w:rsidP="002E0875">
      <w:pPr>
        <w:ind w:firstLine="709"/>
        <w:rPr>
          <w:spacing w:val="0"/>
        </w:rPr>
      </w:pPr>
      <w:r w:rsidRPr="002E0875">
        <w:rPr>
          <w:spacing w:val="0"/>
        </w:rPr>
        <w:t>Административные комиссии при исполнительных комитетах районных, городских, районных в городах Советов народных депутатов рассматривают дела об административных правонарушениях, предусмотренных статьями 45, 46, 92, 97-105, частями первой, третьей и четвертой статьи 111 (за нарушения, совершенные на аэродромах, не подведомственных Министерству гражданской авиации СССР, или в районе таких аэродромов), статьей 136 (за совершение нарушений на автомобильном транспорте), статьями 138, 141, 142, 149-152, 154-156, 158, 159, 160, 164, 1646-1648, 166, 179, статьей 180 (кроме дел в отношении родителей несовершеннолетних или лиц, их заменяющих), частью четвертой статьи 181, статьями 181-183,186,186, 188, 189, 189, 196, 212 настоящего Кодекса.</w:t>
      </w:r>
    </w:p>
    <w:p w:rsidR="002E0875" w:rsidRPr="002E0875" w:rsidRDefault="002E0875" w:rsidP="002E0875">
      <w:pPr>
        <w:ind w:firstLine="709"/>
        <w:rPr>
          <w:spacing w:val="0"/>
        </w:rPr>
      </w:pPr>
      <w:r w:rsidRPr="002E0875">
        <w:rPr>
          <w:spacing w:val="0"/>
        </w:rPr>
        <w:t>Административные комиссии при исполнительных комитетах поселковых, сельских Советов народных депутатов рассматривают дела об административных правонарушениях, предусмотренных статьей 92, статьями 99 и 100 (когда правонарушение совершено гражданином), статьями 103</w:t>
      </w:r>
      <w:r w:rsidRPr="002E0875">
        <w:rPr>
          <w:spacing w:val="0"/>
          <w:vertAlign w:val="superscript"/>
        </w:rPr>
        <w:t>1</w:t>
      </w:r>
      <w:r w:rsidRPr="002E0875">
        <w:rPr>
          <w:spacing w:val="0"/>
        </w:rPr>
        <w:t>, 103</w:t>
      </w:r>
      <w:r w:rsidRPr="002E0875">
        <w:rPr>
          <w:spacing w:val="0"/>
          <w:vertAlign w:val="superscript"/>
        </w:rPr>
        <w:t>2</w:t>
      </w:r>
      <w:r w:rsidRPr="002E0875">
        <w:rPr>
          <w:spacing w:val="0"/>
        </w:rPr>
        <w:t>, 104, статьей 136 (за совершение нарушений на автомобильном транспорте), статьями 141, 142, 150-152, 155, 156, 158, 159, 160</w:t>
      </w:r>
      <w:r w:rsidRPr="002E0875">
        <w:rPr>
          <w:spacing w:val="0"/>
          <w:vertAlign w:val="superscript"/>
        </w:rPr>
        <w:t>1</w:t>
      </w:r>
      <w:r w:rsidRPr="002E0875">
        <w:rPr>
          <w:spacing w:val="0"/>
        </w:rPr>
        <w:t>, 166, 179, статьей 180 (кроме дел в отношении родителей несовершеннолетних или лиц, их заменяющих), частью четвертой статьи 181, статьями 182, 183, 186, 186</w:t>
      </w:r>
      <w:r w:rsidRPr="002E0875">
        <w:rPr>
          <w:spacing w:val="0"/>
          <w:vertAlign w:val="superscript"/>
        </w:rPr>
        <w:t>1</w:t>
      </w:r>
      <w:r w:rsidRPr="002E0875">
        <w:rPr>
          <w:spacing w:val="0"/>
        </w:rPr>
        <w:t>, 196, 212</w:t>
      </w:r>
      <w:r w:rsidRPr="002E0875">
        <w:rPr>
          <w:spacing w:val="0"/>
          <w:vertAlign w:val="superscript"/>
        </w:rPr>
        <w:t>1</w:t>
      </w:r>
      <w:r w:rsidRPr="002E0875">
        <w:rPr>
          <w:spacing w:val="0"/>
        </w:rPr>
        <w:t xml:space="preserve">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219. Исполнительные комитеты поселковых, сельских Советов народных депутатов</w:t>
      </w:r>
    </w:p>
    <w:p w:rsidR="002E0875" w:rsidRPr="002E0875" w:rsidRDefault="002E0875" w:rsidP="002E0875">
      <w:pPr>
        <w:ind w:firstLine="709"/>
        <w:rPr>
          <w:spacing w:val="0"/>
        </w:rPr>
      </w:pPr>
      <w:r w:rsidRPr="002E0875">
        <w:rPr>
          <w:spacing w:val="0"/>
        </w:rPr>
        <w:t>Исполнительные комитеты поселковых, сельских Советов народных депутатов рассматривают дела об административных правонарушениях, предусмотренных статьей 92, статьями 99 и 100 (когда правонарушение совершено гражданином), статьей 104, статьями 141, 142, 152, 155, 156, 158, 159, 166, 179, статьей 180 (кроме дел в отношении родителей несовершеннолетних или лиц, их заменяющих), частью четвертой статьи 181, статьями 182, 183, 186, а также о правонарушениях, ответственность за которые устанавливается решениями местных Советов народных депутатов и их исполнительных комитетов в соответствии со статьей 5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220</w:t>
      </w:r>
      <w:r w:rsidRPr="002E0875">
        <w:rPr>
          <w:spacing w:val="0"/>
          <w:szCs w:val="28"/>
          <w:vertAlign w:val="superscript"/>
        </w:rPr>
        <w:t>1</w:t>
      </w:r>
      <w:r w:rsidRPr="002E0875">
        <w:rPr>
          <w:spacing w:val="0"/>
        </w:rPr>
        <w:t>. Комиссии по борьбе с пьянством</w:t>
      </w:r>
    </w:p>
    <w:p w:rsidR="002E0875" w:rsidRPr="002E0875" w:rsidRDefault="002E0875" w:rsidP="002E0875">
      <w:pPr>
        <w:ind w:firstLine="709"/>
        <w:rPr>
          <w:spacing w:val="0"/>
        </w:rPr>
      </w:pPr>
      <w:r w:rsidRPr="002E0875">
        <w:rPr>
          <w:spacing w:val="0"/>
        </w:rPr>
        <w:t>Комиссии по борьбе с пьянством при исполнительных комитетах районных, городских, районных в городах Советов народных депутатов рассматривают дела об административных правонарушениях, предусмотренных статьями 156 и 179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221. Районные (городские) суды (судьи)</w:t>
      </w:r>
    </w:p>
    <w:p w:rsidR="002E0875" w:rsidRPr="002E0875" w:rsidRDefault="002E0875" w:rsidP="002E0875">
      <w:pPr>
        <w:ind w:firstLine="709"/>
        <w:rPr>
          <w:spacing w:val="0"/>
        </w:rPr>
      </w:pPr>
      <w:r w:rsidRPr="002E0875">
        <w:rPr>
          <w:spacing w:val="0"/>
        </w:rPr>
        <w:t>Судьи районных (городских) судов рассматривают дела об административных правонарушениях, предусмотренных частью первой статьи 41, статьями 41, 41</w:t>
      </w:r>
      <w:r w:rsidRPr="002E0875">
        <w:rPr>
          <w:spacing w:val="0"/>
          <w:vertAlign w:val="superscript"/>
        </w:rPr>
        <w:t>2</w:t>
      </w:r>
      <w:r w:rsidRPr="002E0875">
        <w:rPr>
          <w:spacing w:val="0"/>
        </w:rPr>
        <w:t>, 41</w:t>
      </w:r>
      <w:r w:rsidRPr="002E0875">
        <w:rPr>
          <w:spacing w:val="0"/>
          <w:vertAlign w:val="superscript"/>
        </w:rPr>
        <w:t>3</w:t>
      </w:r>
      <w:r w:rsidRPr="002E0875">
        <w:rPr>
          <w:spacing w:val="0"/>
        </w:rPr>
        <w:t>, статьей 42, 42</w:t>
      </w:r>
      <w:r w:rsidRPr="002E0875">
        <w:rPr>
          <w:spacing w:val="0"/>
          <w:vertAlign w:val="superscript"/>
        </w:rPr>
        <w:t>2</w:t>
      </w:r>
      <w:r w:rsidRPr="002E0875">
        <w:rPr>
          <w:spacing w:val="0"/>
        </w:rPr>
        <w:t>, 42</w:t>
      </w:r>
      <w:r w:rsidRPr="002E0875">
        <w:rPr>
          <w:spacing w:val="0"/>
          <w:vertAlign w:val="superscript"/>
        </w:rPr>
        <w:t>3</w:t>
      </w:r>
      <w:r w:rsidRPr="002E0875">
        <w:rPr>
          <w:spacing w:val="0"/>
        </w:rPr>
        <w:t>, частью первой статьи 44, статьями 44</w:t>
      </w:r>
      <w:r w:rsidRPr="002E0875">
        <w:rPr>
          <w:spacing w:val="0"/>
          <w:vertAlign w:val="superscript"/>
        </w:rPr>
        <w:t>1</w:t>
      </w:r>
      <w:r w:rsidRPr="002E0875">
        <w:rPr>
          <w:spacing w:val="0"/>
        </w:rPr>
        <w:t>, 46</w:t>
      </w:r>
      <w:r w:rsidRPr="002E0875">
        <w:rPr>
          <w:spacing w:val="0"/>
          <w:vertAlign w:val="superscript"/>
        </w:rPr>
        <w:t>1</w:t>
      </w:r>
      <w:r w:rsidRPr="002E0875">
        <w:rPr>
          <w:spacing w:val="0"/>
        </w:rPr>
        <w:t>, 51-51</w:t>
      </w:r>
      <w:r w:rsidRPr="002E0875">
        <w:rPr>
          <w:spacing w:val="0"/>
          <w:vertAlign w:val="superscript"/>
        </w:rPr>
        <w:t>2</w:t>
      </w:r>
      <w:r w:rsidRPr="002E0875">
        <w:rPr>
          <w:spacing w:val="0"/>
        </w:rPr>
        <w:t>, частью первой статьи 160, частью пятой статьи 121, частью второй статьи 130, статьями 146, 157, 160, 160</w:t>
      </w:r>
      <w:r w:rsidRPr="002E0875">
        <w:rPr>
          <w:spacing w:val="0"/>
          <w:vertAlign w:val="superscript"/>
        </w:rPr>
        <w:t>2</w:t>
      </w:r>
      <w:r w:rsidRPr="002E0875">
        <w:rPr>
          <w:spacing w:val="0"/>
        </w:rPr>
        <w:t>, 160</w:t>
      </w:r>
      <w:r w:rsidRPr="002E0875">
        <w:rPr>
          <w:spacing w:val="0"/>
          <w:vertAlign w:val="superscript"/>
        </w:rPr>
        <w:t>4</w:t>
      </w:r>
      <w:r w:rsidRPr="002E0875">
        <w:rPr>
          <w:spacing w:val="0"/>
        </w:rPr>
        <w:t>, 164</w:t>
      </w:r>
      <w:r w:rsidRPr="002E0875">
        <w:rPr>
          <w:spacing w:val="0"/>
          <w:vertAlign w:val="superscript"/>
        </w:rPr>
        <w:t>3</w:t>
      </w:r>
      <w:r w:rsidRPr="002E0875">
        <w:rPr>
          <w:spacing w:val="0"/>
        </w:rPr>
        <w:t>, 166-166</w:t>
      </w:r>
      <w:r w:rsidRPr="002E0875">
        <w:rPr>
          <w:spacing w:val="0"/>
          <w:vertAlign w:val="superscript"/>
        </w:rPr>
        <w:t>4</w:t>
      </w:r>
      <w:r w:rsidRPr="002E0875">
        <w:rPr>
          <w:spacing w:val="0"/>
        </w:rPr>
        <w:t>, 173, 173</w:t>
      </w:r>
      <w:r w:rsidRPr="002E0875">
        <w:rPr>
          <w:spacing w:val="0"/>
          <w:vertAlign w:val="superscript"/>
        </w:rPr>
        <w:t>1</w:t>
      </w:r>
      <w:r w:rsidRPr="002E0875">
        <w:rPr>
          <w:spacing w:val="0"/>
        </w:rPr>
        <w:t>, частью третьей статьи 178, частями первой, второй и третьей статьи 181, статьями 184, 184, 184</w:t>
      </w:r>
      <w:r w:rsidRPr="002E0875">
        <w:rPr>
          <w:spacing w:val="0"/>
          <w:vertAlign w:val="superscript"/>
        </w:rPr>
        <w:t>2</w:t>
      </w:r>
      <w:r w:rsidRPr="002E0875">
        <w:rPr>
          <w:spacing w:val="0"/>
        </w:rPr>
        <w:t>-185</w:t>
      </w:r>
      <w:r w:rsidRPr="002E0875">
        <w:rPr>
          <w:spacing w:val="0"/>
          <w:vertAlign w:val="superscript"/>
        </w:rPr>
        <w:t>9</w:t>
      </w:r>
      <w:r w:rsidRPr="002E0875">
        <w:rPr>
          <w:spacing w:val="0"/>
        </w:rPr>
        <w:t>, 186</w:t>
      </w:r>
      <w:r w:rsidRPr="002E0875">
        <w:rPr>
          <w:spacing w:val="0"/>
          <w:vertAlign w:val="superscript"/>
        </w:rPr>
        <w:t>2</w:t>
      </w:r>
      <w:r w:rsidRPr="002E0875">
        <w:rPr>
          <w:spacing w:val="0"/>
        </w:rPr>
        <w:t>, 186</w:t>
      </w:r>
      <w:r w:rsidRPr="002E0875">
        <w:rPr>
          <w:spacing w:val="0"/>
          <w:vertAlign w:val="superscript"/>
        </w:rPr>
        <w:t>4</w:t>
      </w:r>
      <w:r w:rsidRPr="002E0875">
        <w:rPr>
          <w:spacing w:val="0"/>
        </w:rPr>
        <w:t>, 186</w:t>
      </w:r>
      <w:r w:rsidRPr="002E0875">
        <w:rPr>
          <w:spacing w:val="0"/>
          <w:vertAlign w:val="superscript"/>
        </w:rPr>
        <w:t>5</w:t>
      </w:r>
      <w:r w:rsidRPr="002E0875">
        <w:rPr>
          <w:spacing w:val="0"/>
        </w:rPr>
        <w:t>, 187, 188</w:t>
      </w:r>
      <w:r w:rsidRPr="002E0875">
        <w:rPr>
          <w:spacing w:val="0"/>
          <w:vertAlign w:val="superscript"/>
        </w:rPr>
        <w:t>1</w:t>
      </w:r>
      <w:r w:rsidRPr="002E0875">
        <w:rPr>
          <w:spacing w:val="0"/>
        </w:rPr>
        <w:t xml:space="preserve"> и 208</w:t>
      </w:r>
      <w:r w:rsidRPr="002E0875">
        <w:rPr>
          <w:spacing w:val="0"/>
          <w:vertAlign w:val="superscript"/>
        </w:rPr>
        <w:t>1</w:t>
      </w:r>
      <w:r w:rsidRPr="002E0875">
        <w:rPr>
          <w:spacing w:val="0"/>
        </w:rPr>
        <w:t xml:space="preserve"> настоящего Кодекса, а также дела об административных правонарушениях, совершенных лицами в возрасте от шестнадцати до восемнадцати лет.</w:t>
      </w:r>
    </w:p>
    <w:p w:rsidR="002E0875" w:rsidRPr="002E0875" w:rsidRDefault="002E0875" w:rsidP="002E0875">
      <w:pPr>
        <w:pStyle w:val="3"/>
        <w:spacing w:before="0" w:after="0"/>
        <w:ind w:firstLine="709"/>
        <w:jc w:val="both"/>
        <w:rPr>
          <w:spacing w:val="0"/>
        </w:rPr>
      </w:pPr>
      <w:r w:rsidRPr="002E0875">
        <w:rPr>
          <w:spacing w:val="0"/>
        </w:rPr>
        <w:t>Статья 222. Органы внутренних дел (милиция)</w:t>
      </w:r>
    </w:p>
    <w:p w:rsidR="002E0875" w:rsidRPr="002E0875" w:rsidRDefault="002E0875" w:rsidP="002E0875">
      <w:pPr>
        <w:ind w:firstLine="709"/>
        <w:rPr>
          <w:spacing w:val="0"/>
        </w:rPr>
      </w:pPr>
      <w:r w:rsidRPr="002E0875">
        <w:rPr>
          <w:spacing w:val="0"/>
        </w:rPr>
        <w:t>Органы внутренних дел (милиция) рассматривают дела о следующих административных правонарушениях: о нарушении Общественного порядка, нарушении правил о валютных операциях, о нарушении правил паспортной системы, правил пограничного режима, правил пребывания в СССР и транзитного проезда через территорию СССР иностранных граждан и лиц без гражданства, правил дорожного движения, правил, обеспечивающих безопасность движения транспорта, правил пользования средствами транспорта, правил, направленных на обеспечение сохранности грузов на транспорте, а также о незаконном отпуске и незаконном приобретении бензина либо других горюче-смазочных материалов</w:t>
      </w:r>
    </w:p>
    <w:p w:rsidR="002E0875" w:rsidRPr="002E0875" w:rsidRDefault="002E0875" w:rsidP="002E0875">
      <w:pPr>
        <w:pStyle w:val="3"/>
        <w:spacing w:before="0" w:after="0"/>
        <w:ind w:firstLine="709"/>
        <w:jc w:val="both"/>
        <w:rPr>
          <w:spacing w:val="0"/>
        </w:rPr>
      </w:pPr>
      <w:r w:rsidRPr="002E0875">
        <w:rPr>
          <w:spacing w:val="0"/>
        </w:rPr>
        <w:t>Статья 223. Органы государственного пожарного надзора</w:t>
      </w:r>
    </w:p>
    <w:p w:rsidR="002E0875" w:rsidRPr="002E0875" w:rsidRDefault="002E0875" w:rsidP="002E0875">
      <w:pPr>
        <w:ind w:firstLine="709"/>
        <w:rPr>
          <w:spacing w:val="0"/>
        </w:rPr>
      </w:pPr>
      <w:r w:rsidRPr="002E0875">
        <w:rPr>
          <w:spacing w:val="0"/>
        </w:rPr>
        <w:t>Органы государственного пожарного надзора рассматривают дела об административных правонарушениях, связанных с нарушением установленных законодательством требований пожарной безопасности, неисполнением предписаний и постановлений должностных лиц органов государственного пожарного надзора (статьи 120, 175, 188</w:t>
      </w:r>
      <w:r w:rsidRPr="002E0875">
        <w:rPr>
          <w:spacing w:val="0"/>
          <w:vertAlign w:val="superscript"/>
        </w:rPr>
        <w:t>8</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224. Органы железнодорожного транспорта</w:t>
      </w:r>
    </w:p>
    <w:p w:rsidR="002E0875" w:rsidRPr="002E0875" w:rsidRDefault="002E0875" w:rsidP="002E0875">
      <w:pPr>
        <w:ind w:firstLine="709"/>
        <w:rPr>
          <w:spacing w:val="0"/>
        </w:rPr>
      </w:pPr>
      <w:r w:rsidRPr="002E0875">
        <w:rPr>
          <w:spacing w:val="0"/>
        </w:rPr>
        <w:t>Органы железнодорожного транспорта рассматривают дела о следующих административных правонарушениях: о нарушении правил пользования средствами этого транспорта, правил по охране порядка и безопасности движения, правил, направленных на обеспечение сохранности грузов на железнодорожном транспорте, правил пожарной безопасности на железнодорожном транспорте (статьи 109,110, часть первая статьи 120, часть первая статьи 133, часть первая статьи 134, части первая и третья статьи 135, статья 136).</w:t>
      </w:r>
    </w:p>
    <w:p w:rsidR="002E0875" w:rsidRPr="002E0875" w:rsidRDefault="002E0875" w:rsidP="002E0875">
      <w:pPr>
        <w:pStyle w:val="3"/>
        <w:spacing w:before="0" w:after="0"/>
        <w:ind w:firstLine="709"/>
        <w:jc w:val="both"/>
        <w:rPr>
          <w:spacing w:val="0"/>
        </w:rPr>
      </w:pPr>
      <w:r w:rsidRPr="002E0875">
        <w:rPr>
          <w:spacing w:val="0"/>
        </w:rPr>
        <w:t>Статья 225. Органы морского транспорта</w:t>
      </w:r>
    </w:p>
    <w:p w:rsidR="002E0875" w:rsidRPr="002E0875" w:rsidRDefault="002E0875" w:rsidP="002E0875">
      <w:pPr>
        <w:ind w:firstLine="709"/>
        <w:rPr>
          <w:spacing w:val="0"/>
        </w:rPr>
      </w:pPr>
      <w:r w:rsidRPr="002E0875">
        <w:rPr>
          <w:spacing w:val="0"/>
        </w:rPr>
        <w:t>Органы морского транспорта рассматривают дела о следующих административных правонарушениях: о нарушении правил пользования средствами этого транспорта, правил по охране порядка и безопасности движения, правил, направленных на обеспечение сохранности грузов на морском транспорте, правил пожарной безопасности на морском транспорте (статьи 114, 115, часть первая статьи 120, часть вторая статьи 133, часть первая статьи 134, часть первая и третья статьи 135, статья 136).</w:t>
      </w:r>
    </w:p>
    <w:p w:rsidR="002E0875" w:rsidRPr="002E0875" w:rsidRDefault="002E0875" w:rsidP="002E0875">
      <w:pPr>
        <w:pStyle w:val="3"/>
        <w:spacing w:before="0" w:after="0"/>
        <w:ind w:firstLine="709"/>
        <w:jc w:val="both"/>
        <w:rPr>
          <w:spacing w:val="0"/>
        </w:rPr>
      </w:pPr>
      <w:r w:rsidRPr="002E0875">
        <w:rPr>
          <w:spacing w:val="0"/>
        </w:rPr>
        <w:t>Статья 226. Органы речного транспорта</w:t>
      </w:r>
    </w:p>
    <w:p w:rsidR="002E0875" w:rsidRPr="002E0875" w:rsidRDefault="002E0875" w:rsidP="002E0875">
      <w:pPr>
        <w:ind w:firstLine="709"/>
        <w:rPr>
          <w:spacing w:val="0"/>
        </w:rPr>
      </w:pPr>
      <w:r w:rsidRPr="002E0875">
        <w:rPr>
          <w:spacing w:val="0"/>
        </w:rPr>
        <w:t>Органы речного транспорта рассматривают дела о следующих административных правонарушениях: о нарушении правил пользования средствами этого транспорта, правил по охране порядка и безопасности движения, правил, направленных на обеспечение сохранности грузов на речном транспорте, правил пожарной безопасности на речном транспорте (части первая, вторая и четвертая статьи 116, часть первая статьи 116, статья 116</w:t>
      </w:r>
      <w:r w:rsidRPr="002E0875">
        <w:rPr>
          <w:spacing w:val="0"/>
          <w:vertAlign w:val="superscript"/>
        </w:rPr>
        <w:t>2</w:t>
      </w:r>
      <w:r w:rsidRPr="002E0875">
        <w:rPr>
          <w:spacing w:val="0"/>
        </w:rPr>
        <w:t>, 117, часть первая статьи 120, часть третья статьи 129, части третья и четвертая статьи 130, части первая и вторая статьи 131, часть вторая статьи 133, часть первая статьи 134, части первая и третья статьи 135, статья 136).</w:t>
      </w:r>
    </w:p>
    <w:p w:rsidR="002E0875" w:rsidRPr="002E0875" w:rsidRDefault="002E0875" w:rsidP="002E0875">
      <w:pPr>
        <w:pStyle w:val="3"/>
        <w:spacing w:before="0" w:after="0"/>
        <w:ind w:firstLine="709"/>
        <w:jc w:val="both"/>
        <w:rPr>
          <w:spacing w:val="0"/>
        </w:rPr>
      </w:pPr>
      <w:r w:rsidRPr="002E0875">
        <w:rPr>
          <w:spacing w:val="0"/>
        </w:rPr>
        <w:t>Статья 227. Государственная инспекция по маломерным судам Украинской ССР</w:t>
      </w:r>
    </w:p>
    <w:p w:rsidR="002E0875" w:rsidRPr="002E0875" w:rsidRDefault="002E0875" w:rsidP="002E0875">
      <w:pPr>
        <w:ind w:firstLine="709"/>
        <w:rPr>
          <w:spacing w:val="0"/>
        </w:rPr>
      </w:pPr>
      <w:r w:rsidRPr="002E0875">
        <w:rPr>
          <w:spacing w:val="0"/>
        </w:rPr>
        <w:t>Государственная инспекция по маломерным судам Украинской ССР рассматривает дела о следующих административных правонарушениях: о нарушении правил регистрации и учета, поднадзорных ей судов и правил пользования этими судами, а также базами (сооружениями для их стоянок) (части первая, третья, четвертая и пятая статьи 116, часть вторая статьи 116, часть третья статьи 1162, часть первая статьи 117, статья 118, часть третья статьи 129, части третья и четвертая статьи 130, части первая и вторая статьи 131).</w:t>
      </w:r>
    </w:p>
    <w:p w:rsidR="002E0875" w:rsidRPr="002E0875" w:rsidRDefault="002E0875" w:rsidP="002E0875">
      <w:pPr>
        <w:pStyle w:val="3"/>
        <w:spacing w:before="0" w:after="0"/>
        <w:ind w:firstLine="709"/>
        <w:jc w:val="both"/>
        <w:rPr>
          <w:spacing w:val="0"/>
        </w:rPr>
      </w:pPr>
      <w:r w:rsidRPr="002E0875">
        <w:rPr>
          <w:spacing w:val="0"/>
        </w:rPr>
        <w:t>Статья 228. Органы воздушного транспорта</w:t>
      </w:r>
    </w:p>
    <w:p w:rsidR="002E0875" w:rsidRPr="002E0875" w:rsidRDefault="002E0875" w:rsidP="002E0875">
      <w:pPr>
        <w:ind w:firstLine="709"/>
        <w:rPr>
          <w:spacing w:val="0"/>
        </w:rPr>
      </w:pPr>
      <w:r w:rsidRPr="002E0875">
        <w:rPr>
          <w:spacing w:val="0"/>
        </w:rPr>
        <w:t>Органы воздушного транспорта рассматривают дела о следующих административных правонарушениях: о нарушении правил пользования средствами этого транспорта, правил по охране порядка и безопасности движения, правил, направленных на обеспечение сохранности грузов на воздушном транспорте, правил пожарной безопасности на воздушном транспорте, правил о международных полетах (статья 111 кроме нарушений, совершенных на аэродромах, не подведомственных Министерству гражданской авиации СССР, или в районе таких аэродромов, статьи 112, 113, часть вторая статьи 120, часть третья статьи 133, часть вторая статьи 135, статья 137).</w:t>
      </w:r>
    </w:p>
    <w:p w:rsidR="002E0875" w:rsidRPr="002E0875" w:rsidRDefault="002E0875" w:rsidP="002E0875">
      <w:pPr>
        <w:pStyle w:val="3"/>
        <w:spacing w:before="0" w:after="0"/>
        <w:ind w:firstLine="709"/>
        <w:jc w:val="both"/>
        <w:rPr>
          <w:spacing w:val="0"/>
        </w:rPr>
      </w:pPr>
      <w:r w:rsidRPr="002E0875">
        <w:rPr>
          <w:spacing w:val="0"/>
        </w:rPr>
        <w:t>Статья 229. Органы автомобильного транспорта и электротранспорта</w:t>
      </w:r>
    </w:p>
    <w:p w:rsidR="002E0875" w:rsidRPr="002E0875" w:rsidRDefault="002E0875" w:rsidP="002E0875">
      <w:pPr>
        <w:ind w:firstLine="709"/>
        <w:rPr>
          <w:spacing w:val="0"/>
        </w:rPr>
      </w:pPr>
      <w:r w:rsidRPr="002E0875">
        <w:rPr>
          <w:spacing w:val="0"/>
        </w:rPr>
        <w:t>Органы автомобильного транспорта и электротранспорт (троллейбус, трамвай) рассматривают дела об административных правонарушениях, связанных с нарушением правил пользования автомобильным транспортом и электротранспортом (статья 119, часть пятая статьи 133, часть вторая статьи 134, часть четвертая статьи 135).</w:t>
      </w:r>
    </w:p>
    <w:p w:rsidR="002E0875" w:rsidRPr="002E0875" w:rsidRDefault="002E0875" w:rsidP="002E0875">
      <w:pPr>
        <w:pStyle w:val="3"/>
        <w:spacing w:before="0" w:after="0"/>
        <w:ind w:firstLine="709"/>
        <w:jc w:val="both"/>
        <w:rPr>
          <w:spacing w:val="0"/>
        </w:rPr>
      </w:pPr>
      <w:r w:rsidRPr="002E0875">
        <w:rPr>
          <w:spacing w:val="0"/>
        </w:rPr>
        <w:t>Статья 230</w:t>
      </w:r>
      <w:r w:rsidRPr="002E0875">
        <w:rPr>
          <w:spacing w:val="0"/>
          <w:szCs w:val="28"/>
          <w:vertAlign w:val="superscript"/>
        </w:rPr>
        <w:t>1</w:t>
      </w:r>
      <w:r w:rsidRPr="002E0875">
        <w:rPr>
          <w:spacing w:val="0"/>
        </w:rPr>
        <w:t>. Органы Министерства труда и социальной политики Украины</w:t>
      </w:r>
    </w:p>
    <w:p w:rsidR="002E0875" w:rsidRPr="002E0875" w:rsidRDefault="002E0875" w:rsidP="002E0875">
      <w:pPr>
        <w:ind w:firstLine="709"/>
        <w:rPr>
          <w:spacing w:val="0"/>
        </w:rPr>
      </w:pPr>
      <w:r w:rsidRPr="002E0875">
        <w:rPr>
          <w:spacing w:val="0"/>
        </w:rPr>
        <w:t>Органы Министерства труда и социальной политики Украины рассматривают дела об административных правонарушениях, связанных с неисполнением законных требований должностных лиц государственной инспекции труда Министерства труда и социальной политики Украины (статья 188</w:t>
      </w:r>
      <w:r w:rsidRPr="002E0875">
        <w:rPr>
          <w:spacing w:val="0"/>
          <w:vertAlign w:val="superscript"/>
        </w:rPr>
        <w:t>6</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231. Органы Государственного комитета Украины по надзору за охраной труда</w:t>
      </w:r>
    </w:p>
    <w:p w:rsidR="002E0875" w:rsidRPr="002E0875" w:rsidRDefault="002E0875" w:rsidP="002E0875">
      <w:pPr>
        <w:ind w:firstLine="709"/>
        <w:rPr>
          <w:spacing w:val="0"/>
        </w:rPr>
      </w:pPr>
      <w:r w:rsidRPr="002E0875">
        <w:rPr>
          <w:spacing w:val="0"/>
        </w:rPr>
        <w:t>Органы Госнадзорохрантруда Украины рассматривают дела: о нарушении законодательных и других нормативных актов об охране труда, по безопасному ведению работ, хранению, использованию и учету взрывчатых материалов в отраслях промышленности и на объектах, подконтрольных органам Госнадзорохрантруда Украины, о нарушении законодательства о недрах, а также неисполнении законных требований органов Госнадзорохрантруда Украины (часть вторая статьи 41 (за исключением нарушений санитарно-гигиенических и санитарно-противоэпидемических правил и норм), статьи 47, 57, 58, 93, 94, 188</w:t>
      </w:r>
      <w:r w:rsidRPr="002E0875">
        <w:rPr>
          <w:spacing w:val="0"/>
          <w:vertAlign w:val="superscript"/>
        </w:rPr>
        <w:t>4</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233. Органы инспекций Министерства машиностроения СССР и Министерства среднего машиностроения СССР</w:t>
      </w:r>
    </w:p>
    <w:p w:rsidR="002E0875" w:rsidRPr="002E0875" w:rsidRDefault="002E0875" w:rsidP="002E0875">
      <w:pPr>
        <w:ind w:firstLine="709"/>
        <w:rPr>
          <w:spacing w:val="0"/>
        </w:rPr>
      </w:pPr>
      <w:r w:rsidRPr="002E0875">
        <w:rPr>
          <w:spacing w:val="0"/>
        </w:rPr>
        <w:t>Органы инспекций Министерства машиностроения СССР и Министерства среднего машиностроения СССР рассматривают дела об административных правонарушениях, связанных с нарушением правил, норм и инструкций по безопасному ведению работ на подконтрольных объектах.</w:t>
      </w:r>
    </w:p>
    <w:p w:rsidR="002E0875" w:rsidRPr="002E0875" w:rsidRDefault="002E0875" w:rsidP="002E0875">
      <w:pPr>
        <w:pStyle w:val="3"/>
        <w:spacing w:before="0" w:after="0"/>
        <w:ind w:firstLine="709"/>
        <w:jc w:val="both"/>
        <w:rPr>
          <w:spacing w:val="0"/>
        </w:rPr>
      </w:pPr>
      <w:r w:rsidRPr="002E0875">
        <w:rPr>
          <w:spacing w:val="0"/>
        </w:rPr>
        <w:t>Статья 234. Таможенные органы</w:t>
      </w:r>
    </w:p>
    <w:p w:rsidR="002E0875" w:rsidRPr="002E0875" w:rsidRDefault="002E0875" w:rsidP="002E0875">
      <w:pPr>
        <w:ind w:firstLine="709"/>
        <w:rPr>
          <w:spacing w:val="0"/>
        </w:rPr>
      </w:pPr>
      <w:r w:rsidRPr="002E0875">
        <w:rPr>
          <w:spacing w:val="0"/>
        </w:rPr>
        <w:t>Таможенные органы рассматривают дела об административных правонарушениях, связанных с нарушением таможенных Правил и контрабандой (статьи 208, 208</w:t>
      </w:r>
      <w:r w:rsidRPr="002E0875">
        <w:rPr>
          <w:spacing w:val="0"/>
          <w:vertAlign w:val="superscript"/>
        </w:rPr>
        <w:t>1</w:t>
      </w:r>
      <w:r w:rsidRPr="002E0875">
        <w:rPr>
          <w:spacing w:val="0"/>
        </w:rPr>
        <w:t xml:space="preserve"> и 209).</w:t>
      </w:r>
    </w:p>
    <w:p w:rsidR="002E0875" w:rsidRPr="002E0875" w:rsidRDefault="002E0875" w:rsidP="002E0875">
      <w:pPr>
        <w:ind w:firstLine="709"/>
        <w:rPr>
          <w:spacing w:val="0"/>
        </w:rPr>
      </w:pPr>
      <w:r w:rsidRPr="002E0875">
        <w:rPr>
          <w:spacing w:val="0"/>
        </w:rPr>
        <w:t>От имени таможенных органов рассматривать дела об административных правонарушениях и налагать административные взыскания вправе начальники таможен или их заместители.</w:t>
      </w:r>
    </w:p>
    <w:p w:rsidR="002E0875" w:rsidRPr="002E0875" w:rsidRDefault="002E0875" w:rsidP="002E0875">
      <w:pPr>
        <w:pStyle w:val="3"/>
        <w:spacing w:before="0" w:after="0"/>
        <w:ind w:firstLine="709"/>
        <w:jc w:val="both"/>
        <w:rPr>
          <w:spacing w:val="0"/>
        </w:rPr>
      </w:pPr>
      <w:r w:rsidRPr="002E0875">
        <w:rPr>
          <w:spacing w:val="0"/>
        </w:rPr>
        <w:t>Статья 2341. Органы государственной контрольно-ревизионной службы в Украине</w:t>
      </w:r>
    </w:p>
    <w:p w:rsidR="002E0875" w:rsidRPr="002E0875" w:rsidRDefault="002E0875" w:rsidP="002E0875">
      <w:pPr>
        <w:ind w:firstLine="709"/>
        <w:rPr>
          <w:spacing w:val="0"/>
        </w:rPr>
      </w:pPr>
      <w:r w:rsidRPr="002E0875">
        <w:rPr>
          <w:spacing w:val="0"/>
        </w:rPr>
        <w:t>Органы государственной контрольно-ревизионной службы в Украине рассматривают дела об административных правонарушениях связанные с нарушением законодательства в финансовых вопросах (статья 164</w:t>
      </w:r>
      <w:r w:rsidRPr="002E0875">
        <w:rPr>
          <w:spacing w:val="0"/>
          <w:vertAlign w:val="superscript"/>
        </w:rPr>
        <w:t>2</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234</w:t>
      </w:r>
      <w:r w:rsidRPr="002E0875">
        <w:rPr>
          <w:spacing w:val="0"/>
          <w:szCs w:val="28"/>
          <w:vertAlign w:val="superscript"/>
        </w:rPr>
        <w:t>2</w:t>
      </w:r>
      <w:r w:rsidRPr="002E0875">
        <w:rPr>
          <w:spacing w:val="0"/>
        </w:rPr>
        <w:t>. Органы государственной налоговой службы Украины</w:t>
      </w:r>
    </w:p>
    <w:p w:rsidR="002E0875" w:rsidRPr="002E0875" w:rsidRDefault="002E0875" w:rsidP="002E0875">
      <w:pPr>
        <w:ind w:firstLine="709"/>
        <w:rPr>
          <w:spacing w:val="0"/>
        </w:rPr>
      </w:pPr>
      <w:r w:rsidRPr="002E0875">
        <w:rPr>
          <w:spacing w:val="0"/>
        </w:rPr>
        <w:t>Органы государственной налоговой службы Украины рассматривают дела об административных правонарушениях, связанных с реализацией, принятием на комиссию либо хранением с целью продажи алкогольных напитков и табачных изделий, на которых нет марок акцизного сбора установленного образца (статья 164</w:t>
      </w:r>
      <w:r w:rsidRPr="002E0875">
        <w:rPr>
          <w:spacing w:val="0"/>
          <w:vertAlign w:val="superscript"/>
        </w:rPr>
        <w:t>5</w:t>
      </w:r>
      <w:r w:rsidRPr="002E0875">
        <w:rPr>
          <w:spacing w:val="0"/>
        </w:rPr>
        <w:t>), а также с нарушением порядка проведения расчетов с потребителями (статья 155)</w:t>
      </w:r>
    </w:p>
    <w:p w:rsidR="002E0875" w:rsidRPr="002E0875" w:rsidRDefault="002E0875" w:rsidP="002E0875">
      <w:pPr>
        <w:pStyle w:val="3"/>
        <w:spacing w:before="0" w:after="0"/>
        <w:ind w:firstLine="709"/>
        <w:jc w:val="both"/>
        <w:rPr>
          <w:spacing w:val="0"/>
        </w:rPr>
      </w:pPr>
      <w:r w:rsidRPr="002E0875">
        <w:rPr>
          <w:spacing w:val="0"/>
        </w:rPr>
        <w:t>Статья 235. Военные комиссариаты</w:t>
      </w:r>
    </w:p>
    <w:p w:rsidR="002E0875" w:rsidRPr="002E0875" w:rsidRDefault="002E0875" w:rsidP="002E0875">
      <w:pPr>
        <w:ind w:firstLine="709"/>
        <w:rPr>
          <w:spacing w:val="0"/>
        </w:rPr>
      </w:pPr>
      <w:r w:rsidRPr="002E0875">
        <w:rPr>
          <w:spacing w:val="0"/>
        </w:rPr>
        <w:t>Военные комиссариаты рассматривают дела о следующих административных правонарушениях о нарушении военнообязанными или призывниками законодательства о всеобщей воинской обязанности и военной службе, об умышленной порче учетно-военных документов или потере их по неосторожности, о неявке на вызов в военный комиссариат, о непредставлении в военные комиссариаты списков юношей, подлежащих приписке призывным участкам, о принятии на работу военнообязанных и призывников, не состоящих на военном учете, о не обеспечении уведомления военнообязанных и призывников об их вызове в военные комиссариаты, о воспрепятствовании их своевременной явке на сборные пункты или призывные участки, о несвоевременной подаче документов, необходимых для ведений военного учета военнообязанных и призывников, не уведомлении их о вызове в военные комиссариаты, о непредставлении сведений о военнообязанных и призывниках (статьи 210, 211-211</w:t>
      </w:r>
      <w:r w:rsidRPr="002E0875">
        <w:rPr>
          <w:spacing w:val="0"/>
          <w:vertAlign w:val="superscript"/>
        </w:rPr>
        <w:t>6</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235</w:t>
      </w:r>
      <w:r w:rsidRPr="002E0875">
        <w:rPr>
          <w:spacing w:val="0"/>
          <w:szCs w:val="28"/>
          <w:vertAlign w:val="superscript"/>
        </w:rPr>
        <w:t>1</w:t>
      </w:r>
      <w:r w:rsidRPr="002E0875">
        <w:rPr>
          <w:spacing w:val="0"/>
        </w:rPr>
        <w:t>. Военная инспекция безопасности дорожного движения Министерства обороны Украины</w:t>
      </w:r>
    </w:p>
    <w:p w:rsidR="002E0875" w:rsidRPr="002E0875" w:rsidRDefault="002E0875" w:rsidP="002E0875">
      <w:pPr>
        <w:ind w:firstLine="709"/>
        <w:rPr>
          <w:spacing w:val="0"/>
        </w:rPr>
      </w:pPr>
      <w:r w:rsidRPr="002E0875">
        <w:rPr>
          <w:spacing w:val="0"/>
        </w:rPr>
        <w:t>Военная инспекция безопасности дорожного движения Министерства обороны Украины рассматривает дела о совершенных водителями транспортных средств Вооруженных Сил Украины, других образованных в соответствии с законами Украины воинских формирований - военнослужащими и военнообязанными, призванными на сборы, правонарушениях, предусмотренных частями первой и второй статьи 121, статьей 121, частями первой, второй и третьей статьи 122, статьей 122</w:t>
      </w:r>
      <w:r w:rsidRPr="002E0875">
        <w:rPr>
          <w:spacing w:val="0"/>
          <w:vertAlign w:val="superscript"/>
        </w:rPr>
        <w:t>3</w:t>
      </w:r>
      <w:r w:rsidRPr="002E0875">
        <w:rPr>
          <w:spacing w:val="0"/>
        </w:rPr>
        <w:t>, частями первой и второй статьи 123, статьей 125, частью второй статьи 132, частью четвертой статьи 133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236. Органы, учреждения и заведения государственной санитарно-эпидемиологической службы</w:t>
      </w:r>
    </w:p>
    <w:p w:rsidR="002E0875" w:rsidRPr="002E0875" w:rsidRDefault="002E0875" w:rsidP="002E0875">
      <w:pPr>
        <w:ind w:firstLine="709"/>
        <w:rPr>
          <w:spacing w:val="0"/>
        </w:rPr>
      </w:pPr>
      <w:r w:rsidRPr="002E0875">
        <w:rPr>
          <w:spacing w:val="0"/>
        </w:rPr>
        <w:t>Органы, учреждения и заведения государственной санитарно-эпидемиологической службы рассматривают дела об административных правонарушениях, связанных с нарушением государе венных санитарно-гигиенических и санитарно-противоэпидемических правил и норм (статья 42), а также об административных правонарушениях, предусмотренных частью второй статьи статьями 78, 80-83, 90</w:t>
      </w:r>
      <w:r w:rsidRPr="002E0875">
        <w:rPr>
          <w:spacing w:val="0"/>
          <w:vertAlign w:val="superscript"/>
        </w:rPr>
        <w:t>1</w:t>
      </w:r>
      <w:r w:rsidRPr="002E0875">
        <w:rPr>
          <w:spacing w:val="0"/>
        </w:rPr>
        <w:t>, 95, 167, 168</w:t>
      </w:r>
      <w:r w:rsidRPr="002E0875">
        <w:rPr>
          <w:spacing w:val="0"/>
          <w:vertAlign w:val="superscript"/>
        </w:rPr>
        <w:t>1</w:t>
      </w:r>
      <w:r w:rsidRPr="002E0875">
        <w:rPr>
          <w:spacing w:val="0"/>
        </w:rPr>
        <w:t>, 170 (если они являются нарушениями санитарно-гигиенических и санитарно-противоэпидемических правил и норм), и статьей 188</w:t>
      </w:r>
      <w:r w:rsidRPr="002E0875">
        <w:rPr>
          <w:spacing w:val="0"/>
          <w:vertAlign w:val="superscript"/>
        </w:rPr>
        <w:t>11</w:t>
      </w:r>
      <w:r w:rsidRPr="002E0875">
        <w:rPr>
          <w:spacing w:val="0"/>
        </w:rPr>
        <w:t xml:space="preserve"> данного Кодекса.</w:t>
      </w:r>
    </w:p>
    <w:p w:rsidR="002E0875" w:rsidRPr="002E0875" w:rsidRDefault="002E0875" w:rsidP="002E0875">
      <w:pPr>
        <w:pStyle w:val="3"/>
        <w:spacing w:before="0" w:after="0"/>
        <w:ind w:firstLine="709"/>
        <w:jc w:val="both"/>
        <w:rPr>
          <w:spacing w:val="0"/>
        </w:rPr>
      </w:pPr>
      <w:r w:rsidRPr="002E0875">
        <w:rPr>
          <w:spacing w:val="0"/>
        </w:rPr>
        <w:t>Статья 238. Органы государственного ветеринарного контроля</w:t>
      </w:r>
    </w:p>
    <w:p w:rsidR="002E0875" w:rsidRPr="002E0875" w:rsidRDefault="002E0875" w:rsidP="002E0875">
      <w:pPr>
        <w:ind w:firstLine="709"/>
        <w:rPr>
          <w:spacing w:val="0"/>
        </w:rPr>
      </w:pPr>
      <w:r w:rsidRPr="002E0875">
        <w:rPr>
          <w:spacing w:val="0"/>
        </w:rPr>
        <w:t>Органы государственного ветеринарного контроля рассматривают дела об административных правонарушениях, связанных с нарушениями правил по карантину животных и других ветеринарно-санитарных требований (статья 107).</w:t>
      </w:r>
    </w:p>
    <w:p w:rsidR="002E0875" w:rsidRPr="002E0875" w:rsidRDefault="002E0875" w:rsidP="002E0875">
      <w:pPr>
        <w:pStyle w:val="3"/>
        <w:spacing w:before="0" w:after="0"/>
        <w:ind w:firstLine="709"/>
        <w:jc w:val="both"/>
        <w:rPr>
          <w:spacing w:val="0"/>
        </w:rPr>
      </w:pPr>
      <w:r w:rsidRPr="002E0875">
        <w:rPr>
          <w:spacing w:val="0"/>
        </w:rPr>
        <w:t>Статья 238. Органы земельных ресурсов</w:t>
      </w:r>
    </w:p>
    <w:p w:rsidR="002E0875" w:rsidRPr="002E0875" w:rsidRDefault="002E0875" w:rsidP="002E0875">
      <w:pPr>
        <w:ind w:firstLine="709"/>
        <w:rPr>
          <w:spacing w:val="0"/>
        </w:rPr>
      </w:pPr>
      <w:r w:rsidRPr="002E0875">
        <w:rPr>
          <w:spacing w:val="0"/>
        </w:rPr>
        <w:t>Органы земельных ресурсов рассматривают дела об административных правонарушениях, связанных с нарушением законодательства в области использования и охраны земель и порядка регулирования земельных отношений (статьи 52, 53, 53, 53</w:t>
      </w:r>
      <w:r w:rsidRPr="002E0875">
        <w:rPr>
          <w:spacing w:val="0"/>
          <w:vertAlign w:val="superscript"/>
        </w:rPr>
        <w:t>2</w:t>
      </w:r>
      <w:r w:rsidRPr="002E0875">
        <w:rPr>
          <w:spacing w:val="0"/>
        </w:rPr>
        <w:t>, 54, 55, 56, 188</w:t>
      </w:r>
      <w:r w:rsidRPr="002E0875">
        <w:rPr>
          <w:spacing w:val="0"/>
          <w:vertAlign w:val="superscript"/>
        </w:rPr>
        <w:t>5</w:t>
      </w:r>
      <w:r w:rsidRPr="002E0875">
        <w:rPr>
          <w:spacing w:val="0"/>
        </w:rPr>
        <w:t xml:space="preserve">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238</w:t>
      </w:r>
      <w:r w:rsidRPr="002E0875">
        <w:rPr>
          <w:spacing w:val="0"/>
          <w:vertAlign w:val="superscript"/>
        </w:rPr>
        <w:t>2</w:t>
      </w:r>
      <w:r w:rsidRPr="002E0875">
        <w:rPr>
          <w:spacing w:val="0"/>
        </w:rPr>
        <w:t>. Органы государственной службы по карантину растений</w:t>
      </w:r>
    </w:p>
    <w:p w:rsidR="002E0875" w:rsidRPr="002E0875" w:rsidRDefault="002E0875" w:rsidP="002E0875">
      <w:pPr>
        <w:ind w:firstLine="709"/>
        <w:rPr>
          <w:spacing w:val="0"/>
        </w:rPr>
      </w:pPr>
      <w:r w:rsidRPr="002E0875">
        <w:rPr>
          <w:spacing w:val="0"/>
        </w:rPr>
        <w:t>Органы государственной службы по карантину растений Украины рассматривают дела об административных правонарушениях, связанных с нарушением правил борьбы с карантинными вредителями, болезнями растений и сорняками, а также вывоза материалов, не прошедших карантинную проверку или соответствующую обработку (статьи 105 и 106).</w:t>
      </w:r>
    </w:p>
    <w:p w:rsidR="002E0875" w:rsidRPr="002E0875" w:rsidRDefault="002E0875" w:rsidP="002E0875">
      <w:pPr>
        <w:pStyle w:val="3"/>
        <w:spacing w:before="0" w:after="0"/>
        <w:ind w:firstLine="709"/>
        <w:jc w:val="both"/>
        <w:rPr>
          <w:spacing w:val="0"/>
        </w:rPr>
      </w:pPr>
      <w:r w:rsidRPr="002E0875">
        <w:rPr>
          <w:spacing w:val="0"/>
        </w:rPr>
        <w:t>Статья 239. Органы охраны водных ресурсов</w:t>
      </w:r>
    </w:p>
    <w:p w:rsidR="002E0875" w:rsidRPr="002E0875" w:rsidRDefault="002E0875" w:rsidP="002E0875">
      <w:pPr>
        <w:ind w:firstLine="709"/>
        <w:rPr>
          <w:spacing w:val="0"/>
        </w:rPr>
      </w:pPr>
      <w:r w:rsidRPr="002E0875">
        <w:rPr>
          <w:spacing w:val="0"/>
        </w:rPr>
        <w:t>Органы по регулированию использования и охране вод системы Министерства мелиорации и водного хозяйства СССР рассматривают дела об административных правонарушениях, связанных с нарушением правил охраны и использования водных ресурсов (статья 48, статьи 59-61), за исключением случаев загрязнения и засорения подземных вод или нарушения водоохранного режима на водосборах, вызвавшего загрязнение этих вод (статья 62).</w:t>
      </w:r>
    </w:p>
    <w:p w:rsidR="002E0875" w:rsidRPr="002E0875" w:rsidRDefault="002E0875" w:rsidP="002E0875">
      <w:pPr>
        <w:ind w:firstLine="709"/>
        <w:rPr>
          <w:spacing w:val="0"/>
        </w:rPr>
      </w:pPr>
      <w:r w:rsidRPr="002E0875">
        <w:rPr>
          <w:spacing w:val="0"/>
        </w:rPr>
        <w:t>Органы системы Министерства геологии СССР рассматривают дела об административных правонарушениях, предусмотренных статьями 59-61 настоящего Кодекса, в случаях загрязнения и засорения подземных вод или нарушения водоохранного режима на водосборах, вызвавшего загрязнение этих вод.</w:t>
      </w:r>
    </w:p>
    <w:p w:rsidR="002E0875" w:rsidRPr="002E0875" w:rsidRDefault="002E0875" w:rsidP="002E0875">
      <w:pPr>
        <w:pStyle w:val="3"/>
        <w:spacing w:before="0" w:after="0"/>
        <w:ind w:firstLine="709"/>
        <w:jc w:val="both"/>
        <w:rPr>
          <w:spacing w:val="0"/>
        </w:rPr>
      </w:pPr>
      <w:r w:rsidRPr="002E0875">
        <w:rPr>
          <w:spacing w:val="0"/>
        </w:rPr>
        <w:t>Статья 240. Органы рыбоохраны</w:t>
      </w:r>
    </w:p>
    <w:p w:rsidR="002E0875" w:rsidRPr="002E0875" w:rsidRDefault="002E0875" w:rsidP="002E0875">
      <w:pPr>
        <w:ind w:firstLine="709"/>
        <w:rPr>
          <w:spacing w:val="0"/>
        </w:rPr>
      </w:pPr>
      <w:r w:rsidRPr="002E0875">
        <w:rPr>
          <w:spacing w:val="0"/>
        </w:rPr>
        <w:t>Органы рыбоохраны рассматривают дела об административных правонарушениях, связанных с нарушением правил рыболовства и охраны рыбных запасов, предусмотренных статьями 50, 85, 85, 86, 88, 91</w:t>
      </w:r>
      <w:r w:rsidRPr="002E0875">
        <w:rPr>
          <w:spacing w:val="0"/>
          <w:vertAlign w:val="superscript"/>
        </w:rPr>
        <w:t>2</w:t>
      </w:r>
      <w:r w:rsidRPr="002E0875">
        <w:rPr>
          <w:spacing w:val="0"/>
        </w:rPr>
        <w:t xml:space="preserve"> и 188</w:t>
      </w:r>
      <w:r w:rsidRPr="002E0875">
        <w:rPr>
          <w:spacing w:val="0"/>
          <w:vertAlign w:val="superscript"/>
        </w:rPr>
        <w:t>1</w:t>
      </w:r>
      <w:r w:rsidRPr="002E0875">
        <w:rPr>
          <w:spacing w:val="0"/>
        </w:rPr>
        <w:t xml:space="preserve">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241. Органы лесного хозяйства</w:t>
      </w:r>
    </w:p>
    <w:p w:rsidR="002E0875" w:rsidRPr="002E0875" w:rsidRDefault="002E0875" w:rsidP="002E0875">
      <w:pPr>
        <w:ind w:firstLine="709"/>
        <w:rPr>
          <w:spacing w:val="0"/>
        </w:rPr>
      </w:pPr>
      <w:r w:rsidRPr="002E0875">
        <w:rPr>
          <w:spacing w:val="0"/>
        </w:rPr>
        <w:t>Органы лесного хозяйства рассматривают дела об административных правонарушениях, предусмотренных статьями 49, 63-70, 73, 75, 77, 188</w:t>
      </w:r>
      <w:r w:rsidRPr="002E0875">
        <w:rPr>
          <w:spacing w:val="0"/>
          <w:vertAlign w:val="superscript"/>
        </w:rPr>
        <w:t>5</w:t>
      </w:r>
      <w:r w:rsidRPr="002E0875">
        <w:rPr>
          <w:spacing w:val="0"/>
        </w:rPr>
        <w:t xml:space="preserve">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242. Органы охотничьего хозяйства</w:t>
      </w:r>
    </w:p>
    <w:p w:rsidR="002E0875" w:rsidRPr="002E0875" w:rsidRDefault="002E0875" w:rsidP="002E0875">
      <w:pPr>
        <w:ind w:firstLine="709"/>
        <w:rPr>
          <w:spacing w:val="0"/>
        </w:rPr>
      </w:pPr>
      <w:r w:rsidRPr="002E0875">
        <w:rPr>
          <w:spacing w:val="0"/>
        </w:rPr>
        <w:t>Органы охотничьего хозяйства рассматривают дела об административных правонарушениях, связанных с нарушением правил ведения охотничьего хозяйства и охоты, предусмотренных статьями 50, 85, 851, 881, 912, 163 и 1885 настоящего Кодекса.</w:t>
      </w:r>
    </w:p>
    <w:p w:rsidR="002E0875" w:rsidRPr="002E0875" w:rsidRDefault="002E0875" w:rsidP="002E0875">
      <w:pPr>
        <w:pStyle w:val="3"/>
        <w:spacing w:before="0" w:after="0"/>
        <w:ind w:firstLine="709"/>
        <w:jc w:val="both"/>
        <w:rPr>
          <w:spacing w:val="0"/>
        </w:rPr>
      </w:pPr>
      <w:r w:rsidRPr="002E0875">
        <w:rPr>
          <w:spacing w:val="0"/>
        </w:rPr>
        <w:t>Статья 242</w:t>
      </w:r>
      <w:r w:rsidRPr="002E0875">
        <w:rPr>
          <w:spacing w:val="0"/>
          <w:szCs w:val="28"/>
          <w:vertAlign w:val="superscript"/>
        </w:rPr>
        <w:t>1</w:t>
      </w:r>
      <w:r w:rsidRPr="002E0875">
        <w:rPr>
          <w:spacing w:val="0"/>
        </w:rPr>
        <w:t>. Органы Министерства охраны окружающей природной среды и ядерной безопасности Украины</w:t>
      </w:r>
    </w:p>
    <w:p w:rsidR="002E0875" w:rsidRPr="002E0875" w:rsidRDefault="002E0875" w:rsidP="002E0875">
      <w:pPr>
        <w:ind w:firstLine="709"/>
        <w:rPr>
          <w:spacing w:val="0"/>
        </w:rPr>
      </w:pPr>
      <w:r w:rsidRPr="002E0875">
        <w:rPr>
          <w:spacing w:val="0"/>
        </w:rPr>
        <w:t>Органы Министерства охраны окружающей природной среды и ядерной безопасности Украины рассматривают дела об административных правонарушениях, предусмотренные статьями 47-50, 52-55, 57-74, 76-77, статьей 78 (кроме нарушений санитарно-гигиенических и санитарно-противоэпидемиологических правил и норм), статьями 78-79</w:t>
      </w:r>
      <w:r w:rsidRPr="002E0875">
        <w:rPr>
          <w:spacing w:val="0"/>
          <w:vertAlign w:val="superscript"/>
        </w:rPr>
        <w:t>1</w:t>
      </w:r>
      <w:r w:rsidRPr="002E0875">
        <w:rPr>
          <w:spacing w:val="0"/>
        </w:rPr>
        <w:t xml:space="preserve"> и статьями 80-83 (кроме нарушений санитарно-гигиенических и санитарно-противоэпидемических правил и норм), статьями 85, 85</w:t>
      </w:r>
      <w:r w:rsidRPr="002E0875">
        <w:rPr>
          <w:spacing w:val="0"/>
          <w:vertAlign w:val="superscript"/>
        </w:rPr>
        <w:t>1</w:t>
      </w:r>
      <w:r w:rsidRPr="002E0875">
        <w:rPr>
          <w:spacing w:val="0"/>
        </w:rPr>
        <w:t>, 86-88</w:t>
      </w:r>
      <w:r w:rsidRPr="002E0875">
        <w:rPr>
          <w:spacing w:val="0"/>
          <w:vertAlign w:val="superscript"/>
        </w:rPr>
        <w:t>2</w:t>
      </w:r>
      <w:r w:rsidRPr="002E0875">
        <w:rPr>
          <w:spacing w:val="0"/>
        </w:rPr>
        <w:t>, статьей 89 (относительно диких животных), статьей 90, статьей 90</w:t>
      </w:r>
      <w:r w:rsidRPr="002E0875">
        <w:rPr>
          <w:spacing w:val="0"/>
          <w:vertAlign w:val="superscript"/>
        </w:rPr>
        <w:t>1</w:t>
      </w:r>
      <w:r w:rsidRPr="002E0875">
        <w:rPr>
          <w:spacing w:val="0"/>
        </w:rPr>
        <w:t xml:space="preserve"> (кроме нарушений санитарно-гигиенических и санитарно-противоэпидемических правил и норм), статьями 91-91</w:t>
      </w:r>
      <w:r w:rsidRPr="002E0875">
        <w:rPr>
          <w:spacing w:val="0"/>
          <w:vertAlign w:val="superscript"/>
        </w:rPr>
        <w:t>2</w:t>
      </w:r>
      <w:r w:rsidRPr="002E0875">
        <w:rPr>
          <w:spacing w:val="0"/>
        </w:rPr>
        <w:t>, статьей 95 (кроме нарушений санитарно-гигиенических и санитарно-противоэпидемических правил и норм), статьями, 153, 163 и 188</w:t>
      </w:r>
      <w:r w:rsidRPr="002E0875">
        <w:rPr>
          <w:spacing w:val="0"/>
          <w:vertAlign w:val="superscript"/>
        </w:rPr>
        <w:t>5</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243. Органы Государственной инспекции электросвязи Администрации связи Украины</w:t>
      </w:r>
    </w:p>
    <w:p w:rsidR="002E0875" w:rsidRPr="002E0875" w:rsidRDefault="002E0875" w:rsidP="002E0875">
      <w:pPr>
        <w:ind w:firstLine="709"/>
        <w:rPr>
          <w:spacing w:val="0"/>
        </w:rPr>
      </w:pPr>
      <w:r w:rsidRPr="002E0875">
        <w:rPr>
          <w:spacing w:val="0"/>
        </w:rPr>
        <w:t>Органы Государственной инспекции электросвязи Администрации связи Украины рассматривают дела об административных правонарушениях, связанных с нарушением законодательства о связи (статьи 144, 145, 147-1484, 1887).</w:t>
      </w:r>
    </w:p>
    <w:p w:rsidR="002E0875" w:rsidRPr="002E0875" w:rsidRDefault="002E0875" w:rsidP="002E0875">
      <w:pPr>
        <w:pStyle w:val="3"/>
        <w:spacing w:before="0" w:after="0"/>
        <w:ind w:firstLine="709"/>
        <w:jc w:val="both"/>
        <w:rPr>
          <w:spacing w:val="0"/>
        </w:rPr>
      </w:pPr>
      <w:r w:rsidRPr="002E0875">
        <w:rPr>
          <w:spacing w:val="0"/>
        </w:rPr>
        <w:t>Статья 244. Органы госсельтехнадзора</w:t>
      </w:r>
    </w:p>
    <w:p w:rsidR="002E0875" w:rsidRPr="002E0875" w:rsidRDefault="002E0875" w:rsidP="002E0875">
      <w:pPr>
        <w:ind w:firstLine="709"/>
        <w:rPr>
          <w:spacing w:val="0"/>
        </w:rPr>
      </w:pPr>
      <w:r w:rsidRPr="002E0875">
        <w:rPr>
          <w:spacing w:val="0"/>
        </w:rPr>
        <w:t>Органы государственного надзора за техническим состоянием машин и оборудования в сельском хозяйстве рассматривают дела об административных правонарушениях, связанных с нарушением правил технической эксплуатации самоходных сельскохозяйственных машин и правил техники безопасности при их эксплуатации (статья 108).</w:t>
      </w:r>
    </w:p>
    <w:p w:rsidR="002E0875" w:rsidRPr="002E0875" w:rsidRDefault="002E0875" w:rsidP="002E0875">
      <w:pPr>
        <w:pStyle w:val="3"/>
        <w:spacing w:before="0" w:after="0"/>
        <w:ind w:firstLine="709"/>
        <w:jc w:val="both"/>
        <w:rPr>
          <w:spacing w:val="0"/>
        </w:rPr>
      </w:pPr>
      <w:r w:rsidRPr="002E0875">
        <w:rPr>
          <w:spacing w:val="0"/>
        </w:rPr>
        <w:t>Статья 2441. Органы, осуществляющие государственный пробирный надзор</w:t>
      </w:r>
    </w:p>
    <w:p w:rsidR="002E0875" w:rsidRPr="002E0875" w:rsidRDefault="002E0875" w:rsidP="002E0875">
      <w:pPr>
        <w:ind w:firstLine="709"/>
        <w:rPr>
          <w:spacing w:val="0"/>
        </w:rPr>
      </w:pPr>
      <w:r w:rsidRPr="002E0875">
        <w:rPr>
          <w:spacing w:val="0"/>
        </w:rPr>
        <w:t>Органы, осуществляющие государственный пробирный надзор, рассматривают дела об административных правонарушениях, связанных с нарушением правил получения, расходования, учета, хранения драгоценных металлов и камней или изделий, их содержащих, а также сбора и сдачи в государственный фонд их лома и отходов (статья 189)</w:t>
      </w:r>
    </w:p>
    <w:p w:rsidR="002E0875" w:rsidRPr="002E0875" w:rsidRDefault="002E0875" w:rsidP="002E0875">
      <w:pPr>
        <w:pStyle w:val="3"/>
        <w:spacing w:before="0" w:after="0"/>
        <w:ind w:firstLine="709"/>
        <w:jc w:val="both"/>
        <w:rPr>
          <w:spacing w:val="0"/>
        </w:rPr>
      </w:pPr>
      <w:r w:rsidRPr="002E0875">
        <w:rPr>
          <w:spacing w:val="0"/>
        </w:rPr>
        <w:t>Статья 2442. Органы Пенсионного фонда Украины и Фонда социального страхования Украины</w:t>
      </w:r>
    </w:p>
    <w:p w:rsidR="002E0875" w:rsidRPr="002E0875" w:rsidRDefault="002E0875" w:rsidP="002E0875">
      <w:pPr>
        <w:ind w:firstLine="709"/>
        <w:rPr>
          <w:spacing w:val="0"/>
        </w:rPr>
      </w:pPr>
      <w:r w:rsidRPr="002E0875">
        <w:rPr>
          <w:spacing w:val="0"/>
        </w:rPr>
        <w:t>Органы Пенсионного фонда Украины и Фонда социального страхования Украины рассматривают дела об административных правонарушениях, связанных с уклонением от регистрации в органах Пенсионного фонда Украины и Фонда социального страхования Украины, нарушением порядка исчисления и уплаты взносов на социальное страхование (статья 165</w:t>
      </w:r>
      <w:r w:rsidRPr="002E0875">
        <w:rPr>
          <w:spacing w:val="0"/>
          <w:vertAlign w:val="superscript"/>
        </w:rPr>
        <w:t>1</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244</w:t>
      </w:r>
      <w:r w:rsidRPr="002E0875">
        <w:rPr>
          <w:spacing w:val="0"/>
          <w:vertAlign w:val="superscript"/>
        </w:rPr>
        <w:t>3</w:t>
      </w:r>
      <w:r w:rsidRPr="002E0875">
        <w:rPr>
          <w:spacing w:val="0"/>
        </w:rPr>
        <w:t>. Органы государственной статистики</w:t>
      </w:r>
    </w:p>
    <w:p w:rsidR="002E0875" w:rsidRPr="002E0875" w:rsidRDefault="002E0875" w:rsidP="002E0875">
      <w:pPr>
        <w:ind w:firstLine="709"/>
        <w:rPr>
          <w:spacing w:val="0"/>
        </w:rPr>
      </w:pPr>
      <w:r w:rsidRPr="002E0875">
        <w:rPr>
          <w:spacing w:val="0"/>
        </w:rPr>
        <w:t>Органы государственной статистики рассматривают дела об административных правонарушениях, связанных с нарушением порядка предоставления статистических данных (статья 1863).</w:t>
      </w:r>
    </w:p>
    <w:p w:rsidR="002E0875" w:rsidRPr="002E0875" w:rsidRDefault="002E0875" w:rsidP="002E0875">
      <w:pPr>
        <w:pStyle w:val="3"/>
        <w:spacing w:before="0" w:after="0"/>
        <w:ind w:firstLine="709"/>
        <w:jc w:val="both"/>
        <w:rPr>
          <w:spacing w:val="0"/>
        </w:rPr>
      </w:pPr>
      <w:r w:rsidRPr="002E0875">
        <w:rPr>
          <w:spacing w:val="0"/>
        </w:rPr>
        <w:t>Статья 244</w:t>
      </w:r>
      <w:r w:rsidRPr="002E0875">
        <w:rPr>
          <w:spacing w:val="0"/>
          <w:vertAlign w:val="superscript"/>
        </w:rPr>
        <w:t>4</w:t>
      </w:r>
      <w:r w:rsidRPr="002E0875">
        <w:rPr>
          <w:spacing w:val="0"/>
        </w:rPr>
        <w:t>. Органы Государственного комитета Украины по делам защиты прав потребителей</w:t>
      </w:r>
    </w:p>
    <w:p w:rsidR="002E0875" w:rsidRPr="002E0875" w:rsidRDefault="002E0875" w:rsidP="002E0875">
      <w:pPr>
        <w:ind w:firstLine="709"/>
        <w:rPr>
          <w:spacing w:val="0"/>
        </w:rPr>
      </w:pPr>
      <w:r w:rsidRPr="002E0875">
        <w:rPr>
          <w:spacing w:val="0"/>
        </w:rPr>
        <w:t>Органы Государственного комитета Украины по делам защиты прав потребителей рассматривают дела об административных правонарушениях, связанные с нарушением законодательства о защите прав граждан-потребителей (статьи 155, 156, 156</w:t>
      </w:r>
      <w:r w:rsidRPr="002E0875">
        <w:rPr>
          <w:spacing w:val="0"/>
          <w:vertAlign w:val="superscript"/>
        </w:rPr>
        <w:t>1</w:t>
      </w:r>
      <w:r w:rsidRPr="002E0875">
        <w:rPr>
          <w:spacing w:val="0"/>
        </w:rPr>
        <w:t>, 167 - относительно правонарушений при реализации продукции промышленными предприятиями гражданам-потребителям (кроме правонарушений в отношении лекарственных средств и нарушений санитарно-гигиенических и санитарно-противоэпидемических правил и норм), статьи 168, 168</w:t>
      </w:r>
      <w:r w:rsidRPr="002E0875">
        <w:rPr>
          <w:spacing w:val="0"/>
          <w:vertAlign w:val="superscript"/>
        </w:rPr>
        <w:t>1</w:t>
      </w:r>
      <w:r w:rsidRPr="002E0875">
        <w:rPr>
          <w:spacing w:val="0"/>
        </w:rPr>
        <w:t xml:space="preserve"> (кроме правонарушений в отношении лекарственных средств и нарушений санитарно-гигиенических и санитарно-противоэпидемических правил и норм), 170 - относительно правонарушений при транспортировке, хранении и использовании продукции, предназначенной для реализации гражданам-потребителям (кроме правонарушений в отношении лекарственных средств и нарушений санитарно-гигиенических и санитарно-противоэпидемических правил и норм), статья 170</w:t>
      </w:r>
      <w:r w:rsidRPr="002E0875">
        <w:rPr>
          <w:spacing w:val="0"/>
          <w:vertAlign w:val="superscript"/>
        </w:rPr>
        <w:t>1</w:t>
      </w:r>
      <w:r w:rsidRPr="002E0875">
        <w:rPr>
          <w:spacing w:val="0"/>
        </w:rPr>
        <w:t xml:space="preserve"> - в отношении правонарушений во время реализации товаров, выполнения работ, предоставления услуг гражданам-потребителям, статья 172 - относительно правонарушении на предприятиях (организациях) торговли, общественного питания, сферы услуг и гражданами, занимающимися предпринимательской деятельностью, статья 188</w:t>
      </w:r>
      <w:r w:rsidRPr="002E0875">
        <w:rPr>
          <w:spacing w:val="0"/>
          <w:vertAlign w:val="superscript"/>
        </w:rPr>
        <w:t>2</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244</w:t>
      </w:r>
      <w:r w:rsidRPr="002E0875">
        <w:rPr>
          <w:spacing w:val="0"/>
          <w:vertAlign w:val="superscript"/>
        </w:rPr>
        <w:t>5</w:t>
      </w:r>
      <w:r w:rsidRPr="002E0875">
        <w:rPr>
          <w:spacing w:val="0"/>
        </w:rPr>
        <w:t>. Органы государственного контроля за ценами</w:t>
      </w:r>
    </w:p>
    <w:p w:rsidR="002E0875" w:rsidRPr="002E0875" w:rsidRDefault="002E0875" w:rsidP="002E0875">
      <w:pPr>
        <w:ind w:firstLine="709"/>
        <w:rPr>
          <w:spacing w:val="0"/>
        </w:rPr>
      </w:pPr>
      <w:r w:rsidRPr="002E0875">
        <w:rPr>
          <w:spacing w:val="0"/>
        </w:rPr>
        <w:t>Органы государственного контроля за ценами рассматривают дела об административных правонарушениях, связанных с нарушением порядка формирования и применения цен и тарифов, а также невыполнением требований органов государственного контроля за ценами (статьи 165</w:t>
      </w:r>
      <w:r w:rsidRPr="002E0875">
        <w:rPr>
          <w:spacing w:val="0"/>
          <w:vertAlign w:val="superscript"/>
        </w:rPr>
        <w:t>2</w:t>
      </w:r>
      <w:r w:rsidRPr="002E0875">
        <w:rPr>
          <w:spacing w:val="0"/>
        </w:rPr>
        <w:t>, 188</w:t>
      </w:r>
      <w:r w:rsidRPr="002E0875">
        <w:rPr>
          <w:spacing w:val="0"/>
          <w:vertAlign w:val="superscript"/>
        </w:rPr>
        <w:t>3</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244</w:t>
      </w:r>
      <w:r w:rsidRPr="002E0875">
        <w:rPr>
          <w:spacing w:val="0"/>
          <w:szCs w:val="28"/>
          <w:vertAlign w:val="superscript"/>
        </w:rPr>
        <w:t>6</w:t>
      </w:r>
      <w:r w:rsidRPr="002E0875">
        <w:rPr>
          <w:spacing w:val="0"/>
        </w:rPr>
        <w:t>. Инспекции государственного архитектурно-строительного контроля</w:t>
      </w:r>
    </w:p>
    <w:p w:rsidR="002E0875" w:rsidRPr="002E0875" w:rsidRDefault="002E0875" w:rsidP="002E0875">
      <w:pPr>
        <w:ind w:firstLine="709"/>
        <w:rPr>
          <w:spacing w:val="0"/>
        </w:rPr>
      </w:pPr>
      <w:r w:rsidRPr="002E0875">
        <w:rPr>
          <w:spacing w:val="0"/>
        </w:rPr>
        <w:t>Инспекции государственного архитектурно-строительного контроля рассматривают дела об административных правонарушениях, связанных с несоблюдением экологических требований при проектировании, размещении, строительстве, реконструкции и приемке в эксплуатацию объектов либо сооружений, несоблюдение государственных стандартов, норм и правил при проектировании и строительстве зданий и сооружений, а также самовольным строительством зданий и сооружений (статьи 79, 96, 97).</w:t>
      </w:r>
    </w:p>
    <w:p w:rsidR="002E0875" w:rsidRPr="002E0875" w:rsidRDefault="002E0875" w:rsidP="002E0875">
      <w:pPr>
        <w:pStyle w:val="3"/>
        <w:spacing w:before="0" w:after="0"/>
        <w:ind w:firstLine="709"/>
        <w:jc w:val="both"/>
        <w:rPr>
          <w:spacing w:val="0"/>
        </w:rPr>
      </w:pPr>
      <w:r w:rsidRPr="002E0875">
        <w:rPr>
          <w:spacing w:val="0"/>
        </w:rPr>
        <w:t>Статья 244</w:t>
      </w:r>
      <w:r w:rsidRPr="002E0875">
        <w:rPr>
          <w:spacing w:val="0"/>
          <w:szCs w:val="28"/>
          <w:vertAlign w:val="superscript"/>
        </w:rPr>
        <w:t>7</w:t>
      </w:r>
      <w:r w:rsidRPr="002E0875">
        <w:rPr>
          <w:spacing w:val="0"/>
        </w:rPr>
        <w:t>. Органы Государственного комитета Украины по стандартизации, метрологии и сертификации</w:t>
      </w:r>
    </w:p>
    <w:p w:rsidR="002E0875" w:rsidRPr="002E0875" w:rsidRDefault="002E0875" w:rsidP="002E0875">
      <w:pPr>
        <w:ind w:firstLine="709"/>
        <w:rPr>
          <w:spacing w:val="0"/>
        </w:rPr>
      </w:pPr>
      <w:r w:rsidRPr="002E0875">
        <w:rPr>
          <w:spacing w:val="0"/>
        </w:rPr>
        <w:t>Органы Госстандарта Украины рассматривают дела об административных правонарушениях, связанных с нарушением законодательства в области стандартизации, качества продукции, метрологии и сертификации (статья 167 - за исключением правонарушений во время реализации продукции промышленными предприятиями гражданам-потребителям и правонарушений в отношении лекарственных средств и нарушений санитарно-гигиенических и санитарно-противоэпидемиологических правил и норм, статьи 169,170 - за исключением правонарушений во время транспортировки, хранения и использования продукции, предназначенной для реализации гражданам-потребителям и правонарушений в отношении лекарственных средств и нарушений санитарно-гигиенических и санитарно-противоэпидемических правил и норм; статья 170</w:t>
      </w:r>
      <w:r w:rsidRPr="002E0875">
        <w:rPr>
          <w:spacing w:val="0"/>
          <w:vertAlign w:val="superscript"/>
        </w:rPr>
        <w:t>1</w:t>
      </w:r>
      <w:r w:rsidRPr="002E0875">
        <w:rPr>
          <w:spacing w:val="0"/>
        </w:rPr>
        <w:t xml:space="preserve"> - за исключением правонарушений во время выпуска, реализации товаров, выполнения работ и предоставления услуг гражданам-потребителям, статьи 171, 172, 172, 188</w:t>
      </w:r>
      <w:r w:rsidRPr="002E0875">
        <w:rPr>
          <w:spacing w:val="0"/>
          <w:vertAlign w:val="superscript"/>
        </w:rPr>
        <w:t>9</w:t>
      </w:r>
      <w:r w:rsidRPr="002E0875">
        <w:rPr>
          <w:spacing w:val="0"/>
        </w:rPr>
        <w:t>).</w:t>
      </w:r>
    </w:p>
    <w:p w:rsidR="002E0875" w:rsidRPr="002E0875" w:rsidRDefault="002E0875" w:rsidP="002E0875">
      <w:pPr>
        <w:pStyle w:val="3"/>
        <w:spacing w:before="0" w:after="0"/>
        <w:ind w:firstLine="709"/>
        <w:jc w:val="both"/>
        <w:rPr>
          <w:spacing w:val="0"/>
        </w:rPr>
      </w:pPr>
      <w:r w:rsidRPr="002E0875">
        <w:rPr>
          <w:spacing w:val="0"/>
        </w:rPr>
        <w:t>Статья 244</w:t>
      </w:r>
      <w:r w:rsidRPr="002E0875">
        <w:rPr>
          <w:spacing w:val="0"/>
          <w:vertAlign w:val="superscript"/>
        </w:rPr>
        <w:t>8</w:t>
      </w:r>
      <w:r w:rsidRPr="002E0875">
        <w:rPr>
          <w:spacing w:val="0"/>
        </w:rPr>
        <w:t>. Органы государственного контроля качества лекарственных средств</w:t>
      </w:r>
    </w:p>
    <w:p w:rsidR="002E0875" w:rsidRPr="002E0875" w:rsidRDefault="002E0875" w:rsidP="002E0875">
      <w:pPr>
        <w:ind w:firstLine="709"/>
        <w:rPr>
          <w:spacing w:val="0"/>
        </w:rPr>
      </w:pPr>
      <w:r w:rsidRPr="002E0875">
        <w:rPr>
          <w:spacing w:val="0"/>
        </w:rPr>
        <w:t>Органы государственного контроля качества лекарственных средств рассматривают дела об административных правонарушениях, связанных с несоблюдением требований стандартов, норм, правил и технических условий при производстве, хранении, транспортировке, реализации или использовании лекарственных средств, предусмотренных статьями 167-170 данного Кодекса, с нарушением установленного порядка взятия, переработки, хранения, реализации и применения донорской крови и (или) ее компонентов и препаратов (статья 45</w:t>
      </w:r>
      <w:r w:rsidRPr="002E0875">
        <w:rPr>
          <w:spacing w:val="0"/>
          <w:vertAlign w:val="superscript"/>
        </w:rPr>
        <w:t>1</w:t>
      </w:r>
      <w:r w:rsidRPr="002E0875">
        <w:rPr>
          <w:spacing w:val="0"/>
        </w:rPr>
        <w:t>), а также с невыполнением законных требований должностных лиц органов государственного контроля качества лекарственных средств (статья 188</w:t>
      </w:r>
      <w:r w:rsidRPr="002E0875">
        <w:rPr>
          <w:spacing w:val="0"/>
          <w:vertAlign w:val="superscript"/>
        </w:rPr>
        <w:t>10</w:t>
      </w:r>
      <w:r w:rsidRPr="002E0875">
        <w:rPr>
          <w:spacing w:val="0"/>
        </w:rPr>
        <w:t>).</w:t>
      </w:r>
    </w:p>
    <w:p w:rsidR="002E0875" w:rsidRPr="002E0875" w:rsidRDefault="002E0875" w:rsidP="002E0875">
      <w:pPr>
        <w:ind w:firstLine="709"/>
        <w:rPr>
          <w:spacing w:val="0"/>
        </w:rPr>
      </w:pPr>
      <w:r w:rsidRPr="002E0875">
        <w:rPr>
          <w:spacing w:val="0"/>
        </w:rPr>
        <w:t>3. Задача.</w:t>
      </w:r>
    </w:p>
    <w:p w:rsidR="002E0875" w:rsidRPr="002E0875" w:rsidRDefault="002E0875" w:rsidP="002E0875">
      <w:pPr>
        <w:ind w:firstLine="709"/>
        <w:rPr>
          <w:spacing w:val="0"/>
        </w:rPr>
      </w:pPr>
      <w:r w:rsidRPr="002E0875">
        <w:rPr>
          <w:spacing w:val="0"/>
        </w:rPr>
        <w:t>После окончания средней школы С. начала работать в мастерской секретарем. Но через два месяца в связи с поступлением в институт уволилась с работы. Администрация отказалась выдать ей трудовую книжку, поясняя отказ тем, что работа носила временный и случайный характер.</w:t>
      </w:r>
    </w:p>
    <w:p w:rsidR="002E0875" w:rsidRPr="002E0875" w:rsidRDefault="002E0875" w:rsidP="002E0875">
      <w:pPr>
        <w:ind w:firstLine="709"/>
        <w:rPr>
          <w:spacing w:val="0"/>
        </w:rPr>
      </w:pPr>
      <w:r w:rsidRPr="002E0875">
        <w:rPr>
          <w:spacing w:val="0"/>
        </w:rPr>
        <w:t>Правомерны ли действия администрации с точки зрения действующего законодательства?</w:t>
      </w:r>
    </w:p>
    <w:p w:rsidR="002E0875" w:rsidRPr="002E0875" w:rsidRDefault="002E0875" w:rsidP="002E0875">
      <w:pPr>
        <w:ind w:firstLine="709"/>
        <w:rPr>
          <w:spacing w:val="0"/>
        </w:rPr>
      </w:pPr>
      <w:r w:rsidRPr="002E0875">
        <w:rPr>
          <w:spacing w:val="0"/>
        </w:rPr>
        <w:t>Действия администрации являются неправомерными, так как:</w:t>
      </w:r>
    </w:p>
    <w:p w:rsidR="002E0875" w:rsidRPr="002E0875" w:rsidRDefault="002E0875" w:rsidP="002E0875">
      <w:pPr>
        <w:ind w:firstLine="709"/>
        <w:rPr>
          <w:spacing w:val="0"/>
        </w:rPr>
      </w:pPr>
      <w:r w:rsidRPr="002E0875">
        <w:rPr>
          <w:spacing w:val="0"/>
        </w:rPr>
        <w:t>- трудовая книжка является основным документом о трудовой деятельности работника.</w:t>
      </w:r>
    </w:p>
    <w:p w:rsidR="002E0875" w:rsidRPr="002E0875" w:rsidRDefault="002E0875" w:rsidP="002E0875">
      <w:pPr>
        <w:ind w:firstLine="709"/>
        <w:rPr>
          <w:spacing w:val="0"/>
        </w:rPr>
      </w:pPr>
      <w:r w:rsidRPr="002E0875">
        <w:rPr>
          <w:spacing w:val="0"/>
        </w:rPr>
        <w:t>Трудовые книжки ведутся на всех работников, работающих на предприятии, в учреждении, организации или у физического лица, при работе свыше пяти дней.</w:t>
      </w:r>
    </w:p>
    <w:p w:rsidR="002E0875" w:rsidRPr="002E0875" w:rsidRDefault="002E0875" w:rsidP="002E0875">
      <w:pPr>
        <w:ind w:firstLine="709"/>
        <w:rPr>
          <w:spacing w:val="0"/>
        </w:rPr>
      </w:pPr>
      <w:r w:rsidRPr="002E0875">
        <w:rPr>
          <w:spacing w:val="0"/>
        </w:rPr>
        <w:t xml:space="preserve">Трудовые книжки ведутся также на внештатных работников при условии, если они подлежат государственному социальному страхованию. Работникам, поступающим на работу впервые, трудовая книжка оформляется не позднее пяти дней после приема на работу. </w:t>
      </w:r>
    </w:p>
    <w:p w:rsidR="002E0875" w:rsidRPr="002E0875" w:rsidRDefault="002E0875" w:rsidP="002D6220">
      <w:pPr>
        <w:ind w:firstLine="0"/>
        <w:rPr>
          <w:spacing w:val="0"/>
        </w:rPr>
      </w:pPr>
      <w:r w:rsidRPr="002E0875">
        <w:rPr>
          <w:spacing w:val="0"/>
        </w:rPr>
        <w:t>ст. 48.</w:t>
      </w:r>
    </w:p>
    <w:p w:rsidR="002E0875" w:rsidRPr="002E0875" w:rsidRDefault="002E0875" w:rsidP="002E0875">
      <w:pPr>
        <w:ind w:firstLine="709"/>
        <w:rPr>
          <w:spacing w:val="0"/>
        </w:rPr>
      </w:pPr>
      <w:r w:rsidRPr="002E0875">
        <w:rPr>
          <w:spacing w:val="0"/>
        </w:rPr>
        <w:t>- Лица, впервые поступающие на работу и не имеющие трудовой книжки, предъявляют паспорт и диплом или иной документ об образовании.</w:t>
      </w:r>
    </w:p>
    <w:p w:rsidR="002E0875" w:rsidRPr="002E0875" w:rsidRDefault="002E0875" w:rsidP="002E0875">
      <w:pPr>
        <w:ind w:firstLine="709"/>
        <w:rPr>
          <w:spacing w:val="0"/>
        </w:rPr>
      </w:pPr>
      <w:r w:rsidRPr="002E0875">
        <w:rPr>
          <w:spacing w:val="0"/>
        </w:rPr>
        <w:t>ст. 48.п.6</w:t>
      </w:r>
    </w:p>
    <w:p w:rsidR="002E0875" w:rsidRPr="002E0875" w:rsidRDefault="002E0875" w:rsidP="002E0875">
      <w:pPr>
        <w:ind w:firstLine="709"/>
        <w:rPr>
          <w:spacing w:val="0"/>
        </w:rPr>
      </w:pPr>
      <w:r w:rsidRPr="002E0875">
        <w:rPr>
          <w:spacing w:val="0"/>
        </w:rPr>
        <w:t xml:space="preserve">- Трудовые книжки хранятся на предприятиях, в учреждениях, организациях. Выдача их работникам на руки, кроме случаев увольнения, не предусмотрена. </w:t>
      </w:r>
    </w:p>
    <w:p w:rsidR="002E0875" w:rsidRPr="002E0875" w:rsidRDefault="002E0875" w:rsidP="002E0875">
      <w:pPr>
        <w:ind w:firstLine="709"/>
        <w:rPr>
          <w:spacing w:val="0"/>
        </w:rPr>
      </w:pPr>
      <w:r w:rsidRPr="002E0875">
        <w:rPr>
          <w:spacing w:val="0"/>
        </w:rPr>
        <w:t>В случае необходимости собственник или уполномоченный им орган выдает работнику по его просьбе выписки из трудовой книжки.</w:t>
      </w:r>
    </w:p>
    <w:p w:rsidR="002E0875" w:rsidRPr="002E0875" w:rsidRDefault="002E0875" w:rsidP="002E0875">
      <w:pPr>
        <w:ind w:firstLine="709"/>
        <w:rPr>
          <w:spacing w:val="0"/>
        </w:rPr>
      </w:pPr>
      <w:r w:rsidRPr="002E0875">
        <w:rPr>
          <w:spacing w:val="0"/>
        </w:rPr>
        <w:t>ст. 48 п.13</w:t>
      </w:r>
    </w:p>
    <w:p w:rsidR="002E0875" w:rsidRDefault="002E0875" w:rsidP="002D6220">
      <w:pPr>
        <w:pStyle w:val="1"/>
      </w:pPr>
      <w:r w:rsidRPr="002E0875">
        <w:t>Список литературы</w:t>
      </w:r>
    </w:p>
    <w:p w:rsidR="002D6220" w:rsidRPr="002D6220" w:rsidRDefault="002D6220" w:rsidP="002D6220">
      <w:pPr>
        <w:ind w:firstLine="0"/>
      </w:pPr>
    </w:p>
    <w:p w:rsidR="002E0875" w:rsidRPr="002E0875" w:rsidRDefault="002E0875" w:rsidP="002D6220">
      <w:pPr>
        <w:ind w:firstLine="0"/>
        <w:rPr>
          <w:spacing w:val="0"/>
        </w:rPr>
      </w:pPr>
      <w:r w:rsidRPr="002E0875">
        <w:rPr>
          <w:spacing w:val="0"/>
        </w:rPr>
        <w:t>1. Кодекс Украины об административных правонарушениях. - Харьков "Одиссей", 1999 г.</w:t>
      </w:r>
    </w:p>
    <w:p w:rsidR="002E0875" w:rsidRPr="002E0875" w:rsidRDefault="002E0875" w:rsidP="002D6220">
      <w:pPr>
        <w:ind w:firstLine="0"/>
        <w:rPr>
          <w:spacing w:val="0"/>
        </w:rPr>
      </w:pPr>
      <w:r w:rsidRPr="002E0875">
        <w:rPr>
          <w:spacing w:val="0"/>
        </w:rPr>
        <w:t>2. Судебные и правоохранительные органы Украины. - /Под. ред. А.М.Бандурки/, Харьков, 1999 г.</w:t>
      </w:r>
    </w:p>
    <w:p w:rsidR="002E0875" w:rsidRPr="002E0875" w:rsidRDefault="002E0875" w:rsidP="002D6220">
      <w:pPr>
        <w:ind w:firstLine="0"/>
        <w:rPr>
          <w:spacing w:val="0"/>
        </w:rPr>
      </w:pPr>
      <w:r w:rsidRPr="002E0875">
        <w:rPr>
          <w:spacing w:val="0"/>
        </w:rPr>
        <w:t>3. Стыгинский Б.С., Зуб И.В., Ротань В.Г. Научно-практический комментарий к законодательству Украины "О труде". - Киев-Севастополь, Институт юридических исследований, - 2001 г.</w:t>
      </w:r>
    </w:p>
    <w:p w:rsidR="002E0875" w:rsidRPr="002E0875" w:rsidRDefault="002E0875" w:rsidP="002D6220">
      <w:pPr>
        <w:ind w:firstLine="0"/>
        <w:rPr>
          <w:spacing w:val="0"/>
        </w:rPr>
      </w:pPr>
      <w:bookmarkStart w:id="0" w:name="_GoBack"/>
      <w:bookmarkEnd w:id="0"/>
    </w:p>
    <w:sectPr w:rsidR="002E0875" w:rsidRPr="002E0875" w:rsidSect="002E0875">
      <w:headerReference w:type="even" r:id="rId7"/>
      <w:headerReference w:type="default" r:id="rId8"/>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B7" w:rsidRDefault="00D838B7">
      <w:r>
        <w:separator/>
      </w:r>
    </w:p>
  </w:endnote>
  <w:endnote w:type="continuationSeparator" w:id="0">
    <w:p w:rsidR="00D838B7" w:rsidRDefault="00D8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B7" w:rsidRDefault="00D838B7">
      <w:r>
        <w:separator/>
      </w:r>
    </w:p>
  </w:footnote>
  <w:footnote w:type="continuationSeparator" w:id="0">
    <w:p w:rsidR="00D838B7" w:rsidRDefault="00D8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75" w:rsidRDefault="002E0875">
    <w:pPr>
      <w:pStyle w:val="a7"/>
      <w:framePr w:wrap="around" w:vAnchor="text" w:hAnchor="margin" w:xAlign="right" w:y="1"/>
      <w:rPr>
        <w:rStyle w:val="a9"/>
      </w:rPr>
    </w:pPr>
  </w:p>
  <w:p w:rsidR="002E0875" w:rsidRDefault="002E087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75" w:rsidRDefault="004862CA">
    <w:pPr>
      <w:pStyle w:val="a7"/>
      <w:framePr w:wrap="around" w:vAnchor="text" w:hAnchor="margin" w:xAlign="right" w:y="1"/>
      <w:rPr>
        <w:rStyle w:val="a9"/>
        <w:sz w:val="24"/>
      </w:rPr>
    </w:pPr>
    <w:r>
      <w:rPr>
        <w:rStyle w:val="a9"/>
        <w:noProof/>
        <w:sz w:val="24"/>
      </w:rPr>
      <w:t>1</w:t>
    </w:r>
  </w:p>
  <w:p w:rsidR="002E0875" w:rsidRDefault="002E087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7545337E"/>
    <w:multiLevelType w:val="hybridMultilevel"/>
    <w:tmpl w:val="5174417C"/>
    <w:lvl w:ilvl="0" w:tplc="9D1A7C84">
      <w:start w:val="1"/>
      <w:numFmt w:val="decimal"/>
      <w:pStyle w:val="1"/>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357"/>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875"/>
    <w:rsid w:val="002D5207"/>
    <w:rsid w:val="002D6220"/>
    <w:rsid w:val="002E0875"/>
    <w:rsid w:val="004862CA"/>
    <w:rsid w:val="00814851"/>
    <w:rsid w:val="00CC6B29"/>
    <w:rsid w:val="00D8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3BC678-B117-4C4D-BC45-D425EE5A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widowControl w:val="0"/>
      <w:spacing w:line="360" w:lineRule="auto"/>
      <w:ind w:firstLine="720"/>
      <w:jc w:val="both"/>
    </w:pPr>
    <w:rPr>
      <w:rFonts w:eastAsia="MS Mincho"/>
      <w:spacing w:val="8"/>
      <w:sz w:val="28"/>
      <w:szCs w:val="28"/>
      <w:lang w:eastAsia="ja-JP"/>
    </w:rPr>
  </w:style>
  <w:style w:type="paragraph" w:styleId="1">
    <w:name w:val="heading 1"/>
    <w:basedOn w:val="a0"/>
    <w:next w:val="a0"/>
    <w:link w:val="10"/>
    <w:autoRedefine/>
    <w:uiPriority w:val="9"/>
    <w:qFormat/>
    <w:rsid w:val="002D6220"/>
    <w:pPr>
      <w:keepNext/>
      <w:keepLines/>
      <w:pageBreakBefore/>
      <w:numPr>
        <w:numId w:val="3"/>
      </w:numPr>
      <w:suppressAutoHyphens/>
      <w:contextualSpacing/>
      <w:outlineLvl w:val="0"/>
    </w:pPr>
    <w:rPr>
      <w:b/>
      <w:bCs/>
      <w:spacing w:val="0"/>
    </w:rPr>
  </w:style>
  <w:style w:type="paragraph" w:styleId="2">
    <w:name w:val="heading 2"/>
    <w:basedOn w:val="a0"/>
    <w:next w:val="a0"/>
    <w:link w:val="20"/>
    <w:autoRedefine/>
    <w:uiPriority w:val="9"/>
    <w:qFormat/>
    <w:pPr>
      <w:keepNext/>
      <w:keepLines/>
      <w:spacing w:before="240" w:after="60"/>
      <w:ind w:firstLine="0"/>
      <w:jc w:val="center"/>
      <w:outlineLvl w:val="1"/>
    </w:pPr>
    <w:rPr>
      <w:b/>
      <w:bCs/>
      <w:i/>
      <w:iCs/>
    </w:rPr>
  </w:style>
  <w:style w:type="paragraph" w:styleId="3">
    <w:name w:val="heading 3"/>
    <w:basedOn w:val="a0"/>
    <w:next w:val="a0"/>
    <w:link w:val="30"/>
    <w:autoRedefine/>
    <w:uiPriority w:val="9"/>
    <w:qFormat/>
    <w:pPr>
      <w:keepNext/>
      <w:spacing w:before="240" w:after="60"/>
      <w:ind w:firstLine="0"/>
      <w:contextualSpacing/>
      <w:jc w:val="center"/>
      <w:outlineLvl w:val="2"/>
    </w:pPr>
    <w:rPr>
      <w:rFonts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8"/>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8"/>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8"/>
      <w:sz w:val="26"/>
      <w:szCs w:val="26"/>
      <w:lang w:eastAsia="ja-JP"/>
    </w:rPr>
  </w:style>
  <w:style w:type="paragraph" w:customStyle="1" w:styleId="a4">
    <w:name w:val="жирным"/>
    <w:basedOn w:val="a0"/>
    <w:autoRedefine/>
    <w:rPr>
      <w:b/>
    </w:rPr>
  </w:style>
  <w:style w:type="paragraph" w:customStyle="1" w:styleId="a5">
    <w:name w:val="Курсивом"/>
    <w:basedOn w:val="a0"/>
    <w:autoRedefine/>
    <w:rPr>
      <w:i/>
    </w:rPr>
  </w:style>
  <w:style w:type="character" w:customStyle="1" w:styleId="a6">
    <w:name w:val="жирным Знак"/>
    <w:rPr>
      <w:rFonts w:cs="Times New Roman"/>
      <w:b/>
      <w:spacing w:val="8"/>
      <w:sz w:val="28"/>
      <w:szCs w:val="28"/>
      <w:lang w:val="ru-RU" w:eastAsia="ru-RU" w:bidi="ar-SA"/>
    </w:rPr>
  </w:style>
  <w:style w:type="paragraph" w:styleId="a7">
    <w:name w:val="header"/>
    <w:basedOn w:val="a0"/>
    <w:link w:val="a8"/>
    <w:autoRedefine/>
    <w:uiPriority w:val="99"/>
    <w:semiHidden/>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8"/>
      <w:sz w:val="28"/>
      <w:szCs w:val="28"/>
      <w:lang w:eastAsia="ja-JP"/>
    </w:rPr>
  </w:style>
  <w:style w:type="character" w:styleId="a9">
    <w:name w:val="page number"/>
    <w:uiPriority w:val="99"/>
    <w:semiHidden/>
    <w:rPr>
      <w:rFonts w:cs="Times New Roman"/>
    </w:rPr>
  </w:style>
  <w:style w:type="paragraph" w:styleId="aa">
    <w:name w:val="footer"/>
    <w:basedOn w:val="a0"/>
    <w:link w:val="ab"/>
    <w:uiPriority w:val="99"/>
    <w:semiHidden/>
    <w:pPr>
      <w:tabs>
        <w:tab w:val="center" w:pos="4677"/>
        <w:tab w:val="right" w:pos="9355"/>
      </w:tabs>
    </w:pPr>
  </w:style>
  <w:style w:type="character" w:customStyle="1" w:styleId="ab">
    <w:name w:val="Нижний колонтитул Знак"/>
    <w:link w:val="aa"/>
    <w:uiPriority w:val="99"/>
    <w:semiHidden/>
    <w:rPr>
      <w:rFonts w:eastAsia="MS Mincho"/>
      <w:spacing w:val="8"/>
      <w:sz w:val="28"/>
      <w:szCs w:val="28"/>
      <w:lang w:eastAsia="ja-JP"/>
    </w:rPr>
  </w:style>
  <w:style w:type="paragraph" w:customStyle="1" w:styleId="a">
    <w:name w:val="Нумерованный"/>
    <w:basedOn w:val="a0"/>
    <w:autoRedefine/>
    <w:pPr>
      <w:numPr>
        <w:numId w:val="1"/>
      </w:numPr>
    </w:pPr>
  </w:style>
  <w:style w:type="paragraph" w:customStyle="1" w:styleId="ac">
    <w:name w:val="Верхни"/>
    <w:basedOn w:val="a7"/>
    <w:autoRedefine/>
  </w:style>
  <w:style w:type="paragraph" w:customStyle="1" w:styleId="ad">
    <w:name w:val="Надстрочный"/>
    <w:basedOn w:val="a0"/>
    <w:autoRedefine/>
    <w:pPr>
      <w:spacing w:line="240" w:lineRule="auto"/>
    </w:pPr>
    <w:rPr>
      <w:vertAlign w:val="superscript"/>
    </w:rPr>
  </w:style>
  <w:style w:type="paragraph" w:customStyle="1" w:styleId="940">
    <w:name w:val="Стиль по центру Слева:  94 см Первая строка:  0 см"/>
    <w:basedOn w:val="a0"/>
    <w:autoRedefine/>
    <w:pPr>
      <w:ind w:left="5328" w:firstLine="0"/>
      <w:jc w:val="left"/>
    </w:pPr>
    <w:rPr>
      <w:szCs w:val="20"/>
    </w:rPr>
  </w:style>
  <w:style w:type="paragraph" w:customStyle="1" w:styleId="9400">
    <w:name w:val="Стиль Слева:  94 см Первая строка:  0 см"/>
    <w:basedOn w:val="a0"/>
    <w:autoRedefine/>
    <w:pPr>
      <w:ind w:left="5904" w:firstLine="0"/>
      <w:jc w:val="left"/>
    </w:pPr>
    <w:rPr>
      <w:szCs w:val="20"/>
    </w:rPr>
  </w:style>
  <w:style w:type="paragraph" w:customStyle="1" w:styleId="ae">
    <w:name w:val="Стиль по центру"/>
    <w:basedOn w:val="a0"/>
    <w:autoRedefine/>
    <w:pPr>
      <w:spacing w:line="240" w:lineRule="auto"/>
      <w:ind w:left="1304" w:right="1304" w:firstLine="0"/>
      <w:jc w:val="center"/>
    </w:pPr>
    <w:rPr>
      <w:szCs w:val="20"/>
    </w:rPr>
  </w:style>
  <w:style w:type="paragraph" w:customStyle="1" w:styleId="11">
    <w:name w:val="Стиль1"/>
    <w:basedOn w:val="a0"/>
    <w:autoRedefine/>
    <w:pPr>
      <w:ind w:firstLine="0"/>
      <w:jc w:val="left"/>
    </w:pPr>
  </w:style>
  <w:style w:type="paragraph" w:customStyle="1" w:styleId="af">
    <w:name w:val="табличный"/>
    <w:basedOn w:val="a0"/>
    <w:autoRedefine/>
    <w:pPr>
      <w:spacing w:line="240" w:lineRule="auto"/>
      <w:ind w:firstLine="0"/>
      <w:jc w:val="left"/>
    </w:pPr>
  </w:style>
  <w:style w:type="paragraph" w:customStyle="1" w:styleId="21">
    <w:name w:val="Стиль2"/>
    <w:basedOn w:val="af0"/>
    <w:autoRedefine/>
    <w:pPr>
      <w:widowControl/>
    </w:pPr>
  </w:style>
  <w:style w:type="paragraph" w:styleId="af0">
    <w:name w:val="footnote text"/>
    <w:basedOn w:val="a0"/>
    <w:link w:val="af1"/>
    <w:autoRedefine/>
    <w:uiPriority w:val="99"/>
    <w:semiHidden/>
    <w:pPr>
      <w:spacing w:line="240" w:lineRule="auto"/>
    </w:pPr>
    <w:rPr>
      <w:sz w:val="20"/>
      <w:szCs w:val="20"/>
    </w:rPr>
  </w:style>
  <w:style w:type="character" w:customStyle="1" w:styleId="af1">
    <w:name w:val="Текст сноски Знак"/>
    <w:link w:val="af0"/>
    <w:uiPriority w:val="99"/>
    <w:semiHidden/>
    <w:rPr>
      <w:rFonts w:eastAsia="MS Mincho"/>
      <w:spacing w:val="8"/>
      <w:lang w:eastAsia="ja-JP"/>
    </w:rPr>
  </w:style>
  <w:style w:type="paragraph" w:customStyle="1" w:styleId="22">
    <w:name w:val="жирным2"/>
    <w:basedOn w:val="a0"/>
    <w:autoRedefine/>
    <w:pPr>
      <w:ind w:firstLine="0"/>
    </w:pPr>
    <w:rPr>
      <w:b/>
    </w:rPr>
  </w:style>
  <w:style w:type="paragraph" w:customStyle="1" w:styleId="af2">
    <w:name w:val="Табличный Жирным"/>
    <w:basedOn w:val="af"/>
    <w:autoRedefine/>
    <w:pPr>
      <w:jc w:val="both"/>
    </w:pPr>
    <w:rPr>
      <w:b/>
    </w:rPr>
  </w:style>
  <w:style w:type="paragraph" w:customStyle="1" w:styleId="af3">
    <w:name w:val="Нормальный По центру"/>
    <w:basedOn w:val="a0"/>
    <w:autoRedefine/>
    <w:pPr>
      <w:ind w:firstLine="0"/>
      <w:jc w:val="center"/>
    </w:pPr>
  </w:style>
  <w:style w:type="paragraph" w:customStyle="1" w:styleId="af4">
    <w:name w:val="Стиль табличный + По центру"/>
    <w:basedOn w:val="af"/>
    <w:autoRedefine/>
    <w:pPr>
      <w:jc w:val="center"/>
    </w:pPr>
    <w:rPr>
      <w:rFonts w:eastAsia="Times New Roman"/>
      <w:szCs w:val="20"/>
    </w:rPr>
  </w:style>
  <w:style w:type="paragraph" w:styleId="af5">
    <w:name w:val="Document Map"/>
    <w:basedOn w:val="a0"/>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rPr>
      <w:rFonts w:ascii="Tahoma" w:eastAsia="MS Mincho" w:hAnsi="Tahoma" w:cs="Tahoma"/>
      <w:spacing w:val="8"/>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ME\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й</Company>
  <LinksUpToDate>false</LinksUpToDate>
  <CharactersWithSpaces>33681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IRIP</dc:creator>
  <cp:keywords/>
  <dc:description/>
  <cp:lastModifiedBy>admin</cp:lastModifiedBy>
  <cp:revision>2</cp:revision>
  <dcterms:created xsi:type="dcterms:W3CDTF">2014-02-20T15:56:00Z</dcterms:created>
  <dcterms:modified xsi:type="dcterms:W3CDTF">2014-02-20T15:56:00Z</dcterms:modified>
</cp:coreProperties>
</file>