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62" w:rsidRDefault="00084C62">
      <w:pPr>
        <w:pStyle w:val="a3"/>
        <w:spacing w:line="360" w:lineRule="auto"/>
        <w:rPr>
          <w:rFonts w:ascii="Times New Roman" w:hAnsi="Times New Roman" w:cs="Times New Roman"/>
        </w:rPr>
      </w:pPr>
      <w:r>
        <w:rPr>
          <w:rFonts w:ascii="Times New Roman" w:hAnsi="Times New Roman" w:cs="Times New Roman"/>
        </w:rPr>
        <w:t>Агрессия подростков</w:t>
      </w:r>
    </w:p>
    <w:p w:rsidR="00084C62" w:rsidRDefault="00084C62">
      <w:pPr>
        <w:spacing w:line="360" w:lineRule="auto"/>
        <w:jc w:val="center"/>
        <w:rPr>
          <w:rFonts w:ascii="Times New Roman" w:hAnsi="Times New Roman" w:cs="Times New Roman"/>
          <w:b/>
          <w:bCs/>
          <w:sz w:val="28"/>
          <w:szCs w:val="28"/>
          <w:u w:val="single"/>
        </w:rPr>
      </w:pPr>
    </w:p>
    <w:p w:rsidR="00084C62" w:rsidRDefault="00084C62">
      <w:pPr>
        <w:pStyle w:val="a5"/>
        <w:spacing w:line="360" w:lineRule="auto"/>
        <w:rPr>
          <w:rFonts w:ascii="Times New Roman" w:hAnsi="Times New Roman" w:cs="Times New Roman"/>
        </w:rPr>
      </w:pPr>
      <w:r>
        <w:rPr>
          <w:rFonts w:ascii="Times New Roman" w:hAnsi="Times New Roman" w:cs="Times New Roman"/>
        </w:rPr>
        <w:t>Содержание</w:t>
      </w:r>
    </w:p>
    <w:p w:rsidR="00084C62" w:rsidRDefault="00084C62">
      <w:pPr>
        <w:pStyle w:val="a5"/>
        <w:spacing w:line="360" w:lineRule="auto"/>
        <w:ind w:left="360"/>
        <w:jc w:val="left"/>
        <w:rPr>
          <w:rFonts w:ascii="Times New Roman" w:hAnsi="Times New Roman" w:cs="Times New Roman"/>
          <w:b w:val="0"/>
          <w:bCs w:val="0"/>
        </w:rPr>
      </w:pPr>
      <w:r>
        <w:rPr>
          <w:rFonts w:ascii="Times New Roman" w:hAnsi="Times New Roman" w:cs="Times New Roman"/>
          <w:b w:val="0"/>
          <w:bCs w:val="0"/>
        </w:rPr>
        <w:t xml:space="preserve">Введение </w:t>
      </w:r>
    </w:p>
    <w:p w:rsidR="00084C62" w:rsidRDefault="00084C62">
      <w:pPr>
        <w:pStyle w:val="a5"/>
        <w:numPr>
          <w:ilvl w:val="0"/>
          <w:numId w:val="1"/>
        </w:numPr>
        <w:spacing w:line="360" w:lineRule="auto"/>
        <w:jc w:val="left"/>
        <w:rPr>
          <w:rFonts w:ascii="Times New Roman" w:hAnsi="Times New Roman" w:cs="Times New Roman"/>
          <w:b w:val="0"/>
          <w:bCs w:val="0"/>
        </w:rPr>
      </w:pPr>
      <w:r>
        <w:rPr>
          <w:rFonts w:ascii="Times New Roman" w:hAnsi="Times New Roman" w:cs="Times New Roman"/>
          <w:b w:val="0"/>
          <w:bCs w:val="0"/>
        </w:rPr>
        <w:t>Агрессия как психологический феномен</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Понятие агрессивности и агрессии, основные теоретические подходы</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Причины агрессии, ее виды и механизм действия</w:t>
      </w:r>
    </w:p>
    <w:p w:rsidR="00084C62" w:rsidRDefault="00084C62">
      <w:pPr>
        <w:pStyle w:val="a5"/>
        <w:numPr>
          <w:ilvl w:val="0"/>
          <w:numId w:val="1"/>
        </w:numPr>
        <w:spacing w:line="360" w:lineRule="auto"/>
        <w:jc w:val="left"/>
        <w:rPr>
          <w:rFonts w:ascii="Times New Roman" w:hAnsi="Times New Roman" w:cs="Times New Roman"/>
          <w:b w:val="0"/>
          <w:bCs w:val="0"/>
        </w:rPr>
      </w:pPr>
      <w:r>
        <w:rPr>
          <w:rFonts w:ascii="Times New Roman" w:hAnsi="Times New Roman" w:cs="Times New Roman"/>
          <w:b w:val="0"/>
          <w:bCs w:val="0"/>
        </w:rPr>
        <w:t>Общая характеристика подросткового возраста</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Основные психологические особенности подростков</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Подростковый кризис</w:t>
      </w:r>
    </w:p>
    <w:p w:rsidR="00084C62" w:rsidRDefault="00084C62">
      <w:pPr>
        <w:pStyle w:val="a5"/>
        <w:numPr>
          <w:ilvl w:val="0"/>
          <w:numId w:val="1"/>
        </w:numPr>
        <w:spacing w:line="360" w:lineRule="auto"/>
        <w:jc w:val="left"/>
        <w:rPr>
          <w:rFonts w:ascii="Times New Roman" w:hAnsi="Times New Roman" w:cs="Times New Roman"/>
          <w:b w:val="0"/>
          <w:bCs w:val="0"/>
        </w:rPr>
      </w:pPr>
      <w:r>
        <w:rPr>
          <w:rFonts w:ascii="Times New Roman" w:hAnsi="Times New Roman" w:cs="Times New Roman"/>
          <w:b w:val="0"/>
          <w:bCs w:val="0"/>
        </w:rPr>
        <w:t>Агрессивное поведение у подростков</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Специфика агрессии в подростковом возрасте</w:t>
      </w:r>
    </w:p>
    <w:p w:rsidR="00084C62" w:rsidRDefault="00084C62">
      <w:pPr>
        <w:pStyle w:val="a5"/>
        <w:numPr>
          <w:ilvl w:val="1"/>
          <w:numId w:val="1"/>
        </w:numPr>
        <w:spacing w:line="360" w:lineRule="auto"/>
        <w:jc w:val="left"/>
        <w:rPr>
          <w:rFonts w:ascii="Times New Roman" w:hAnsi="Times New Roman" w:cs="Times New Roman"/>
          <w:b w:val="0"/>
          <w:bCs w:val="0"/>
        </w:rPr>
      </w:pPr>
      <w:r>
        <w:rPr>
          <w:rFonts w:ascii="Times New Roman" w:hAnsi="Times New Roman" w:cs="Times New Roman"/>
          <w:b w:val="0"/>
          <w:bCs w:val="0"/>
        </w:rPr>
        <w:t>Методы профилактики и коррекции агрессивного поведения у подростков</w:t>
      </w:r>
    </w:p>
    <w:p w:rsidR="00084C62" w:rsidRDefault="00084C62">
      <w:pPr>
        <w:pStyle w:val="a5"/>
        <w:spacing w:line="360" w:lineRule="auto"/>
        <w:jc w:val="left"/>
        <w:rPr>
          <w:rFonts w:ascii="Times New Roman" w:hAnsi="Times New Roman" w:cs="Times New Roman"/>
          <w:b w:val="0"/>
          <w:bCs w:val="0"/>
        </w:rPr>
      </w:pPr>
      <w:r>
        <w:rPr>
          <w:rFonts w:ascii="Times New Roman" w:hAnsi="Times New Roman" w:cs="Times New Roman"/>
          <w:b w:val="0"/>
          <w:bCs w:val="0"/>
        </w:rPr>
        <w:t xml:space="preserve">    Заключение</w:t>
      </w:r>
    </w:p>
    <w:p w:rsidR="00084C62" w:rsidRDefault="00084C62">
      <w:pPr>
        <w:pStyle w:val="a5"/>
        <w:spacing w:line="360" w:lineRule="auto"/>
        <w:jc w:val="left"/>
        <w:rPr>
          <w:rFonts w:ascii="Times New Roman" w:hAnsi="Times New Roman" w:cs="Times New Roman"/>
          <w:b w:val="0"/>
          <w:bCs w:val="0"/>
        </w:rPr>
      </w:pPr>
      <w:r>
        <w:rPr>
          <w:rFonts w:ascii="Times New Roman" w:hAnsi="Times New Roman" w:cs="Times New Roman"/>
          <w:b w:val="0"/>
          <w:bCs w:val="0"/>
        </w:rPr>
        <w:t xml:space="preserve">    Список литературы</w:t>
      </w:r>
    </w:p>
    <w:p w:rsidR="00084C62" w:rsidRDefault="00084C62">
      <w:pPr>
        <w:pStyle w:val="a5"/>
        <w:spacing w:line="360" w:lineRule="auto"/>
        <w:ind w:left="360"/>
        <w:rPr>
          <w:rFonts w:ascii="Times New Roman" w:hAnsi="Times New Roman" w:cs="Times New Roman"/>
          <w:sz w:val="32"/>
          <w:szCs w:val="32"/>
        </w:rPr>
      </w:pPr>
      <w:r>
        <w:rPr>
          <w:b w:val="0"/>
          <w:bCs w:val="0"/>
        </w:rPr>
        <w:br w:type="page"/>
      </w:r>
      <w:r>
        <w:rPr>
          <w:rFonts w:ascii="Times New Roman" w:hAnsi="Times New Roman" w:cs="Times New Roman"/>
          <w:sz w:val="32"/>
          <w:szCs w:val="32"/>
        </w:rPr>
        <w:t>Введение</w:t>
      </w:r>
    </w:p>
    <w:p w:rsidR="00084C62" w:rsidRDefault="00084C62">
      <w:pPr>
        <w:pStyle w:val="a5"/>
        <w:spacing w:line="360" w:lineRule="auto"/>
        <w:ind w:firstLine="840"/>
        <w:jc w:val="both"/>
        <w:rPr>
          <w:rFonts w:ascii="Times New Roman" w:hAnsi="Times New Roman" w:cs="Times New Roman"/>
          <w:b w:val="0"/>
          <w:bCs w:val="0"/>
        </w:rPr>
      </w:pPr>
    </w:p>
    <w:p w:rsidR="00084C62" w:rsidRDefault="00084C62">
      <w:pPr>
        <w:pStyle w:val="a5"/>
        <w:spacing w:line="360" w:lineRule="auto"/>
        <w:ind w:firstLine="840"/>
        <w:jc w:val="both"/>
      </w:pPr>
      <w:r>
        <w:rPr>
          <w:rFonts w:ascii="Times New Roman" w:hAnsi="Times New Roman" w:cs="Times New Roman"/>
          <w:b w:val="0"/>
          <w:bCs w:val="0"/>
        </w:rPr>
        <w:t>Проблема агрессивности одна из самых значительных проблем современной психологии.</w:t>
      </w:r>
      <w:r>
        <w:t xml:space="preserve"> </w:t>
      </w:r>
    </w:p>
    <w:p w:rsidR="00084C62" w:rsidRDefault="00084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084C62" w:rsidRDefault="00084C62">
      <w:pPr>
        <w:spacing w:line="360" w:lineRule="auto"/>
        <w:ind w:firstLine="567"/>
        <w:jc w:val="both"/>
        <w:rPr>
          <w:rFonts w:ascii="Times New Roman" w:hAnsi="Times New Roman" w:cs="Times New Roman"/>
          <w:color w:val="008080"/>
          <w:sz w:val="28"/>
          <w:szCs w:val="28"/>
        </w:rPr>
      </w:pPr>
      <w:r>
        <w:rPr>
          <w:rFonts w:ascii="Times New Roman" w:hAnsi="Times New Roman" w:cs="Times New Roman"/>
          <w:sz w:val="28"/>
          <w:szCs w:val="28"/>
        </w:rPr>
        <w:t xml:space="preserve">Кроме того, проблема агрессивности мало изучена теоретически. </w:t>
      </w:r>
    </w:p>
    <w:p w:rsidR="00084C62" w:rsidRDefault="00084C62">
      <w:pPr>
        <w:pStyle w:val="3"/>
        <w:ind w:firstLine="567"/>
        <w:rPr>
          <w:color w:val="000080"/>
        </w:rPr>
      </w:pPr>
      <w:r>
        <w:rPr>
          <w:rFonts w:ascii="Times New Roman" w:hAnsi="Times New Roman" w:cs="Times New Roman"/>
        </w:rPr>
        <w:t xml:space="preserve">Эта проблема имеет давнюю историю.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Вопросы, связанные с человеческой агрессивностью, затрагиваются во многих психологических исследованиях. Наличие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теоретической и практической задачей.</w:t>
      </w:r>
    </w:p>
    <w:p w:rsidR="00084C62" w:rsidRDefault="00084C62">
      <w:pPr>
        <w:pStyle w:val="a5"/>
        <w:spacing w:line="360" w:lineRule="auto"/>
        <w:ind w:firstLine="840"/>
        <w:jc w:val="both"/>
        <w:rPr>
          <w:b w:val="0"/>
          <w:bCs w:val="0"/>
        </w:rPr>
      </w:pPr>
      <w:r>
        <w:rPr>
          <w:rFonts w:ascii="Times New Roman" w:hAnsi="Times New Roman" w:cs="Times New Roman"/>
          <w:b w:val="0"/>
          <w:bCs w:val="0"/>
        </w:rPr>
        <w:t>Агрессивность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t xml:space="preserve"> </w:t>
      </w:r>
      <w:r>
        <w:rPr>
          <w:rFonts w:ascii="Times New Roman" w:hAnsi="Times New Roman" w:cs="Times New Roman"/>
          <w:b w:val="0"/>
          <w:bCs w:val="0"/>
        </w:rPr>
        <w:t>Этим и объясняется актуальность темы агрессии подростков</w:t>
      </w:r>
      <w:r>
        <w:rPr>
          <w:b w:val="0"/>
          <w:bCs w:val="0"/>
        </w:rPr>
        <w:t xml:space="preserve">.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Цель настоящей работы – дать по возможности полную характеристику агрессии в подростковом возрасте.</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Для решения поставленной цели в работе ставятся следующие задачи:</w:t>
      </w:r>
    </w:p>
    <w:p w:rsidR="00084C62" w:rsidRDefault="00084C62">
      <w:pPr>
        <w:pStyle w:val="a5"/>
        <w:numPr>
          <w:ilvl w:val="0"/>
          <w:numId w:val="10"/>
        </w:numPr>
        <w:spacing w:line="360" w:lineRule="auto"/>
        <w:jc w:val="both"/>
        <w:rPr>
          <w:rFonts w:ascii="Times New Roman" w:hAnsi="Times New Roman" w:cs="Times New Roman"/>
          <w:b w:val="0"/>
          <w:bCs w:val="0"/>
        </w:rPr>
      </w:pPr>
      <w:r>
        <w:rPr>
          <w:rFonts w:ascii="Times New Roman" w:hAnsi="Times New Roman" w:cs="Times New Roman"/>
          <w:b w:val="0"/>
          <w:bCs w:val="0"/>
        </w:rPr>
        <w:t>Дать определение понятиям «агрессия» и «агрессивность»</w:t>
      </w:r>
    </w:p>
    <w:p w:rsidR="00084C62" w:rsidRDefault="00084C62">
      <w:pPr>
        <w:pStyle w:val="a5"/>
        <w:numPr>
          <w:ilvl w:val="0"/>
          <w:numId w:val="10"/>
        </w:numPr>
        <w:spacing w:line="360" w:lineRule="auto"/>
        <w:jc w:val="both"/>
        <w:rPr>
          <w:b w:val="0"/>
          <w:bCs w:val="0"/>
        </w:rPr>
      </w:pPr>
      <w:r>
        <w:rPr>
          <w:rFonts w:ascii="Times New Roman" w:hAnsi="Times New Roman" w:cs="Times New Roman"/>
          <w:b w:val="0"/>
          <w:bCs w:val="0"/>
        </w:rPr>
        <w:t>Рассмотреть и дать критический анализ основным теориям и концепциям человеческой агрессии</w:t>
      </w:r>
    </w:p>
    <w:p w:rsidR="00084C62" w:rsidRDefault="00084C62">
      <w:pPr>
        <w:pStyle w:val="a5"/>
        <w:numPr>
          <w:ilvl w:val="0"/>
          <w:numId w:val="10"/>
        </w:numPr>
        <w:spacing w:line="360" w:lineRule="auto"/>
        <w:jc w:val="both"/>
        <w:rPr>
          <w:b w:val="0"/>
          <w:bCs w:val="0"/>
        </w:rPr>
      </w:pPr>
      <w:r>
        <w:rPr>
          <w:rFonts w:ascii="Times New Roman" w:hAnsi="Times New Roman" w:cs="Times New Roman"/>
          <w:b w:val="0"/>
          <w:bCs w:val="0"/>
        </w:rPr>
        <w:t>Выяснить причины возникновения и механизм действия агрессии у подростков</w:t>
      </w:r>
    </w:p>
    <w:p w:rsidR="00084C62" w:rsidRDefault="00084C62">
      <w:pPr>
        <w:pStyle w:val="a5"/>
        <w:numPr>
          <w:ilvl w:val="0"/>
          <w:numId w:val="10"/>
        </w:numPr>
        <w:spacing w:line="360" w:lineRule="auto"/>
        <w:jc w:val="both"/>
        <w:rPr>
          <w:b w:val="0"/>
          <w:bCs w:val="0"/>
        </w:rPr>
      </w:pPr>
      <w:r>
        <w:rPr>
          <w:rFonts w:ascii="Times New Roman" w:hAnsi="Times New Roman" w:cs="Times New Roman"/>
          <w:b w:val="0"/>
          <w:bCs w:val="0"/>
        </w:rPr>
        <w:t>Определить основные особенности подросткового возраста и их влияние на появление агрессивного поведения</w:t>
      </w:r>
    </w:p>
    <w:p w:rsidR="00084C62" w:rsidRDefault="00084C62">
      <w:pPr>
        <w:pStyle w:val="a5"/>
        <w:numPr>
          <w:ilvl w:val="0"/>
          <w:numId w:val="10"/>
        </w:numPr>
        <w:spacing w:line="360" w:lineRule="auto"/>
        <w:jc w:val="both"/>
        <w:rPr>
          <w:b w:val="0"/>
          <w:bCs w:val="0"/>
        </w:rPr>
      </w:pPr>
      <w:r>
        <w:rPr>
          <w:rFonts w:ascii="Times New Roman" w:hAnsi="Times New Roman" w:cs="Times New Roman"/>
          <w:b w:val="0"/>
          <w:bCs w:val="0"/>
        </w:rPr>
        <w:t>Выявить факторы, влияющие на подростковую агрессию</w:t>
      </w:r>
    </w:p>
    <w:p w:rsidR="00084C62" w:rsidRDefault="00084C62">
      <w:pPr>
        <w:pStyle w:val="a5"/>
        <w:numPr>
          <w:ilvl w:val="0"/>
          <w:numId w:val="10"/>
        </w:numPr>
        <w:spacing w:line="360" w:lineRule="auto"/>
        <w:jc w:val="both"/>
        <w:rPr>
          <w:b w:val="0"/>
          <w:bCs w:val="0"/>
        </w:rPr>
      </w:pPr>
      <w:r>
        <w:rPr>
          <w:rFonts w:ascii="Times New Roman" w:hAnsi="Times New Roman" w:cs="Times New Roman"/>
          <w:b w:val="0"/>
          <w:bCs w:val="0"/>
        </w:rPr>
        <w:t>Предложить технологии</w:t>
      </w:r>
      <w:r>
        <w:rPr>
          <w:b w:val="0"/>
          <w:bCs w:val="0"/>
        </w:rPr>
        <w:t xml:space="preserve"> </w:t>
      </w:r>
      <w:r>
        <w:rPr>
          <w:rFonts w:ascii="Times New Roman" w:hAnsi="Times New Roman" w:cs="Times New Roman"/>
          <w:b w:val="0"/>
          <w:bCs w:val="0"/>
        </w:rPr>
        <w:t>и</w:t>
      </w:r>
      <w:r>
        <w:rPr>
          <w:b w:val="0"/>
          <w:bCs w:val="0"/>
        </w:rPr>
        <w:t xml:space="preserve"> </w:t>
      </w:r>
      <w:r>
        <w:rPr>
          <w:rFonts w:ascii="Times New Roman" w:hAnsi="Times New Roman" w:cs="Times New Roman"/>
          <w:b w:val="0"/>
          <w:bCs w:val="0"/>
        </w:rPr>
        <w:t>методы</w:t>
      </w:r>
      <w:r>
        <w:rPr>
          <w:b w:val="0"/>
          <w:bCs w:val="0"/>
        </w:rPr>
        <w:t xml:space="preserve">  </w:t>
      </w:r>
      <w:r>
        <w:rPr>
          <w:rFonts w:ascii="Times New Roman" w:hAnsi="Times New Roman" w:cs="Times New Roman"/>
          <w:b w:val="0"/>
          <w:bCs w:val="0"/>
        </w:rPr>
        <w:t>профилактики</w:t>
      </w:r>
      <w:r>
        <w:rPr>
          <w:b w:val="0"/>
          <w:bCs w:val="0"/>
        </w:rPr>
        <w:t xml:space="preserve"> </w:t>
      </w:r>
      <w:r>
        <w:rPr>
          <w:rFonts w:ascii="Times New Roman" w:hAnsi="Times New Roman" w:cs="Times New Roman"/>
          <w:b w:val="0"/>
          <w:bCs w:val="0"/>
        </w:rPr>
        <w:t>и коррекции агрессивного поведения у подростков</w:t>
      </w:r>
    </w:p>
    <w:p w:rsidR="00084C62" w:rsidRDefault="00084C62">
      <w:pPr>
        <w:pStyle w:val="a5"/>
        <w:spacing w:line="360" w:lineRule="auto"/>
        <w:ind w:firstLine="840"/>
        <w:jc w:val="both"/>
      </w:pPr>
    </w:p>
    <w:p w:rsidR="00084C62" w:rsidRDefault="00084C62">
      <w:pPr>
        <w:pStyle w:val="a5"/>
        <w:spacing w:line="360" w:lineRule="auto"/>
        <w:ind w:firstLine="840"/>
        <w:rPr>
          <w:rFonts w:ascii="Times New Roman" w:hAnsi="Times New Roman" w:cs="Times New Roman"/>
          <w:sz w:val="32"/>
          <w:szCs w:val="32"/>
        </w:rPr>
      </w:pPr>
      <w:r>
        <w:br w:type="page"/>
      </w:r>
      <w:r>
        <w:rPr>
          <w:rFonts w:ascii="Times New Roman" w:hAnsi="Times New Roman" w:cs="Times New Roman"/>
          <w:sz w:val="32"/>
          <w:szCs w:val="32"/>
        </w:rPr>
        <w:t>1.</w:t>
      </w:r>
      <w:r>
        <w:t xml:space="preserve"> </w:t>
      </w:r>
      <w:r>
        <w:rPr>
          <w:rFonts w:ascii="Times New Roman" w:hAnsi="Times New Roman" w:cs="Times New Roman"/>
          <w:sz w:val="32"/>
          <w:szCs w:val="32"/>
        </w:rPr>
        <w:t>Агрессия как психологический феномен</w:t>
      </w:r>
    </w:p>
    <w:p w:rsidR="00084C62" w:rsidRDefault="00084C62">
      <w:pPr>
        <w:pStyle w:val="a5"/>
        <w:spacing w:line="360" w:lineRule="auto"/>
        <w:ind w:left="360"/>
        <w:rPr>
          <w:sz w:val="32"/>
          <w:szCs w:val="32"/>
        </w:rPr>
      </w:pPr>
    </w:p>
    <w:p w:rsidR="00084C62" w:rsidRDefault="00084C62">
      <w:pPr>
        <w:pStyle w:val="a5"/>
        <w:numPr>
          <w:ilvl w:val="1"/>
          <w:numId w:val="2"/>
        </w:numPr>
        <w:spacing w:line="360" w:lineRule="auto"/>
        <w:rPr>
          <w:rFonts w:ascii="Times New Roman" w:hAnsi="Times New Roman" w:cs="Times New Roman"/>
        </w:rPr>
      </w:pPr>
      <w:r>
        <w:rPr>
          <w:rFonts w:ascii="Times New Roman" w:hAnsi="Times New Roman" w:cs="Times New Roman"/>
        </w:rPr>
        <w:t>Понятие агрессивности и агрессии, основные теоретические подходы</w:t>
      </w:r>
    </w:p>
    <w:p w:rsidR="00084C62" w:rsidRDefault="00084C62">
      <w:pPr>
        <w:tabs>
          <w:tab w:val="left" w:pos="180"/>
        </w:tabs>
        <w:spacing w:line="360" w:lineRule="auto"/>
        <w:ind w:firstLine="1418"/>
        <w:jc w:val="both"/>
        <w:rPr>
          <w:rFonts w:ascii="Times New Roman" w:hAnsi="Times New Roman" w:cs="Times New Roman"/>
          <w:sz w:val="28"/>
          <w:szCs w:val="28"/>
        </w:rPr>
      </w:pP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В психологии термин «агрессия» трактуется по-разному. Многие авторы исследования агрессивности предпочитают ей давать негативную оценку.  Но так же существует и точка зрения на агрессию с позитивной стороны. </w:t>
      </w:r>
    </w:p>
    <w:p w:rsidR="00084C62" w:rsidRDefault="00084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Выделим основные определения агрессии в соответствии с основными психологическими теориями и концепциями агрессии и агрессивного поведения:</w:t>
      </w:r>
    </w:p>
    <w:p w:rsidR="00084C62" w:rsidRDefault="00084C62">
      <w:pPr>
        <w:numPr>
          <w:ilvl w:val="0"/>
          <w:numId w:val="18"/>
        </w:numPr>
        <w:tabs>
          <w:tab w:val="num" w:pos="1021"/>
          <w:tab w:val="left" w:pos="8222"/>
        </w:tabs>
        <w:spacing w:line="360" w:lineRule="auto"/>
        <w:ind w:left="1021"/>
        <w:jc w:val="both"/>
        <w:rPr>
          <w:rFonts w:ascii="Times New Roman" w:hAnsi="Times New Roman" w:cs="Times New Roman"/>
          <w:i/>
          <w:iCs/>
          <w:sz w:val="28"/>
          <w:szCs w:val="28"/>
        </w:rPr>
      </w:pPr>
      <w:r>
        <w:rPr>
          <w:rFonts w:ascii="Times New Roman" w:hAnsi="Times New Roman" w:cs="Times New Roman"/>
          <w:sz w:val="28"/>
          <w:szCs w:val="28"/>
        </w:rPr>
        <w:t>Под агрессией понимается сильная активность, стремление к самоутверждению.</w:t>
      </w:r>
      <w:r>
        <w:rPr>
          <w:rFonts w:ascii="Times New Roman" w:hAnsi="Times New Roman" w:cs="Times New Roman"/>
          <w:i/>
          <w:iCs/>
          <w:sz w:val="28"/>
          <w:szCs w:val="28"/>
        </w:rPr>
        <w:t>(</w:t>
      </w:r>
      <w:r>
        <w:rPr>
          <w:rFonts w:ascii="Times New Roman" w:hAnsi="Times New Roman" w:cs="Times New Roman"/>
          <w:i/>
          <w:iCs/>
          <w:sz w:val="28"/>
          <w:szCs w:val="28"/>
          <w:lang w:val="en-US"/>
        </w:rPr>
        <w:t>Bender</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L</w:t>
      </w:r>
      <w:r>
        <w:rPr>
          <w:rFonts w:ascii="Times New Roman" w:hAnsi="Times New Roman" w:cs="Times New Roman"/>
          <w:i/>
          <w:iCs/>
          <w:sz w:val="28"/>
          <w:szCs w:val="28"/>
        </w:rPr>
        <w:t>.)</w:t>
      </w:r>
    </w:p>
    <w:p w:rsidR="00084C62" w:rsidRDefault="00084C62">
      <w:pPr>
        <w:numPr>
          <w:ilvl w:val="0"/>
          <w:numId w:val="18"/>
        </w:numPr>
        <w:tabs>
          <w:tab w:val="num" w:pos="1021"/>
          <w:tab w:val="left" w:pos="8222"/>
        </w:tabs>
        <w:spacing w:line="360" w:lineRule="auto"/>
        <w:ind w:left="1021"/>
        <w:jc w:val="both"/>
        <w:rPr>
          <w:rFonts w:ascii="Times New Roman" w:hAnsi="Times New Roman" w:cs="Times New Roman"/>
          <w:i/>
          <w:iCs/>
          <w:sz w:val="28"/>
          <w:szCs w:val="28"/>
        </w:rPr>
      </w:pPr>
      <w:r>
        <w:rPr>
          <w:rFonts w:ascii="Times New Roman" w:hAnsi="Times New Roman" w:cs="Times New Roman"/>
          <w:sz w:val="28"/>
          <w:szCs w:val="28"/>
        </w:rPr>
        <w:t xml:space="preserve">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r>
        <w:rPr>
          <w:rFonts w:ascii="Times New Roman" w:hAnsi="Times New Roman" w:cs="Times New Roman"/>
          <w:i/>
          <w:iCs/>
          <w:sz w:val="28"/>
          <w:szCs w:val="28"/>
        </w:rPr>
        <w:t>(</w:t>
      </w:r>
      <w:r>
        <w:rPr>
          <w:rFonts w:ascii="Times New Roman" w:hAnsi="Times New Roman" w:cs="Times New Roman"/>
          <w:i/>
          <w:iCs/>
          <w:sz w:val="28"/>
          <w:szCs w:val="28"/>
          <w:lang w:val="en-US"/>
        </w:rPr>
        <w:t>Delgado</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H</w:t>
      </w:r>
      <w:r>
        <w:rPr>
          <w:rFonts w:ascii="Times New Roman" w:hAnsi="Times New Roman" w:cs="Times New Roman"/>
          <w:i/>
          <w:iCs/>
          <w:sz w:val="28"/>
          <w:szCs w:val="28"/>
        </w:rPr>
        <w:t>.)</w:t>
      </w:r>
    </w:p>
    <w:p w:rsidR="00084C62" w:rsidRDefault="00084C62">
      <w:pPr>
        <w:numPr>
          <w:ilvl w:val="0"/>
          <w:numId w:val="18"/>
        </w:numPr>
        <w:tabs>
          <w:tab w:val="num" w:pos="1021"/>
          <w:tab w:val="left" w:pos="8222"/>
        </w:tabs>
        <w:spacing w:line="360" w:lineRule="auto"/>
        <w:ind w:left="1021"/>
        <w:jc w:val="both"/>
        <w:rPr>
          <w:rFonts w:ascii="Times New Roman" w:hAnsi="Times New Roman" w:cs="Times New Roman"/>
          <w:i/>
          <w:iCs/>
          <w:sz w:val="28"/>
          <w:szCs w:val="28"/>
        </w:rPr>
      </w:pPr>
      <w:r>
        <w:rPr>
          <w:rFonts w:ascii="Times New Roman" w:hAnsi="Times New Roman" w:cs="Times New Roman"/>
          <w:sz w:val="28"/>
          <w:szCs w:val="28"/>
        </w:rPr>
        <w:t>Агрессия – реакция, в результате которой другой организм получает болевые стимулы.</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Buss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w:t>
      </w:r>
      <w:r>
        <w:rPr>
          <w:rFonts w:ascii="Times New Roman" w:hAnsi="Times New Roman" w:cs="Times New Roman"/>
          <w:i/>
          <w:iCs/>
          <w:sz w:val="28"/>
          <w:szCs w:val="28"/>
        </w:rPr>
        <w:t>.)</w:t>
      </w:r>
    </w:p>
    <w:p w:rsidR="00084C62" w:rsidRDefault="00084C62">
      <w:pPr>
        <w:numPr>
          <w:ilvl w:val="0"/>
          <w:numId w:val="18"/>
        </w:numPr>
        <w:tabs>
          <w:tab w:val="num" w:pos="1021"/>
          <w:tab w:val="left" w:pos="8222"/>
        </w:tabs>
        <w:spacing w:line="360" w:lineRule="auto"/>
        <w:ind w:left="1021"/>
        <w:jc w:val="both"/>
        <w:rPr>
          <w:rFonts w:ascii="Times New Roman" w:hAnsi="Times New Roman" w:cs="Times New Roman"/>
          <w:i/>
          <w:iCs/>
          <w:sz w:val="28"/>
          <w:szCs w:val="28"/>
        </w:rPr>
      </w:pPr>
      <w:r>
        <w:rPr>
          <w:rFonts w:ascii="Times New Roman" w:hAnsi="Times New Roman" w:cs="Times New Roman"/>
          <w:sz w:val="28"/>
          <w:szCs w:val="28"/>
        </w:rPr>
        <w:t>Агрессия –</w:t>
      </w:r>
      <w:r>
        <w:rPr>
          <w:rFonts w:ascii="Times New Roman" w:hAnsi="Times New Roman" w:cs="Times New Roman"/>
          <w:i/>
          <w:iCs/>
          <w:sz w:val="28"/>
          <w:szCs w:val="28"/>
        </w:rPr>
        <w:t xml:space="preserve"> </w:t>
      </w:r>
      <w:r>
        <w:rPr>
          <w:rFonts w:ascii="Times New Roman" w:hAnsi="Times New Roman" w:cs="Times New Roman"/>
          <w:sz w:val="28"/>
          <w:szCs w:val="28"/>
        </w:rPr>
        <w:t xml:space="preserve">физическое действие или угроза такого действия со стороны одной особи, которые уменьшают свободу или генетическую приспособленность другой особи. </w:t>
      </w:r>
      <w:r>
        <w:rPr>
          <w:rFonts w:ascii="Times New Roman" w:hAnsi="Times New Roman" w:cs="Times New Roman"/>
          <w:i/>
          <w:iCs/>
          <w:sz w:val="28"/>
          <w:szCs w:val="28"/>
        </w:rPr>
        <w:t>(</w:t>
      </w:r>
      <w:r>
        <w:rPr>
          <w:rFonts w:ascii="Times New Roman" w:hAnsi="Times New Roman" w:cs="Times New Roman"/>
          <w:i/>
          <w:iCs/>
          <w:sz w:val="28"/>
          <w:szCs w:val="28"/>
          <w:lang w:val="en-US"/>
        </w:rPr>
        <w:t>Uilson</w:t>
      </w:r>
      <w:r>
        <w:rPr>
          <w:rFonts w:ascii="Times New Roman" w:hAnsi="Times New Roman" w:cs="Times New Roman"/>
          <w:i/>
          <w:iCs/>
          <w:sz w:val="28"/>
          <w:szCs w:val="28"/>
        </w:rPr>
        <w:t xml:space="preserve">) </w:t>
      </w:r>
      <w:r>
        <w:rPr>
          <w:rStyle w:val="ac"/>
          <w:rFonts w:ascii="Times New Roman" w:hAnsi="Times New Roman" w:cs="Times New Roman"/>
          <w:sz w:val="28"/>
          <w:szCs w:val="28"/>
          <w:lang w:val="en-US"/>
        </w:rPr>
        <w:footnoteReference w:id="1"/>
      </w:r>
    </w:p>
    <w:p w:rsidR="00084C62" w:rsidRDefault="00084C62">
      <w:pPr>
        <w:numPr>
          <w:ilvl w:val="0"/>
          <w:numId w:val="18"/>
        </w:numPr>
        <w:tabs>
          <w:tab w:val="left" w:pos="180"/>
        </w:tabs>
        <w:spacing w:line="360" w:lineRule="auto"/>
        <w:ind w:left="1021"/>
        <w:jc w:val="both"/>
        <w:rPr>
          <w:rFonts w:ascii="Times New Roman" w:hAnsi="Times New Roman" w:cs="Times New Roman"/>
          <w:sz w:val="28"/>
          <w:szCs w:val="28"/>
        </w:rPr>
      </w:pPr>
      <w:r>
        <w:rPr>
          <w:rFonts w:ascii="Times New Roman" w:hAnsi="Times New Roman" w:cs="Times New Roman"/>
          <w:sz w:val="28"/>
          <w:szCs w:val="28"/>
        </w:rPr>
        <w:t>Агрессия – злобное, неприятное, причиняющее боль окружающим, поведение.</w:t>
      </w:r>
      <w:r>
        <w:rPr>
          <w:rStyle w:val="ac"/>
          <w:rFonts w:ascii="Times New Roman" w:hAnsi="Times New Roman" w:cs="Times New Roman"/>
          <w:sz w:val="28"/>
          <w:szCs w:val="28"/>
        </w:rPr>
        <w:footnoteReference w:id="2"/>
      </w:r>
    </w:p>
    <w:p w:rsidR="00084C62" w:rsidRDefault="00084C62">
      <w:pPr>
        <w:pStyle w:val="2"/>
        <w:rPr>
          <w:rFonts w:ascii="Times New Roman" w:hAnsi="Times New Roman" w:cs="Times New Roman"/>
        </w:rPr>
      </w:pPr>
      <w:r>
        <w:rPr>
          <w:rFonts w:ascii="Times New Roman" w:hAnsi="Times New Roman" w:cs="Times New Roman"/>
        </w:rPr>
        <w:t xml:space="preserve">Имеющиеся определения можно условно разделить на 2 большие группы: </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1. Представление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  Инструментальная агрессия -  та, когда человек не ставил своей целью действовать агрессивно, но «так пришлось» или «было необходимо действовать». В данном случае мотив существует, но он не осознается. Преднамеренная агрессия – это те действия, которые имеют осознанный мотив – причинение вреда или ущерба</w:t>
      </w:r>
      <w:r>
        <w:rPr>
          <w:rStyle w:val="ac"/>
          <w:rFonts w:ascii="Times New Roman" w:hAnsi="Times New Roman" w:cs="Times New Roman"/>
          <w:sz w:val="28"/>
          <w:szCs w:val="28"/>
        </w:rPr>
        <w:footnoteReference w:id="3"/>
      </w:r>
      <w:r>
        <w:rPr>
          <w:rFonts w:ascii="Times New Roman" w:hAnsi="Times New Roman" w:cs="Times New Roman"/>
          <w:sz w:val="28"/>
          <w:szCs w:val="28"/>
        </w:rPr>
        <w:t>.</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2. Агрессия как акты враждебности и разрушения (поведенческая составляющая).  Р. Бэрон и Д. Ричардсон</w:t>
      </w:r>
      <w:r>
        <w:rPr>
          <w:rStyle w:val="ac"/>
          <w:rFonts w:ascii="Times New Roman" w:hAnsi="Times New Roman" w:cs="Times New Roman"/>
          <w:sz w:val="28"/>
          <w:szCs w:val="28"/>
        </w:rPr>
        <w:footnoteReference w:id="4"/>
      </w:r>
      <w:r>
        <w:rPr>
          <w:rFonts w:ascii="Times New Roman" w:hAnsi="Times New Roman" w:cs="Times New Roman"/>
          <w:sz w:val="28"/>
          <w:szCs w:val="28"/>
        </w:rPr>
        <w:t xml:space="preserve"> дают такое определение: агрессия- это любая форма поведения, нацеленного на оскорбление или причинение вреда другому живому существу, не желающего подобного обращения.</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По мнению этих авторов:</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 агрессия обязательно подразумевает преднамеренное, целенаправленное  причинение вреда жертве;</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-в качестве агрессии может рассматриваться только такое поведение, которое подразумевает причинение вреда или ущерба живым организмам;</w:t>
      </w:r>
    </w:p>
    <w:p w:rsidR="00084C62" w:rsidRDefault="00084C62">
      <w:pPr>
        <w:tabs>
          <w:tab w:val="left" w:pos="180"/>
        </w:tabs>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-жертва должна обладать мотивацией избежания подобного обращения с собой;</w:t>
      </w:r>
    </w:p>
    <w:p w:rsidR="00084C62" w:rsidRDefault="00084C62">
      <w:pPr>
        <w:pStyle w:val="3"/>
        <w:ind w:firstLine="840"/>
        <w:rPr>
          <w:rFonts w:ascii="Times New Roman" w:hAnsi="Times New Roman" w:cs="Times New Roman"/>
        </w:rPr>
      </w:pPr>
      <w:r>
        <w:rPr>
          <w:rFonts w:ascii="Times New Roman" w:hAnsi="Times New Roman" w:cs="Times New Roman"/>
        </w:rPr>
        <w:t>Из отечественных психологов эту точку зрения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губительные для жертвы последствия, и когда нарушаются нормы поведения</w:t>
      </w:r>
      <w:r>
        <w:rPr>
          <w:rStyle w:val="ac"/>
          <w:rFonts w:ascii="Times New Roman" w:hAnsi="Times New Roman" w:cs="Times New Roman"/>
        </w:rPr>
        <w:footnoteReference w:id="5"/>
      </w:r>
      <w:r>
        <w:rPr>
          <w:rFonts w:ascii="Times New Roman" w:hAnsi="Times New Roman" w:cs="Times New Roman"/>
        </w:rPr>
        <w:t>.</w:t>
      </w:r>
    </w:p>
    <w:p w:rsidR="00084C62" w:rsidRDefault="00084C62">
      <w:pPr>
        <w:pStyle w:val="3"/>
        <w:ind w:firstLine="840"/>
        <w:rPr>
          <w:rFonts w:ascii="Times New Roman" w:hAnsi="Times New Roman" w:cs="Times New Roman"/>
        </w:rPr>
      </w:pPr>
      <w:r>
        <w:rPr>
          <w:rFonts w:ascii="Times New Roman" w:hAnsi="Times New Roman" w:cs="Times New Roman"/>
        </w:rPr>
        <w:t>В 1939 г. Долларом была предложена теория фрустрации - агрессии, в которой  утверждается что</w:t>
      </w:r>
      <w:r>
        <w:rPr>
          <w:rStyle w:val="ac"/>
          <w:rFonts w:ascii="Times New Roman" w:hAnsi="Times New Roman" w:cs="Times New Roman"/>
        </w:rPr>
        <w:footnoteReference w:id="6"/>
      </w:r>
      <w:r>
        <w:rPr>
          <w:rFonts w:ascii="Times New Roman" w:hAnsi="Times New Roman" w:cs="Times New Roman"/>
        </w:rPr>
        <w:t>:</w:t>
      </w:r>
    </w:p>
    <w:p w:rsidR="00084C62" w:rsidRDefault="00084C62">
      <w:pPr>
        <w:pStyle w:val="3"/>
        <w:numPr>
          <w:ilvl w:val="0"/>
          <w:numId w:val="13"/>
        </w:numPr>
        <w:tabs>
          <w:tab w:val="clear" w:pos="2280"/>
          <w:tab w:val="num" w:pos="1200"/>
        </w:tabs>
        <w:ind w:left="840"/>
        <w:rPr>
          <w:rFonts w:ascii="Times New Roman" w:hAnsi="Times New Roman" w:cs="Times New Roman"/>
        </w:rPr>
      </w:pPr>
      <w:r>
        <w:rPr>
          <w:rFonts w:ascii="Times New Roman" w:hAnsi="Times New Roman" w:cs="Times New Roman"/>
        </w:rPr>
        <w:t xml:space="preserve">Фрустрация всегда приводит к агрессии в какой-либо форме. </w:t>
      </w:r>
    </w:p>
    <w:p w:rsidR="00084C62" w:rsidRDefault="00084C62">
      <w:pPr>
        <w:pStyle w:val="3"/>
        <w:numPr>
          <w:ilvl w:val="0"/>
          <w:numId w:val="13"/>
        </w:numPr>
        <w:tabs>
          <w:tab w:val="clear" w:pos="2280"/>
          <w:tab w:val="num" w:pos="1200"/>
        </w:tabs>
        <w:ind w:left="840"/>
        <w:rPr>
          <w:rFonts w:ascii="Times New Roman" w:hAnsi="Times New Roman" w:cs="Times New Roman"/>
        </w:rPr>
      </w:pPr>
      <w:r>
        <w:rPr>
          <w:rFonts w:ascii="Times New Roman" w:hAnsi="Times New Roman" w:cs="Times New Roman"/>
        </w:rPr>
        <w:t>Агрессия всегда является результатом фрустрации.</w:t>
      </w:r>
    </w:p>
    <w:p w:rsidR="00084C62" w:rsidRDefault="00084C62">
      <w:pPr>
        <w:pStyle w:val="3"/>
        <w:ind w:firstLine="0"/>
        <w:rPr>
          <w:rFonts w:ascii="Times New Roman" w:hAnsi="Times New Roman" w:cs="Times New Roman"/>
        </w:rPr>
      </w:pPr>
      <w:r>
        <w:rPr>
          <w:rFonts w:ascii="Times New Roman" w:hAnsi="Times New Roman" w:cs="Times New Roman"/>
        </w:rPr>
        <w:t xml:space="preserve">          В свете теории социального научения, предложенной Бандурой, агрессия     рассматривается как некое специфическое социальное поведение, которое  усваивается и поддерживается в основном точно так же, как и многие         другие формы социального поведения. Теория социального научения рассматривает агрессию как социальное поведение, включающее в себя действия, “за которыми стоят сложные  навыки, требующие всестороннего научения”</w:t>
      </w:r>
      <w:r>
        <w:rPr>
          <w:rStyle w:val="ac"/>
          <w:rFonts w:ascii="Times New Roman" w:hAnsi="Times New Roman" w:cs="Times New Roman"/>
        </w:rPr>
        <w:footnoteReference w:id="7"/>
      </w:r>
      <w:r>
        <w:rPr>
          <w:rFonts w:ascii="Times New Roman" w:hAnsi="Times New Roman" w:cs="Times New Roman"/>
        </w:rPr>
        <w:t>.  Например, чтобы осуществить агрессивное действие, нужно знать, как    обращаться с оружием, какие движения при физическом контакте будут         болезненными для жертвы, а также нужно понимать, какие именно слова или         действия причиняют страдания объектам агрессии. Поскольку эти знания не         даются при рождении, люди должны научиться вести себя агрессивно.</w:t>
      </w:r>
    </w:p>
    <w:p w:rsidR="00084C62" w:rsidRDefault="00084C62">
      <w:pPr>
        <w:pStyle w:val="3"/>
        <w:ind w:firstLine="840"/>
        <w:rPr>
          <w:rFonts w:ascii="Times New Roman" w:hAnsi="Times New Roman" w:cs="Times New Roman"/>
        </w:rPr>
      </w:pPr>
      <w:r>
        <w:rPr>
          <w:rFonts w:ascii="Times New Roman" w:hAnsi="Times New Roman" w:cs="Times New Roman"/>
        </w:rPr>
        <w:t>Итак, рассмотрев все основные теоретические концепции агрессии, мы примем за рабочее следующее обобщающее определение этого явления:</w:t>
      </w:r>
    </w:p>
    <w:p w:rsidR="00084C62" w:rsidRDefault="00084C62">
      <w:pPr>
        <w:pStyle w:val="3"/>
        <w:ind w:firstLine="840"/>
        <w:rPr>
          <w:rFonts w:ascii="Times New Roman" w:hAnsi="Times New Roman" w:cs="Times New Roman"/>
        </w:rPr>
      </w:pPr>
      <w:r>
        <w:rPr>
          <w:rFonts w:ascii="Times New Roman" w:hAnsi="Times New Roman" w:cs="Times New Roman"/>
          <w:b/>
          <w:bCs/>
        </w:rPr>
        <w:t xml:space="preserve">        Агрессия</w:t>
      </w:r>
      <w:r>
        <w:rPr>
          <w:rFonts w:ascii="Times New Roman" w:hAnsi="Times New Roman" w:cs="Times New Roman"/>
        </w:rPr>
        <w:t xml:space="preserve"> — это любая форма поведения, нацеленного на оскорбление или причинение вреда другому живому существу, не желающему подобного     обращения.</w:t>
      </w:r>
    </w:p>
    <w:p w:rsidR="00084C62" w:rsidRDefault="00084C62">
      <w:pPr>
        <w:pStyle w:val="3"/>
        <w:ind w:firstLine="840"/>
        <w:rPr>
          <w:rFonts w:ascii="Times New Roman" w:hAnsi="Times New Roman" w:cs="Times New Roman"/>
        </w:rPr>
      </w:pPr>
      <w:r>
        <w:rPr>
          <w:rFonts w:ascii="Times New Roman" w:hAnsi="Times New Roman" w:cs="Times New Roman"/>
        </w:rPr>
        <w:t xml:space="preserve">        Это определение подчеркивает, что агрессия — это модель поведения, а не эмоция или мотив. Хотя агрессия часто ассоциируется с негативными эмоциями — такими как злость; с мотивами — такими как стремление навредить или оскорбить. Конечно, эти факторы оказывают огромное влияние  на агрессивное поведение, но их наличие не является необходимым условием    для подобного поведения.</w:t>
      </w:r>
    </w:p>
    <w:p w:rsidR="00084C62" w:rsidRDefault="00084C62">
      <w:pPr>
        <w:tabs>
          <w:tab w:val="left" w:pos="180"/>
        </w:tabs>
        <w:spacing w:line="360" w:lineRule="auto"/>
        <w:ind w:firstLine="840"/>
        <w:jc w:val="both"/>
      </w:pPr>
      <w:r>
        <w:rPr>
          <w:rFonts w:ascii="Times New Roman" w:hAnsi="Times New Roman" w:cs="Times New Roman"/>
          <w:sz w:val="28"/>
          <w:szCs w:val="28"/>
        </w:rPr>
        <w:t>Необходимо разграничивать понятия «агрессия»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Агрессивность –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тенденцию поведения.</w:t>
      </w:r>
      <w:r>
        <w:t xml:space="preserve"> </w:t>
      </w:r>
    </w:p>
    <w:p w:rsidR="00084C62" w:rsidRDefault="00084C62">
      <w:pPr>
        <w:tabs>
          <w:tab w:val="left" w:pos="180"/>
        </w:tabs>
        <w:spacing w:line="360" w:lineRule="auto"/>
        <w:ind w:firstLine="840"/>
        <w:jc w:val="both"/>
        <w:rPr>
          <w:sz w:val="28"/>
          <w:szCs w:val="28"/>
        </w:rPr>
      </w:pPr>
      <w:r>
        <w:rPr>
          <w:rFonts w:ascii="Times New Roman" w:hAnsi="Times New Roman" w:cs="Times New Roman"/>
          <w:sz w:val="28"/>
          <w:szCs w:val="28"/>
        </w:rPr>
        <w:t>Индивидуальные детерминанты агрессии имеют постоянный характер, они устойчивы. Человек склонен "тиражировать" удачные модели поведения, что в последствии закрепляется в довольно устойчивые черты личности, поэтому склонных к насилию лиц редко удается переделать с помощью широко используемых средств: усиления мер, увеличение срока наказания и т.д. Агрессия для них является средством достижения целей, а потому вполне приемлема. Она глубоко укоренилась в их личностной структуре и как модель поведения чрезвычайно устраивает, поэтому вряд ли они с готовностью откажутся отвечать ударом на удар. Ключом к решению этой проблемы может быть психотерапия, направленная на повышение уровня уверенности в себе, формирование более зрелого взгляда на жизнь и отношения с другими людьми.</w:t>
      </w:r>
    </w:p>
    <w:p w:rsidR="00084C62" w:rsidRDefault="00084C62">
      <w:pPr>
        <w:pStyle w:val="a5"/>
        <w:numPr>
          <w:ilvl w:val="1"/>
          <w:numId w:val="2"/>
        </w:numPr>
        <w:spacing w:line="360" w:lineRule="auto"/>
        <w:rPr>
          <w:rFonts w:ascii="Times New Roman" w:hAnsi="Times New Roman" w:cs="Times New Roman"/>
        </w:rPr>
      </w:pPr>
      <w:r>
        <w:rPr>
          <w:rFonts w:ascii="Times New Roman" w:hAnsi="Times New Roman" w:cs="Times New Roman"/>
        </w:rPr>
        <w:br w:type="page"/>
        <w:t>Причины агрессии, ее виды и механизм действия</w:t>
      </w:r>
    </w:p>
    <w:p w:rsidR="00084C62" w:rsidRDefault="00084C62">
      <w:pPr>
        <w:widowControl w:val="0"/>
        <w:spacing w:line="360" w:lineRule="auto"/>
        <w:ind w:firstLine="480"/>
        <w:jc w:val="both"/>
        <w:rPr>
          <w:rFonts w:ascii="Times New Roman" w:hAnsi="Times New Roman" w:cs="Times New Roman"/>
          <w:sz w:val="28"/>
          <w:szCs w:val="28"/>
        </w:rPr>
      </w:pP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Склонность человека к агрессивным действиям пытались объяснять по-разному. Одной из первых возникла точка зрения, согласно которой у животных и у человека существ</w:t>
      </w:r>
      <w:r>
        <w:rPr>
          <w:rFonts w:ascii="Times New Roman" w:hAnsi="Times New Roman" w:cs="Times New Roman"/>
          <w:color w:val="000080"/>
          <w:sz w:val="28"/>
          <w:szCs w:val="28"/>
        </w:rPr>
        <w:t>у</w:t>
      </w:r>
      <w:r>
        <w:rPr>
          <w:rFonts w:ascii="Times New Roman" w:hAnsi="Times New Roman" w:cs="Times New Roman"/>
          <w:sz w:val="28"/>
          <w:szCs w:val="28"/>
        </w:rPr>
        <w:t xml:space="preserve">ет врожденный  "инстинкт агрессивности". Фрейд </w:t>
      </w:r>
      <w:r>
        <w:rPr>
          <w:rFonts w:ascii="Times New Roman" w:hAnsi="Times New Roman" w:cs="Times New Roman"/>
          <w:color w:val="000080"/>
          <w:sz w:val="28"/>
          <w:szCs w:val="28"/>
        </w:rPr>
        <w:t>у</w:t>
      </w:r>
      <w:r>
        <w:rPr>
          <w:rFonts w:ascii="Times New Roman" w:hAnsi="Times New Roman" w:cs="Times New Roman"/>
          <w:sz w:val="28"/>
          <w:szCs w:val="28"/>
        </w:rPr>
        <w:t>казывал на инстинктивные основы человеческого стремления к разрушению, считая бесплодными попытки приостановить этот процесс.</w:t>
      </w:r>
    </w:p>
    <w:p w:rsidR="00084C62" w:rsidRDefault="00084C62">
      <w:pPr>
        <w:pStyle w:val="21"/>
        <w:rPr>
          <w:rFonts w:ascii="Times New Roman" w:hAnsi="Times New Roman" w:cs="Times New Roman"/>
        </w:rPr>
      </w:pPr>
      <w:r>
        <w:rPr>
          <w:rFonts w:ascii="Times New Roman" w:hAnsi="Times New Roman" w:cs="Times New Roman"/>
        </w:rPr>
        <w:t>Человеческая агрессивность имеет свои эволюционные и физиологические корни. К числу физиологических факторов агрессии относятся половые гормоны.</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Согласно теории фрустрации, агрессия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не автоматически возникающее в недрах организма влечение, а следствие фрустраци</w:t>
      </w:r>
      <w:r>
        <w:rPr>
          <w:rFonts w:ascii="Times New Roman" w:hAnsi="Times New Roman" w:cs="Times New Roman"/>
          <w:color w:val="000080"/>
          <w:sz w:val="28"/>
          <w:szCs w:val="28"/>
        </w:rPr>
        <w:t>и</w:t>
      </w:r>
      <w:r>
        <w:rPr>
          <w:rFonts w:ascii="Times New Roman" w:hAnsi="Times New Roman" w:cs="Times New Roman"/>
          <w:sz w:val="28"/>
          <w:szCs w:val="28"/>
        </w:rPr>
        <w:t xml:space="preserve">, т. </w:t>
      </w:r>
      <w:r>
        <w:rPr>
          <w:rFonts w:ascii="Times New Roman" w:hAnsi="Times New Roman" w:cs="Times New Roman"/>
          <w:color w:val="000080"/>
          <w:sz w:val="28"/>
          <w:szCs w:val="28"/>
        </w:rPr>
        <w:t>е.</w:t>
      </w:r>
      <w:r>
        <w:rPr>
          <w:rFonts w:ascii="Times New Roman" w:hAnsi="Times New Roman" w:cs="Times New Roman"/>
          <w:sz w:val="28"/>
          <w:szCs w:val="28"/>
        </w:rPr>
        <w:t xml:space="preserve">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Другой взгляд на происхождение агрессивного поведения а представлена в теории социального научения Л. Берковитц. Для того чтобы агрессивное поведение возникло и распространилось на определенный объект, необходимо чтобы существовало два условия</w:t>
      </w:r>
      <w:r>
        <w:rPr>
          <w:rStyle w:val="ac"/>
          <w:rFonts w:ascii="Times New Roman" w:hAnsi="Times New Roman" w:cs="Times New Roman"/>
          <w:sz w:val="28"/>
          <w:szCs w:val="28"/>
        </w:rPr>
        <w:footnoteReference w:id="8"/>
      </w:r>
      <w:r>
        <w:rPr>
          <w:rFonts w:ascii="Times New Roman" w:hAnsi="Times New Roman" w:cs="Times New Roman"/>
          <w:sz w:val="28"/>
          <w:szCs w:val="28"/>
        </w:rPr>
        <w:t>: первое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чтобы препятствие, возникшее на пути целенаправленной деятельности, вызвало у человека реакцию гнева и второе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чтобы в качестве причины возникновения препятствия был воспринят другой человек.</w:t>
      </w:r>
    </w:p>
    <w:p w:rsidR="00084C62" w:rsidRDefault="00084C62">
      <w:pPr>
        <w:pStyle w:val="21"/>
        <w:rPr>
          <w:rFonts w:ascii="Times New Roman" w:hAnsi="Times New Roman" w:cs="Times New Roman"/>
        </w:rPr>
      </w:pPr>
      <w:r>
        <w:rPr>
          <w:rFonts w:ascii="Times New Roman" w:hAnsi="Times New Roman" w:cs="Times New Roman"/>
        </w:rPr>
        <w:t>Самая современная точка зрения на происхождение агрессивного поведения связана с когнитивной теорией научения, о которой мы уже говорили в первой главе.</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 Агрессивные действия рассматриваются не только как ре</w:t>
      </w:r>
      <w:r>
        <w:rPr>
          <w:rFonts w:ascii="Times New Roman" w:hAnsi="Times New Roman" w:cs="Times New Roman"/>
          <w:sz w:val="28"/>
          <w:szCs w:val="28"/>
        </w:rPr>
        <w:softHyphen/>
        <w:t>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r>
        <w:rPr>
          <w:rStyle w:val="ac"/>
          <w:rFonts w:ascii="Times New Roman" w:hAnsi="Times New Roman" w:cs="Times New Roman"/>
          <w:sz w:val="28"/>
          <w:szCs w:val="28"/>
        </w:rPr>
        <w:footnoteReference w:id="9"/>
      </w:r>
      <w:r>
        <w:rPr>
          <w:rFonts w:ascii="Times New Roman" w:hAnsi="Times New Roman" w:cs="Times New Roman"/>
          <w:sz w:val="28"/>
          <w:szCs w:val="28"/>
        </w:rPr>
        <w:t>:</w:t>
      </w:r>
    </w:p>
    <w:p w:rsidR="00084C62" w:rsidRDefault="00084C62">
      <w:pPr>
        <w:widowControl w:val="0"/>
        <w:spacing w:line="360" w:lineRule="auto"/>
        <w:ind w:right="240" w:firstLine="260"/>
        <w:jc w:val="both"/>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Оценки субъектом следствий своего агрессивного поведения как положительных.</w:t>
      </w:r>
    </w:p>
    <w:p w:rsidR="00084C62" w:rsidRDefault="00084C62">
      <w:pPr>
        <w:widowControl w:val="0"/>
        <w:spacing w:before="60" w:line="360" w:lineRule="auto"/>
        <w:ind w:firstLine="240"/>
        <w:jc w:val="both"/>
        <w:rPr>
          <w:rFonts w:ascii="Times New Roman" w:hAnsi="Times New Roman" w:cs="Times New Roman"/>
          <w:sz w:val="28"/>
          <w:szCs w:val="28"/>
        </w:rPr>
      </w:pPr>
      <w:r>
        <w:rPr>
          <w:rFonts w:ascii="Times New Roman" w:hAnsi="Times New Roman" w:cs="Times New Roman"/>
          <w:noProof/>
          <w:sz w:val="28"/>
          <w:szCs w:val="28"/>
        </w:rPr>
        <w:t>2.</w:t>
      </w:r>
      <w:r>
        <w:rPr>
          <w:rFonts w:ascii="Times New Roman" w:hAnsi="Times New Roman" w:cs="Times New Roman"/>
          <w:sz w:val="28"/>
          <w:szCs w:val="28"/>
        </w:rPr>
        <w:t>Наличие фрустрации.</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noProof/>
          <w:sz w:val="28"/>
          <w:szCs w:val="28"/>
        </w:rPr>
        <w:t>3.</w:t>
      </w:r>
      <w:r>
        <w:rPr>
          <w:rFonts w:ascii="Times New Roman" w:hAnsi="Times New Roman" w:cs="Times New Roman"/>
          <w:sz w:val="28"/>
          <w:szCs w:val="28"/>
        </w:rPr>
        <w:t>Наличие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084C62" w:rsidRDefault="00084C62">
      <w:pPr>
        <w:widowControl w:val="0"/>
        <w:spacing w:line="360" w:lineRule="auto"/>
        <w:ind w:right="420" w:firstLine="240"/>
        <w:jc w:val="both"/>
        <w:rPr>
          <w:color w:val="000080"/>
          <w:sz w:val="28"/>
          <w:szCs w:val="28"/>
        </w:rPr>
      </w:pPr>
      <w:r>
        <w:rPr>
          <w:rFonts w:ascii="Times New Roman" w:hAnsi="Times New Roman" w:cs="Times New Roman"/>
          <w:noProof/>
          <w:sz w:val="28"/>
          <w:szCs w:val="28"/>
        </w:rPr>
        <w:t>4.</w:t>
      </w:r>
      <w:r>
        <w:rPr>
          <w:rFonts w:ascii="Times New Roman" w:hAnsi="Times New Roman" w:cs="Times New Roman"/>
          <w:sz w:val="28"/>
          <w:szCs w:val="28"/>
        </w:rPr>
        <w:t>Наличие подходящего объекта агрессивного поведения, способного снять напряжение и устранить фрустрацию.</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Говоря о причинах агрессии нужно учитывать, что агрессия – неоднородна по своей природе. Выделяют различные типы и виды агрессии.</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Во – первых, различают реактивную и спонтанную агрессию. Ряд немаловажных различий отметил С. Фешбах, разграничив друг от друга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w:t>
      </w:r>
      <w:r>
        <w:rPr>
          <w:rFonts w:ascii="Times New Roman" w:hAnsi="Times New Roman" w:cs="Times New Roman"/>
          <w:sz w:val="28"/>
          <w:szCs w:val="28"/>
        </w:rPr>
        <w:softHyphen/>
        <w:t>тельно подвергается нападению.</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sz w:val="28"/>
          <w:szCs w:val="28"/>
        </w:rPr>
        <w:t>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захватившего заложников бандита).</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Инструментальную агрессию Фешбах подразделяет на индивидуально и социально мотивированную, можно также говорить о своекорыстной и бескорыстной, или антисоциальной и просоциальной агрессии.</w:t>
      </w:r>
    </w:p>
    <w:p w:rsidR="00084C62" w:rsidRDefault="00084C62">
      <w:pPr>
        <w:pStyle w:val="3"/>
        <w:ind w:firstLine="0"/>
        <w:rPr>
          <w:rFonts w:ascii="Times New Roman" w:hAnsi="Times New Roman" w:cs="Times New Roman"/>
        </w:rPr>
      </w:pPr>
      <w:r>
        <w:rPr>
          <w:rFonts w:ascii="Times New Roman" w:hAnsi="Times New Roman" w:cs="Times New Roman"/>
        </w:rPr>
        <w:t xml:space="preserve">         Среди форм агрессивных реакций, встречающихся в различных источниках, необходимо выделить следующие</w:t>
      </w:r>
      <w:r>
        <w:rPr>
          <w:rStyle w:val="ac"/>
          <w:rFonts w:ascii="Times New Roman" w:hAnsi="Times New Roman" w:cs="Times New Roman"/>
        </w:rPr>
        <w:footnoteReference w:id="10"/>
      </w:r>
      <w:r>
        <w:rPr>
          <w:rFonts w:ascii="Times New Roman" w:hAnsi="Times New Roman" w:cs="Times New Roman"/>
        </w:rPr>
        <w:t>:</w:t>
      </w:r>
    </w:p>
    <w:p w:rsidR="00084C62" w:rsidRDefault="00084C62">
      <w:pPr>
        <w:numPr>
          <w:ilvl w:val="0"/>
          <w:numId w:val="16"/>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Физическая агрессия</w:t>
      </w:r>
      <w:r>
        <w:rPr>
          <w:rFonts w:ascii="Times New Roman" w:hAnsi="Times New Roman" w:cs="Times New Roman"/>
          <w:sz w:val="28"/>
          <w:szCs w:val="28"/>
        </w:rPr>
        <w:t xml:space="preserve"> (нападение) – использование физической силы против другого лица.</w:t>
      </w:r>
    </w:p>
    <w:p w:rsidR="00084C62" w:rsidRDefault="00084C62">
      <w:pPr>
        <w:numPr>
          <w:ilvl w:val="0"/>
          <w:numId w:val="16"/>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Косвенная агрессия</w:t>
      </w:r>
      <w:r>
        <w:rPr>
          <w:rFonts w:ascii="Times New Roman" w:hAnsi="Times New Roman" w:cs="Times New Roman"/>
          <w:sz w:val="28"/>
          <w:szCs w:val="28"/>
        </w:rPr>
        <w:t xml:space="preserve">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084C62" w:rsidRDefault="00084C62">
      <w:pPr>
        <w:numPr>
          <w:ilvl w:val="0"/>
          <w:numId w:val="16"/>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Вербальная агрессия</w:t>
      </w:r>
      <w:r>
        <w:rPr>
          <w:rFonts w:ascii="Times New Roman" w:hAnsi="Times New Roman" w:cs="Times New Roman"/>
          <w:sz w:val="28"/>
          <w:szCs w:val="28"/>
        </w:rPr>
        <w:t xml:space="preserve"> – выражение негативных чувств как через форму (крик, визг, ссора), так и через содержание словесных ответов (угрозы, проклятия, ругань).</w:t>
      </w:r>
    </w:p>
    <w:p w:rsidR="00084C62" w:rsidRDefault="00084C62">
      <w:pPr>
        <w:numPr>
          <w:ilvl w:val="0"/>
          <w:numId w:val="16"/>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Склонность к раздражению</w:t>
      </w:r>
      <w:r>
        <w:rPr>
          <w:rFonts w:ascii="Times New Roman" w:hAnsi="Times New Roman" w:cs="Times New Roman"/>
          <w:sz w:val="28"/>
          <w:szCs w:val="28"/>
        </w:rPr>
        <w:t xml:space="preserve"> – готовность к проявлению при малейшем возбуждении вспыльчивости, резкости, грубости.</w:t>
      </w:r>
    </w:p>
    <w:p w:rsidR="00084C62" w:rsidRDefault="00084C62">
      <w:pPr>
        <w:numPr>
          <w:ilvl w:val="0"/>
          <w:numId w:val="16"/>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Негативизм</w:t>
      </w:r>
      <w:r>
        <w:rPr>
          <w:rFonts w:ascii="Times New Roman" w:hAnsi="Times New Roman" w:cs="Times New Roman"/>
          <w:sz w:val="28"/>
          <w:szCs w:val="28"/>
        </w:rPr>
        <w:t xml:space="preserve">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084C62" w:rsidRDefault="00084C62">
      <w:pPr>
        <w:pStyle w:val="3"/>
        <w:rPr>
          <w:rFonts w:ascii="Times New Roman" w:hAnsi="Times New Roman" w:cs="Times New Roman"/>
        </w:rPr>
      </w:pPr>
      <w:r>
        <w:rPr>
          <w:rFonts w:ascii="Times New Roman" w:hAnsi="Times New Roman" w:cs="Times New Roman"/>
        </w:rPr>
        <w:t>Из форм враждебных реакций отмечаются:</w:t>
      </w:r>
    </w:p>
    <w:p w:rsidR="00084C62" w:rsidRDefault="00084C62">
      <w:pPr>
        <w:numPr>
          <w:ilvl w:val="0"/>
          <w:numId w:val="17"/>
        </w:numPr>
        <w:tabs>
          <w:tab w:val="left" w:pos="567"/>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u w:val="single"/>
        </w:rPr>
        <w:t>Обида</w:t>
      </w:r>
      <w:r>
        <w:rPr>
          <w:rFonts w:ascii="Times New Roman" w:hAnsi="Times New Roman" w:cs="Times New Roman"/>
          <w:sz w:val="28"/>
          <w:szCs w:val="28"/>
        </w:rPr>
        <w:t xml:space="preserve"> – зависть и ненависть к окружающим, обусловленные чувством горечи, гнева на весь мир за действительные или мнимые страдания.</w:t>
      </w:r>
    </w:p>
    <w:p w:rsidR="00084C62" w:rsidRDefault="00084C62">
      <w:pPr>
        <w:numPr>
          <w:ilvl w:val="0"/>
          <w:numId w:val="17"/>
        </w:numPr>
        <w:tabs>
          <w:tab w:val="left" w:pos="567"/>
        </w:tabs>
        <w:spacing w:line="360" w:lineRule="auto"/>
        <w:ind w:left="567"/>
        <w:jc w:val="both"/>
      </w:pPr>
      <w:r>
        <w:rPr>
          <w:rFonts w:ascii="Times New Roman" w:hAnsi="Times New Roman" w:cs="Times New Roman"/>
          <w:sz w:val="28"/>
          <w:szCs w:val="28"/>
          <w:u w:val="single"/>
        </w:rPr>
        <w:t>Подозрительность</w:t>
      </w:r>
      <w:r>
        <w:rPr>
          <w:rFonts w:ascii="Times New Roman" w:hAnsi="Times New Roman" w:cs="Times New Roman"/>
          <w:sz w:val="28"/>
          <w:szCs w:val="28"/>
        </w:rPr>
        <w:t xml:space="preserve"> – недоверие и осторожность по отношению к людям, основанные на убеждении, что окружающие намерены причинить вред.</w:t>
      </w:r>
    </w:p>
    <w:p w:rsidR="00084C62" w:rsidRDefault="00084C62">
      <w:pPr>
        <w:pStyle w:val="21"/>
        <w:rPr>
          <w:rFonts w:ascii="Times New Roman" w:hAnsi="Times New Roman" w:cs="Times New Roman"/>
        </w:rPr>
      </w:pPr>
      <w:r>
        <w:rPr>
          <w:rFonts w:ascii="Times New Roman" w:hAnsi="Times New Roman" w:cs="Times New Roman"/>
        </w:rPr>
        <w:t>Различают агрессию и по механизму возникновения и действия, а механизм  и принцип действия во многом зависят от восприятия и оценки человеком ситуации, в частности</w:t>
      </w:r>
      <w:r>
        <w:rPr>
          <w:noProof/>
        </w:rPr>
        <w:t xml:space="preserve"> -</w:t>
      </w:r>
      <w:r>
        <w:rPr>
          <w:rFonts w:ascii="Times New Roman" w:hAnsi="Times New Roman" w:cs="Times New Roman"/>
        </w:rPr>
        <w:t xml:space="preserve"> намерений, приписываемых другому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r>
        <w:rPr>
          <w:rStyle w:val="ac"/>
          <w:rFonts w:ascii="Times New Roman" w:hAnsi="Times New Roman" w:cs="Times New Roman"/>
        </w:rPr>
        <w:footnoteReference w:id="11"/>
      </w:r>
      <w:r>
        <w:rPr>
          <w:rFonts w:ascii="Times New Roman" w:hAnsi="Times New Roman" w:cs="Times New Roman"/>
        </w:rPr>
        <w:t>.</w:t>
      </w:r>
    </w:p>
    <w:p w:rsidR="00084C62" w:rsidRDefault="00084C62">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 Рассмотрим их более подробно, т.к. именно эти факторы и определяют агрессивное поведение у человека.</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u w:val="single"/>
        </w:rPr>
        <w:t>Намерение</w:t>
      </w:r>
      <w:r>
        <w:rPr>
          <w:rFonts w:ascii="Times New Roman" w:hAnsi="Times New Roman" w:cs="Times New Roman"/>
          <w:sz w:val="28"/>
          <w:szCs w:val="28"/>
        </w:rPr>
        <w:t xml:space="preserve">: 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 Для начала агрессии нередко бывает достаточно одного только знания о том, что другой питает враждебные намерения, даже если субъект еще и не подвергся нападению. Вместе с тем если противник заранее просит извинить его за агрессивное действие, то очень часто гнев не возникает вообще и ответной агрессии не происходит. Этот эффект основан на различной атрибуции мотивации, т. </w:t>
      </w:r>
      <w:r>
        <w:rPr>
          <w:rFonts w:ascii="Times New Roman" w:hAnsi="Times New Roman" w:cs="Times New Roman"/>
          <w:color w:val="000080"/>
          <w:sz w:val="28"/>
          <w:szCs w:val="28"/>
        </w:rPr>
        <w:t>е.</w:t>
      </w:r>
      <w:r>
        <w:rPr>
          <w:rFonts w:ascii="Times New Roman" w:hAnsi="Times New Roman" w:cs="Times New Roman"/>
          <w:sz w:val="28"/>
          <w:szCs w:val="28"/>
        </w:rPr>
        <w:t xml:space="preserve"> на приписывании субъектом другом</w:t>
      </w:r>
      <w:r>
        <w:rPr>
          <w:rFonts w:ascii="Times New Roman" w:hAnsi="Times New Roman" w:cs="Times New Roman"/>
          <w:color w:val="000080"/>
          <w:sz w:val="28"/>
          <w:szCs w:val="28"/>
        </w:rPr>
        <w:t xml:space="preserve">у </w:t>
      </w:r>
      <w:r>
        <w:rPr>
          <w:rFonts w:ascii="Times New Roman" w:hAnsi="Times New Roman" w:cs="Times New Roman"/>
          <w:sz w:val="28"/>
          <w:szCs w:val="28"/>
        </w:rPr>
        <w:t>враждебных или безобидных намерений. Как только субъект решит, что другой намерен ему навредить, и возникнет гнев, то изменить после этого такую атрибуцию можно лишь с очень большим трудом. Если же субъект придет к выводу, что инцидент был непреднамеренным или что произошла ошибка, то гнев, желание мести и стремление к ответной агрессии могут быстро пройти.</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u w:val="single"/>
        </w:rPr>
        <w:t>Ожидание достижения цели агрессии и возмездия за агрессивное поведение</w:t>
      </w:r>
      <w:r>
        <w:rPr>
          <w:rStyle w:val="ac"/>
          <w:rFonts w:ascii="Times New Roman" w:hAnsi="Times New Roman" w:cs="Times New Roman"/>
          <w:sz w:val="28"/>
          <w:szCs w:val="28"/>
          <w:u w:val="single"/>
        </w:rPr>
        <w:footnoteReference w:id="12"/>
      </w:r>
      <w:r>
        <w:rPr>
          <w:rFonts w:ascii="Times New Roman" w:hAnsi="Times New Roman" w:cs="Times New Roman"/>
          <w:sz w:val="28"/>
          <w:szCs w:val="28"/>
        </w:rPr>
        <w:t>:  Пока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 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 Тогда может пос</w:t>
      </w:r>
      <w:r>
        <w:rPr>
          <w:rFonts w:ascii="Times New Roman" w:hAnsi="Times New Roman" w:cs="Times New Roman"/>
          <w:sz w:val="28"/>
          <w:szCs w:val="28"/>
        </w:rPr>
        <w:softHyphen/>
        <w:t xml:space="preserve">ледовать непрямая агрессия типа нанесения ущерба собственности агрессора или его репутации. Вероятность, что подобные косвенные агрессивные действия на самом деле поразят </w:t>
      </w:r>
      <w:r>
        <w:rPr>
          <w:rFonts w:ascii="Times New Roman" w:hAnsi="Times New Roman" w:cs="Times New Roman"/>
          <w:color w:val="000080"/>
          <w:sz w:val="28"/>
          <w:szCs w:val="28"/>
        </w:rPr>
        <w:t>агрес</w:t>
      </w:r>
      <w:r>
        <w:rPr>
          <w:rFonts w:ascii="Times New Roman" w:hAnsi="Times New Roman" w:cs="Times New Roman"/>
          <w:sz w:val="28"/>
          <w:szCs w:val="28"/>
        </w:rPr>
        <w:t>сора, весьма различна и является в качестве ожидан</w:t>
      </w:r>
      <w:r>
        <w:rPr>
          <w:rFonts w:ascii="Times New Roman" w:hAnsi="Times New Roman" w:cs="Times New Roman"/>
          <w:color w:val="000080"/>
          <w:sz w:val="28"/>
          <w:szCs w:val="28"/>
        </w:rPr>
        <w:t>и</w:t>
      </w:r>
      <w:r>
        <w:rPr>
          <w:rFonts w:ascii="Times New Roman" w:hAnsi="Times New Roman" w:cs="Times New Roman"/>
          <w:sz w:val="28"/>
          <w:szCs w:val="28"/>
        </w:rPr>
        <w:t>я последствий результата действия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одним из решающих детерминантов. Например, если единственное, что человек может сделать, состоит в жалобе на агрессора начальнику, а поведение последнего не позволяет надеяться на его заинтересованность в содержании жалобы и в принятии им мер, то часть возникшей агрессивной тенденции останется нереализованной и сохранится на будущее. Если же прямая агрессия возможна, то решающее значение приобретает ожидание иного рода, а именно вероятность ответа на агрессию субъекта также агрессией, т. е. что в результате своего агрессивного акта субъект снова превратится в жертву. В действенности ожидания возмездия решающим оказывается обстоятельство, подвергся субъект нападению или нет. Если субъект стал жертвой агрессии, то он осуществляет принцип возмездия, даже когда вероятность ответного возмездия велика. </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u w:val="single"/>
        </w:rPr>
        <w:t>Благоприятствующие агрессии ключевые раздражители:</w:t>
      </w:r>
      <w:r>
        <w:rPr>
          <w:rFonts w:ascii="Times New Roman" w:hAnsi="Times New Roman" w:cs="Times New Roman"/>
          <w:sz w:val="28"/>
          <w:szCs w:val="28"/>
        </w:rPr>
        <w:t xml:space="preserve"> Особенности контекста влияют на оценку ситуации, указывая субъекту, какой смысл ей следует приписать</w:t>
      </w:r>
      <w:r>
        <w:rPr>
          <w:rFonts w:ascii="Times New Roman" w:hAnsi="Times New Roman" w:cs="Times New Roman"/>
          <w:noProof/>
          <w:sz w:val="28"/>
          <w:szCs w:val="28"/>
        </w:rPr>
        <w:t>.</w:t>
      </w:r>
      <w:r>
        <w:rPr>
          <w:rFonts w:ascii="Times New Roman" w:hAnsi="Times New Roman" w:cs="Times New Roman"/>
          <w:sz w:val="28"/>
          <w:szCs w:val="28"/>
        </w:rPr>
        <w:t xml:space="preserve"> Один из примеров это так называемый эффект оружия. Если в лабораторном помещении находится оружие, то агрессивность испытуемого будет повышаться</w:t>
      </w:r>
      <w:r>
        <w:rPr>
          <w:rFonts w:ascii="Times New Roman" w:hAnsi="Times New Roman" w:cs="Times New Roman"/>
          <w:noProof/>
          <w:sz w:val="28"/>
          <w:szCs w:val="28"/>
        </w:rPr>
        <w:t xml:space="preserve"> </w:t>
      </w:r>
      <w:r>
        <w:rPr>
          <w:rFonts w:ascii="Times New Roman" w:hAnsi="Times New Roman" w:cs="Times New Roman"/>
          <w:noProof/>
          <w:color w:val="000080"/>
          <w:sz w:val="28"/>
          <w:szCs w:val="28"/>
        </w:rPr>
        <w:t>.</w:t>
      </w:r>
      <w:r>
        <w:rPr>
          <w:rFonts w:ascii="Times New Roman" w:hAnsi="Times New Roman" w:cs="Times New Roman"/>
          <w:sz w:val="28"/>
          <w:szCs w:val="28"/>
        </w:rPr>
        <w:t xml:space="preserve"> Ключевые раздражители оказывают мотивирующее воздействие лишь в том случае, когда отвечают текущему мотивационному состоянию. </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u w:val="single"/>
        </w:rPr>
        <w:t>Удовлетворение, приносимое достигнутым в ходе агрессии результатом</w:t>
      </w:r>
      <w:r>
        <w:rPr>
          <w:rFonts w:ascii="Times New Roman" w:hAnsi="Times New Roman" w:cs="Times New Roman"/>
          <w:sz w:val="28"/>
          <w:szCs w:val="28"/>
        </w:rPr>
        <w:t>:   Для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 Наиболее непосредственное удовлетворение субъекту приносят любые реакции жертвы, выражающие ее страдание, прежде всего реакции, свидетельствующие об испытываемой ею боли. Если враждебная агрессия базируется на принципе возмездия, то максимальное удовлетворение принесет созерцание боли заранее определенной силы. Подобное созерцание сокращает агрессивн</w:t>
      </w:r>
      <w:r>
        <w:rPr>
          <w:rFonts w:ascii="Times New Roman" w:hAnsi="Times New Roman" w:cs="Times New Roman"/>
          <w:color w:val="000080"/>
          <w:sz w:val="28"/>
          <w:szCs w:val="28"/>
        </w:rPr>
        <w:t>у</w:t>
      </w:r>
      <w:r>
        <w:rPr>
          <w:rFonts w:ascii="Times New Roman" w:hAnsi="Times New Roman" w:cs="Times New Roman"/>
          <w:sz w:val="28"/>
          <w:szCs w:val="28"/>
        </w:rPr>
        <w:t>ю мотивацию вплоть до нулевого уровня и одновременно закрепляет агрессивное поведение в аналогичных ситуациях. Причинение незначительной боли не полностью удовлетворит субъекта и сохранит остаточную агрессивную тенденцию.</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u w:val="single"/>
        </w:rPr>
        <w:t>Самооценка</w:t>
      </w:r>
      <w:r>
        <w:rPr>
          <w:rFonts w:ascii="Times New Roman" w:hAnsi="Times New Roman" w:cs="Times New Roman"/>
          <w:sz w:val="28"/>
          <w:szCs w:val="28"/>
        </w:rPr>
        <w:t>:  Процессы самооценки представляют собой решающий детерминант агрессивности с</w:t>
      </w:r>
      <w:r>
        <w:rPr>
          <w:rFonts w:ascii="Times New Roman" w:hAnsi="Times New Roman" w:cs="Times New Roman"/>
          <w:color w:val="000080"/>
          <w:sz w:val="28"/>
          <w:szCs w:val="28"/>
        </w:rPr>
        <w:t>у</w:t>
      </w:r>
      <w:r>
        <w:rPr>
          <w:rFonts w:ascii="Times New Roman" w:hAnsi="Times New Roman" w:cs="Times New Roman"/>
          <w:sz w:val="28"/>
          <w:szCs w:val="28"/>
        </w:rPr>
        <w:t xml:space="preserve">бъекта, </w:t>
      </w:r>
      <w:r>
        <w:rPr>
          <w:rFonts w:ascii="Times New Roman" w:hAnsi="Times New Roman" w:cs="Times New Roman"/>
          <w:color w:val="000080"/>
          <w:sz w:val="28"/>
          <w:szCs w:val="28"/>
        </w:rPr>
        <w:t>у</w:t>
      </w:r>
      <w:r>
        <w:rPr>
          <w:rFonts w:ascii="Times New Roman" w:hAnsi="Times New Roman" w:cs="Times New Roman"/>
          <w:sz w:val="28"/>
          <w:szCs w:val="28"/>
        </w:rPr>
        <w:t>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 Если в результате несправедливого</w:t>
      </w:r>
      <w:r>
        <w:rPr>
          <w:rFonts w:ascii="Times New Roman" w:hAnsi="Times New Roman" w:cs="Times New Roman"/>
          <w:noProof/>
          <w:sz w:val="28"/>
          <w:szCs w:val="28"/>
        </w:rPr>
        <w:t xml:space="preserve"> </w:t>
      </w:r>
      <w:r>
        <w:rPr>
          <w:rFonts w:ascii="Times New Roman" w:hAnsi="Times New Roman" w:cs="Times New Roman"/>
          <w:noProof/>
          <w:color w:val="000080"/>
          <w:sz w:val="28"/>
          <w:szCs w:val="28"/>
        </w:rPr>
        <w:t>(</w:t>
      </w:r>
      <w:r>
        <w:rPr>
          <w:rFonts w:ascii="Times New Roman" w:hAnsi="Times New Roman" w:cs="Times New Roman"/>
          <w:sz w:val="28"/>
          <w:szCs w:val="28"/>
        </w:rPr>
        <w:t>по мнению субъекта</w:t>
      </w:r>
      <w:r>
        <w:rPr>
          <w:rFonts w:ascii="Times New Roman" w:hAnsi="Times New Roman" w:cs="Times New Roman"/>
          <w:noProof/>
          <w:color w:val="000080"/>
          <w:sz w:val="28"/>
          <w:szCs w:val="28"/>
        </w:rPr>
        <w:t>)</w:t>
      </w:r>
      <w:r>
        <w:rPr>
          <w:rFonts w:ascii="Times New Roman" w:hAnsi="Times New Roman" w:cs="Times New Roman"/>
          <w:sz w:val="28"/>
          <w:szCs w:val="28"/>
        </w:rPr>
        <w:t xml:space="preserve"> нападения, оскорбления или намеренно созданного препятствия будет задето и умалено его ч</w:t>
      </w:r>
      <w:r>
        <w:rPr>
          <w:rFonts w:ascii="Times New Roman" w:hAnsi="Times New Roman" w:cs="Times New Roman"/>
          <w:color w:val="000080"/>
          <w:sz w:val="28"/>
          <w:szCs w:val="28"/>
        </w:rPr>
        <w:t>у</w:t>
      </w:r>
      <w:r>
        <w:rPr>
          <w:rFonts w:ascii="Times New Roman" w:hAnsi="Times New Roman" w:cs="Times New Roman"/>
          <w:sz w:val="28"/>
          <w:szCs w:val="28"/>
        </w:rPr>
        <w:t>вство собственного достоинства</w:t>
      </w:r>
      <w:r>
        <w:rPr>
          <w:rFonts w:ascii="Times New Roman" w:hAnsi="Times New Roman" w:cs="Times New Roman"/>
          <w:noProof/>
          <w:sz w:val="28"/>
          <w:szCs w:val="28"/>
        </w:rPr>
        <w:t xml:space="preserve"> </w:t>
      </w:r>
      <w:r>
        <w:rPr>
          <w:rFonts w:ascii="Times New Roman" w:hAnsi="Times New Roman" w:cs="Times New Roman"/>
          <w:noProof/>
          <w:color w:val="000080"/>
          <w:sz w:val="28"/>
          <w:szCs w:val="28"/>
        </w:rPr>
        <w:t>(</w:t>
      </w:r>
      <w:r>
        <w:rPr>
          <w:rFonts w:ascii="Times New Roman" w:hAnsi="Times New Roman" w:cs="Times New Roman"/>
          <w:sz w:val="28"/>
          <w:szCs w:val="28"/>
        </w:rPr>
        <w:t>его нормативный уровень</w:t>
      </w:r>
      <w:r>
        <w:rPr>
          <w:rFonts w:ascii="Times New Roman" w:hAnsi="Times New Roman" w:cs="Times New Roman"/>
          <w:noProof/>
          <w:color w:val="000080"/>
          <w:sz w:val="28"/>
          <w:szCs w:val="28"/>
        </w:rPr>
        <w:t>),</w:t>
      </w:r>
      <w:r>
        <w:rPr>
          <w:rFonts w:ascii="Times New Roman" w:hAnsi="Times New Roman" w:cs="Times New Roman"/>
          <w:sz w:val="28"/>
          <w:szCs w:val="28"/>
        </w:rPr>
        <w:t xml:space="preserve"> то агрес</w:t>
      </w:r>
      <w:r>
        <w:rPr>
          <w:rFonts w:ascii="Times New Roman" w:hAnsi="Times New Roman" w:cs="Times New Roman"/>
          <w:sz w:val="28"/>
          <w:szCs w:val="28"/>
        </w:rPr>
        <w:softHyphen/>
        <w:t>сия будет нацелена на восстановление своего достоинства осуществлением возмездия</w:t>
      </w:r>
      <w:r>
        <w:rPr>
          <w:rStyle w:val="ac"/>
          <w:rFonts w:ascii="Times New Roman" w:hAnsi="Times New Roman" w:cs="Times New Roman"/>
          <w:sz w:val="28"/>
          <w:szCs w:val="28"/>
        </w:rPr>
        <w:footnoteReference w:id="13"/>
      </w:r>
      <w:r>
        <w:rPr>
          <w:rFonts w:ascii="Times New Roman" w:hAnsi="Times New Roman" w:cs="Times New Roman"/>
          <w:sz w:val="28"/>
          <w:szCs w:val="28"/>
        </w:rPr>
        <w:t>.</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rPr>
        <w:t>Итак,    в самых общих чертах алгоритм развития агрессивного цикла выглядит так:  в начале происходят невидимые наблюдателю и чувственно не оформленные для самого больного процессы отклонения от нормального хода биологической жизни. На этом этапе происходит включение механизмов компенсации, направленных на преодоление возникших патологических изменений.</w:t>
      </w:r>
    </w:p>
    <w:p w:rsidR="00084C62" w:rsidRDefault="00084C62">
      <w:pPr>
        <w:widowControl w:val="0"/>
        <w:spacing w:line="360" w:lineRule="auto"/>
        <w:ind w:firstLine="480"/>
        <w:jc w:val="both"/>
        <w:rPr>
          <w:sz w:val="28"/>
          <w:szCs w:val="28"/>
        </w:rPr>
      </w:pPr>
    </w:p>
    <w:p w:rsidR="00084C62" w:rsidRDefault="00084C62">
      <w:pPr>
        <w:pStyle w:val="a5"/>
        <w:spacing w:line="360" w:lineRule="auto"/>
        <w:ind w:left="1005"/>
        <w:rPr>
          <w:rFonts w:ascii="Times New Roman" w:hAnsi="Times New Roman" w:cs="Times New Roman"/>
          <w:sz w:val="32"/>
          <w:szCs w:val="32"/>
        </w:rPr>
      </w:pPr>
      <w:r>
        <w:br w:type="page"/>
      </w:r>
      <w:r>
        <w:rPr>
          <w:rFonts w:ascii="Times New Roman" w:hAnsi="Times New Roman" w:cs="Times New Roman"/>
          <w:sz w:val="32"/>
          <w:szCs w:val="32"/>
        </w:rPr>
        <w:t>2. Общая характеристика подросткового возраста</w:t>
      </w:r>
    </w:p>
    <w:p w:rsidR="00084C62" w:rsidRDefault="00084C62">
      <w:pPr>
        <w:pStyle w:val="a5"/>
        <w:spacing w:line="360" w:lineRule="auto"/>
        <w:ind w:left="1005"/>
        <w:rPr>
          <w:sz w:val="32"/>
          <w:szCs w:val="32"/>
        </w:rPr>
      </w:pPr>
    </w:p>
    <w:p w:rsidR="00084C62" w:rsidRDefault="00084C62">
      <w:pPr>
        <w:pStyle w:val="a5"/>
        <w:numPr>
          <w:ilvl w:val="1"/>
          <w:numId w:val="3"/>
        </w:numPr>
        <w:spacing w:line="360" w:lineRule="auto"/>
        <w:rPr>
          <w:rFonts w:ascii="Times New Roman" w:hAnsi="Times New Roman" w:cs="Times New Roman"/>
        </w:rPr>
      </w:pPr>
      <w:r>
        <w:rPr>
          <w:rFonts w:ascii="Times New Roman" w:hAnsi="Times New Roman" w:cs="Times New Roman"/>
        </w:rPr>
        <w:t>Основные психологические особенности подростков</w:t>
      </w:r>
    </w:p>
    <w:p w:rsidR="00084C62" w:rsidRDefault="00084C62">
      <w:pPr>
        <w:pStyle w:val="HTML"/>
        <w:spacing w:line="360" w:lineRule="auto"/>
        <w:jc w:val="both"/>
        <w:rPr>
          <w:rFonts w:ascii="Times New Roman" w:hAnsi="Times New Roman" w:cs="Times New Roman"/>
          <w:sz w:val="28"/>
          <w:szCs w:val="28"/>
        </w:rPr>
      </w:pPr>
    </w:p>
    <w:p w:rsidR="00084C62" w:rsidRDefault="00084C62">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Подростковый возраст – это граница между детством и взрослой жизнью, связанная с возрастом обязательного участия человека в общественной жизни. Во многих древних обществах переход к взрослому состоянию оформлялся особыми ритуалами, благодаря которым ребенок не просто приобретал новый социальный статус, но как бы рождался заново, получал новое имя и т. п.  </w:t>
      </w:r>
    </w:p>
    <w:p w:rsidR="00084C62" w:rsidRDefault="00084C62">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Границы подросткового периода примерно совпадают с обучением детей в 5 – 8 классах средней школы и охватывают возраст от 10 – 11 до 14 лет, но фактическое вступление в подростковый возраст может не совпадать с переходом в 5-й класс и происходить на год раньше или позже.</w:t>
      </w:r>
    </w:p>
    <w:p w:rsidR="00084C62" w:rsidRDefault="00084C62">
      <w:pPr>
        <w:spacing w:line="360" w:lineRule="auto"/>
        <w:ind w:firstLine="360"/>
        <w:jc w:val="both"/>
        <w:rPr>
          <w:sz w:val="28"/>
          <w:szCs w:val="28"/>
        </w:rPr>
      </w:pPr>
      <w:r>
        <w:rPr>
          <w:rFonts w:ascii="Times New Roman" w:hAnsi="Times New Roman" w:cs="Times New Roman"/>
          <w:sz w:val="28"/>
          <w:szCs w:val="28"/>
        </w:rPr>
        <w:t>Особое положение подросткового периода в развитии ребенка отражено в его названиях: «переходной», «переломный»,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интересов, познавательной и учебной деятельности, содержания морально-этических норм, опосредствующих поведение, деятельность и отношения. В повседневной жизни, в семье и школе часто можно слышать такие разговоры: был послушным мальчиком, а теперь стал своенравным, даже грубым; был спокойным – стал неуравновешенным; был робким, излишне застенчивым – стал самостоятельным и решительным и т.д.</w:t>
      </w:r>
    </w:p>
    <w:p w:rsidR="00084C62" w:rsidRDefault="00084C62">
      <w:pPr>
        <w:pStyle w:val="HTM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Итак, рассмотрим более подробно некоторые основные характеристики подросткового возраста для того, чтобы понять причины и механизм возникновения агрессии в этом возрастном периоде.</w:t>
      </w:r>
    </w:p>
    <w:p w:rsidR="00084C62" w:rsidRDefault="00084C62">
      <w:pPr>
        <w:pStyle w:val="2"/>
        <w:rPr>
          <w:rFonts w:ascii="Times New Roman" w:hAnsi="Times New Roman" w:cs="Times New Roman"/>
        </w:rPr>
      </w:pPr>
      <w:r>
        <w:rPr>
          <w:rFonts w:ascii="Times New Roman" w:hAnsi="Times New Roman" w:cs="Times New Roman"/>
        </w:rPr>
        <w:t>Первая общая закономерность и острая проблема подросткового возраста, как мы уже отметили,  – это перестройка отношений с родителями,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w:t>
      </w:r>
    </w:p>
    <w:p w:rsidR="00084C62" w:rsidRDefault="00084C62">
      <w:pPr>
        <w:pStyle w:val="2"/>
        <w:rPr>
          <w:rFonts w:ascii="Times New Roman" w:hAnsi="Times New Roman" w:cs="Times New Roman"/>
        </w:rPr>
      </w:pPr>
      <w:r>
        <w:rPr>
          <w:rFonts w:ascii="Times New Roman" w:hAnsi="Times New Roman" w:cs="Times New Roman"/>
        </w:rPr>
        <w:t xml:space="preserve">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эмоционально-чувствительные изменения.       </w:t>
      </w:r>
    </w:p>
    <w:p w:rsidR="00084C62" w:rsidRDefault="00084C62">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 Рассудочная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 поскольку  многообразие и противоречивость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r>
        <w:rPr>
          <w:rStyle w:val="ac"/>
          <w:rFonts w:ascii="Times New Roman" w:hAnsi="Times New Roman" w:cs="Times New Roman"/>
          <w:color w:val="000000"/>
          <w:sz w:val="28"/>
          <w:szCs w:val="28"/>
        </w:rPr>
        <w:footnoteReference w:id="14"/>
      </w:r>
      <w:r>
        <w:rPr>
          <w:rFonts w:ascii="Times New Roman" w:hAnsi="Times New Roman" w:cs="Times New Roman"/>
          <w:color w:val="000000"/>
          <w:sz w:val="28"/>
          <w:szCs w:val="28"/>
        </w:rPr>
        <w:t>.</w:t>
      </w:r>
    </w:p>
    <w:p w:rsidR="00084C62" w:rsidRDefault="00084C62">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 понимании, одобрении 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собственного мира сверстников, внутренне одинаковых друг другу. </w:t>
      </w:r>
    </w:p>
    <w:p w:rsidR="00084C62" w:rsidRDefault="00084C62">
      <w:pPr>
        <w:pStyle w:val="2"/>
        <w:rPr>
          <w:rFonts w:ascii="Times New Roman" w:hAnsi="Times New Roman" w:cs="Times New Roman"/>
        </w:rPr>
      </w:pPr>
      <w:r>
        <w:rPr>
          <w:rFonts w:ascii="Times New Roman" w:hAnsi="Times New Roman" w:cs="Times New Roman"/>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  формой сознательного отношения к миру, и неличным миром  взрослых, не укладывающейся в рамки рассудочности, и в то же время  провозглашающим рассудочность (сознательность»)  своего бытия</w:t>
      </w:r>
      <w:r>
        <w:rPr>
          <w:rStyle w:val="ac"/>
          <w:rFonts w:ascii="Times New Roman" w:hAnsi="Times New Roman" w:cs="Times New Roman"/>
        </w:rPr>
        <w:footnoteReference w:id="15"/>
      </w:r>
      <w:r>
        <w:rPr>
          <w:rFonts w:ascii="Times New Roman" w:hAnsi="Times New Roman" w:cs="Times New Roman"/>
        </w:rPr>
        <w:t>.</w:t>
      </w:r>
    </w:p>
    <w:p w:rsidR="00084C62" w:rsidRDefault="00084C62">
      <w:pPr>
        <w:pStyle w:val="2"/>
        <w:rPr>
          <w:rFonts w:ascii="Times New Roman" w:hAnsi="Times New Roman" w:cs="Times New Roman"/>
        </w:rPr>
      </w:pPr>
      <w:r>
        <w:rPr>
          <w:rFonts w:ascii="Times New Roman" w:hAnsi="Times New Roman" w:cs="Times New Roman"/>
          <w:color w:val="000000"/>
        </w:rPr>
        <w:t>Актуальность этой темы в том,  что почти каждый подросток, во время   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p>
    <w:p w:rsidR="00084C62" w:rsidRDefault="00084C62">
      <w:pPr>
        <w:pStyle w:val="2"/>
      </w:pPr>
      <w:r>
        <w:rPr>
          <w:rFonts w:ascii="Times New Roman" w:hAnsi="Times New Roman" w:cs="Times New Roman"/>
        </w:rPr>
        <w:t>Вторая особенность и ценнейшее психологическое приобретение подростка – открытие своего внутреннего мира, в этот период возникают проблемы самосознания  и самоопределения. В тесной связи с поисками смысла жизни находиться и стремление 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и юноша открывают целый мир новых чувств, они начинают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информация нередко стимулирует юношу к интроспекции, размышлению о себе и своих проблемах. Юность особенно чувствительна к «внутренним», психологическим, проблемам. «Открытие своего внутреннего мира –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 диффузно, оно нередко переживается как смутное беспокойство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характерное для ранней юности чувство одиночества или страх одиночества»</w:t>
      </w:r>
      <w:r>
        <w:rPr>
          <w:rStyle w:val="ac"/>
        </w:rPr>
        <w:footnoteReference w:id="16"/>
      </w:r>
      <w:r>
        <w:t>.</w:t>
      </w:r>
    </w:p>
    <w:p w:rsidR="00084C62" w:rsidRDefault="00084C62">
      <w:pPr>
        <w:pStyle w:val="2"/>
        <w:ind w:firstLine="840"/>
        <w:rPr>
          <w:rFonts w:ascii="Times New Roman" w:hAnsi="Times New Roman" w:cs="Times New Roman"/>
        </w:rPr>
      </w:pPr>
      <w:r>
        <w:rPr>
          <w:rFonts w:ascii="Times New Roman" w:hAnsi="Times New Roman" w:cs="Times New Roman"/>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084C62" w:rsidRDefault="00084C62">
      <w:pPr>
        <w:pStyle w:val="2"/>
        <w:ind w:firstLine="840"/>
      </w:pPr>
      <w:r>
        <w:rPr>
          <w:rFonts w:ascii="Times New Roman" w:hAnsi="Times New Roman" w:cs="Times New Roman"/>
        </w:rPr>
        <w:t>«Свойственное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он находит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w:t>
      </w:r>
      <w:r>
        <w:rPr>
          <w:rFonts w:ascii="Times New Roman" w:hAnsi="Times New Roman" w:cs="Times New Roman"/>
        </w:rPr>
        <w:tab/>
        <w:t xml:space="preserve"> непохожести на других исторически и логически предшествует пониманию своей глубокой внутренней связи и единства с окружающими людьми»</w:t>
      </w:r>
      <w:r>
        <w:rPr>
          <w:rStyle w:val="ac"/>
        </w:rPr>
        <w:footnoteReference w:id="17"/>
      </w:r>
      <w:r>
        <w:t>.</w:t>
      </w:r>
    </w:p>
    <w:p w:rsidR="00084C62" w:rsidRDefault="00084C62">
      <w:pPr>
        <w:pStyle w:val="2"/>
        <w:ind w:firstLine="840"/>
        <w:rPr>
          <w:rFonts w:ascii="Times New Roman" w:hAnsi="Times New Roman" w:cs="Times New Roman"/>
        </w:rPr>
      </w:pPr>
      <w:r>
        <w:rPr>
          <w:rFonts w:ascii="Times New Roman" w:hAnsi="Times New Roman" w:cs="Times New Roman"/>
        </w:rPr>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понятием смерти. Это еще одна проблема, связанная с экзистенциальным кризисом юности. Не все юноши и девушки склонны  к философской рефлексии. Одни уходят от пугающих переживаний в повседневность, у других все сводится к возрождению иррационального детского страха. Обостренное чувство необратимости времени нередко сочетается с нежеланием замечать его течение, с представлением о том, что время остановилось. Юноша попеременно чувствует себя то очень молодым, то совсем маленьким, то, наоборот, донельзя старым, все испытавшим. Подростковому возрасту представления о возможностях разных эпох человеческой жизни еще крайне субъективны: 14-летнему 25-летний кажется уже старым, а взрослость нередко отождествляется с неподвижностью и обыденностью.</w:t>
      </w:r>
    </w:p>
    <w:p w:rsidR="00084C62" w:rsidRDefault="00084C62">
      <w:pPr>
        <w:pStyle w:val="2"/>
        <w:ind w:firstLine="840"/>
        <w:rPr>
          <w:rFonts w:ascii="Times New Roman" w:hAnsi="Times New Roman" w:cs="Times New Roman"/>
        </w:rPr>
      </w:pPr>
      <w:r>
        <w:rPr>
          <w:rFonts w:ascii="Times New Roman" w:hAnsi="Times New Roman" w:cs="Times New Roman"/>
        </w:rPr>
        <w:t xml:space="preserve">Еще одна характеристика, относящаяся к подростковому возрасту – это большое значение, которое юноши и девушки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 ее и соответственно стабилизирует связанный с ней уровень притязаний. На первый план выступают другие свойства личности  - умственные способности, волевые и моральные качества, от которых зависят успешная деятельность и отношения с окружающими. </w:t>
      </w:r>
    </w:p>
    <w:p w:rsidR="00084C62" w:rsidRDefault="00084C62">
      <w:pPr>
        <w:pStyle w:val="2"/>
        <w:ind w:firstLine="840"/>
        <w:rPr>
          <w:rFonts w:ascii="Times New Roman" w:hAnsi="Times New Roman" w:cs="Times New Roman"/>
        </w:rPr>
      </w:pPr>
      <w:r>
        <w:rPr>
          <w:rFonts w:ascii="Times New Roman" w:hAnsi="Times New Roman" w:cs="Times New Roman"/>
        </w:rPr>
        <w:t>С возрастом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критериев самооценки. 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 На первый план выступают мнение сверстников и самооценка своих достижений в разных видах деятельности, значимость которых – учеба, спорт, какие-то любительские занятия – может быть совершенно разной. Это резко снижает значение отметки как стимула к учебе, но одновременно отражает рост самостоятельности, дифференциации интересов и т. д.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w:t>
      </w:r>
    </w:p>
    <w:p w:rsidR="00084C62" w:rsidRDefault="00084C62">
      <w:pPr>
        <w:pStyle w:val="2"/>
        <w:ind w:firstLine="840"/>
        <w:rPr>
          <w:b/>
          <w:bCs/>
        </w:rPr>
      </w:pPr>
      <w:r>
        <w:rPr>
          <w:rFonts w:ascii="Times New Roman" w:hAnsi="Times New Roman" w:cs="Times New Roman"/>
        </w:rPr>
        <w:t xml:space="preserve">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 Об этом и пойдет речь в следующей главе.</w:t>
      </w:r>
    </w:p>
    <w:p w:rsidR="00084C62" w:rsidRDefault="00084C62">
      <w:pPr>
        <w:pStyle w:val="a5"/>
        <w:spacing w:line="360" w:lineRule="auto"/>
        <w:ind w:firstLine="840"/>
        <w:jc w:val="both"/>
        <w:rPr>
          <w:b w:val="0"/>
          <w:bCs w:val="0"/>
        </w:rPr>
      </w:pPr>
    </w:p>
    <w:p w:rsidR="00084C62" w:rsidRDefault="00084C62">
      <w:pPr>
        <w:pStyle w:val="a5"/>
        <w:spacing w:line="360" w:lineRule="auto"/>
        <w:ind w:firstLine="840"/>
        <w:jc w:val="both"/>
        <w:rPr>
          <w:b w:val="0"/>
          <w:bCs w:val="0"/>
        </w:rPr>
      </w:pPr>
    </w:p>
    <w:p w:rsidR="00084C62" w:rsidRDefault="00084C62">
      <w:pPr>
        <w:pStyle w:val="a5"/>
        <w:spacing w:line="360" w:lineRule="auto"/>
        <w:ind w:firstLine="840"/>
        <w:rPr>
          <w:rFonts w:ascii="Times New Roman" w:hAnsi="Times New Roman" w:cs="Times New Roman"/>
        </w:rPr>
      </w:pPr>
      <w:r>
        <w:rPr>
          <w:rFonts w:ascii="Times New Roman" w:hAnsi="Times New Roman" w:cs="Times New Roman"/>
        </w:rPr>
        <w:br w:type="page"/>
        <w:t>2.2. Подростковый кризис</w:t>
      </w:r>
    </w:p>
    <w:p w:rsidR="00084C62" w:rsidRDefault="00084C62">
      <w:pPr>
        <w:pStyle w:val="ae"/>
        <w:spacing w:line="360" w:lineRule="auto"/>
        <w:ind w:firstLine="840"/>
        <w:jc w:val="both"/>
        <w:rPr>
          <w:rFonts w:ascii="Times New Roman" w:hAnsi="Times New Roman" w:cs="Times New Roman"/>
          <w:sz w:val="28"/>
          <w:szCs w:val="28"/>
        </w:rPr>
      </w:pPr>
    </w:p>
    <w:p w:rsidR="00084C62" w:rsidRDefault="00084C62">
      <w:pPr>
        <w:pStyle w:val="ae"/>
        <w:spacing w:line="360" w:lineRule="auto"/>
        <w:ind w:firstLine="840"/>
        <w:jc w:val="both"/>
        <w:rPr>
          <w:rFonts w:ascii="Times New Roman" w:eastAsia="MS Mincho" w:hAnsi="Times New Roman"/>
          <w:sz w:val="28"/>
          <w:szCs w:val="28"/>
        </w:rPr>
      </w:pPr>
      <w:r>
        <w:rPr>
          <w:rFonts w:ascii="Times New Roman" w:hAnsi="Times New Roman" w:cs="Times New Roman"/>
          <w:sz w:val="28"/>
          <w:szCs w:val="28"/>
        </w:rPr>
        <w:t xml:space="preserve">Особенность подросткового возраста – это кризис идентичности (термин Э. Эриксона), тесно связанный с кризисом смысла жизни. </w:t>
      </w:r>
    </w:p>
    <w:p w:rsidR="00084C62" w:rsidRDefault="00084C62">
      <w:pPr>
        <w:pStyle w:val="ae"/>
        <w:spacing w:line="360" w:lineRule="auto"/>
        <w:ind w:firstLine="840"/>
        <w:jc w:val="both"/>
        <w:rPr>
          <w:rFonts w:ascii="Times New Roman" w:eastAsia="MS Mincho" w:hAnsi="Times New Roman" w:cs="Times New Roman"/>
          <w:sz w:val="28"/>
          <w:szCs w:val="28"/>
        </w:rPr>
      </w:pPr>
      <w:r>
        <w:rPr>
          <w:rFonts w:ascii="Times New Roman" w:eastAsia="MS Mincho" w:hAnsi="Times New Roman" w:cs="Times New Roman"/>
          <w:sz w:val="28"/>
          <w:szCs w:val="28"/>
        </w:rPr>
        <w:t>Процесс формирования собственной идентичности сопровождает человека на протяжении всей его жизни. «В основе данного процесса лежит личностное самоопределение, имеющее ценностно-смысловую природу. Становление идентичности, особенно интенсивно проходящее в подростковом и юношеском возрасте, невозможно без изменения системных социальных связей, по отношению к которым растущий человек должен выработать определенные позиции»</w:t>
      </w:r>
      <w:r>
        <w:rPr>
          <w:rStyle w:val="ac"/>
          <w:rFonts w:ascii="Times New Roman" w:eastAsia="MS Mincho" w:hAnsi="Times New Roman"/>
          <w:sz w:val="28"/>
          <w:szCs w:val="28"/>
        </w:rPr>
        <w:footnoteReference w:id="18"/>
      </w:r>
      <w:r>
        <w:rPr>
          <w:rFonts w:ascii="Times New Roman" w:eastAsia="MS Mincho" w:hAnsi="Times New Roman" w:cs="Times New Roman"/>
          <w:sz w:val="28"/>
          <w:szCs w:val="28"/>
        </w:rPr>
        <w:t>. 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 уникальные интересы, способности, придающие смысл и направленность жизни. 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сфер жизни. «Структура идентичности включает в себя личностную и социальную идентичность. Причем, в идентичности присутствуют два вида характеристик: положительного - каким человек должен стать и отрицательного - каким человек не должен стать. Становление идентичности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 Выбор образцов поведения в этом случае осуществляется в реальном круге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w:t>
      </w:r>
      <w:r>
        <w:rPr>
          <w:rStyle w:val="ac"/>
          <w:rFonts w:ascii="Times New Roman" w:eastAsia="MS Mincho" w:hAnsi="Times New Roman"/>
          <w:sz w:val="28"/>
          <w:szCs w:val="28"/>
        </w:rPr>
        <w:footnoteReference w:id="19"/>
      </w:r>
      <w:r>
        <w:rPr>
          <w:rFonts w:ascii="Times New Roman" w:eastAsia="MS Mincho" w:hAnsi="Times New Roman" w:cs="Times New Roman"/>
          <w:sz w:val="28"/>
          <w:szCs w:val="28"/>
        </w:rPr>
        <w:t>. Обретение подростком и юношей личной идентичности является многоуровневым процессом,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 из причин подросткового кризиса и конфликтов с окружающими в этом возрасте - переоценка своих возросших возможностей, которая определяется стремлением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Ориентация на общение со сверстниками часто проявляется в боязни быть отвергнутым сверстниками. Эмоциональное благополучие личности все больше и больше начинает зависеть от того места, которое она занимает в коллективе, начинается определяться прежде всего отношением и оценками товарищей.</w:t>
      </w:r>
      <w:r>
        <w:rPr>
          <w:rStyle w:val="af0"/>
          <w:rFonts w:ascii="Times New Roman" w:hAnsi="Times New Roman" w:cs="Times New Roman"/>
          <w:sz w:val="28"/>
          <w:szCs w:val="28"/>
        </w:rPr>
        <w:footnoteReference w:id="20"/>
      </w:r>
      <w:r>
        <w:rPr>
          <w:rFonts w:ascii="Times New Roman" w:hAnsi="Times New Roman" w:cs="Times New Roman"/>
          <w:sz w:val="28"/>
          <w:szCs w:val="28"/>
        </w:rPr>
        <w:t>.</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юношей формируются системы своих требований и норм, на совпадающие с требованиями взрослых.</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Одним из важнейших моментов в личности является развитие самосознания, самооценки; у молодых людей возникает интерес к себе, качествам своей личности, потребность сравнивать себя с другими, оценить себя, разобраться в своих чувствах и переживаниях. Самооценка формируется под влиянием оценок других людей, сравнения себя с другими, важнейшую роль в формировании самооценки играет успешная деятельность </w:t>
      </w:r>
      <w:r>
        <w:rPr>
          <w:rStyle w:val="af0"/>
          <w:rFonts w:ascii="Times New Roman" w:hAnsi="Times New Roman" w:cs="Times New Roman"/>
          <w:sz w:val="28"/>
          <w:szCs w:val="28"/>
        </w:rPr>
        <w:footnoteReference w:id="21"/>
      </w:r>
      <w:r>
        <w:rPr>
          <w:rFonts w:ascii="Times New Roman" w:hAnsi="Times New Roman" w:cs="Times New Roman"/>
          <w:sz w:val="28"/>
          <w:szCs w:val="28"/>
        </w:rPr>
        <w:t>.</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Подростковый кризис также понимается как состояние, в котором могут возникатьискажения отношений подростка с действительностью” (Н. Remschmidt, 1992). Одним из кардинальных признаков данного кризиса является переживание отчуждения своего Я (деперсонализации), своего одиночества и  оторванности от мира.</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Деперсонализация является ключевым феноменом кризиса личности. Она         охватывает широкий круг расстройств — от ослабления образного компонента         восприятия окружающего, потери сопереживания к нему до случаев бредового         раздвоения личности. Разные авторы относят к деперсонализации как         глубоко патологические явления с феноменами полного отчуждения         собственной воли, мыслей и чувств, так и проявления десоциализации с         нарушением “правового чувства”, способности различать добро и зло,         справедливость и подлость и т. д.</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Применительно к понятию кризиса личности деперсонализация выступает,   прежде всего, как экзистенциально-феноменологический признак. Процесс открытия своего Я, склонность к самонаблюдению, столкновение между преувеличенной самооценкой и оценкой окружающими ведет к противоречивым пубертатным конфликтам: от отрицания авторитетов до стремления к  зависимости от них.</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Подросток ощущает себя    незащищенным, сомневающимся в своей идентичности и автономности, он  лишен чувства последовательности и связанности своих действий. Это    приводит к тому, что его жизнь направлена на самосохранение себя, а    обстоятельства жизни воспринимаются как угрожающие его существованию. </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Неуверенность в стабильности своего внутреннего мира, обеспокоенность   тем, что этот мир может быть утерян, составляют основу постоянного    стресса.</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Субъективно тягостное ощущение внутреннего разлада, изменености собственного Я, своей идентичности, составляющие ядро деперсонализации,         смешиваются с чувством дискомфорта, снижением аффективного настроя к         окружающему, трудностью сосредоточения внимания, рефлексией. Вытекающие из измененного чувства самосознания и   эмоционального фона установки, мотивы и ориентации обусловливают    нарушения поведения и деятельности личности.</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кризисными процессами самосознания тесно связаны специфически подростковые реакции группирования, значение которых в формировании мотивов преступления огромно. Повинуясь законам группы, порой столь же   иррациональным, сколь и неотвратимым,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w:t>
      </w:r>
    </w:p>
    <w:p w:rsidR="00084C62" w:rsidRDefault="00084C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Кризис подросткового возраста – 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поведению. Рассмотрим особенности агрессии в подростковом возрасте в следующей главе.</w:t>
      </w:r>
    </w:p>
    <w:p w:rsidR="00084C62" w:rsidRDefault="00084C62">
      <w:pPr>
        <w:pStyle w:val="a5"/>
        <w:spacing w:line="360" w:lineRule="auto"/>
        <w:ind w:left="1005"/>
        <w:rPr>
          <w:rFonts w:ascii="Times New Roman" w:hAnsi="Times New Roman" w:cs="Times New Roman"/>
          <w:sz w:val="32"/>
          <w:szCs w:val="32"/>
        </w:rPr>
      </w:pPr>
      <w:r>
        <w:br w:type="page"/>
      </w:r>
      <w:r>
        <w:rPr>
          <w:rFonts w:ascii="Times New Roman" w:hAnsi="Times New Roman" w:cs="Times New Roman"/>
          <w:sz w:val="32"/>
          <w:szCs w:val="32"/>
        </w:rPr>
        <w:t>3. Агрессивное поведение у подростков</w:t>
      </w:r>
    </w:p>
    <w:p w:rsidR="00084C62" w:rsidRDefault="00084C62">
      <w:pPr>
        <w:pStyle w:val="a5"/>
        <w:spacing w:line="360" w:lineRule="auto"/>
        <w:ind w:left="1005"/>
        <w:rPr>
          <w:sz w:val="32"/>
          <w:szCs w:val="32"/>
        </w:rPr>
      </w:pPr>
    </w:p>
    <w:p w:rsidR="00084C62" w:rsidRDefault="00084C62">
      <w:pPr>
        <w:pStyle w:val="a5"/>
        <w:numPr>
          <w:ilvl w:val="1"/>
          <w:numId w:val="4"/>
        </w:numPr>
        <w:spacing w:line="360" w:lineRule="auto"/>
        <w:rPr>
          <w:rFonts w:ascii="Times New Roman" w:hAnsi="Times New Roman" w:cs="Times New Roman"/>
        </w:rPr>
      </w:pPr>
      <w:r>
        <w:rPr>
          <w:rFonts w:ascii="Times New Roman" w:hAnsi="Times New Roman" w:cs="Times New Roman"/>
        </w:rPr>
        <w:t>Специфика агрессии в подростковом возрасте</w:t>
      </w:r>
    </w:p>
    <w:p w:rsidR="00084C62" w:rsidRDefault="00084C62">
      <w:pPr>
        <w:pStyle w:val="a5"/>
        <w:spacing w:line="360" w:lineRule="auto"/>
        <w:ind w:firstLine="840"/>
        <w:jc w:val="both"/>
        <w:rPr>
          <w:b w:val="0"/>
          <w:bCs w:val="0"/>
        </w:rPr>
      </w:pP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Психические нарушения имеют определенные этапы развития, проходя через которые они достигают наибольшей степени выраженности. Любые         психопатологические феномены, синдромы включают начальные проявления,  развернутую стадию, этап завершения, период  остаточных симптомов.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    Поэтому очень часто агрессивное поведение подростка является для его   близких, знакомых, сверстников и очевидцев совершенно неожиданным, ничем  не объяснимым.</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rPr>
        <w:t>В теориях возникновения агрессии у подростков мы можем выделить две основные тенденции</w:t>
      </w:r>
      <w:r>
        <w:rPr>
          <w:rStyle w:val="ac"/>
          <w:rFonts w:ascii="Times New Roman" w:hAnsi="Times New Roman" w:cs="Times New Roman"/>
          <w:sz w:val="28"/>
          <w:szCs w:val="28"/>
        </w:rPr>
        <w:footnoteReference w:id="22"/>
      </w:r>
      <w:r>
        <w:rPr>
          <w:rFonts w:ascii="Times New Roman" w:hAnsi="Times New Roman" w:cs="Times New Roman"/>
          <w:sz w:val="28"/>
          <w:szCs w:val="28"/>
        </w:rPr>
        <w:t xml:space="preserve">. </w:t>
      </w:r>
    </w:p>
    <w:p w:rsidR="00084C62" w:rsidRDefault="00084C62">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rPr>
        <w:t xml:space="preserve">        Речь вдет либо о преимущественно биологическом механизме, в котором         подчеркивается роль нейрофизиологических медиаторов и функционального         состояния глубинных структур мозга, либо на первый план выдвигается         динамическая теория агрессивного поведения, предполагающая, что основным         механизмом агрессии является патологическое личностное развитие,         особенно в период жизненных кризисов.</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Многие агрессивные поступки подростков, попадающие в поле зрения         правоохранительных и следственных органов и требующие, в силу своей    непонятности и причинной необоснованности, психиатрического анализа,  являются следствием личностного кризиса, о чем и было сказано в предыдущем параграфе. 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w:t>
      </w:r>
      <w:r>
        <w:rPr>
          <w:rStyle w:val="ac"/>
          <w:b w:val="0"/>
          <w:bCs w:val="0"/>
        </w:rPr>
        <w:footnoteReference w:id="23"/>
      </w:r>
      <w:r>
        <w:rPr>
          <w:rFonts w:ascii="Times New Roman" w:hAnsi="Times New Roman" w:cs="Times New Roman"/>
          <w:b w:val="0"/>
          <w:bCs w:val="0"/>
        </w:rPr>
        <w:t xml:space="preserve">,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любых ее формах - прямой или косвенной.</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источником живых примеров агрессивного поведения для большинства детей.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непослушны.</w:t>
      </w:r>
    </w:p>
    <w:p w:rsidR="00084C62" w:rsidRDefault="00084C62">
      <w:pPr>
        <w:pStyle w:val="a5"/>
        <w:spacing w:line="360" w:lineRule="auto"/>
        <w:ind w:firstLine="840"/>
        <w:jc w:val="both"/>
      </w:pPr>
      <w:r>
        <w:rPr>
          <w:rFonts w:ascii="Times New Roman" w:hAnsi="Times New Roman" w:cs="Times New Roman"/>
          <w:b w:val="0"/>
          <w:bCs w:val="0"/>
        </w:rPr>
        <w:t>Многочисленные исследования</w:t>
      </w:r>
      <w:r>
        <w:rPr>
          <w:rStyle w:val="ac"/>
          <w:b w:val="0"/>
          <w:bCs w:val="0"/>
        </w:rPr>
        <w:footnoteReference w:id="24"/>
      </w:r>
      <w:r>
        <w:rPr>
          <w:rFonts w:ascii="Times New Roman" w:hAnsi="Times New Roman" w:cs="Times New Roman"/>
          <w:b w:val="0"/>
          <w:bCs w:val="0"/>
        </w:rPr>
        <w:t xml:space="preserve">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r>
        <w:rPr>
          <w:rStyle w:val="ac"/>
          <w:rFonts w:ascii="Times New Roman" w:hAnsi="Times New Roman" w:cs="Times New Roman"/>
          <w:b w:val="0"/>
          <w:bCs w:val="0"/>
        </w:rPr>
        <w:footnoteReference w:id="25"/>
      </w:r>
      <w:r>
        <w:rPr>
          <w:rFonts w:ascii="Times New Roman" w:hAnsi="Times New Roman" w:cs="Times New Roman"/>
          <w:b w:val="0"/>
          <w:bCs w:val="0"/>
        </w:rPr>
        <w:t>.</w:t>
      </w:r>
      <w:r>
        <w:t xml:space="preserve">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тверженными большинством в классе. С другой стороны, эти агрессивные дети могут найти друзей среди других агрессивных сверстников.</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Один из самых спорных источников обучения агрессии — средства массовой информации. После многолетних исследований    с использованием самых разнообразных методов и приемов психологи и педагоги все еще не выяснили степень влияния СМИ на агрессивное поведение. Представляется,   что масс-медиа все же оказывает какое-то влияние на агрессивное поведение подростков. Однако сила его    остается неизвестной.</w:t>
      </w:r>
    </w:p>
    <w:p w:rsidR="00084C62" w:rsidRDefault="00084C62">
      <w:pPr>
        <w:pStyle w:val="a5"/>
        <w:spacing w:line="360" w:lineRule="auto"/>
        <w:ind w:firstLine="840"/>
        <w:jc w:val="both"/>
        <w:rPr>
          <w:b w:val="0"/>
          <w:bCs w:val="0"/>
        </w:rPr>
      </w:pPr>
      <w:r>
        <w:rPr>
          <w:rFonts w:ascii="Times New Roman" w:hAnsi="Times New Roman" w:cs="Times New Roman"/>
          <w:b w:val="0"/>
          <w:bCs w:val="0"/>
        </w:rPr>
        <w:t xml:space="preserve">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 Методы и технологии профилактики и коррекции агрессивного поведения у подростков более подробно рассмотрим в следующей главе. </w:t>
      </w:r>
    </w:p>
    <w:p w:rsidR="00084C62" w:rsidRDefault="00084C62">
      <w:pPr>
        <w:pStyle w:val="a5"/>
        <w:spacing w:line="360" w:lineRule="auto"/>
        <w:ind w:firstLine="840"/>
        <w:jc w:val="both"/>
        <w:rPr>
          <w:b w:val="0"/>
          <w:bCs w:val="0"/>
        </w:rPr>
      </w:pPr>
    </w:p>
    <w:p w:rsidR="00084C62" w:rsidRDefault="00084C62">
      <w:pPr>
        <w:pStyle w:val="a5"/>
        <w:spacing w:line="360" w:lineRule="auto"/>
        <w:ind w:firstLine="840"/>
        <w:rPr>
          <w:rFonts w:ascii="Times New Roman" w:hAnsi="Times New Roman" w:cs="Times New Roman"/>
        </w:rPr>
      </w:pPr>
      <w:r>
        <w:rPr>
          <w:rFonts w:ascii="Times New Roman" w:hAnsi="Times New Roman" w:cs="Times New Roman"/>
        </w:rPr>
        <w:br w:type="page"/>
        <w:t>3.2. Методы профилактики и коррекции агрессивного поведения у подростков</w:t>
      </w:r>
    </w:p>
    <w:p w:rsidR="00084C62" w:rsidRDefault="00084C62">
      <w:pPr>
        <w:pStyle w:val="a5"/>
        <w:spacing w:line="360" w:lineRule="auto"/>
        <w:ind w:left="1005"/>
        <w:jc w:val="both"/>
        <w:rPr>
          <w:b w:val="0"/>
          <w:bCs w:val="0"/>
        </w:rPr>
      </w:pP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Важнейшим условием эффективной социализации и предупреждения становления агрессивных форм поведения является развитие мотивации привязанности, посредством которой ребенок научается желать интереса, внимания и  одобрения окружающих, и в первую очередь - собственных родителей. В качестве вторичного подкрепления привязанность затем может обусловливать приспособление ребенка к социальным требованиям и запретам. В этой связи   следует повторить,  что важным условием развития агрессии является не  только социальное научение как таковое, но и фрустрация</w:t>
      </w:r>
      <w:r>
        <w:rPr>
          <w:rStyle w:val="ac"/>
          <w:b w:val="0"/>
          <w:bCs w:val="0"/>
        </w:rPr>
        <w:footnoteReference w:id="26"/>
      </w:r>
      <w:r>
        <w:rPr>
          <w:rFonts w:ascii="Times New Roman" w:hAnsi="Times New Roman" w:cs="Times New Roman"/>
          <w:b w:val="0"/>
          <w:bCs w:val="0"/>
        </w:rPr>
        <w:t>, возникающая при отсутствии родительской любви и при постоянном применении наказаний со стороны либо одного, либо обоих родителей.</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Игнорирование актов агрессивного поведения как способ предупреждения и "снятия" агрессии вызывает сомнение и даже настораживает. Обыденный психолого-педагогический опыт, практика психологического консультирования и некоторые специальные исследования показывают, что игнорирование актов подростковой агрессии чревато опасными последствиями и может вести к дальнейшей эскалации агрессивного поведения,   превращения его в привычную форму поведения личности. Очевидно, это связано с тем, что если родителями проигнорированы акты агрессии    маленького ребенка, то в силу замкнутости его круга общения на семью, оно  действительно останется не подкрепленным. Если же родители игнорируют акты  агрессии подростка, то оно не обязательно остается неподкрепленным, так  как круг общения подростка уже не ограничивается семьей - подкрепление может быть найдено на стороне. В том числе, например, и в виде одобрения    сверстниками агрессии против "неправильных (не справедливых) действий  родителей". А, кроме того, в силу выраженной в подростковом возрасте  тенденции, поведенческой особенности - пробовать социальные нормы и     правила "на прочность" и через это определять границы допустимого в своем поведении, - отсутствие реакции взрослых на акты агрессивного поведения  уже само по себе может стать позитивным подкреплением агрессии.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      Активное наказание также рассматривается в  качестве способа торможения и коррекции агрессивного поведения. Однако  заторможенные таким способом агрессивные реакции не обязательно исчезнут   вовсе и могут проявиться в ситуациях, где угроза наказания слабее. </w:t>
      </w:r>
    </w:p>
    <w:p w:rsidR="00084C62" w:rsidRDefault="00084C62">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несовершеннолетнего.</w:t>
      </w:r>
      <w:r>
        <w:rPr>
          <w:rStyle w:val="ac"/>
          <w:rFonts w:ascii="Times New Roman" w:hAnsi="Times New Roman" w:cs="Times New Roman"/>
          <w:sz w:val="28"/>
          <w:szCs w:val="28"/>
        </w:rPr>
        <w:footnoteReference w:id="27"/>
      </w:r>
    </w:p>
    <w:p w:rsidR="00084C62" w:rsidRDefault="00084C62">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Профилактика и предупреждение девиантного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084C62" w:rsidRDefault="00084C62">
      <w:pPr>
        <w:numPr>
          <w:ilvl w:val="0"/>
          <w:numId w:val="15"/>
        </w:numPr>
        <w:tabs>
          <w:tab w:val="num" w:pos="1200"/>
        </w:tabs>
        <w:spacing w:line="360" w:lineRule="auto"/>
        <w:ind w:left="880"/>
        <w:jc w:val="both"/>
        <w:rPr>
          <w:rFonts w:ascii="Times New Roman" w:hAnsi="Times New Roman" w:cs="Times New Roman"/>
          <w:sz w:val="28"/>
          <w:szCs w:val="28"/>
        </w:rPr>
      </w:pPr>
      <w:r>
        <w:rPr>
          <w:rFonts w:ascii="Times New Roman" w:hAnsi="Times New Roman" w:cs="Times New Roman"/>
          <w:sz w:val="28"/>
          <w:szCs w:val="28"/>
        </w:rPr>
        <w:t>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084C62" w:rsidRDefault="00084C62">
      <w:pPr>
        <w:pStyle w:val="1"/>
        <w:numPr>
          <w:ilvl w:val="0"/>
          <w:numId w:val="14"/>
        </w:numPr>
        <w:tabs>
          <w:tab w:val="left" w:pos="851"/>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084C62" w:rsidRDefault="00084C62">
      <w:pPr>
        <w:pStyle w:val="1"/>
        <w:spacing w:line="360" w:lineRule="auto"/>
        <w:ind w:firstLine="426"/>
        <w:jc w:val="both"/>
      </w:pPr>
      <w:r>
        <w:rPr>
          <w:rFonts w:ascii="Times New Roman" w:hAnsi="Times New Roman" w:cs="Times New Roman"/>
          <w:sz w:val="28"/>
          <w:szCs w:val="28"/>
        </w:rP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084C62" w:rsidRDefault="00084C62">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профилактики агрессивного поведения необходимо научить подростков навыкам позитивного общения, взаимодействия с другими членами социума, умения находить альтернативные мирные пути решения конфликтов. </w:t>
      </w:r>
    </w:p>
    <w:p w:rsidR="00084C62" w:rsidRDefault="00084C62">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Большую важность также имеют навыки совместной работы, поэтому этому следует особое внимание, в частности в рамках школы. </w:t>
      </w:r>
      <w:r>
        <w:rPr>
          <w:rFonts w:ascii="Times New Roman" w:hAnsi="Times New Roman" w:cs="Times New Roman"/>
          <w:sz w:val="28"/>
          <w:szCs w:val="28"/>
        </w:rPr>
        <w:br/>
        <w:t>Ведущая роль в предупреждении и коррекции агрессивности у детей и подростков принадлежит семье, родителям. Однако велико значение и педагогов, и, разумеется, психологов.</w:t>
      </w:r>
    </w:p>
    <w:p w:rsidR="00084C62" w:rsidRDefault="00084C62">
      <w:pPr>
        <w:pStyle w:val="a5"/>
        <w:spacing w:line="360" w:lineRule="auto"/>
        <w:ind w:firstLine="840"/>
        <w:jc w:val="both"/>
        <w:rPr>
          <w:b w:val="0"/>
          <w:bCs w:val="0"/>
        </w:rPr>
      </w:pPr>
    </w:p>
    <w:p w:rsidR="00084C62" w:rsidRDefault="00084C62">
      <w:pPr>
        <w:pStyle w:val="a5"/>
        <w:spacing w:line="360" w:lineRule="auto"/>
        <w:ind w:firstLine="840"/>
        <w:jc w:val="both"/>
        <w:rPr>
          <w:b w:val="0"/>
          <w:bCs w:val="0"/>
        </w:rPr>
      </w:pPr>
    </w:p>
    <w:p w:rsidR="00084C62" w:rsidRDefault="00084C62">
      <w:pPr>
        <w:pStyle w:val="a5"/>
        <w:spacing w:line="360" w:lineRule="auto"/>
        <w:ind w:firstLine="840"/>
        <w:rPr>
          <w:rFonts w:ascii="Times New Roman" w:hAnsi="Times New Roman" w:cs="Times New Roman"/>
          <w:sz w:val="32"/>
          <w:szCs w:val="32"/>
        </w:rPr>
      </w:pPr>
      <w:r>
        <w:rPr>
          <w:b w:val="0"/>
          <w:bCs w:val="0"/>
        </w:rPr>
        <w:br w:type="page"/>
      </w:r>
      <w:r>
        <w:rPr>
          <w:rFonts w:ascii="Times New Roman" w:hAnsi="Times New Roman" w:cs="Times New Roman"/>
          <w:sz w:val="32"/>
          <w:szCs w:val="32"/>
        </w:rPr>
        <w:t>Заключение</w:t>
      </w:r>
    </w:p>
    <w:p w:rsidR="00084C62" w:rsidRDefault="00084C62">
      <w:pPr>
        <w:pStyle w:val="a5"/>
        <w:spacing w:line="360" w:lineRule="auto"/>
        <w:ind w:firstLine="840"/>
        <w:jc w:val="both"/>
        <w:rPr>
          <w:rFonts w:ascii="Times New Roman" w:hAnsi="Times New Roman" w:cs="Times New Roman"/>
          <w:sz w:val="32"/>
          <w:szCs w:val="32"/>
        </w:rPr>
      </w:pPr>
      <w:r>
        <w:rPr>
          <w:rFonts w:ascii="Times New Roman" w:hAnsi="Times New Roman" w:cs="Times New Roman"/>
          <w:sz w:val="32"/>
          <w:szCs w:val="32"/>
        </w:rPr>
        <w:t xml:space="preserve">  </w:t>
      </w:r>
    </w:p>
    <w:p w:rsidR="00084C62" w:rsidRDefault="00084C62">
      <w:pPr>
        <w:pStyle w:val="3"/>
        <w:ind w:firstLine="840"/>
        <w:rPr>
          <w:rFonts w:ascii="Times New Roman" w:hAnsi="Times New Roman" w:cs="Times New Roman"/>
        </w:rPr>
      </w:pPr>
      <w:r>
        <w:rPr>
          <w:rFonts w:ascii="Times New Roman" w:hAnsi="Times New Roman" w:cs="Times New Roman"/>
          <w:sz w:val="32"/>
          <w:szCs w:val="32"/>
        </w:rPr>
        <w:t xml:space="preserve">  </w:t>
      </w:r>
      <w:r>
        <w:rPr>
          <w:rFonts w:ascii="Times New Roman" w:hAnsi="Times New Roman" w:cs="Times New Roman"/>
        </w:rPr>
        <w:t>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Эти задачи мы и попытались решить в настоящей курсовой работе.</w:t>
      </w:r>
    </w:p>
    <w:p w:rsidR="00084C62" w:rsidRDefault="00084C62">
      <w:pPr>
        <w:pStyle w:val="3"/>
        <w:ind w:firstLine="840"/>
        <w:rPr>
          <w:rFonts w:ascii="Times New Roman" w:hAnsi="Times New Roman" w:cs="Times New Roman"/>
        </w:rPr>
      </w:pPr>
      <w:r>
        <w:rPr>
          <w:rFonts w:ascii="Times New Roman" w:hAnsi="Times New Roman" w:cs="Times New Roman"/>
        </w:rPr>
        <w:t>Под агрессией понимается любая форма поведения, нацеленного на оскорбление или причинение вреда другому живому существу, не желающему подобного     обращения.</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Период взросления, подростковый возраст, сам по себе не являясь болезнью, может спровоцировать возникновение глубоких    психологических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sz w:val="32"/>
          <w:szCs w:val="32"/>
        </w:rPr>
        <w:t xml:space="preserve"> </w:t>
      </w:r>
      <w:r>
        <w:rPr>
          <w:rFonts w:ascii="Times New Roman" w:hAnsi="Times New Roman" w:cs="Times New Roman"/>
          <w:b w:val="0"/>
          <w:bCs w:val="0"/>
        </w:rPr>
        <w:t>Причины, по которым подростки совершают агрессивные поступки, остаются до сих   пор полностью не выяснены. Тем не менее, мы в ходе работы определили следующие категории,  обусловливающие агрессивное поведение подростка, а именно:</w:t>
      </w:r>
    </w:p>
    <w:p w:rsidR="00084C62" w:rsidRDefault="00084C62">
      <w:pPr>
        <w:pStyle w:val="a5"/>
        <w:numPr>
          <w:ilvl w:val="1"/>
          <w:numId w:val="12"/>
        </w:numPr>
        <w:tabs>
          <w:tab w:val="clear" w:pos="2640"/>
          <w:tab w:val="num" w:pos="1440"/>
        </w:tabs>
        <w:spacing w:line="360" w:lineRule="auto"/>
        <w:ind w:left="1200"/>
        <w:jc w:val="both"/>
        <w:rPr>
          <w:rFonts w:ascii="Times New Roman" w:hAnsi="Times New Roman" w:cs="Times New Roman"/>
          <w:b w:val="0"/>
          <w:bCs w:val="0"/>
        </w:rPr>
      </w:pPr>
      <w:r>
        <w:rPr>
          <w:rFonts w:ascii="Times New Roman" w:hAnsi="Times New Roman" w:cs="Times New Roman"/>
          <w:b w:val="0"/>
          <w:bCs w:val="0"/>
        </w:rPr>
        <w:t xml:space="preserve">врожденные побуждения или задатки; </w:t>
      </w:r>
    </w:p>
    <w:p w:rsidR="00084C62" w:rsidRDefault="00084C62">
      <w:pPr>
        <w:pStyle w:val="a5"/>
        <w:numPr>
          <w:ilvl w:val="1"/>
          <w:numId w:val="12"/>
        </w:numPr>
        <w:tabs>
          <w:tab w:val="clear" w:pos="2640"/>
          <w:tab w:val="num" w:pos="1440"/>
        </w:tabs>
        <w:spacing w:line="360" w:lineRule="auto"/>
        <w:ind w:left="1200"/>
        <w:jc w:val="both"/>
        <w:rPr>
          <w:rFonts w:ascii="Times New Roman" w:hAnsi="Times New Roman" w:cs="Times New Roman"/>
          <w:b w:val="0"/>
          <w:bCs w:val="0"/>
        </w:rPr>
      </w:pPr>
      <w:r>
        <w:rPr>
          <w:rFonts w:ascii="Times New Roman" w:hAnsi="Times New Roman" w:cs="Times New Roman"/>
          <w:b w:val="0"/>
          <w:bCs w:val="0"/>
        </w:rPr>
        <w:t xml:space="preserve">потребности, активизируемые внешними стимулами; </w:t>
      </w:r>
    </w:p>
    <w:p w:rsidR="00084C62" w:rsidRDefault="00084C62">
      <w:pPr>
        <w:pStyle w:val="a5"/>
        <w:numPr>
          <w:ilvl w:val="1"/>
          <w:numId w:val="12"/>
        </w:numPr>
        <w:tabs>
          <w:tab w:val="clear" w:pos="2640"/>
          <w:tab w:val="num" w:pos="1440"/>
        </w:tabs>
        <w:spacing w:line="360" w:lineRule="auto"/>
        <w:ind w:left="1200"/>
        <w:jc w:val="both"/>
        <w:rPr>
          <w:rFonts w:ascii="Times New Roman" w:hAnsi="Times New Roman" w:cs="Times New Roman"/>
          <w:b w:val="0"/>
          <w:bCs w:val="0"/>
        </w:rPr>
      </w:pPr>
      <w:r>
        <w:rPr>
          <w:rFonts w:ascii="Times New Roman" w:hAnsi="Times New Roman" w:cs="Times New Roman"/>
          <w:b w:val="0"/>
          <w:bCs w:val="0"/>
        </w:rPr>
        <w:t xml:space="preserve">познавательные и эмоциональные процессы; </w:t>
      </w:r>
    </w:p>
    <w:p w:rsidR="00084C62" w:rsidRDefault="00084C62">
      <w:pPr>
        <w:pStyle w:val="a5"/>
        <w:numPr>
          <w:ilvl w:val="1"/>
          <w:numId w:val="12"/>
        </w:numPr>
        <w:tabs>
          <w:tab w:val="clear" w:pos="2640"/>
          <w:tab w:val="num" w:pos="1440"/>
        </w:tabs>
        <w:spacing w:line="360" w:lineRule="auto"/>
        <w:ind w:left="1200"/>
        <w:jc w:val="both"/>
        <w:rPr>
          <w:b w:val="0"/>
          <w:bCs w:val="0"/>
          <w:sz w:val="32"/>
          <w:szCs w:val="32"/>
        </w:rPr>
      </w:pPr>
      <w:r>
        <w:rPr>
          <w:rFonts w:ascii="Times New Roman" w:hAnsi="Times New Roman" w:cs="Times New Roman"/>
          <w:b w:val="0"/>
          <w:bCs w:val="0"/>
        </w:rPr>
        <w:t>актуальные социальные условия в сочетании с предшествующим научением.</w:t>
      </w:r>
      <w:r>
        <w:rPr>
          <w:rFonts w:ascii="Times New Roman" w:hAnsi="Times New Roman" w:cs="Times New Roman"/>
          <w:sz w:val="32"/>
          <w:szCs w:val="32"/>
        </w:rPr>
        <w:t xml:space="preserve"> </w:t>
      </w:r>
    </w:p>
    <w:p w:rsidR="00084C62" w:rsidRDefault="00084C62">
      <w:pPr>
        <w:pStyle w:val="a5"/>
        <w:spacing w:line="360" w:lineRule="auto"/>
        <w:ind w:firstLine="840"/>
        <w:jc w:val="both"/>
        <w:rPr>
          <w:rFonts w:ascii="Times New Roman" w:hAnsi="Times New Roman" w:cs="Times New Roman"/>
          <w:b w:val="0"/>
          <w:bCs w:val="0"/>
        </w:rPr>
      </w:pPr>
      <w:r>
        <w:rPr>
          <w:rFonts w:ascii="Times New Roman" w:hAnsi="Times New Roman" w:cs="Times New Roman"/>
          <w:b w:val="0"/>
          <w:bCs w:val="0"/>
        </w:rPr>
        <w:t>Основными факторами, определяющими формирование детской агрессивности  являются: семья, сверстники, средства массовой информации и пр. Дети   учатся агрессивному поведению посредством прямых подкреплений так же,   как и путем наблюдения агрессивных действий.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w:t>
      </w:r>
    </w:p>
    <w:p w:rsidR="00084C62" w:rsidRDefault="00084C62">
      <w:pPr>
        <w:pStyle w:val="a5"/>
        <w:spacing w:line="360" w:lineRule="auto"/>
        <w:rPr>
          <w:rFonts w:ascii="Times New Roman" w:hAnsi="Times New Roman" w:cs="Times New Roman"/>
          <w:sz w:val="32"/>
          <w:szCs w:val="32"/>
        </w:rPr>
      </w:pPr>
      <w:r>
        <w:rPr>
          <w:rFonts w:ascii="Times New Roman" w:hAnsi="Times New Roman" w:cs="Times New Roman"/>
          <w:sz w:val="32"/>
          <w:szCs w:val="32"/>
        </w:rPr>
        <w:br w:type="page"/>
        <w:t>Список литературы</w:t>
      </w:r>
    </w:p>
    <w:p w:rsidR="00084C62" w:rsidRDefault="00084C62">
      <w:pPr>
        <w:pStyle w:val="a5"/>
        <w:spacing w:line="360" w:lineRule="auto"/>
        <w:rPr>
          <w:b w:val="0"/>
          <w:bCs w:val="0"/>
          <w:sz w:val="32"/>
          <w:szCs w:val="32"/>
        </w:rPr>
      </w:pP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Бандура А., Уолтерс Р. Подростковая агрессия. М. 2000.</w:t>
      </w:r>
    </w:p>
    <w:p w:rsidR="00084C62" w:rsidRDefault="00084C62">
      <w:pPr>
        <w:numPr>
          <w:ilvl w:val="0"/>
          <w:numId w:val="9"/>
        </w:numPr>
        <w:spacing w:line="360" w:lineRule="auto"/>
        <w:rPr>
          <w:rFonts w:ascii="Times New Roman" w:hAnsi="Times New Roman" w:cs="Times New Roman"/>
          <w:b/>
          <w:bCs/>
          <w:sz w:val="28"/>
          <w:szCs w:val="28"/>
          <w:u w:val="single"/>
        </w:rPr>
      </w:pPr>
      <w:r>
        <w:rPr>
          <w:rFonts w:ascii="Times New Roman" w:hAnsi="Times New Roman" w:cs="Times New Roman"/>
          <w:sz w:val="28"/>
          <w:szCs w:val="28"/>
        </w:rPr>
        <w:t>Козырев Г.И. Внутриличностные конфликты // Социально-гуманитарное знание. 1999. № 2.С. 108.</w:t>
      </w:r>
    </w:p>
    <w:p w:rsidR="00084C62" w:rsidRDefault="00084C62">
      <w:pPr>
        <w:pStyle w:val="aa"/>
        <w:numPr>
          <w:ilvl w:val="0"/>
          <w:numId w:val="9"/>
        </w:numPr>
        <w:spacing w:line="360" w:lineRule="auto"/>
        <w:rPr>
          <w:sz w:val="28"/>
          <w:szCs w:val="28"/>
        </w:rPr>
      </w:pPr>
      <w:r>
        <w:rPr>
          <w:rFonts w:ascii="Times New Roman" w:hAnsi="Times New Roman" w:cs="Times New Roman"/>
          <w:sz w:val="28"/>
          <w:szCs w:val="28"/>
        </w:rPr>
        <w:t xml:space="preserve">Кон И. С. «Какими они себя видят?»// Популярная психология для родителей под ред. Бодалева А. А., М.: Педагогика, 1988, 256 стр. </w:t>
      </w:r>
    </w:p>
    <w:p w:rsidR="00084C62" w:rsidRDefault="00084C62">
      <w:pPr>
        <w:numPr>
          <w:ilvl w:val="0"/>
          <w:numId w:val="9"/>
        </w:numPr>
        <w:spacing w:line="360" w:lineRule="auto"/>
        <w:rPr>
          <w:rFonts w:ascii="Times New Roman" w:hAnsi="Times New Roman" w:cs="Times New Roman"/>
          <w:sz w:val="28"/>
          <w:szCs w:val="28"/>
          <w:u w:val="single"/>
        </w:rPr>
      </w:pPr>
      <w:r>
        <w:rPr>
          <w:rFonts w:ascii="Times New Roman" w:hAnsi="Times New Roman" w:cs="Times New Roman"/>
          <w:sz w:val="28"/>
          <w:szCs w:val="28"/>
        </w:rPr>
        <w:t>Кон И.С. Психология ранней юности. – М., 1989</w:t>
      </w: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Маринина Е., Воронов Ю. Подросток в «стае» // Воспитание школьников. 1994. № 6. С. 42-43.</w:t>
      </w: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Можгинский Ю.Б. Агрессия подростков: эмоциональный и кризисный механизм. – СПб, 1999.</w:t>
      </w: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Паренс Г. "Агрессия наших детей" 1997 г.</w:t>
      </w: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Реан А.А. Агрессия и агрессивность личности.// Психологический журнал.       1996. №5. С.3-18.</w:t>
      </w:r>
    </w:p>
    <w:p w:rsidR="00084C62" w:rsidRDefault="00084C62">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Ремшмидт X. Подростковый и юношеский возраст. Проблемы становления         личности. М., 1994.</w:t>
      </w:r>
    </w:p>
    <w:p w:rsidR="00084C62" w:rsidRDefault="00084C62">
      <w:pPr>
        <w:pStyle w:val="ae"/>
        <w:numPr>
          <w:ilvl w:val="0"/>
          <w:numId w:val="9"/>
        </w:numPr>
        <w:spacing w:line="360" w:lineRule="auto"/>
        <w:rPr>
          <w:rFonts w:ascii="Times New Roman" w:eastAsia="MS Mincho" w:hAnsi="Times New Roman"/>
          <w:sz w:val="28"/>
          <w:szCs w:val="28"/>
        </w:rPr>
      </w:pPr>
      <w:r>
        <w:rPr>
          <w:rFonts w:ascii="Times New Roman" w:eastAsia="MS Mincho" w:hAnsi="Times New Roman" w:cs="Times New Roman"/>
          <w:sz w:val="28"/>
          <w:szCs w:val="28"/>
        </w:rPr>
        <w:t xml:space="preserve">Савина О.О. «Особенности становления идентичности в подростковом и юношеском возрасте»//  </w:t>
      </w:r>
      <w:r w:rsidRPr="00076A07">
        <w:rPr>
          <w:rFonts w:ascii="Times New Roman" w:hAnsi="Times New Roman" w:cs="Times New Roman"/>
          <w:sz w:val="28"/>
          <w:szCs w:val="28"/>
          <w:lang w:val="en-US"/>
        </w:rPr>
        <w:t>http</w:t>
      </w:r>
      <w:r w:rsidRPr="00076A07">
        <w:rPr>
          <w:rFonts w:ascii="Times New Roman" w:hAnsi="Times New Roman" w:cs="Times New Roman"/>
          <w:sz w:val="28"/>
          <w:szCs w:val="28"/>
        </w:rPr>
        <w:t xml:space="preserve">:// </w:t>
      </w:r>
      <w:r w:rsidRPr="00076A07">
        <w:rPr>
          <w:rFonts w:ascii="Times New Roman" w:hAnsi="Times New Roman" w:cs="Times New Roman"/>
          <w:sz w:val="28"/>
          <w:szCs w:val="28"/>
          <w:lang w:val="en-US"/>
        </w:rPr>
        <w:t>www</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new</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psychol</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ras</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ru</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conf</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savina</w:t>
      </w:r>
      <w:r w:rsidRPr="00076A07">
        <w:rPr>
          <w:rFonts w:ascii="Times New Roman" w:hAnsi="Times New Roman" w:cs="Times New Roman"/>
          <w:sz w:val="28"/>
          <w:szCs w:val="28"/>
        </w:rPr>
        <w:t>.</w:t>
      </w:r>
      <w:r w:rsidRPr="00076A07">
        <w:rPr>
          <w:rFonts w:ascii="Times New Roman" w:hAnsi="Times New Roman" w:cs="Times New Roman"/>
          <w:sz w:val="28"/>
          <w:szCs w:val="28"/>
          <w:lang w:val="en-US"/>
        </w:rPr>
        <w:t>htm</w:t>
      </w:r>
    </w:p>
    <w:p w:rsidR="00084C62" w:rsidRDefault="00084C62">
      <w:pPr>
        <w:numPr>
          <w:ilvl w:val="0"/>
          <w:numId w:val="9"/>
        </w:numPr>
        <w:spacing w:line="360" w:lineRule="auto"/>
        <w:rPr>
          <w:rFonts w:ascii="Times New Roman" w:hAnsi="Times New Roman" w:cs="Times New Roman"/>
          <w:sz w:val="28"/>
          <w:szCs w:val="28"/>
          <w:u w:val="single"/>
        </w:rPr>
      </w:pPr>
      <w:r>
        <w:rPr>
          <w:rFonts w:ascii="Times New Roman" w:hAnsi="Times New Roman" w:cs="Times New Roman"/>
          <w:sz w:val="28"/>
          <w:szCs w:val="28"/>
        </w:rPr>
        <w:t>Семенюк Л.М. Психологические особенности агрессивного поведения подростков и условия его коррекции. М. 1996.</w:t>
      </w:r>
    </w:p>
    <w:p w:rsidR="00084C62" w:rsidRDefault="00084C62">
      <w:pPr>
        <w:spacing w:line="360" w:lineRule="auto"/>
        <w:rPr>
          <w:rFonts w:ascii="Times New Roman" w:hAnsi="Times New Roman" w:cs="Times New Roman"/>
          <w:sz w:val="28"/>
          <w:szCs w:val="28"/>
          <w:u w:val="single"/>
        </w:rPr>
      </w:pPr>
    </w:p>
    <w:p w:rsidR="00084C62" w:rsidRDefault="00084C62">
      <w:pPr>
        <w:spacing w:line="360" w:lineRule="auto"/>
        <w:rPr>
          <w:rFonts w:ascii="Times New Roman" w:hAnsi="Times New Roman" w:cs="Times New Roman"/>
          <w:sz w:val="28"/>
          <w:szCs w:val="28"/>
          <w:u w:val="single"/>
        </w:rPr>
      </w:pPr>
      <w:bookmarkStart w:id="0" w:name="_GoBack"/>
      <w:bookmarkEnd w:id="0"/>
    </w:p>
    <w:sectPr w:rsidR="00084C62">
      <w:footerReference w:type="default" r:id="rId7"/>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76" w:rsidRDefault="00136876">
      <w:r>
        <w:separator/>
      </w:r>
    </w:p>
  </w:endnote>
  <w:endnote w:type="continuationSeparator" w:id="0">
    <w:p w:rsidR="00136876" w:rsidRDefault="0013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62" w:rsidRDefault="00076A07">
    <w:pPr>
      <w:pStyle w:val="a7"/>
      <w:framePr w:wrap="auto" w:vAnchor="text" w:hAnchor="margin" w:xAlign="right" w:y="1"/>
      <w:rPr>
        <w:rStyle w:val="a9"/>
      </w:rPr>
    </w:pPr>
    <w:r>
      <w:rPr>
        <w:rStyle w:val="a9"/>
        <w:noProof/>
      </w:rPr>
      <w:t>2</w:t>
    </w:r>
  </w:p>
  <w:p w:rsidR="00084C62" w:rsidRDefault="00084C6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76" w:rsidRDefault="00136876">
      <w:r>
        <w:separator/>
      </w:r>
    </w:p>
  </w:footnote>
  <w:footnote w:type="continuationSeparator" w:id="0">
    <w:p w:rsidR="00136876" w:rsidRDefault="00136876">
      <w:r>
        <w:continuationSeparator/>
      </w:r>
    </w:p>
  </w:footnote>
  <w:footnote w:id="1">
    <w:p w:rsidR="00136876" w:rsidRDefault="00084C62">
      <w:pPr>
        <w:pStyle w:val="aa"/>
        <w:tabs>
          <w:tab w:val="left" w:pos="284"/>
        </w:tabs>
        <w:jc w:val="both"/>
      </w:pPr>
      <w:r>
        <w:rPr>
          <w:rStyle w:val="ac"/>
        </w:rPr>
        <w:footnoteRef/>
      </w:r>
      <w:r>
        <w:t xml:space="preserve"> </w:t>
      </w:r>
      <w:r>
        <w:tab/>
      </w:r>
      <w:r>
        <w:rPr>
          <w:rFonts w:ascii="Times New Roman" w:hAnsi="Times New Roman" w:cs="Times New Roman"/>
          <w:sz w:val="22"/>
          <w:szCs w:val="22"/>
        </w:rPr>
        <w:t>Семенюк Л.М. «Психологические особенности агрессивного поведения подростков и условия его</w:t>
      </w:r>
      <w:r>
        <w:rPr>
          <w:rFonts w:ascii="Times New Roman" w:hAnsi="Times New Roman" w:cs="Times New Roman"/>
          <w:sz w:val="22"/>
          <w:szCs w:val="22"/>
        </w:rPr>
        <w:br/>
        <w:t xml:space="preserve"> </w:t>
      </w:r>
      <w:r>
        <w:rPr>
          <w:rFonts w:ascii="Times New Roman" w:hAnsi="Times New Roman" w:cs="Times New Roman"/>
          <w:sz w:val="22"/>
          <w:szCs w:val="22"/>
        </w:rPr>
        <w:tab/>
        <w:t>коррекции», Москва, 1996, стр.6</w:t>
      </w:r>
    </w:p>
  </w:footnote>
  <w:footnote w:id="2">
    <w:p w:rsidR="00136876" w:rsidRDefault="00084C62">
      <w:pPr>
        <w:pStyle w:val="aa"/>
        <w:tabs>
          <w:tab w:val="left" w:pos="284"/>
        </w:tabs>
        <w:spacing w:line="360" w:lineRule="auto"/>
      </w:pPr>
      <w:r>
        <w:rPr>
          <w:rStyle w:val="ac"/>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rPr>
        <w:tab/>
        <w:t>Паренс Г. «Агрессия наших детей», Москва, 1997, стр.12</w:t>
      </w:r>
    </w:p>
  </w:footnote>
  <w:footnote w:id="3">
    <w:p w:rsidR="00136876" w:rsidRDefault="00084C62">
      <w:pPr>
        <w:pStyle w:val="aa"/>
      </w:pPr>
      <w:r>
        <w:rPr>
          <w:rStyle w:val="ac"/>
        </w:rPr>
        <w:footnoteRef/>
      </w:r>
      <w:r>
        <w:t xml:space="preserve"> </w:t>
      </w:r>
      <w:r>
        <w:rPr>
          <w:rFonts w:ascii="Times New Roman" w:hAnsi="Times New Roman" w:cs="Times New Roman"/>
          <w:sz w:val="24"/>
          <w:szCs w:val="24"/>
        </w:rPr>
        <w:t>Бандура А., Уолтерс Р. Подростковая агрессия. М. 2000</w:t>
      </w:r>
    </w:p>
  </w:footnote>
  <w:footnote w:id="4">
    <w:p w:rsidR="00136876" w:rsidRDefault="00084C62">
      <w:pPr>
        <w:pStyle w:val="aa"/>
      </w:pPr>
      <w:r>
        <w:rPr>
          <w:rStyle w:val="ac"/>
        </w:rPr>
        <w:footnoteRef/>
      </w:r>
      <w:r>
        <w:t xml:space="preserve"> См.: </w:t>
      </w:r>
      <w:r>
        <w:rPr>
          <w:rFonts w:ascii="Times New Roman" w:hAnsi="Times New Roman" w:cs="Times New Roman"/>
          <w:sz w:val="24"/>
          <w:szCs w:val="24"/>
        </w:rPr>
        <w:t>Можгинский Ю.Б. Агрессия подростков: эмоциональный и кризисный механизм. – СПб, 1999., с. 38 - 39</w:t>
      </w:r>
    </w:p>
  </w:footnote>
  <w:footnote w:id="5">
    <w:p w:rsidR="00136876" w:rsidRDefault="00084C62">
      <w:pPr>
        <w:pStyle w:val="aa"/>
      </w:pPr>
      <w:r>
        <w:rPr>
          <w:rStyle w:val="ac"/>
        </w:rPr>
        <w:footnoteRef/>
      </w:r>
      <w:r>
        <w:t xml:space="preserve"> </w:t>
      </w:r>
      <w:r>
        <w:rPr>
          <w:rStyle w:val="ac"/>
        </w:rPr>
        <w:footnoteRef/>
      </w:r>
      <w:r>
        <w:t xml:space="preserve"> См.: там же, с. 39</w:t>
      </w:r>
    </w:p>
  </w:footnote>
  <w:footnote w:id="6">
    <w:p w:rsidR="00136876" w:rsidRDefault="00084C62">
      <w:pPr>
        <w:pStyle w:val="aa"/>
      </w:pPr>
      <w:r>
        <w:rPr>
          <w:rStyle w:val="ac"/>
        </w:rPr>
        <w:footnoteRef/>
      </w:r>
      <w:r>
        <w:t xml:space="preserve"> См.: там же, с. 42</w:t>
      </w:r>
    </w:p>
  </w:footnote>
  <w:footnote w:id="7">
    <w:p w:rsidR="00136876" w:rsidRDefault="00084C62">
      <w:pPr>
        <w:pStyle w:val="aa"/>
      </w:pPr>
      <w:r>
        <w:rPr>
          <w:rStyle w:val="ac"/>
        </w:rPr>
        <w:footnoteRef/>
      </w:r>
      <w:r>
        <w:t xml:space="preserve"> </w:t>
      </w:r>
      <w:r>
        <w:rPr>
          <w:rFonts w:ascii="Times New Roman" w:hAnsi="Times New Roman" w:cs="Times New Roman"/>
          <w:sz w:val="24"/>
          <w:szCs w:val="24"/>
        </w:rPr>
        <w:t>Бандура А., Уолтерс Р. Подростковая агрессия. М. 2000.</w:t>
      </w:r>
    </w:p>
  </w:footnote>
  <w:footnote w:id="8">
    <w:p w:rsidR="00136876" w:rsidRDefault="00084C62">
      <w:pPr>
        <w:pStyle w:val="aa"/>
      </w:pPr>
      <w:r>
        <w:rPr>
          <w:rStyle w:val="ac"/>
        </w:rPr>
        <w:footnoteRef/>
      </w:r>
      <w:r>
        <w:t xml:space="preserve"> </w:t>
      </w:r>
      <w:r>
        <w:rPr>
          <w:rFonts w:ascii="Times New Roman" w:hAnsi="Times New Roman" w:cs="Times New Roman"/>
          <w:sz w:val="24"/>
          <w:szCs w:val="24"/>
        </w:rPr>
        <w:t>Можгинский Ю.Б. Агрессия подростков: эмоциональный и кризисный механизм. – СПб, 1999</w:t>
      </w:r>
    </w:p>
  </w:footnote>
  <w:footnote w:id="9">
    <w:p w:rsidR="00136876" w:rsidRDefault="00084C62">
      <w:pPr>
        <w:pStyle w:val="aa"/>
      </w:pPr>
      <w:r>
        <w:rPr>
          <w:rStyle w:val="ac"/>
        </w:rPr>
        <w:footnoteRef/>
      </w:r>
      <w:r>
        <w:t xml:space="preserve"> </w:t>
      </w:r>
      <w:r>
        <w:rPr>
          <w:rFonts w:ascii="Times New Roman" w:hAnsi="Times New Roman" w:cs="Times New Roman"/>
          <w:sz w:val="24"/>
          <w:szCs w:val="24"/>
        </w:rPr>
        <w:t>Реан А.А. Агрессия и агрессивность личности.// Психологический журнал.       1996. №5. С.3-18.</w:t>
      </w:r>
    </w:p>
  </w:footnote>
  <w:footnote w:id="10">
    <w:p w:rsidR="00136876" w:rsidRDefault="00084C62">
      <w:pPr>
        <w:pStyle w:val="aa"/>
      </w:pPr>
      <w:r>
        <w:rPr>
          <w:rStyle w:val="ac"/>
        </w:rPr>
        <w:footnoteRef/>
      </w:r>
      <w:r>
        <w:t xml:space="preserve"> См.: </w:t>
      </w:r>
      <w:r>
        <w:rPr>
          <w:rFonts w:ascii="Times New Roman" w:hAnsi="Times New Roman" w:cs="Times New Roman"/>
          <w:sz w:val="24"/>
          <w:szCs w:val="24"/>
        </w:rPr>
        <w:t xml:space="preserve">Реан А.А. Агрессия и агрессивность личности.// Психологический журнал.       1996. №5. С.3-18., </w:t>
      </w:r>
      <w:r>
        <w:t xml:space="preserve">См.: </w:t>
      </w:r>
      <w:r>
        <w:rPr>
          <w:rFonts w:ascii="Times New Roman" w:hAnsi="Times New Roman" w:cs="Times New Roman"/>
          <w:sz w:val="24"/>
          <w:szCs w:val="24"/>
        </w:rPr>
        <w:t>Можгинский Ю.Б. Агрессия подростков: эмоциональный и кризисный механизм. – СПб, 1999. и др.</w:t>
      </w:r>
    </w:p>
  </w:footnote>
  <w:footnote w:id="11">
    <w:p w:rsidR="00136876" w:rsidRDefault="00084C62">
      <w:pPr>
        <w:pStyle w:val="aa"/>
      </w:pPr>
      <w:r>
        <w:rPr>
          <w:rStyle w:val="ac"/>
        </w:rPr>
        <w:footnoteRef/>
      </w:r>
      <w:r>
        <w:t xml:space="preserve"> </w:t>
      </w:r>
      <w:r>
        <w:rPr>
          <w:rFonts w:ascii="Times New Roman" w:hAnsi="Times New Roman" w:cs="Times New Roman"/>
          <w:sz w:val="24"/>
          <w:szCs w:val="24"/>
        </w:rPr>
        <w:t>Можгинский Ю.Б. Агрессия подростков: эмоциональный и кризисный механизм. – СПб, 1999.</w:t>
      </w:r>
    </w:p>
  </w:footnote>
  <w:footnote w:id="12">
    <w:p w:rsidR="00136876" w:rsidRDefault="00084C62">
      <w:pPr>
        <w:pStyle w:val="aa"/>
      </w:pPr>
      <w:r>
        <w:rPr>
          <w:rStyle w:val="ac"/>
        </w:rPr>
        <w:footnoteRef/>
      </w:r>
      <w:r>
        <w:t xml:space="preserve"> </w:t>
      </w:r>
      <w:r>
        <w:rPr>
          <w:rFonts w:ascii="Times New Roman" w:hAnsi="Times New Roman" w:cs="Times New Roman"/>
          <w:sz w:val="24"/>
          <w:szCs w:val="24"/>
        </w:rPr>
        <w:t>Бандура А., Уолтерс Р. Подростковая агрессия. М. 2000.</w:t>
      </w:r>
    </w:p>
  </w:footnote>
  <w:footnote w:id="13">
    <w:p w:rsidR="00136876" w:rsidRDefault="00084C62">
      <w:pPr>
        <w:pStyle w:val="aa"/>
      </w:pPr>
      <w:r>
        <w:rPr>
          <w:rStyle w:val="ac"/>
        </w:rPr>
        <w:footnoteRef/>
      </w:r>
      <w:r>
        <w:t xml:space="preserve"> </w:t>
      </w:r>
      <w:r>
        <w:rPr>
          <w:rFonts w:ascii="Times New Roman" w:hAnsi="Times New Roman" w:cs="Times New Roman"/>
          <w:sz w:val="24"/>
          <w:szCs w:val="24"/>
        </w:rPr>
        <w:t>Семенюк Л.М. Психологические особенности агрессивного поведения подростков и условия его коррекции. М. 1996.</w:t>
      </w:r>
    </w:p>
  </w:footnote>
  <w:footnote w:id="14">
    <w:p w:rsidR="00136876" w:rsidRDefault="00084C62">
      <w:pPr>
        <w:pStyle w:val="aa"/>
      </w:pPr>
      <w:r>
        <w:rPr>
          <w:rStyle w:val="ac"/>
        </w:rPr>
        <w:footnoteRef/>
      </w:r>
      <w:r>
        <w:t xml:space="preserve"> </w:t>
      </w:r>
      <w:r>
        <w:rPr>
          <w:rFonts w:ascii="Times New Roman" w:hAnsi="Times New Roman" w:cs="Times New Roman"/>
          <w:sz w:val="24"/>
          <w:szCs w:val="24"/>
        </w:rPr>
        <w:t>Кон И.С. Психология ранней юности. – М., 1989</w:t>
      </w:r>
    </w:p>
  </w:footnote>
  <w:footnote w:id="15">
    <w:p w:rsidR="00136876" w:rsidRDefault="00084C62">
      <w:pPr>
        <w:pStyle w:val="aa"/>
      </w:pPr>
      <w:r>
        <w:rPr>
          <w:rStyle w:val="ac"/>
        </w:rPr>
        <w:footnoteRef/>
      </w:r>
      <w:r>
        <w:t xml:space="preserve"> </w:t>
      </w:r>
      <w:r>
        <w:rPr>
          <w:rFonts w:ascii="Times New Roman" w:hAnsi="Times New Roman" w:cs="Times New Roman"/>
          <w:sz w:val="24"/>
          <w:szCs w:val="24"/>
        </w:rPr>
        <w:t>Кон И.С. Психология ранней юности. – М., 1989</w:t>
      </w:r>
    </w:p>
  </w:footnote>
  <w:footnote w:id="16">
    <w:p w:rsidR="00136876" w:rsidRDefault="00084C62">
      <w:pPr>
        <w:pStyle w:val="aa"/>
      </w:pPr>
      <w:r>
        <w:rPr>
          <w:rStyle w:val="ac"/>
        </w:rPr>
        <w:footnoteRef/>
      </w:r>
      <w:r>
        <w:t xml:space="preserve"> Кон И. С. «Какими они себя видят?» // Популярная психология для родителей под ред. А. А. Бодалева, М.: Педагогика, 1988, стр. 201 -205</w:t>
      </w:r>
    </w:p>
  </w:footnote>
  <w:footnote w:id="17">
    <w:p w:rsidR="00136876" w:rsidRDefault="00084C62">
      <w:pPr>
        <w:pStyle w:val="aa"/>
      </w:pPr>
      <w:r>
        <w:rPr>
          <w:rStyle w:val="ac"/>
        </w:rPr>
        <w:footnoteRef/>
      </w:r>
      <w:r>
        <w:t xml:space="preserve"> Там же, стр. 202 -203</w:t>
      </w:r>
    </w:p>
  </w:footnote>
  <w:footnote w:id="18">
    <w:p w:rsidR="00084C62" w:rsidRDefault="00084C62">
      <w:pPr>
        <w:pStyle w:val="ae"/>
        <w:jc w:val="both"/>
        <w:rPr>
          <w:rFonts w:ascii="Times New Roman" w:eastAsia="MS Mincho" w:hAnsi="Times New Roman" w:cs="Times New Roman"/>
        </w:rPr>
      </w:pPr>
      <w:r>
        <w:rPr>
          <w:rStyle w:val="ac"/>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Савина О.О. «Особенности становления идентичности в подростковом и юношеском возрасте»//</w:t>
      </w:r>
    </w:p>
    <w:p w:rsidR="00136876" w:rsidRDefault="00084C62">
      <w:pPr>
        <w:pStyle w:val="ae"/>
        <w:jc w:val="both"/>
      </w:pPr>
      <w:r>
        <w:rPr>
          <w:rFonts w:ascii="Times New Roman" w:eastAsia="MS Mincho" w:hAnsi="Times New Roman" w:cs="Times New Roman"/>
        </w:rPr>
        <w:t xml:space="preserve"> </w:t>
      </w:r>
      <w:r w:rsidRPr="00076A07">
        <w:rPr>
          <w:rFonts w:ascii="Times New Roman" w:hAnsi="Times New Roman" w:cs="Times New Roman"/>
          <w:lang w:val="en-US"/>
        </w:rPr>
        <w:t>http</w:t>
      </w:r>
      <w:r w:rsidRPr="00076A07">
        <w:rPr>
          <w:rFonts w:ascii="Times New Roman" w:hAnsi="Times New Roman" w:cs="Times New Roman"/>
        </w:rPr>
        <w:t xml:space="preserve">:// </w:t>
      </w:r>
      <w:r w:rsidRPr="00076A07">
        <w:rPr>
          <w:rFonts w:ascii="Times New Roman" w:hAnsi="Times New Roman" w:cs="Times New Roman"/>
          <w:lang w:val="en-US"/>
        </w:rPr>
        <w:t>www</w:t>
      </w:r>
      <w:r w:rsidRPr="00076A07">
        <w:rPr>
          <w:rFonts w:ascii="Times New Roman" w:hAnsi="Times New Roman" w:cs="Times New Roman"/>
        </w:rPr>
        <w:t>.</w:t>
      </w:r>
      <w:r w:rsidRPr="00076A07">
        <w:rPr>
          <w:rFonts w:ascii="Times New Roman" w:hAnsi="Times New Roman" w:cs="Times New Roman"/>
          <w:lang w:val="en-US"/>
        </w:rPr>
        <w:t>new</w:t>
      </w:r>
      <w:r w:rsidRPr="00076A07">
        <w:rPr>
          <w:rFonts w:ascii="Times New Roman" w:hAnsi="Times New Roman" w:cs="Times New Roman"/>
        </w:rPr>
        <w:t>.</w:t>
      </w:r>
      <w:r w:rsidRPr="00076A07">
        <w:rPr>
          <w:rFonts w:ascii="Times New Roman" w:hAnsi="Times New Roman" w:cs="Times New Roman"/>
          <w:lang w:val="en-US"/>
        </w:rPr>
        <w:t>psychol</w:t>
      </w:r>
      <w:r w:rsidRPr="00076A07">
        <w:rPr>
          <w:rFonts w:ascii="Times New Roman" w:hAnsi="Times New Roman" w:cs="Times New Roman"/>
        </w:rPr>
        <w:t>.</w:t>
      </w:r>
      <w:r w:rsidRPr="00076A07">
        <w:rPr>
          <w:rFonts w:ascii="Times New Roman" w:hAnsi="Times New Roman" w:cs="Times New Roman"/>
          <w:lang w:val="en-US"/>
        </w:rPr>
        <w:t>ras</w:t>
      </w:r>
      <w:r w:rsidRPr="00076A07">
        <w:rPr>
          <w:rFonts w:ascii="Times New Roman" w:hAnsi="Times New Roman" w:cs="Times New Roman"/>
        </w:rPr>
        <w:t>.</w:t>
      </w:r>
      <w:r w:rsidRPr="00076A07">
        <w:rPr>
          <w:rFonts w:ascii="Times New Roman" w:hAnsi="Times New Roman" w:cs="Times New Roman"/>
          <w:lang w:val="en-US"/>
        </w:rPr>
        <w:t>ru</w:t>
      </w:r>
      <w:r w:rsidRPr="00076A07">
        <w:rPr>
          <w:rFonts w:ascii="Times New Roman" w:hAnsi="Times New Roman" w:cs="Times New Roman"/>
        </w:rPr>
        <w:t>/</w:t>
      </w:r>
      <w:r w:rsidRPr="00076A07">
        <w:rPr>
          <w:rFonts w:ascii="Times New Roman" w:hAnsi="Times New Roman" w:cs="Times New Roman"/>
          <w:lang w:val="en-US"/>
        </w:rPr>
        <w:t>conf</w:t>
      </w:r>
      <w:r w:rsidRPr="00076A07">
        <w:rPr>
          <w:rFonts w:ascii="Times New Roman" w:hAnsi="Times New Roman" w:cs="Times New Roman"/>
        </w:rPr>
        <w:t>/</w:t>
      </w:r>
      <w:r w:rsidRPr="00076A07">
        <w:rPr>
          <w:rFonts w:ascii="Times New Roman" w:hAnsi="Times New Roman" w:cs="Times New Roman"/>
          <w:lang w:val="en-US"/>
        </w:rPr>
        <w:t>savina</w:t>
      </w:r>
      <w:r w:rsidRPr="00076A07">
        <w:rPr>
          <w:rFonts w:ascii="Times New Roman" w:hAnsi="Times New Roman" w:cs="Times New Roman"/>
        </w:rPr>
        <w:t>.</w:t>
      </w:r>
      <w:r w:rsidRPr="00076A07">
        <w:rPr>
          <w:rFonts w:ascii="Times New Roman" w:hAnsi="Times New Roman" w:cs="Times New Roman"/>
          <w:lang w:val="en-US"/>
        </w:rPr>
        <w:t>htm</w:t>
      </w:r>
    </w:p>
  </w:footnote>
  <w:footnote w:id="19">
    <w:p w:rsidR="00136876" w:rsidRDefault="00084C62">
      <w:pPr>
        <w:pStyle w:val="aa"/>
      </w:pPr>
      <w:r>
        <w:rPr>
          <w:rStyle w:val="ac"/>
        </w:rPr>
        <w:footnoteRef/>
      </w:r>
      <w:r>
        <w:t xml:space="preserve"> Там же</w:t>
      </w:r>
    </w:p>
  </w:footnote>
  <w:footnote w:id="20">
    <w:p w:rsidR="00136876" w:rsidRDefault="00084C62">
      <w:pPr>
        <w:jc w:val="both"/>
      </w:pPr>
      <w:r>
        <w:rPr>
          <w:rStyle w:val="af0"/>
        </w:rPr>
        <w:footnoteRef/>
      </w:r>
      <w:r>
        <w:t xml:space="preserve"> </w:t>
      </w:r>
      <w:r>
        <w:rPr>
          <w:rFonts w:ascii="Times New Roman" w:hAnsi="Times New Roman" w:cs="Times New Roman"/>
        </w:rPr>
        <w:t>Маринина Е., Воронов Ю. Подросток в «стае» // Воспитание школьников. 1994. № 6. С. 42-43.</w:t>
      </w:r>
    </w:p>
  </w:footnote>
  <w:footnote w:id="21">
    <w:p w:rsidR="00136876" w:rsidRDefault="00084C62">
      <w:pPr>
        <w:jc w:val="both"/>
      </w:pPr>
      <w:r>
        <w:rPr>
          <w:rStyle w:val="af0"/>
          <w:rFonts w:ascii="Times New Roman" w:hAnsi="Times New Roman" w:cs="Times New Roman"/>
        </w:rPr>
        <w:footnoteRef/>
      </w:r>
      <w:r>
        <w:rPr>
          <w:rFonts w:ascii="Times New Roman" w:hAnsi="Times New Roman" w:cs="Times New Roman"/>
        </w:rPr>
        <w:t xml:space="preserve"> Козырев Г.И. Внутриличностные конфликты // Социально-гуманитарное знание. 1999. № 2.С. 108.</w:t>
      </w:r>
    </w:p>
  </w:footnote>
  <w:footnote w:id="22">
    <w:p w:rsidR="00136876" w:rsidRDefault="00084C62">
      <w:pPr>
        <w:pStyle w:val="aa"/>
      </w:pPr>
      <w:r>
        <w:rPr>
          <w:rStyle w:val="ac"/>
        </w:rPr>
        <w:footnoteRef/>
      </w:r>
      <w:r>
        <w:t xml:space="preserve"> </w:t>
      </w:r>
      <w:r>
        <w:rPr>
          <w:rFonts w:ascii="Times New Roman" w:hAnsi="Times New Roman" w:cs="Times New Roman"/>
          <w:sz w:val="24"/>
          <w:szCs w:val="24"/>
        </w:rPr>
        <w:t>Реан А.А. Агрессия и агрессивность личности.// Психологический журнал.       1996. №5. С.3-18.</w:t>
      </w:r>
    </w:p>
  </w:footnote>
  <w:footnote w:id="23">
    <w:p w:rsidR="00136876" w:rsidRDefault="00084C62">
      <w:pPr>
        <w:pStyle w:val="aa"/>
      </w:pPr>
      <w:r>
        <w:rPr>
          <w:rStyle w:val="ac"/>
        </w:rPr>
        <w:footnoteRef/>
      </w:r>
      <w:r>
        <w:t xml:space="preserve"> </w:t>
      </w:r>
      <w:r>
        <w:rPr>
          <w:rFonts w:ascii="Times New Roman" w:hAnsi="Times New Roman" w:cs="Times New Roman"/>
          <w:sz w:val="24"/>
          <w:szCs w:val="24"/>
        </w:rPr>
        <w:t>Семенюк Л.М. Психологические особенности агрессивного поведения подростков и условия его коррекции. М. 1996.</w:t>
      </w:r>
    </w:p>
  </w:footnote>
  <w:footnote w:id="24">
    <w:p w:rsidR="00136876" w:rsidRDefault="00084C62">
      <w:pPr>
        <w:pStyle w:val="aa"/>
      </w:pPr>
      <w:r>
        <w:rPr>
          <w:rStyle w:val="ac"/>
        </w:rPr>
        <w:footnoteRef/>
      </w:r>
      <w:r>
        <w:t xml:space="preserve"> </w:t>
      </w:r>
      <w:r>
        <w:rPr>
          <w:rFonts w:ascii="Times New Roman" w:hAnsi="Times New Roman" w:cs="Times New Roman"/>
          <w:sz w:val="24"/>
          <w:szCs w:val="24"/>
        </w:rPr>
        <w:t>Бандура А., Уолтерс Р. Подростковая агрессия. М. 2000</w:t>
      </w:r>
    </w:p>
  </w:footnote>
  <w:footnote w:id="25">
    <w:p w:rsidR="00136876" w:rsidRDefault="00084C62">
      <w:pPr>
        <w:pStyle w:val="aa"/>
      </w:pPr>
      <w:r>
        <w:rPr>
          <w:rStyle w:val="ac"/>
        </w:rPr>
        <w:footnoteRef/>
      </w:r>
      <w:r>
        <w:t xml:space="preserve"> </w:t>
      </w:r>
      <w:r>
        <w:rPr>
          <w:rFonts w:ascii="Times New Roman" w:hAnsi="Times New Roman" w:cs="Times New Roman"/>
          <w:sz w:val="22"/>
          <w:szCs w:val="22"/>
        </w:rPr>
        <w:t>Там же</w:t>
      </w:r>
    </w:p>
  </w:footnote>
  <w:footnote w:id="26">
    <w:p w:rsidR="00136876" w:rsidRDefault="00084C62">
      <w:pPr>
        <w:pStyle w:val="aa"/>
      </w:pPr>
      <w:r>
        <w:rPr>
          <w:rStyle w:val="ac"/>
        </w:rPr>
        <w:footnoteRef/>
      </w:r>
      <w:r>
        <w:t xml:space="preserve"> См. параграф 1.1.</w:t>
      </w:r>
    </w:p>
  </w:footnote>
  <w:footnote w:id="27">
    <w:p w:rsidR="00136876" w:rsidRDefault="00084C62">
      <w:pPr>
        <w:tabs>
          <w:tab w:val="left" w:pos="284"/>
        </w:tabs>
        <w:jc w:val="both"/>
      </w:pPr>
      <w:r>
        <w:rPr>
          <w:rStyle w:val="ac"/>
          <w:sz w:val="20"/>
          <w:szCs w:val="20"/>
        </w:rPr>
        <w:footnoteRef/>
      </w:r>
      <w:r>
        <w:rPr>
          <w:sz w:val="20"/>
          <w:szCs w:val="20"/>
        </w:rPr>
        <w:t xml:space="preserve"> </w:t>
      </w:r>
      <w:r>
        <w:rPr>
          <w:sz w:val="20"/>
          <w:szCs w:val="20"/>
        </w:rPr>
        <w:tab/>
      </w:r>
      <w:r>
        <w:rPr>
          <w:rFonts w:ascii="Times New Roman" w:hAnsi="Times New Roman" w:cs="Times New Roman"/>
        </w:rPr>
        <w:t>Семенюк Л.М. Психологические особенности агресивного поведения подростков и условия его коррекции. М. 1996.</w:t>
      </w:r>
      <w:r>
        <w:t>, стр.21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F2D"/>
    <w:multiLevelType w:val="multilevel"/>
    <w:tmpl w:val="D408C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
    <w:nsid w:val="14C21A0B"/>
    <w:multiLevelType w:val="hybridMultilevel"/>
    <w:tmpl w:val="775A405A"/>
    <w:lvl w:ilvl="0" w:tplc="F7E4A638">
      <w:start w:val="1"/>
      <w:numFmt w:val="decimal"/>
      <w:lvlText w:val="%1."/>
      <w:lvlJc w:val="left"/>
      <w:pPr>
        <w:tabs>
          <w:tab w:val="num" w:pos="360"/>
        </w:tabs>
        <w:ind w:left="284" w:hanging="284"/>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417454"/>
    <w:multiLevelType w:val="multilevel"/>
    <w:tmpl w:val="D63EBB9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3">
    <w:nsid w:val="164758B3"/>
    <w:multiLevelType w:val="multilevel"/>
    <w:tmpl w:val="232E12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25"/>
        </w:tabs>
        <w:ind w:left="1725" w:hanging="720"/>
      </w:pPr>
      <w:rPr>
        <w:rFonts w:hint="default"/>
      </w:rPr>
    </w:lvl>
    <w:lvl w:ilvl="2">
      <w:start w:val="1"/>
      <w:numFmt w:val="decimal"/>
      <w:isLgl/>
      <w:lvlText w:val="%1.%2.%3."/>
      <w:lvlJc w:val="left"/>
      <w:pPr>
        <w:tabs>
          <w:tab w:val="num" w:pos="2370"/>
        </w:tabs>
        <w:ind w:left="2370" w:hanging="720"/>
      </w:pPr>
      <w:rPr>
        <w:rFonts w:hint="default"/>
      </w:rPr>
    </w:lvl>
    <w:lvl w:ilvl="3">
      <w:start w:val="1"/>
      <w:numFmt w:val="decimal"/>
      <w:isLgl/>
      <w:lvlText w:val="%1.%2.%3.%4."/>
      <w:lvlJc w:val="left"/>
      <w:pPr>
        <w:tabs>
          <w:tab w:val="num" w:pos="3375"/>
        </w:tabs>
        <w:ind w:left="3375" w:hanging="108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5025"/>
        </w:tabs>
        <w:ind w:left="5025" w:hanging="144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6675"/>
        </w:tabs>
        <w:ind w:left="6675" w:hanging="1800"/>
      </w:pPr>
      <w:rPr>
        <w:rFonts w:hint="default"/>
      </w:rPr>
    </w:lvl>
    <w:lvl w:ilvl="8">
      <w:start w:val="1"/>
      <w:numFmt w:val="decimal"/>
      <w:isLgl/>
      <w:lvlText w:val="%1.%2.%3.%4.%5.%6.%7.%8.%9."/>
      <w:lvlJc w:val="left"/>
      <w:pPr>
        <w:tabs>
          <w:tab w:val="num" w:pos="7680"/>
        </w:tabs>
        <w:ind w:left="7680" w:hanging="2160"/>
      </w:pPr>
      <w:rPr>
        <w:rFonts w:hint="default"/>
      </w:rPr>
    </w:lvl>
  </w:abstractNum>
  <w:abstractNum w:abstractNumId="4">
    <w:nsid w:val="20FC1FC0"/>
    <w:multiLevelType w:val="hybridMultilevel"/>
    <w:tmpl w:val="784A4E1C"/>
    <w:lvl w:ilvl="0" w:tplc="F7E4A638">
      <w:start w:val="1"/>
      <w:numFmt w:val="decimal"/>
      <w:lvlText w:val="%1."/>
      <w:lvlJc w:val="left"/>
      <w:pPr>
        <w:tabs>
          <w:tab w:val="num" w:pos="360"/>
        </w:tabs>
        <w:ind w:left="284" w:hanging="284"/>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D20514"/>
    <w:multiLevelType w:val="multilevel"/>
    <w:tmpl w:val="8E04D3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25"/>
        </w:tabs>
        <w:ind w:left="1725" w:hanging="720"/>
      </w:pPr>
      <w:rPr>
        <w:rFonts w:hint="default"/>
      </w:rPr>
    </w:lvl>
    <w:lvl w:ilvl="2">
      <w:start w:val="1"/>
      <w:numFmt w:val="decimal"/>
      <w:isLgl/>
      <w:lvlText w:val="%1.%2.%3."/>
      <w:lvlJc w:val="left"/>
      <w:pPr>
        <w:tabs>
          <w:tab w:val="num" w:pos="2370"/>
        </w:tabs>
        <w:ind w:left="2370" w:hanging="720"/>
      </w:pPr>
      <w:rPr>
        <w:rFonts w:hint="default"/>
      </w:rPr>
    </w:lvl>
    <w:lvl w:ilvl="3">
      <w:start w:val="1"/>
      <w:numFmt w:val="decimal"/>
      <w:isLgl/>
      <w:lvlText w:val="%1.%2.%3.%4."/>
      <w:lvlJc w:val="left"/>
      <w:pPr>
        <w:tabs>
          <w:tab w:val="num" w:pos="3375"/>
        </w:tabs>
        <w:ind w:left="3375" w:hanging="108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5025"/>
        </w:tabs>
        <w:ind w:left="5025" w:hanging="144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6675"/>
        </w:tabs>
        <w:ind w:left="6675" w:hanging="1800"/>
      </w:pPr>
      <w:rPr>
        <w:rFonts w:hint="default"/>
      </w:rPr>
    </w:lvl>
    <w:lvl w:ilvl="8">
      <w:start w:val="1"/>
      <w:numFmt w:val="decimal"/>
      <w:isLgl/>
      <w:lvlText w:val="%1.%2.%3.%4.%5.%6.%7.%8.%9."/>
      <w:lvlJc w:val="left"/>
      <w:pPr>
        <w:tabs>
          <w:tab w:val="num" w:pos="7680"/>
        </w:tabs>
        <w:ind w:left="7680" w:hanging="2160"/>
      </w:pPr>
      <w:rPr>
        <w:rFonts w:hint="default"/>
      </w:rPr>
    </w:lvl>
  </w:abstractNum>
  <w:abstractNum w:abstractNumId="6">
    <w:nsid w:val="3BB37553"/>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7">
    <w:nsid w:val="3E062D56"/>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8">
    <w:nsid w:val="401703A8"/>
    <w:multiLevelType w:val="hybridMultilevel"/>
    <w:tmpl w:val="C9D68E3A"/>
    <w:lvl w:ilvl="0" w:tplc="EF82CE0C">
      <w:start w:val="1"/>
      <w:numFmt w:val="bullet"/>
      <w:lvlText w:val=""/>
      <w:lvlJc w:val="left"/>
      <w:pPr>
        <w:tabs>
          <w:tab w:val="num" w:pos="1200"/>
        </w:tabs>
        <w:ind w:left="1124" w:hanging="284"/>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9">
    <w:nsid w:val="405F41FD"/>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0">
    <w:nsid w:val="41922D71"/>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1">
    <w:nsid w:val="4F552C73"/>
    <w:multiLevelType w:val="multilevel"/>
    <w:tmpl w:val="D63EBB9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2">
    <w:nsid w:val="5B8B3192"/>
    <w:multiLevelType w:val="hybridMultilevel"/>
    <w:tmpl w:val="C9D68E3A"/>
    <w:lvl w:ilvl="0" w:tplc="EF82CE0C">
      <w:start w:val="1"/>
      <w:numFmt w:val="bullet"/>
      <w:lvlText w:val=""/>
      <w:lvlJc w:val="left"/>
      <w:pPr>
        <w:tabs>
          <w:tab w:val="num" w:pos="1200"/>
        </w:tabs>
        <w:ind w:left="1124" w:hanging="284"/>
      </w:pPr>
      <w:rPr>
        <w:rFonts w:ascii="Symbol" w:hAnsi="Symbol" w:cs="Symbol" w:hint="default"/>
      </w:rPr>
    </w:lvl>
    <w:lvl w:ilvl="1" w:tplc="369C6074">
      <w:start w:val="1"/>
      <w:numFmt w:val="bullet"/>
      <w:lvlText w:val=""/>
      <w:lvlJc w:val="left"/>
      <w:pPr>
        <w:tabs>
          <w:tab w:val="num" w:pos="2640"/>
        </w:tabs>
        <w:ind w:left="2033" w:hanging="113"/>
      </w:pPr>
      <w:rPr>
        <w:rFonts w:ascii="Wingdings" w:hAnsi="Wingdings" w:cs="Wingdings" w:hint="default"/>
        <w:color w:val="C0C0C0"/>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3">
    <w:nsid w:val="5CCD753A"/>
    <w:multiLevelType w:val="hybridMultilevel"/>
    <w:tmpl w:val="1304CC98"/>
    <w:lvl w:ilvl="0" w:tplc="369C6074">
      <w:start w:val="1"/>
      <w:numFmt w:val="bullet"/>
      <w:lvlText w:val=""/>
      <w:lvlJc w:val="left"/>
      <w:pPr>
        <w:tabs>
          <w:tab w:val="num" w:pos="2280"/>
        </w:tabs>
        <w:ind w:left="1673" w:hanging="113"/>
      </w:pPr>
      <w:rPr>
        <w:rFonts w:ascii="Wingdings" w:hAnsi="Wingdings" w:cs="Wingdings" w:hint="default"/>
        <w:color w:val="C0C0C0"/>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4">
    <w:nsid w:val="6C606601"/>
    <w:multiLevelType w:val="hybridMultilevel"/>
    <w:tmpl w:val="107CD882"/>
    <w:lvl w:ilvl="0" w:tplc="EF82CE0C">
      <w:start w:val="1"/>
      <w:numFmt w:val="bullet"/>
      <w:lvlText w:val=""/>
      <w:lvlJc w:val="left"/>
      <w:pPr>
        <w:tabs>
          <w:tab w:val="num" w:pos="1200"/>
        </w:tabs>
        <w:ind w:left="1124" w:hanging="284"/>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5">
    <w:nsid w:val="74412141"/>
    <w:multiLevelType w:val="hybridMultilevel"/>
    <w:tmpl w:val="04C68B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1452A5"/>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7">
    <w:nsid w:val="7F471EBD"/>
    <w:multiLevelType w:val="hybridMultilevel"/>
    <w:tmpl w:val="F8406BE6"/>
    <w:lvl w:ilvl="0" w:tplc="AE4C3A5E">
      <w:start w:val="1"/>
      <w:numFmt w:val="bullet"/>
      <w:lvlText w:val=""/>
      <w:lvlJc w:val="left"/>
      <w:pPr>
        <w:tabs>
          <w:tab w:val="num" w:pos="720"/>
        </w:tabs>
        <w:ind w:left="720" w:hanging="360"/>
      </w:pPr>
      <w:rPr>
        <w:rFonts w:ascii="Symbol" w:hAnsi="Symbol" w:cs="Symbol" w:hint="default"/>
        <w:sz w:val="20"/>
        <w:szCs w:val="20"/>
      </w:rPr>
    </w:lvl>
    <w:lvl w:ilvl="1" w:tplc="8A905BE0">
      <w:start w:val="1"/>
      <w:numFmt w:val="bullet"/>
      <w:lvlText w:val="o"/>
      <w:lvlJc w:val="left"/>
      <w:pPr>
        <w:tabs>
          <w:tab w:val="num" w:pos="1440"/>
        </w:tabs>
        <w:ind w:left="1440" w:hanging="360"/>
      </w:pPr>
      <w:rPr>
        <w:rFonts w:ascii="Courier New" w:hAnsi="Courier New" w:cs="Courier New" w:hint="default"/>
        <w:sz w:val="20"/>
        <w:szCs w:val="20"/>
      </w:rPr>
    </w:lvl>
    <w:lvl w:ilvl="2" w:tplc="FD9872E8">
      <w:start w:val="1"/>
      <w:numFmt w:val="bullet"/>
      <w:lvlText w:val=""/>
      <w:lvlJc w:val="left"/>
      <w:pPr>
        <w:tabs>
          <w:tab w:val="num" w:pos="2160"/>
        </w:tabs>
        <w:ind w:left="2160" w:hanging="360"/>
      </w:pPr>
      <w:rPr>
        <w:rFonts w:ascii="Wingdings" w:hAnsi="Wingdings" w:cs="Wingdings" w:hint="default"/>
        <w:sz w:val="20"/>
        <w:szCs w:val="20"/>
      </w:rPr>
    </w:lvl>
    <w:lvl w:ilvl="3" w:tplc="CF24452C">
      <w:start w:val="1"/>
      <w:numFmt w:val="bullet"/>
      <w:lvlText w:val=""/>
      <w:lvlJc w:val="left"/>
      <w:pPr>
        <w:tabs>
          <w:tab w:val="num" w:pos="2880"/>
        </w:tabs>
        <w:ind w:left="2880" w:hanging="360"/>
      </w:pPr>
      <w:rPr>
        <w:rFonts w:ascii="Wingdings" w:hAnsi="Wingdings" w:cs="Wingdings" w:hint="default"/>
        <w:sz w:val="20"/>
        <w:szCs w:val="20"/>
      </w:rPr>
    </w:lvl>
    <w:lvl w:ilvl="4" w:tplc="158E6208">
      <w:start w:val="1"/>
      <w:numFmt w:val="bullet"/>
      <w:lvlText w:val=""/>
      <w:lvlJc w:val="left"/>
      <w:pPr>
        <w:tabs>
          <w:tab w:val="num" w:pos="3600"/>
        </w:tabs>
        <w:ind w:left="3600" w:hanging="360"/>
      </w:pPr>
      <w:rPr>
        <w:rFonts w:ascii="Wingdings" w:hAnsi="Wingdings" w:cs="Wingdings" w:hint="default"/>
        <w:sz w:val="20"/>
        <w:szCs w:val="20"/>
      </w:rPr>
    </w:lvl>
    <w:lvl w:ilvl="5" w:tplc="395C0F78">
      <w:start w:val="1"/>
      <w:numFmt w:val="bullet"/>
      <w:lvlText w:val=""/>
      <w:lvlJc w:val="left"/>
      <w:pPr>
        <w:tabs>
          <w:tab w:val="num" w:pos="4320"/>
        </w:tabs>
        <w:ind w:left="4320" w:hanging="360"/>
      </w:pPr>
      <w:rPr>
        <w:rFonts w:ascii="Wingdings" w:hAnsi="Wingdings" w:cs="Wingdings" w:hint="default"/>
        <w:sz w:val="20"/>
        <w:szCs w:val="20"/>
      </w:rPr>
    </w:lvl>
    <w:lvl w:ilvl="6" w:tplc="E368B726">
      <w:start w:val="1"/>
      <w:numFmt w:val="bullet"/>
      <w:lvlText w:val=""/>
      <w:lvlJc w:val="left"/>
      <w:pPr>
        <w:tabs>
          <w:tab w:val="num" w:pos="5040"/>
        </w:tabs>
        <w:ind w:left="5040" w:hanging="360"/>
      </w:pPr>
      <w:rPr>
        <w:rFonts w:ascii="Wingdings" w:hAnsi="Wingdings" w:cs="Wingdings" w:hint="default"/>
        <w:sz w:val="20"/>
        <w:szCs w:val="20"/>
      </w:rPr>
    </w:lvl>
    <w:lvl w:ilvl="7" w:tplc="BDA6409C">
      <w:start w:val="1"/>
      <w:numFmt w:val="bullet"/>
      <w:lvlText w:val=""/>
      <w:lvlJc w:val="left"/>
      <w:pPr>
        <w:tabs>
          <w:tab w:val="num" w:pos="5760"/>
        </w:tabs>
        <w:ind w:left="5760" w:hanging="360"/>
      </w:pPr>
      <w:rPr>
        <w:rFonts w:ascii="Wingdings" w:hAnsi="Wingdings" w:cs="Wingdings" w:hint="default"/>
        <w:sz w:val="20"/>
        <w:szCs w:val="20"/>
      </w:rPr>
    </w:lvl>
    <w:lvl w:ilvl="8" w:tplc="11E61F7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0"/>
  </w:num>
  <w:num w:numId="4">
    <w:abstractNumId w:val="11"/>
  </w:num>
  <w:num w:numId="5">
    <w:abstractNumId w:val="2"/>
  </w:num>
  <w:num w:numId="6">
    <w:abstractNumId w:val="17"/>
  </w:num>
  <w:num w:numId="7">
    <w:abstractNumId w:val="15"/>
  </w:num>
  <w:num w:numId="8">
    <w:abstractNumId w:val="1"/>
  </w:num>
  <w:num w:numId="9">
    <w:abstractNumId w:val="4"/>
  </w:num>
  <w:num w:numId="10">
    <w:abstractNumId w:val="14"/>
  </w:num>
  <w:num w:numId="11">
    <w:abstractNumId w:val="8"/>
  </w:num>
  <w:num w:numId="12">
    <w:abstractNumId w:val="12"/>
  </w:num>
  <w:num w:numId="13">
    <w:abstractNumId w:val="13"/>
  </w:num>
  <w:num w:numId="14">
    <w:abstractNumId w:val="6"/>
  </w:num>
  <w:num w:numId="15">
    <w:abstractNumId w:val="7"/>
  </w:num>
  <w:num w:numId="16">
    <w:abstractNumId w:val="9"/>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7BA"/>
    <w:rsid w:val="00076A07"/>
    <w:rsid w:val="00084C62"/>
    <w:rsid w:val="00136876"/>
    <w:rsid w:val="005157BA"/>
    <w:rsid w:val="009605F2"/>
    <w:rsid w:val="009B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8A347-6537-4F84-8235-E34CFC19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ind w:firstLine="720"/>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Arial" w:hAnsi="Arial" w:cs="Arial"/>
      <w:sz w:val="24"/>
      <w:szCs w:val="24"/>
    </w:rPr>
  </w:style>
  <w:style w:type="character" w:styleId="a9">
    <w:name w:val="page number"/>
    <w:uiPriority w:val="99"/>
  </w:style>
  <w:style w:type="paragraph" w:styleId="3">
    <w:name w:val="Body Text Indent 3"/>
    <w:basedOn w:val="a"/>
    <w:link w:val="30"/>
    <w:uiPriority w:val="99"/>
    <w:pPr>
      <w:tabs>
        <w:tab w:val="left" w:pos="180"/>
      </w:tabs>
      <w:spacing w:line="360" w:lineRule="auto"/>
      <w:ind w:firstLine="1440"/>
      <w:jc w:val="both"/>
    </w:pPr>
    <w:rPr>
      <w:sz w:val="28"/>
      <w:szCs w:val="28"/>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2">
    <w:name w:val="Body Text 2"/>
    <w:basedOn w:val="a"/>
    <w:link w:val="20"/>
    <w:uiPriority w:val="99"/>
    <w:pPr>
      <w:tabs>
        <w:tab w:val="left" w:pos="180"/>
      </w:tabs>
      <w:spacing w:line="360" w:lineRule="auto"/>
      <w:ind w:firstLine="1418"/>
      <w:jc w:val="both"/>
    </w:pPr>
    <w:rPr>
      <w:sz w:val="28"/>
      <w:szCs w:val="28"/>
    </w:rPr>
  </w:style>
  <w:style w:type="character" w:customStyle="1" w:styleId="20">
    <w:name w:val="Основной текст 2 Знак"/>
    <w:link w:val="2"/>
    <w:uiPriority w:val="99"/>
    <w:semiHidden/>
    <w:rPr>
      <w:rFonts w:ascii="Arial" w:hAnsi="Arial" w:cs="Arial"/>
      <w:sz w:val="24"/>
      <w:szCs w:val="24"/>
    </w:rPr>
  </w:style>
  <w:style w:type="paragraph" w:styleId="21">
    <w:name w:val="Body Text Indent 2"/>
    <w:basedOn w:val="a"/>
    <w:link w:val="22"/>
    <w:uiPriority w:val="99"/>
    <w:pPr>
      <w:widowControl w:val="0"/>
      <w:spacing w:line="360" w:lineRule="auto"/>
      <w:ind w:firstLine="480"/>
      <w:jc w:val="both"/>
    </w:pPr>
    <w:rPr>
      <w:sz w:val="28"/>
      <w:szCs w:val="28"/>
    </w:rPr>
  </w:style>
  <w:style w:type="character" w:customStyle="1" w:styleId="22">
    <w:name w:val="Основной текст с отступом 2 Знак"/>
    <w:link w:val="21"/>
    <w:uiPriority w:val="99"/>
    <w:semiHidden/>
    <w:rPr>
      <w:rFonts w:ascii="Arial" w:hAnsi="Arial" w:cs="Arial"/>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rFonts w:ascii="Arial" w:hAnsi="Arial" w:cs="Arial"/>
      <w:sz w:val="20"/>
      <w:szCs w:val="20"/>
    </w:rPr>
  </w:style>
  <w:style w:type="character" w:styleId="ac">
    <w:name w:val="footnote reference"/>
    <w:uiPriority w:val="99"/>
    <w:semiHidden/>
    <w:rPr>
      <w:vertAlign w:val="superscript"/>
    </w:rPr>
  </w:style>
  <w:style w:type="character" w:styleId="ad">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character" w:customStyle="1" w:styleId="af0">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Агрессия подростков</vt:lpstr>
    </vt:vector>
  </TitlesOfParts>
  <Company>Домашний компьютер</Company>
  <LinksUpToDate>false</LinksUpToDate>
  <CharactersWithSpaces>49604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Агрессия подростков</dc:title>
  <dc:subject/>
  <dc:creator>Буторин А.В.</dc:creator>
  <cp:keywords/>
  <dc:description/>
  <cp:lastModifiedBy>admin</cp:lastModifiedBy>
  <cp:revision>2</cp:revision>
  <dcterms:created xsi:type="dcterms:W3CDTF">2014-02-20T14:16:00Z</dcterms:created>
  <dcterms:modified xsi:type="dcterms:W3CDTF">2014-02-20T14:16:00Z</dcterms:modified>
</cp:coreProperties>
</file>